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8.jpg" ContentType="image/jpeg"/>
  <Override PartName="/word/media/rId24.jpg" ContentType="image/jpeg"/>
  <Override PartName="/word/media/rId25.jpg" ContentType="image/jpeg"/>
  <Override PartName="/word/media/rId26.png" ContentType="image/png"/>
  <Override PartName="/word/media/rId22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</w:t>
      </w:r>
      <w:r>
        <w:t xml:space="preserve"> </w:t>
      </w:r>
      <w:r>
        <w:t xml:space="preserve">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t xml:space="preserve"> </w:t>
      </w:r>
      <w:r>
        <w:t xml:space="preserve">сервера. Что будет в случае, если сервер завершит работу, не закрыв канал?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Изучил приведённые в тексте программы server.c и client.c.</w:t>
      </w:r>
    </w:p>
    <w:p>
      <w:pPr>
        <w:numPr>
          <w:ilvl w:val="0"/>
          <w:numId w:val="1001"/>
        </w:numPr>
        <w:pStyle w:val="Compact"/>
      </w:pPr>
      <w:r>
        <w:t xml:space="preserve">Работал не 1 клиент, а несколько (например, два).</w:t>
      </w:r>
    </w:p>
    <w:p>
      <w:pPr>
        <w:pStyle w:val="CaptionedFigure"/>
      </w:pPr>
      <w:r>
        <w:drawing>
          <wp:inline>
            <wp:extent cx="5334000" cy="5798457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age/server_c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</w:t>
      </w:r>
    </w:p>
    <w:p>
      <w:pPr>
        <w:pStyle w:val="CaptionedFigure"/>
      </w:pPr>
      <w:r>
        <w:drawing>
          <wp:inline>
            <wp:extent cx="5334000" cy="2764971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age/server_c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</w:t>
      </w:r>
    </w:p>
    <w:p>
      <w:pPr>
        <w:pStyle w:val="CaptionedFigure"/>
      </w:pPr>
      <w:r>
        <w:drawing>
          <wp:inline>
            <wp:extent cx="5334000" cy="3652108"/>
            <wp:effectExtent b="0" l="0" r="0" t="0"/>
            <wp:docPr descr="client1" title="" id="1" name="Picture"/>
            <a:graphic>
              <a:graphicData uri="http://schemas.openxmlformats.org/drawingml/2006/picture">
                <pic:pic>
                  <pic:nvPicPr>
                    <pic:cNvPr descr="image/client1_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client1</w:t>
      </w:r>
    </w:p>
    <w:p>
      <w:pPr>
        <w:pStyle w:val="CaptionedFigure"/>
      </w:pPr>
      <w:r>
        <w:drawing>
          <wp:inline>
            <wp:extent cx="5334000" cy="4786521"/>
            <wp:effectExtent b="0" l="0" r="0" t="0"/>
            <wp:docPr descr="client2" title="" id="1" name="Picture"/>
            <a:graphic>
              <a:graphicData uri="http://schemas.openxmlformats.org/drawingml/2006/picture">
                <pic:pic>
                  <pic:nvPicPr>
                    <pic:cNvPr descr="image/client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client2</w:t>
      </w:r>
    </w:p>
    <w:p>
      <w:pPr>
        <w:pStyle w:val="CaptionedFigure"/>
      </w:pPr>
      <w:r>
        <w:drawing>
          <wp:inline>
            <wp:extent cx="4343400" cy="4673600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age/common_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</w:p>
    <w:p>
      <w:pPr>
        <w:pStyle w:val="CaptionedFigure"/>
      </w:pPr>
      <w:r>
        <w:drawing>
          <wp:inline>
            <wp:extent cx="4546600" cy="36195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pStyle w:val="CaptionedFigure"/>
      </w:pPr>
      <w:r>
        <w:drawing>
          <wp:inline>
            <wp:extent cx="4368800" cy="2527300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numPr>
          <w:ilvl w:val="0"/>
          <w:numId w:val="1003"/>
        </w:numPr>
        <w:pStyle w:val="Compac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, я приобрел практические навыки работы с именованными каналами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4"/>
        </w:numPr>
      </w:pPr>
      <w:r>
        <w:t xml:space="preserve">Для создания неименованного канала используется системный вызов pipe. Массив из</w:t>
      </w:r>
    </w:p>
    <w:p>
      <w:pPr>
        <w:pStyle w:val="FirstParagraph"/>
      </w:pPr>
      <w:r>
        <w:t xml:space="preserve">двух целых чисел является выходным параметром этого системного вызова.</w:t>
      </w:r>
    </w:p>
    <w:p>
      <w:pPr>
        <w:numPr>
          <w:ilvl w:val="0"/>
          <w:numId w:val="1005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5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</w:pPr>
      <w:r>
        <w:t xml:space="preserve">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0600);</w:t>
      </w:r>
    </w:p>
    <w:p>
      <w:pPr>
        <w:numPr>
          <w:ilvl w:val="0"/>
          <w:numId w:val="1006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6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6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</w:t>
      </w:r>
    </w:p>
    <w:p>
      <w:pPr>
        <w:pStyle w:val="FirstParagraph"/>
      </w:pPr>
      <w:r>
        <w:t xml:space="preserve">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7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7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4fbe019a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pn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15</dc:title>
  <dc:creator>Адебайо Ридвануллахи Айофе</dc:creator>
  <dc:language>ru-RU</dc:language>
  <cp:keywords/>
  <dcterms:created xsi:type="dcterms:W3CDTF">2021-06-10T10:23:20Z</dcterms:created>
  <dcterms:modified xsi:type="dcterms:W3CDTF">2021-06-10T10:23:20Z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1032205020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