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second paddle appears halfway through the screen on some devices and disappears on others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variable for the size of the text (tSize)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