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 1 (Pong Interface)</w:t>
        <w:br w:type="textWrapping"/>
        <w:t xml:space="preserve">Hi there,</w:t>
        <w:br w:type="textWrapping"/>
        <w:t xml:space="preserve">It is fun learning to code on my phone. However it's been really hectic for me. Hardly did i anticipate a tight work schedule around this time of the year but I am keen on completing the course. </w:t>
        <w:br w:type="textWrapping"/>
        <w:t xml:space="preserve">Creating the second paddle was a real headache. I think the screen size and gride system module would have been best to explain. The other option was real difficult to understand.  All in all, it's been a busy Saturday evening for me just to get it done. Sorry for the delay.</w:t>
        <w:br w:type="textWrapping"/>
        <w:t xml:space="preserve">Best regards,</w:t>
        <w:br w:type="textWrapping"/>
        <w:t xml:space="preserve">Gideon Yaw Koranteng.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