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student followed all the guidelines but made mistakes in the following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Left paddle at the top left corner of the screen: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Right paddle at the bottom right of the screen: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Both paddles have the same width and height: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Left player’s score on left side of screen: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 &lt; width/2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Right player’s score on right side of screen: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 &gt; width/2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