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3BE" w:rsidRDefault="00085BA1">
      <w:pPr>
        <w:pStyle w:val="BodyText"/>
        <w:rPr>
          <w:sz w:val="20"/>
        </w:rPr>
      </w:pPr>
      <w:r>
        <w:rPr>
          <w:noProof/>
          <w:sz w:val="20"/>
        </w:rPr>
        <mc:AlternateContent>
          <mc:Choice Requires="wps">
            <w:drawing>
              <wp:anchor distT="0" distB="0" distL="0" distR="0" simplePos="0" relativeHeight="486357504" behindDoc="1" locked="0" layoutInCell="1" allowOverlap="1">
                <wp:simplePos x="0" y="0"/>
                <wp:positionH relativeFrom="page">
                  <wp:posOffset>5619839</wp:posOffset>
                </wp:positionH>
                <wp:positionV relativeFrom="page">
                  <wp:posOffset>9482328</wp:posOffset>
                </wp:positionV>
                <wp:extent cx="1511300" cy="1403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0" cy="140335"/>
                        </a:xfrm>
                        <a:prstGeom prst="rect">
                          <a:avLst/>
                        </a:prstGeom>
                      </wps:spPr>
                      <wps:txbx>
                        <w:txbxContent>
                          <w:p w:rsidR="001B13BE" w:rsidRDefault="00085BA1">
                            <w:pPr>
                              <w:tabs>
                                <w:tab w:val="left" w:leader="hyphen" w:pos="1265"/>
                              </w:tabs>
                              <w:spacing w:line="221" w:lineRule="exact"/>
                              <w:rPr>
                                <w:rFonts w:ascii="Calibri"/>
                                <w:b/>
                                <w:i/>
                              </w:rPr>
                            </w:pPr>
                            <w:r>
                              <w:rPr>
                                <w:rFonts w:ascii="Calibri"/>
                                <w:spacing w:val="-10"/>
                              </w:rPr>
                              <w:t>-</w:t>
                            </w:r>
                            <w:r>
                              <w:rPr>
                                <w:rFonts w:ascii="Calibri"/>
                              </w:rPr>
                              <w:tab/>
                            </w:r>
                            <w:r>
                              <w:rPr>
                                <w:rFonts w:ascii="Calibri"/>
                                <w:i/>
                              </w:rPr>
                              <w:t>Page</w:t>
                            </w:r>
                            <w:r>
                              <w:rPr>
                                <w:rFonts w:ascii="Calibri"/>
                                <w:i/>
                                <w:spacing w:val="-1"/>
                              </w:rPr>
                              <w:t xml:space="preserve"> </w:t>
                            </w:r>
                            <w:r>
                              <w:rPr>
                                <w:rFonts w:ascii="Calibri"/>
                                <w:b/>
                                <w:i/>
                              </w:rPr>
                              <w:t>1</w:t>
                            </w:r>
                            <w:r>
                              <w:rPr>
                                <w:rFonts w:ascii="Calibri"/>
                                <w:b/>
                                <w:i/>
                                <w:spacing w:val="-2"/>
                              </w:rPr>
                              <w:t xml:space="preserve"> </w:t>
                            </w:r>
                            <w:r>
                              <w:rPr>
                                <w:rFonts w:ascii="Calibri"/>
                                <w:i/>
                              </w:rPr>
                              <w:t>of</w:t>
                            </w:r>
                            <w:r>
                              <w:rPr>
                                <w:rFonts w:ascii="Calibri"/>
                                <w:i/>
                                <w:spacing w:val="-1"/>
                              </w:rPr>
                              <w:t xml:space="preserve"> </w:t>
                            </w:r>
                            <w:r>
                              <w:rPr>
                                <w:rFonts w:ascii="Calibri"/>
                                <w:b/>
                                <w:i/>
                                <w:spacing w:val="-5"/>
                              </w:rPr>
                              <w:t>28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442.5pt;margin-top:746.65pt;width:119pt;height:11.05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" filled="f" stroked="f">
                <v:path arrowok="t"/>
                <v:textbox inset="0,0,0,0">
                  <w:txbxContent>
                    <w:p w:rsidR="001B13BE" w:rsidRDefault="00085BA1">
                      <w:pPr>
                        <w:tabs>
                          <w:tab w:val="left" w:leader="hyphen" w:pos="1265"/>
                        </w:tabs>
                        <w:spacing w:line="221" w:lineRule="exact"/>
                        <w:rPr>
                          <w:rFonts w:ascii="Calibri"/>
                          <w:b/>
                          <w:i/>
                        </w:rPr>
                      </w:pPr>
                      <w:r>
                        <w:rPr>
                          <w:rFonts w:ascii="Calibri"/>
                          <w:spacing w:val="-10"/>
                        </w:rPr>
                        <w:t>-</w:t>
                      </w:r>
                      <w:r>
                        <w:rPr>
                          <w:rFonts w:ascii="Calibri"/>
                        </w:rPr>
                        <w:tab/>
                      </w:r>
                      <w:r>
                        <w:rPr>
                          <w:rFonts w:ascii="Calibri"/>
                          <w:i/>
                        </w:rPr>
                        <w:t>Page</w:t>
                      </w:r>
                      <w:r>
                        <w:rPr>
                          <w:rFonts w:ascii="Calibri"/>
                          <w:i/>
                          <w:spacing w:val="-1"/>
                        </w:rPr>
                        <w:t xml:space="preserve"> </w:t>
                      </w:r>
                      <w:r>
                        <w:rPr>
                          <w:rFonts w:ascii="Calibri"/>
                          <w:b/>
                          <w:i/>
                        </w:rPr>
                        <w:t>1</w:t>
                      </w:r>
                      <w:r>
                        <w:rPr>
                          <w:rFonts w:ascii="Calibri"/>
                          <w:b/>
                          <w:i/>
                          <w:spacing w:val="-2"/>
                        </w:rPr>
                        <w:t xml:space="preserve"> </w:t>
                      </w:r>
                      <w:r>
                        <w:rPr>
                          <w:rFonts w:ascii="Calibri"/>
                          <w:i/>
                        </w:rPr>
                        <w:t>of</w:t>
                      </w:r>
                      <w:r>
                        <w:rPr>
                          <w:rFonts w:ascii="Calibri"/>
                          <w:i/>
                          <w:spacing w:val="-1"/>
                        </w:rPr>
                        <w:t xml:space="preserve"> </w:t>
                      </w:r>
                      <w:r>
                        <w:rPr>
                          <w:rFonts w:ascii="Calibri"/>
                          <w:b/>
                          <w:i/>
                          <w:spacing w:val="-5"/>
                        </w:rPr>
                        <w:t>28</w:t>
                      </w:r>
                    </w:p>
                  </w:txbxContent>
                </v:textbox>
                <w10:wrap anchorx="page" anchory="page"/>
              </v:shape>
            </w:pict>
          </mc:Fallback>
        </mc:AlternateContent>
      </w:r>
      <w:r>
        <w:rPr>
          <w:noProof/>
          <w:sz w:val="20"/>
        </w:rPr>
        <w:drawing>
          <wp:anchor distT="0" distB="0" distL="0" distR="0" simplePos="0" relativeHeight="15729664" behindDoc="0" locked="0" layoutInCell="1" allowOverlap="1">
            <wp:simplePos x="0" y="0"/>
            <wp:positionH relativeFrom="page">
              <wp:posOffset>5888679</wp:posOffset>
            </wp:positionH>
            <wp:positionV relativeFrom="page">
              <wp:posOffset>920111</wp:posOffset>
            </wp:positionV>
            <wp:extent cx="1345875" cy="913828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345875" cy="9138285"/>
                    </a:xfrm>
                    <a:prstGeom prst="rect">
                      <a:avLst/>
                    </a:prstGeom>
                  </pic:spPr>
                </pic:pic>
              </a:graphicData>
            </a:graphic>
          </wp:anchor>
        </w:drawing>
      </w: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rPr>
          <w:sz w:val="20"/>
        </w:rPr>
      </w:pPr>
    </w:p>
    <w:p w:rsidR="001B13BE" w:rsidRDefault="001B13BE">
      <w:pPr>
        <w:pStyle w:val="BodyText"/>
        <w:spacing w:before="11"/>
        <w:rPr>
          <w:sz w:val="20"/>
        </w:rPr>
      </w:pPr>
    </w:p>
    <w:p w:rsidR="001B13BE" w:rsidRDefault="00085BA1">
      <w:pPr>
        <w:pStyle w:val="BodyText"/>
        <w:ind w:left="3810"/>
        <w:rPr>
          <w:sz w:val="20"/>
        </w:rPr>
      </w:pPr>
      <w:r>
        <w:rPr>
          <w:noProof/>
          <w:sz w:val="20"/>
        </w:rPr>
        <w:drawing>
          <wp:inline distT="0" distB="0" distL="0" distR="0">
            <wp:extent cx="2043584" cy="448818"/>
            <wp:effectExtent l="0" t="0" r="0" b="0"/>
            <wp:docPr id="5" name="Image 5" descr="jsban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jsbank.JPG"/>
                    <pic:cNvPicPr/>
                  </pic:nvPicPr>
                  <pic:blipFill>
                    <a:blip r:embed="rId8" cstate="print"/>
                    <a:stretch>
                      <a:fillRect/>
                    </a:stretch>
                  </pic:blipFill>
                  <pic:spPr>
                    <a:xfrm>
                      <a:off x="0" y="0"/>
                      <a:ext cx="2043584" cy="448818"/>
                    </a:xfrm>
                    <a:prstGeom prst="rect">
                      <a:avLst/>
                    </a:prstGeom>
                  </pic:spPr>
                </pic:pic>
              </a:graphicData>
            </a:graphic>
          </wp:inline>
        </w:drawing>
      </w:r>
    </w:p>
    <w:p w:rsidR="001B13BE" w:rsidRDefault="001B13BE">
      <w:pPr>
        <w:pStyle w:val="BodyText"/>
      </w:pPr>
    </w:p>
    <w:p w:rsidR="001B13BE" w:rsidRDefault="001B13BE">
      <w:pPr>
        <w:pStyle w:val="BodyText"/>
        <w:spacing w:before="14"/>
      </w:pPr>
    </w:p>
    <w:p w:rsidR="001B13BE" w:rsidRDefault="00085BA1">
      <w:pPr>
        <w:ind w:left="4697" w:right="5017" w:firstLine="6"/>
        <w:jc w:val="center"/>
        <w:rPr>
          <w:b/>
          <w:sz w:val="24"/>
        </w:rPr>
      </w:pPr>
      <w:r>
        <w:rPr>
          <w:b/>
          <w:sz w:val="28"/>
        </w:rPr>
        <w:t xml:space="preserve">Home Finance </w:t>
      </w:r>
      <w:r>
        <w:rPr>
          <w:b/>
          <w:sz w:val="24"/>
        </w:rPr>
        <w:t>Product</w:t>
      </w:r>
      <w:r>
        <w:rPr>
          <w:b/>
          <w:spacing w:val="-15"/>
          <w:sz w:val="24"/>
        </w:rPr>
        <w:t xml:space="preserve"> </w:t>
      </w:r>
      <w:r>
        <w:rPr>
          <w:b/>
          <w:sz w:val="24"/>
        </w:rPr>
        <w:t xml:space="preserve">Program </w:t>
      </w:r>
      <w:r>
        <w:rPr>
          <w:b/>
          <w:color w:val="00AFEF"/>
          <w:sz w:val="24"/>
        </w:rPr>
        <w:t>August, 2024</w:t>
      </w: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1B13BE">
      <w:pPr>
        <w:pStyle w:val="BodyText"/>
        <w:rPr>
          <w:b/>
          <w:sz w:val="20"/>
        </w:rPr>
      </w:pPr>
    </w:p>
    <w:p w:rsidR="001B13BE" w:rsidRDefault="00085BA1">
      <w:pPr>
        <w:pStyle w:val="BodyText"/>
        <w:spacing w:before="63"/>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704087</wp:posOffset>
                </wp:positionH>
                <wp:positionV relativeFrom="paragraph">
                  <wp:posOffset>201345</wp:posOffset>
                </wp:positionV>
                <wp:extent cx="49161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16170" cy="1270"/>
                        </a:xfrm>
                        <a:custGeom>
                          <a:avLst/>
                          <a:gdLst/>
                          <a:ahLst/>
                          <a:cxnLst/>
                          <a:rect l="l" t="t" r="r" b="b"/>
                          <a:pathLst>
                            <a:path w="4916170">
                              <a:moveTo>
                                <a:pt x="0" y="0"/>
                              </a:moveTo>
                              <a:lnTo>
                                <a:pt x="4915751"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8B5C50" id="Graphic 6" o:spid="_x0000_s1026" style="position:absolute;margin-left:55.45pt;margin-top:15.85pt;width:387.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916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" path="m,l4915751,e" filled="f" strokeweight=".26092mm">
                <v:stroke dashstyle="dash"/>
                <v:path arrowok="t"/>
                <w10:wrap type="topAndBottom" anchorx="page"/>
              </v:shape>
            </w:pict>
          </mc:Fallback>
        </mc:AlternateContent>
      </w:r>
    </w:p>
    <w:p w:rsidR="001B13BE" w:rsidRDefault="001B13BE">
      <w:pPr>
        <w:pStyle w:val="BodyText"/>
        <w:rPr>
          <w:b/>
          <w:sz w:val="20"/>
        </w:rPr>
        <w:sectPr w:rsidR="001B13BE">
          <w:headerReference w:type="default" r:id="rId9"/>
          <w:type w:val="continuous"/>
          <w:pgSz w:w="12240" w:h="15840"/>
          <w:pgMar w:top="1060" w:right="0" w:bottom="0" w:left="720" w:header="763" w:footer="0" w:gutter="0"/>
          <w:pgNumType w:start="1"/>
          <w:cols w:space="720"/>
        </w:sectPr>
      </w:pPr>
    </w:p>
    <w:p w:rsidR="001B13BE" w:rsidRDefault="001B13BE">
      <w:pPr>
        <w:pStyle w:val="BodyText"/>
        <w:spacing w:before="98"/>
        <w:rPr>
          <w:b/>
        </w:rPr>
      </w:pPr>
    </w:p>
    <w:p w:rsidR="001B13BE" w:rsidRDefault="00085BA1">
      <w:pPr>
        <w:ind w:left="273"/>
        <w:rPr>
          <w:b/>
          <w:sz w:val="24"/>
        </w:rPr>
      </w:pPr>
      <w:r>
        <w:rPr>
          <w:b/>
          <w:sz w:val="24"/>
        </w:rPr>
        <w:t>Document</w:t>
      </w:r>
      <w:r>
        <w:rPr>
          <w:b/>
          <w:spacing w:val="-2"/>
          <w:sz w:val="24"/>
        </w:rPr>
        <w:t xml:space="preserve"> Management:</w:t>
      </w:r>
    </w:p>
    <w:p w:rsidR="001B13BE" w:rsidRDefault="00085BA1">
      <w:pPr>
        <w:ind w:left="273"/>
        <w:rPr>
          <w:b/>
          <w:sz w:val="24"/>
        </w:rPr>
      </w:pPr>
      <w:r>
        <w:rPr>
          <w:b/>
          <w:sz w:val="24"/>
        </w:rPr>
        <w:t>Revision</w:t>
      </w:r>
      <w:r>
        <w:rPr>
          <w:b/>
          <w:spacing w:val="-2"/>
          <w:sz w:val="24"/>
        </w:rPr>
        <w:t xml:space="preserve"> History:</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0"/>
        <w:gridCol w:w="1872"/>
        <w:gridCol w:w="2216"/>
        <w:gridCol w:w="2341"/>
      </w:tblGrid>
      <w:tr w:rsidR="001B13BE">
        <w:trPr>
          <w:trHeight w:val="553"/>
        </w:trPr>
        <w:tc>
          <w:tcPr>
            <w:tcW w:w="1870" w:type="dxa"/>
            <w:shd w:val="clear" w:color="auto" w:fill="FF6600"/>
          </w:tcPr>
          <w:p w:rsidR="001B13BE" w:rsidRDefault="00085BA1">
            <w:pPr>
              <w:pStyle w:val="TableParagraph"/>
              <w:spacing w:before="1"/>
              <w:ind w:left="107"/>
              <w:rPr>
                <w:b/>
                <w:sz w:val="24"/>
              </w:rPr>
            </w:pPr>
            <w:r>
              <w:rPr>
                <w:b/>
                <w:spacing w:val="-2"/>
                <w:sz w:val="24"/>
              </w:rPr>
              <w:t>Version</w:t>
            </w:r>
          </w:p>
        </w:tc>
        <w:tc>
          <w:tcPr>
            <w:tcW w:w="1870" w:type="dxa"/>
            <w:shd w:val="clear" w:color="auto" w:fill="FF6600"/>
          </w:tcPr>
          <w:p w:rsidR="001B13BE" w:rsidRDefault="00085BA1">
            <w:pPr>
              <w:pStyle w:val="TableParagraph"/>
              <w:spacing w:before="1"/>
              <w:ind w:left="107"/>
              <w:rPr>
                <w:b/>
                <w:sz w:val="24"/>
              </w:rPr>
            </w:pPr>
            <w:r>
              <w:rPr>
                <w:b/>
                <w:sz w:val="24"/>
              </w:rPr>
              <w:t>Revision</w:t>
            </w:r>
            <w:r>
              <w:rPr>
                <w:b/>
                <w:spacing w:val="-2"/>
                <w:sz w:val="24"/>
              </w:rPr>
              <w:t xml:space="preserve"> </w:t>
            </w:r>
            <w:r>
              <w:rPr>
                <w:b/>
                <w:spacing w:val="-4"/>
                <w:sz w:val="24"/>
              </w:rPr>
              <w:t>Date</w:t>
            </w:r>
          </w:p>
        </w:tc>
        <w:tc>
          <w:tcPr>
            <w:tcW w:w="1872" w:type="dxa"/>
            <w:shd w:val="clear" w:color="auto" w:fill="FF6600"/>
          </w:tcPr>
          <w:p w:rsidR="001B13BE" w:rsidRDefault="00085BA1">
            <w:pPr>
              <w:pStyle w:val="TableParagraph"/>
              <w:spacing w:before="1"/>
              <w:ind w:left="108"/>
              <w:rPr>
                <w:b/>
                <w:sz w:val="24"/>
              </w:rPr>
            </w:pPr>
            <w:r>
              <w:rPr>
                <w:b/>
                <w:spacing w:val="-2"/>
                <w:sz w:val="24"/>
              </w:rPr>
              <w:t>Status</w:t>
            </w:r>
          </w:p>
        </w:tc>
        <w:tc>
          <w:tcPr>
            <w:tcW w:w="2216" w:type="dxa"/>
            <w:shd w:val="clear" w:color="auto" w:fill="FF6600"/>
          </w:tcPr>
          <w:p w:rsidR="001B13BE" w:rsidRDefault="00085BA1">
            <w:pPr>
              <w:pStyle w:val="TableParagraph"/>
              <w:tabs>
                <w:tab w:val="left" w:pos="1904"/>
              </w:tabs>
              <w:spacing w:line="270" w:lineRule="atLeast"/>
              <w:ind w:left="105" w:right="99"/>
              <w:rPr>
                <w:b/>
                <w:sz w:val="24"/>
              </w:rPr>
            </w:pPr>
            <w:r>
              <w:rPr>
                <w:b/>
                <w:spacing w:val="-2"/>
                <w:sz w:val="24"/>
              </w:rPr>
              <w:t>Summary</w:t>
            </w:r>
            <w:r>
              <w:rPr>
                <w:b/>
                <w:sz w:val="24"/>
              </w:rPr>
              <w:tab/>
            </w:r>
            <w:r>
              <w:rPr>
                <w:b/>
                <w:spacing w:val="-6"/>
                <w:sz w:val="24"/>
              </w:rPr>
              <w:t xml:space="preserve">of </w:t>
            </w:r>
            <w:r>
              <w:rPr>
                <w:b/>
                <w:spacing w:val="-2"/>
                <w:sz w:val="24"/>
              </w:rPr>
              <w:t>Changes</w:t>
            </w:r>
          </w:p>
        </w:tc>
        <w:tc>
          <w:tcPr>
            <w:tcW w:w="2341" w:type="dxa"/>
            <w:shd w:val="clear" w:color="auto" w:fill="FF6600"/>
          </w:tcPr>
          <w:p w:rsidR="001B13BE" w:rsidRDefault="00085BA1">
            <w:pPr>
              <w:pStyle w:val="TableParagraph"/>
              <w:spacing w:before="1"/>
              <w:ind w:left="105"/>
              <w:rPr>
                <w:b/>
                <w:sz w:val="24"/>
              </w:rPr>
            </w:pPr>
            <w:r>
              <w:rPr>
                <w:b/>
                <w:spacing w:val="-5"/>
                <w:sz w:val="24"/>
              </w:rPr>
              <w:t>By</w:t>
            </w:r>
          </w:p>
        </w:tc>
      </w:tr>
      <w:tr w:rsidR="001B13BE">
        <w:trPr>
          <w:trHeight w:val="275"/>
        </w:trPr>
        <w:tc>
          <w:tcPr>
            <w:tcW w:w="1870" w:type="dxa"/>
          </w:tcPr>
          <w:p w:rsidR="001B13BE" w:rsidRDefault="00085BA1">
            <w:pPr>
              <w:pStyle w:val="TableParagraph"/>
              <w:spacing w:line="256" w:lineRule="exact"/>
              <w:ind w:left="107"/>
              <w:rPr>
                <w:b/>
                <w:sz w:val="24"/>
              </w:rPr>
            </w:pPr>
            <w:r>
              <w:rPr>
                <w:b/>
                <w:spacing w:val="-10"/>
                <w:sz w:val="24"/>
              </w:rPr>
              <w:t>1</w:t>
            </w:r>
          </w:p>
        </w:tc>
        <w:tc>
          <w:tcPr>
            <w:tcW w:w="1870" w:type="dxa"/>
          </w:tcPr>
          <w:p w:rsidR="001B13BE" w:rsidRDefault="001B13BE">
            <w:pPr>
              <w:pStyle w:val="TableParagraph"/>
              <w:rPr>
                <w:sz w:val="20"/>
              </w:rPr>
            </w:pPr>
          </w:p>
        </w:tc>
        <w:tc>
          <w:tcPr>
            <w:tcW w:w="1872" w:type="dxa"/>
          </w:tcPr>
          <w:p w:rsidR="001B13BE" w:rsidRDefault="001B13BE">
            <w:pPr>
              <w:pStyle w:val="TableParagraph"/>
              <w:rPr>
                <w:sz w:val="20"/>
              </w:rPr>
            </w:pPr>
          </w:p>
        </w:tc>
        <w:tc>
          <w:tcPr>
            <w:tcW w:w="2216" w:type="dxa"/>
          </w:tcPr>
          <w:p w:rsidR="001B13BE" w:rsidRDefault="001B13BE">
            <w:pPr>
              <w:pStyle w:val="TableParagraph"/>
              <w:rPr>
                <w:sz w:val="20"/>
              </w:rPr>
            </w:pPr>
          </w:p>
        </w:tc>
        <w:tc>
          <w:tcPr>
            <w:tcW w:w="2341" w:type="dxa"/>
          </w:tcPr>
          <w:p w:rsidR="001B13BE" w:rsidRDefault="001B13BE">
            <w:pPr>
              <w:pStyle w:val="TableParagraph"/>
              <w:rPr>
                <w:sz w:val="20"/>
              </w:rPr>
            </w:pPr>
          </w:p>
        </w:tc>
      </w:tr>
      <w:tr w:rsidR="001B13BE">
        <w:trPr>
          <w:trHeight w:val="275"/>
        </w:trPr>
        <w:tc>
          <w:tcPr>
            <w:tcW w:w="1870" w:type="dxa"/>
          </w:tcPr>
          <w:p w:rsidR="001B13BE" w:rsidRDefault="00085BA1">
            <w:pPr>
              <w:pStyle w:val="TableParagraph"/>
              <w:spacing w:line="256" w:lineRule="exact"/>
              <w:ind w:left="107"/>
              <w:rPr>
                <w:b/>
                <w:sz w:val="24"/>
              </w:rPr>
            </w:pPr>
            <w:r>
              <w:rPr>
                <w:b/>
                <w:spacing w:val="-10"/>
                <w:sz w:val="24"/>
              </w:rPr>
              <w:t>2</w:t>
            </w:r>
          </w:p>
        </w:tc>
        <w:tc>
          <w:tcPr>
            <w:tcW w:w="1870" w:type="dxa"/>
          </w:tcPr>
          <w:p w:rsidR="001B13BE" w:rsidRDefault="00085BA1">
            <w:pPr>
              <w:pStyle w:val="TableParagraph"/>
              <w:spacing w:line="256" w:lineRule="exact"/>
              <w:ind w:left="107"/>
              <w:rPr>
                <w:b/>
                <w:sz w:val="24"/>
              </w:rPr>
            </w:pPr>
            <w:r>
              <w:rPr>
                <w:b/>
                <w:sz w:val="24"/>
              </w:rPr>
              <w:t>August</w:t>
            </w:r>
            <w:r>
              <w:rPr>
                <w:b/>
                <w:spacing w:val="1"/>
                <w:sz w:val="24"/>
              </w:rPr>
              <w:t xml:space="preserve"> </w:t>
            </w:r>
            <w:r>
              <w:rPr>
                <w:b/>
                <w:spacing w:val="-4"/>
                <w:sz w:val="24"/>
              </w:rPr>
              <w:t>2021</w:t>
            </w:r>
          </w:p>
        </w:tc>
        <w:tc>
          <w:tcPr>
            <w:tcW w:w="1872" w:type="dxa"/>
          </w:tcPr>
          <w:p w:rsidR="001B13BE" w:rsidRDefault="001B13BE">
            <w:pPr>
              <w:pStyle w:val="TableParagraph"/>
              <w:rPr>
                <w:sz w:val="20"/>
              </w:rPr>
            </w:pPr>
          </w:p>
        </w:tc>
        <w:tc>
          <w:tcPr>
            <w:tcW w:w="2216" w:type="dxa"/>
          </w:tcPr>
          <w:p w:rsidR="001B13BE" w:rsidRDefault="001B13BE">
            <w:pPr>
              <w:pStyle w:val="TableParagraph"/>
              <w:rPr>
                <w:sz w:val="20"/>
              </w:rPr>
            </w:pPr>
          </w:p>
        </w:tc>
        <w:tc>
          <w:tcPr>
            <w:tcW w:w="2341" w:type="dxa"/>
          </w:tcPr>
          <w:p w:rsidR="001B13BE" w:rsidRDefault="001B13BE">
            <w:pPr>
              <w:pStyle w:val="TableParagraph"/>
              <w:rPr>
                <w:sz w:val="20"/>
              </w:rPr>
            </w:pPr>
          </w:p>
        </w:tc>
      </w:tr>
      <w:tr w:rsidR="001B13BE">
        <w:trPr>
          <w:trHeight w:val="275"/>
        </w:trPr>
        <w:tc>
          <w:tcPr>
            <w:tcW w:w="1870" w:type="dxa"/>
          </w:tcPr>
          <w:p w:rsidR="001B13BE" w:rsidRDefault="00085BA1">
            <w:pPr>
              <w:pStyle w:val="TableParagraph"/>
              <w:spacing w:line="256" w:lineRule="exact"/>
              <w:ind w:left="107"/>
              <w:rPr>
                <w:b/>
                <w:sz w:val="24"/>
              </w:rPr>
            </w:pPr>
            <w:r>
              <w:rPr>
                <w:b/>
                <w:spacing w:val="-10"/>
                <w:sz w:val="24"/>
              </w:rPr>
              <w:t>3</w:t>
            </w:r>
          </w:p>
        </w:tc>
        <w:tc>
          <w:tcPr>
            <w:tcW w:w="1870" w:type="dxa"/>
          </w:tcPr>
          <w:p w:rsidR="001B13BE" w:rsidRDefault="00085BA1">
            <w:pPr>
              <w:pStyle w:val="TableParagraph"/>
              <w:spacing w:line="256" w:lineRule="exact"/>
              <w:ind w:left="107"/>
              <w:rPr>
                <w:b/>
                <w:sz w:val="24"/>
              </w:rPr>
            </w:pPr>
            <w:r>
              <w:rPr>
                <w:b/>
                <w:sz w:val="24"/>
              </w:rPr>
              <w:t>August,</w:t>
            </w:r>
            <w:r>
              <w:rPr>
                <w:b/>
                <w:spacing w:val="-2"/>
                <w:sz w:val="24"/>
              </w:rPr>
              <w:t xml:space="preserve"> </w:t>
            </w:r>
            <w:r>
              <w:rPr>
                <w:b/>
                <w:spacing w:val="-4"/>
                <w:sz w:val="24"/>
              </w:rPr>
              <w:t>2024</w:t>
            </w:r>
          </w:p>
        </w:tc>
        <w:tc>
          <w:tcPr>
            <w:tcW w:w="1872" w:type="dxa"/>
          </w:tcPr>
          <w:p w:rsidR="001B13BE" w:rsidRDefault="001B13BE">
            <w:pPr>
              <w:pStyle w:val="TableParagraph"/>
              <w:rPr>
                <w:sz w:val="20"/>
              </w:rPr>
            </w:pPr>
          </w:p>
        </w:tc>
        <w:tc>
          <w:tcPr>
            <w:tcW w:w="2216" w:type="dxa"/>
          </w:tcPr>
          <w:p w:rsidR="001B13BE" w:rsidRDefault="001B13BE">
            <w:pPr>
              <w:pStyle w:val="TableParagraph"/>
              <w:rPr>
                <w:sz w:val="20"/>
              </w:rPr>
            </w:pPr>
          </w:p>
        </w:tc>
        <w:tc>
          <w:tcPr>
            <w:tcW w:w="2341" w:type="dxa"/>
          </w:tcPr>
          <w:p w:rsidR="001B13BE" w:rsidRDefault="001B13BE">
            <w:pPr>
              <w:pStyle w:val="TableParagraph"/>
              <w:rPr>
                <w:sz w:val="20"/>
              </w:rPr>
            </w:pPr>
          </w:p>
        </w:tc>
      </w:tr>
    </w:tbl>
    <w:p w:rsidR="001B13BE" w:rsidRDefault="001B13BE">
      <w:pPr>
        <w:pStyle w:val="BodyText"/>
        <w:spacing w:before="1"/>
        <w:rPr>
          <w:b/>
        </w:rPr>
      </w:pPr>
    </w:p>
    <w:p w:rsidR="001B13BE" w:rsidRDefault="00085BA1">
      <w:pPr>
        <w:ind w:left="273"/>
        <w:rPr>
          <w:b/>
          <w:sz w:val="24"/>
        </w:rPr>
      </w:pPr>
      <w:r>
        <w:rPr>
          <w:b/>
          <w:spacing w:val="-2"/>
          <w:sz w:val="24"/>
        </w:rPr>
        <w:t>Authorization:</w:t>
      </w:r>
    </w:p>
    <w:p w:rsidR="001B13BE" w:rsidRDefault="00085BA1">
      <w:pPr>
        <w:pStyle w:val="BodyText"/>
        <w:ind w:left="273"/>
      </w:pPr>
      <w:r>
        <w:t>The</w:t>
      </w:r>
      <w:r>
        <w:rPr>
          <w:spacing w:val="-3"/>
        </w:rPr>
        <w:t xml:space="preserve"> </w:t>
      </w:r>
      <w:r>
        <w:t>enclosed</w:t>
      </w:r>
      <w:r>
        <w:rPr>
          <w:spacing w:val="-1"/>
        </w:rPr>
        <w:t xml:space="preserve"> </w:t>
      </w:r>
      <w:r>
        <w:t>document</w:t>
      </w:r>
      <w:r>
        <w:rPr>
          <w:spacing w:val="1"/>
        </w:rPr>
        <w:t xml:space="preserve"> </w:t>
      </w:r>
      <w:r>
        <w:t>has</w:t>
      </w:r>
      <w:r>
        <w:rPr>
          <w:spacing w:val="-1"/>
        </w:rPr>
        <w:t xml:space="preserve"> </w:t>
      </w:r>
      <w:r>
        <w:t>been</w:t>
      </w:r>
      <w:r>
        <w:rPr>
          <w:spacing w:val="-1"/>
        </w:rPr>
        <w:t xml:space="preserve"> </w:t>
      </w:r>
      <w:r>
        <w:t>reviewed</w:t>
      </w:r>
      <w:r>
        <w:rPr>
          <w:spacing w:val="-1"/>
        </w:rPr>
        <w:t xml:space="preserve"> </w:t>
      </w:r>
      <w:r>
        <w:t>and approved</w:t>
      </w:r>
      <w:r>
        <w:rPr>
          <w:spacing w:val="-1"/>
        </w:rPr>
        <w:t xml:space="preserve"> </w:t>
      </w:r>
      <w:r>
        <w:t>by</w:t>
      </w:r>
      <w:r>
        <w:rPr>
          <w:spacing w:val="-1"/>
        </w:rPr>
        <w:t xml:space="preserve"> </w:t>
      </w:r>
      <w:r>
        <w:t>the</w:t>
      </w:r>
      <w:r>
        <w:rPr>
          <w:spacing w:val="4"/>
        </w:rPr>
        <w:t xml:space="preserve"> </w:t>
      </w:r>
      <w:r>
        <w:t>IRMC</w:t>
      </w:r>
      <w:r>
        <w:rPr>
          <w:spacing w:val="-1"/>
        </w:rPr>
        <w:t xml:space="preserve"> </w:t>
      </w:r>
      <w:r>
        <w:t>dated</w:t>
      </w:r>
      <w:r>
        <w:rPr>
          <w:spacing w:val="-1"/>
        </w:rPr>
        <w:t xml:space="preserve"> </w:t>
      </w:r>
      <w:r>
        <w:t>8</w:t>
      </w:r>
      <w:r>
        <w:rPr>
          <w:vertAlign w:val="superscript"/>
        </w:rPr>
        <w:t>th</w:t>
      </w:r>
      <w:r>
        <w:t xml:space="preserve"> April</w:t>
      </w:r>
      <w:r>
        <w:rPr>
          <w:spacing w:val="1"/>
        </w:rPr>
        <w:t xml:space="preserve"> </w:t>
      </w:r>
      <w:r>
        <w:t>&amp;</w:t>
      </w:r>
      <w:r>
        <w:rPr>
          <w:spacing w:val="-1"/>
        </w:rPr>
        <w:t xml:space="preserve"> </w:t>
      </w:r>
      <w:r>
        <w:t>8</w:t>
      </w:r>
      <w:r>
        <w:rPr>
          <w:vertAlign w:val="superscript"/>
        </w:rPr>
        <w:t>th</w:t>
      </w:r>
      <w:r>
        <w:t xml:space="preserve"> August,</w:t>
      </w:r>
      <w:r>
        <w:rPr>
          <w:spacing w:val="-1"/>
        </w:rPr>
        <w:t xml:space="preserve"> </w:t>
      </w:r>
      <w:r>
        <w:rPr>
          <w:spacing w:val="-2"/>
        </w:rPr>
        <w:t>2024.</w:t>
      </w:r>
    </w:p>
    <w:p w:rsidR="001B13BE" w:rsidRDefault="001B13BE">
      <w:pPr>
        <w:pStyle w:val="BodyText"/>
        <w:spacing w:before="1"/>
      </w:pPr>
    </w:p>
    <w:p w:rsidR="001B13BE" w:rsidRDefault="00085BA1">
      <w:pPr>
        <w:pStyle w:val="Heading1"/>
        <w:ind w:left="273"/>
        <w:jc w:val="left"/>
      </w:pPr>
      <w:r>
        <w:t>Document</w:t>
      </w:r>
      <w:r>
        <w:rPr>
          <w:spacing w:val="-2"/>
        </w:rPr>
        <w:t xml:space="preserve"> Ownership:</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7"/>
        <w:gridCol w:w="5065"/>
      </w:tblGrid>
      <w:tr w:rsidR="001B13BE">
        <w:trPr>
          <w:trHeight w:val="275"/>
        </w:trPr>
        <w:tc>
          <w:tcPr>
            <w:tcW w:w="5067" w:type="dxa"/>
            <w:shd w:val="clear" w:color="auto" w:fill="FF6600"/>
          </w:tcPr>
          <w:p w:rsidR="001B13BE" w:rsidRDefault="00085BA1">
            <w:pPr>
              <w:pStyle w:val="TableParagraph"/>
              <w:spacing w:line="256" w:lineRule="exact"/>
              <w:ind w:left="107"/>
              <w:rPr>
                <w:b/>
                <w:sz w:val="24"/>
              </w:rPr>
            </w:pPr>
            <w:r>
              <w:rPr>
                <w:b/>
                <w:spacing w:val="-2"/>
                <w:sz w:val="24"/>
              </w:rPr>
              <w:t>Department</w:t>
            </w:r>
          </w:p>
        </w:tc>
        <w:tc>
          <w:tcPr>
            <w:tcW w:w="5065" w:type="dxa"/>
            <w:shd w:val="clear" w:color="auto" w:fill="FF6600"/>
          </w:tcPr>
          <w:p w:rsidR="001B13BE" w:rsidRDefault="00085BA1">
            <w:pPr>
              <w:pStyle w:val="TableParagraph"/>
              <w:spacing w:line="256" w:lineRule="exact"/>
              <w:ind w:left="105"/>
              <w:rPr>
                <w:b/>
                <w:sz w:val="24"/>
              </w:rPr>
            </w:pPr>
            <w:r>
              <w:rPr>
                <w:b/>
                <w:spacing w:val="-2"/>
                <w:sz w:val="24"/>
              </w:rPr>
              <w:t>Designation</w:t>
            </w:r>
          </w:p>
        </w:tc>
      </w:tr>
      <w:tr w:rsidR="001B13BE">
        <w:trPr>
          <w:trHeight w:val="330"/>
        </w:trPr>
        <w:tc>
          <w:tcPr>
            <w:tcW w:w="5067" w:type="dxa"/>
            <w:vMerge w:val="restart"/>
          </w:tcPr>
          <w:p w:rsidR="001B13BE" w:rsidRDefault="001B13BE">
            <w:pPr>
              <w:pStyle w:val="TableParagraph"/>
              <w:rPr>
                <w:b/>
                <w:sz w:val="24"/>
              </w:rPr>
            </w:pPr>
          </w:p>
          <w:p w:rsidR="001B13BE" w:rsidRDefault="001B13BE">
            <w:pPr>
              <w:pStyle w:val="TableParagraph"/>
              <w:spacing w:before="152"/>
              <w:rPr>
                <w:b/>
                <w:sz w:val="24"/>
              </w:rPr>
            </w:pPr>
          </w:p>
          <w:p w:rsidR="001B13BE" w:rsidRDefault="00085BA1">
            <w:pPr>
              <w:pStyle w:val="TableParagraph"/>
              <w:ind w:left="107"/>
              <w:rPr>
                <w:b/>
                <w:sz w:val="24"/>
              </w:rPr>
            </w:pPr>
            <w:r>
              <w:rPr>
                <w:b/>
                <w:sz w:val="24"/>
              </w:rPr>
              <w:t>Product</w:t>
            </w:r>
            <w:r>
              <w:rPr>
                <w:b/>
                <w:spacing w:val="-3"/>
                <w:sz w:val="24"/>
              </w:rPr>
              <w:t xml:space="preserve"> </w:t>
            </w:r>
            <w:r>
              <w:rPr>
                <w:b/>
                <w:spacing w:val="-2"/>
                <w:sz w:val="24"/>
              </w:rPr>
              <w:t>Department</w:t>
            </w:r>
          </w:p>
        </w:tc>
        <w:tc>
          <w:tcPr>
            <w:tcW w:w="5065" w:type="dxa"/>
          </w:tcPr>
          <w:p w:rsidR="001B13BE" w:rsidRDefault="00085BA1">
            <w:pPr>
              <w:pStyle w:val="TableParagraph"/>
              <w:spacing w:before="1"/>
              <w:ind w:left="105"/>
              <w:rPr>
                <w:sz w:val="24"/>
              </w:rPr>
            </w:pPr>
            <w:r>
              <w:rPr>
                <w:sz w:val="24"/>
              </w:rPr>
              <w:t>Product</w:t>
            </w:r>
            <w:r>
              <w:rPr>
                <w:spacing w:val="-2"/>
                <w:sz w:val="24"/>
              </w:rPr>
              <w:t xml:space="preserve"> Manager</w:t>
            </w:r>
          </w:p>
        </w:tc>
      </w:tr>
      <w:tr w:rsidR="001B13BE">
        <w:trPr>
          <w:trHeight w:val="333"/>
        </w:trPr>
        <w:tc>
          <w:tcPr>
            <w:tcW w:w="5067" w:type="dxa"/>
            <w:vMerge/>
            <w:tcBorders>
              <w:top w:val="nil"/>
            </w:tcBorders>
          </w:tcPr>
          <w:p w:rsidR="001B13BE" w:rsidRDefault="001B13BE">
            <w:pPr>
              <w:rPr>
                <w:sz w:val="2"/>
                <w:szCs w:val="2"/>
              </w:rPr>
            </w:pPr>
          </w:p>
        </w:tc>
        <w:tc>
          <w:tcPr>
            <w:tcW w:w="5065" w:type="dxa"/>
          </w:tcPr>
          <w:p w:rsidR="001B13BE" w:rsidRDefault="00085BA1">
            <w:pPr>
              <w:pStyle w:val="TableParagraph"/>
              <w:spacing w:before="1"/>
              <w:ind w:left="105"/>
              <w:rPr>
                <w:sz w:val="24"/>
              </w:rPr>
            </w:pPr>
            <w:r>
              <w:rPr>
                <w:sz w:val="24"/>
              </w:rPr>
              <w:t>Head</w:t>
            </w:r>
            <w:r>
              <w:rPr>
                <w:spacing w:val="-2"/>
                <w:sz w:val="24"/>
              </w:rPr>
              <w:t xml:space="preserve"> </w:t>
            </w:r>
            <w:r>
              <w:rPr>
                <w:sz w:val="24"/>
              </w:rPr>
              <w:t>of</w:t>
            </w:r>
            <w:r>
              <w:rPr>
                <w:spacing w:val="-2"/>
                <w:sz w:val="24"/>
              </w:rPr>
              <w:t xml:space="preserve"> </w:t>
            </w:r>
            <w:r>
              <w:rPr>
                <w:sz w:val="24"/>
              </w:rPr>
              <w:t>Secured</w:t>
            </w:r>
            <w:r>
              <w:rPr>
                <w:spacing w:val="1"/>
                <w:sz w:val="24"/>
              </w:rPr>
              <w:t xml:space="preserve"> </w:t>
            </w:r>
            <w:r>
              <w:rPr>
                <w:spacing w:val="-2"/>
                <w:sz w:val="24"/>
              </w:rPr>
              <w:t>Lending</w:t>
            </w:r>
          </w:p>
        </w:tc>
      </w:tr>
      <w:tr w:rsidR="001B13BE">
        <w:trPr>
          <w:trHeight w:val="326"/>
        </w:trPr>
        <w:tc>
          <w:tcPr>
            <w:tcW w:w="5067" w:type="dxa"/>
            <w:vMerge/>
            <w:tcBorders>
              <w:top w:val="nil"/>
            </w:tcBorders>
          </w:tcPr>
          <w:p w:rsidR="001B13BE" w:rsidRDefault="001B13BE">
            <w:pPr>
              <w:rPr>
                <w:sz w:val="2"/>
                <w:szCs w:val="2"/>
              </w:rPr>
            </w:pPr>
          </w:p>
        </w:tc>
        <w:tc>
          <w:tcPr>
            <w:tcW w:w="5065" w:type="dxa"/>
          </w:tcPr>
          <w:p w:rsidR="001B13BE" w:rsidRDefault="00085BA1">
            <w:pPr>
              <w:pStyle w:val="TableParagraph"/>
              <w:spacing w:line="275" w:lineRule="exact"/>
              <w:ind w:left="105"/>
              <w:rPr>
                <w:sz w:val="24"/>
              </w:rPr>
            </w:pPr>
            <w:r>
              <w:rPr>
                <w:sz w:val="24"/>
              </w:rPr>
              <w:t>Head</w:t>
            </w:r>
            <w:r>
              <w:rPr>
                <w:spacing w:val="-1"/>
                <w:sz w:val="24"/>
              </w:rPr>
              <w:t xml:space="preserve"> </w:t>
            </w:r>
            <w:r>
              <w:rPr>
                <w:sz w:val="24"/>
              </w:rPr>
              <w:t>of</w:t>
            </w:r>
            <w:r>
              <w:rPr>
                <w:spacing w:val="-2"/>
                <w:sz w:val="24"/>
              </w:rPr>
              <w:t xml:space="preserve"> </w:t>
            </w:r>
            <w:r>
              <w:rPr>
                <w:sz w:val="24"/>
              </w:rPr>
              <w:t>Secured</w:t>
            </w:r>
            <w:r>
              <w:rPr>
                <w:spacing w:val="-1"/>
                <w:sz w:val="24"/>
              </w:rPr>
              <w:t xml:space="preserve"> </w:t>
            </w:r>
            <w:r>
              <w:rPr>
                <w:sz w:val="24"/>
              </w:rPr>
              <w:t>&amp;</w:t>
            </w:r>
            <w:r>
              <w:rPr>
                <w:spacing w:val="-1"/>
                <w:sz w:val="24"/>
              </w:rPr>
              <w:t xml:space="preserve"> </w:t>
            </w:r>
            <w:r>
              <w:rPr>
                <w:sz w:val="24"/>
              </w:rPr>
              <w:t>SME</w:t>
            </w:r>
            <w:r>
              <w:rPr>
                <w:spacing w:val="2"/>
                <w:sz w:val="24"/>
              </w:rPr>
              <w:t xml:space="preserve"> </w:t>
            </w:r>
            <w:r>
              <w:rPr>
                <w:spacing w:val="-2"/>
                <w:sz w:val="24"/>
              </w:rPr>
              <w:t>Lending</w:t>
            </w:r>
          </w:p>
        </w:tc>
      </w:tr>
      <w:tr w:rsidR="001B13BE">
        <w:trPr>
          <w:trHeight w:val="328"/>
        </w:trPr>
        <w:tc>
          <w:tcPr>
            <w:tcW w:w="5067" w:type="dxa"/>
            <w:vMerge/>
            <w:tcBorders>
              <w:top w:val="nil"/>
            </w:tcBorders>
          </w:tcPr>
          <w:p w:rsidR="001B13BE" w:rsidRDefault="001B13BE">
            <w:pPr>
              <w:rPr>
                <w:sz w:val="2"/>
                <w:szCs w:val="2"/>
              </w:rPr>
            </w:pPr>
          </w:p>
        </w:tc>
        <w:tc>
          <w:tcPr>
            <w:tcW w:w="5065" w:type="dxa"/>
          </w:tcPr>
          <w:p w:rsidR="001B13BE" w:rsidRDefault="00085BA1">
            <w:pPr>
              <w:pStyle w:val="TableParagraph"/>
              <w:spacing w:before="1"/>
              <w:ind w:left="105"/>
              <w:rPr>
                <w:sz w:val="24"/>
              </w:rPr>
            </w:pPr>
            <w:r>
              <w:rPr>
                <w:sz w:val="24"/>
              </w:rPr>
              <w:t>Head</w:t>
            </w:r>
            <w:r>
              <w:rPr>
                <w:spacing w:val="-2"/>
                <w:sz w:val="24"/>
              </w:rPr>
              <w:t xml:space="preserve"> </w:t>
            </w:r>
            <w:r>
              <w:rPr>
                <w:sz w:val="24"/>
              </w:rPr>
              <w:t>of</w:t>
            </w:r>
            <w:r>
              <w:rPr>
                <w:spacing w:val="-1"/>
                <w:sz w:val="24"/>
              </w:rPr>
              <w:t xml:space="preserve"> </w:t>
            </w:r>
            <w:r>
              <w:rPr>
                <w:spacing w:val="-2"/>
                <w:sz w:val="24"/>
              </w:rPr>
              <w:t>Products</w:t>
            </w:r>
          </w:p>
        </w:tc>
      </w:tr>
      <w:tr w:rsidR="001B13BE">
        <w:trPr>
          <w:trHeight w:val="328"/>
        </w:trPr>
        <w:tc>
          <w:tcPr>
            <w:tcW w:w="5067" w:type="dxa"/>
            <w:vMerge/>
            <w:tcBorders>
              <w:top w:val="nil"/>
            </w:tcBorders>
          </w:tcPr>
          <w:p w:rsidR="001B13BE" w:rsidRDefault="001B13BE">
            <w:pPr>
              <w:rPr>
                <w:sz w:val="2"/>
                <w:szCs w:val="2"/>
              </w:rPr>
            </w:pPr>
          </w:p>
        </w:tc>
        <w:tc>
          <w:tcPr>
            <w:tcW w:w="5065" w:type="dxa"/>
          </w:tcPr>
          <w:p w:rsidR="001B13BE" w:rsidRDefault="00085BA1">
            <w:pPr>
              <w:pStyle w:val="TableParagraph"/>
              <w:spacing w:line="275" w:lineRule="exact"/>
              <w:ind w:left="105"/>
              <w:rPr>
                <w:sz w:val="24"/>
              </w:rPr>
            </w:pPr>
            <w:r>
              <w:rPr>
                <w:sz w:val="24"/>
              </w:rPr>
              <w:t>Group</w:t>
            </w:r>
            <w:r>
              <w:rPr>
                <w:spacing w:val="-2"/>
                <w:sz w:val="24"/>
              </w:rPr>
              <w:t xml:space="preserve"> </w:t>
            </w:r>
            <w:r>
              <w:rPr>
                <w:sz w:val="24"/>
              </w:rPr>
              <w:t>Head</w:t>
            </w:r>
            <w:r>
              <w:rPr>
                <w:spacing w:val="-1"/>
                <w:sz w:val="24"/>
              </w:rPr>
              <w:t xml:space="preserve"> </w:t>
            </w:r>
            <w:r>
              <w:rPr>
                <w:sz w:val="24"/>
              </w:rPr>
              <w:t>Retail</w:t>
            </w:r>
            <w:r>
              <w:rPr>
                <w:spacing w:val="-1"/>
                <w:sz w:val="24"/>
              </w:rPr>
              <w:t xml:space="preserve"> </w:t>
            </w:r>
            <w:r>
              <w:rPr>
                <w:spacing w:val="-2"/>
                <w:sz w:val="24"/>
              </w:rPr>
              <w:t>Banking</w:t>
            </w:r>
          </w:p>
        </w:tc>
      </w:tr>
    </w:tbl>
    <w:p w:rsidR="001B13BE" w:rsidRDefault="001B13BE">
      <w:pPr>
        <w:pStyle w:val="BodyText"/>
        <w:spacing w:before="1"/>
        <w:rPr>
          <w:b/>
        </w:rPr>
      </w:pPr>
    </w:p>
    <w:p w:rsidR="001B13BE" w:rsidRDefault="00085BA1">
      <w:pPr>
        <w:ind w:left="273"/>
        <w:rPr>
          <w:b/>
          <w:sz w:val="24"/>
        </w:rPr>
      </w:pPr>
      <w:r>
        <w:rPr>
          <w:b/>
          <w:spacing w:val="-2"/>
          <w:sz w:val="24"/>
        </w:rPr>
        <w:t>Distribution:</w:t>
      </w:r>
    </w:p>
    <w:p w:rsidR="001B13BE" w:rsidRDefault="00085BA1">
      <w:pPr>
        <w:pStyle w:val="BodyText"/>
        <w:ind w:left="273"/>
      </w:pPr>
      <w:r>
        <w:t>This</w:t>
      </w:r>
      <w:r>
        <w:rPr>
          <w:spacing w:val="-1"/>
        </w:rPr>
        <w:t xml:space="preserve"> </w:t>
      </w:r>
      <w:r>
        <w:t>document</w:t>
      </w:r>
      <w:r>
        <w:rPr>
          <w:spacing w:val="-1"/>
        </w:rPr>
        <w:t xml:space="preserve"> </w:t>
      </w:r>
      <w:r>
        <w:t>has</w:t>
      </w:r>
      <w:r>
        <w:rPr>
          <w:spacing w:val="-1"/>
        </w:rPr>
        <w:t xml:space="preserve"> </w:t>
      </w:r>
      <w:r>
        <w:t>been</w:t>
      </w:r>
      <w:r>
        <w:rPr>
          <w:spacing w:val="1"/>
        </w:rPr>
        <w:t xml:space="preserve"> </w:t>
      </w:r>
      <w:r>
        <w:t>distributed</w:t>
      </w:r>
      <w:r>
        <w:rPr>
          <w:spacing w:val="-1"/>
        </w:rPr>
        <w:t xml:space="preserve"> </w:t>
      </w:r>
      <w:r>
        <w:rPr>
          <w:spacing w:val="-5"/>
        </w:rPr>
        <w:t>to:</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4410"/>
        <w:gridCol w:w="1891"/>
        <w:gridCol w:w="1620"/>
      </w:tblGrid>
      <w:tr w:rsidR="001B13BE">
        <w:trPr>
          <w:trHeight w:val="275"/>
        </w:trPr>
        <w:tc>
          <w:tcPr>
            <w:tcW w:w="2247" w:type="dxa"/>
            <w:shd w:val="clear" w:color="auto" w:fill="FF6600"/>
          </w:tcPr>
          <w:p w:rsidR="001B13BE" w:rsidRDefault="00085BA1">
            <w:pPr>
              <w:pStyle w:val="TableParagraph"/>
              <w:spacing w:line="256" w:lineRule="exact"/>
              <w:ind w:left="107"/>
              <w:rPr>
                <w:b/>
                <w:sz w:val="24"/>
              </w:rPr>
            </w:pPr>
            <w:r>
              <w:rPr>
                <w:b/>
                <w:spacing w:val="-4"/>
                <w:sz w:val="24"/>
              </w:rPr>
              <w:t>Name</w:t>
            </w:r>
          </w:p>
        </w:tc>
        <w:tc>
          <w:tcPr>
            <w:tcW w:w="4410" w:type="dxa"/>
            <w:shd w:val="clear" w:color="auto" w:fill="FF6600"/>
          </w:tcPr>
          <w:p w:rsidR="001B13BE" w:rsidRDefault="00085BA1">
            <w:pPr>
              <w:pStyle w:val="TableParagraph"/>
              <w:spacing w:line="256" w:lineRule="exact"/>
              <w:ind w:left="105"/>
              <w:rPr>
                <w:b/>
                <w:sz w:val="24"/>
              </w:rPr>
            </w:pPr>
            <w:r>
              <w:rPr>
                <w:b/>
                <w:spacing w:val="-2"/>
                <w:sz w:val="24"/>
              </w:rPr>
              <w:t>Division</w:t>
            </w:r>
          </w:p>
        </w:tc>
        <w:tc>
          <w:tcPr>
            <w:tcW w:w="1891" w:type="dxa"/>
            <w:shd w:val="clear" w:color="auto" w:fill="FF6600"/>
          </w:tcPr>
          <w:p w:rsidR="001B13BE" w:rsidRDefault="00085BA1">
            <w:pPr>
              <w:pStyle w:val="TableParagraph"/>
              <w:spacing w:line="256" w:lineRule="exact"/>
              <w:ind w:left="107"/>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issue</w:t>
            </w:r>
          </w:p>
        </w:tc>
        <w:tc>
          <w:tcPr>
            <w:tcW w:w="1620" w:type="dxa"/>
            <w:shd w:val="clear" w:color="auto" w:fill="FF6600"/>
          </w:tcPr>
          <w:p w:rsidR="001B13BE" w:rsidRDefault="00085BA1">
            <w:pPr>
              <w:pStyle w:val="TableParagraph"/>
              <w:spacing w:line="256" w:lineRule="exact"/>
              <w:ind w:left="105"/>
              <w:rPr>
                <w:b/>
                <w:sz w:val="24"/>
              </w:rPr>
            </w:pPr>
            <w:r>
              <w:rPr>
                <w:b/>
                <w:spacing w:val="-2"/>
                <w:sz w:val="24"/>
              </w:rPr>
              <w:t>Version</w:t>
            </w:r>
          </w:p>
        </w:tc>
      </w:tr>
      <w:tr w:rsidR="001B13BE">
        <w:trPr>
          <w:trHeight w:val="275"/>
        </w:trPr>
        <w:tc>
          <w:tcPr>
            <w:tcW w:w="2247" w:type="dxa"/>
          </w:tcPr>
          <w:p w:rsidR="001B13BE" w:rsidRDefault="00085BA1">
            <w:pPr>
              <w:pStyle w:val="TableParagraph"/>
              <w:spacing w:line="256" w:lineRule="exact"/>
              <w:ind w:left="107"/>
              <w:rPr>
                <w:b/>
                <w:sz w:val="24"/>
              </w:rPr>
            </w:pPr>
            <w:r>
              <w:rPr>
                <w:b/>
                <w:sz w:val="24"/>
              </w:rPr>
              <w:t>Kashan</w:t>
            </w:r>
            <w:r>
              <w:rPr>
                <w:b/>
                <w:spacing w:val="1"/>
                <w:sz w:val="24"/>
              </w:rPr>
              <w:t xml:space="preserve"> </w:t>
            </w:r>
            <w:r>
              <w:rPr>
                <w:b/>
                <w:spacing w:val="-2"/>
                <w:sz w:val="24"/>
              </w:rPr>
              <w:t>Zafar</w:t>
            </w:r>
          </w:p>
        </w:tc>
        <w:tc>
          <w:tcPr>
            <w:tcW w:w="4410" w:type="dxa"/>
          </w:tcPr>
          <w:p w:rsidR="001B13BE" w:rsidRDefault="00085BA1">
            <w:pPr>
              <w:pStyle w:val="TableParagraph"/>
              <w:spacing w:line="256" w:lineRule="exact"/>
              <w:ind w:left="105"/>
              <w:rPr>
                <w:b/>
                <w:sz w:val="24"/>
              </w:rPr>
            </w:pPr>
            <w:r>
              <w:rPr>
                <w:b/>
                <w:sz w:val="24"/>
              </w:rPr>
              <w:t>Head</w:t>
            </w:r>
            <w:r>
              <w:rPr>
                <w:b/>
                <w:spacing w:val="-3"/>
                <w:sz w:val="24"/>
              </w:rPr>
              <w:t xml:space="preserve"> </w:t>
            </w:r>
            <w:r>
              <w:rPr>
                <w:b/>
                <w:sz w:val="24"/>
              </w:rPr>
              <w:t>of</w:t>
            </w:r>
            <w:r>
              <w:rPr>
                <w:b/>
                <w:spacing w:val="-1"/>
                <w:sz w:val="24"/>
              </w:rPr>
              <w:t xml:space="preserve"> </w:t>
            </w:r>
            <w:r>
              <w:rPr>
                <w:b/>
                <w:sz w:val="24"/>
              </w:rPr>
              <w:t>Internal</w:t>
            </w:r>
            <w:r>
              <w:rPr>
                <w:b/>
                <w:spacing w:val="-1"/>
                <w:sz w:val="24"/>
              </w:rPr>
              <w:t xml:space="preserve"> </w:t>
            </w:r>
            <w:r>
              <w:rPr>
                <w:b/>
                <w:spacing w:val="-2"/>
                <w:sz w:val="24"/>
              </w:rPr>
              <w:t>Audit</w:t>
            </w:r>
          </w:p>
        </w:tc>
        <w:tc>
          <w:tcPr>
            <w:tcW w:w="1891" w:type="dxa"/>
            <w:vMerge w:val="restart"/>
          </w:tcPr>
          <w:p w:rsidR="001B13BE" w:rsidRDefault="001B13BE">
            <w:pPr>
              <w:pStyle w:val="TableParagraph"/>
            </w:pPr>
          </w:p>
        </w:tc>
        <w:tc>
          <w:tcPr>
            <w:tcW w:w="1620" w:type="dxa"/>
            <w:vMerge w:val="restart"/>
          </w:tcPr>
          <w:p w:rsidR="001B13BE" w:rsidRDefault="001B13BE">
            <w:pPr>
              <w:pStyle w:val="TableParagraph"/>
            </w:pPr>
          </w:p>
        </w:tc>
      </w:tr>
      <w:tr w:rsidR="001B13BE">
        <w:trPr>
          <w:trHeight w:val="277"/>
        </w:trPr>
        <w:tc>
          <w:tcPr>
            <w:tcW w:w="2247" w:type="dxa"/>
          </w:tcPr>
          <w:p w:rsidR="001B13BE" w:rsidRDefault="001B13BE">
            <w:pPr>
              <w:pStyle w:val="TableParagraph"/>
              <w:rPr>
                <w:sz w:val="20"/>
              </w:rPr>
            </w:pPr>
          </w:p>
        </w:tc>
        <w:tc>
          <w:tcPr>
            <w:tcW w:w="4410" w:type="dxa"/>
          </w:tcPr>
          <w:p w:rsidR="001B13BE" w:rsidRDefault="001B13BE">
            <w:pPr>
              <w:pStyle w:val="TableParagraph"/>
              <w:rPr>
                <w:sz w:val="20"/>
              </w:rPr>
            </w:pPr>
          </w:p>
        </w:tc>
        <w:tc>
          <w:tcPr>
            <w:tcW w:w="1891" w:type="dxa"/>
            <w:vMerge/>
            <w:tcBorders>
              <w:top w:val="nil"/>
            </w:tcBorders>
          </w:tcPr>
          <w:p w:rsidR="001B13BE" w:rsidRDefault="001B13BE">
            <w:pPr>
              <w:rPr>
                <w:sz w:val="2"/>
                <w:szCs w:val="2"/>
              </w:rPr>
            </w:pPr>
          </w:p>
        </w:tc>
        <w:tc>
          <w:tcPr>
            <w:tcW w:w="1620" w:type="dxa"/>
            <w:vMerge/>
            <w:tcBorders>
              <w:top w:val="nil"/>
            </w:tcBorders>
          </w:tcPr>
          <w:p w:rsidR="001B13BE" w:rsidRDefault="001B13BE">
            <w:pPr>
              <w:rPr>
                <w:sz w:val="2"/>
                <w:szCs w:val="2"/>
              </w:rPr>
            </w:pPr>
          </w:p>
        </w:tc>
      </w:tr>
      <w:tr w:rsidR="001B13BE">
        <w:trPr>
          <w:trHeight w:val="275"/>
        </w:trPr>
        <w:tc>
          <w:tcPr>
            <w:tcW w:w="2247" w:type="dxa"/>
          </w:tcPr>
          <w:p w:rsidR="001B13BE" w:rsidRDefault="001B13BE">
            <w:pPr>
              <w:pStyle w:val="TableParagraph"/>
              <w:rPr>
                <w:sz w:val="20"/>
              </w:rPr>
            </w:pPr>
          </w:p>
        </w:tc>
        <w:tc>
          <w:tcPr>
            <w:tcW w:w="4410" w:type="dxa"/>
          </w:tcPr>
          <w:p w:rsidR="001B13BE" w:rsidRDefault="001B13BE">
            <w:pPr>
              <w:pStyle w:val="TableParagraph"/>
              <w:rPr>
                <w:sz w:val="20"/>
              </w:rPr>
            </w:pPr>
          </w:p>
        </w:tc>
        <w:tc>
          <w:tcPr>
            <w:tcW w:w="1891" w:type="dxa"/>
            <w:vMerge/>
            <w:tcBorders>
              <w:top w:val="nil"/>
            </w:tcBorders>
          </w:tcPr>
          <w:p w:rsidR="001B13BE" w:rsidRDefault="001B13BE">
            <w:pPr>
              <w:rPr>
                <w:sz w:val="2"/>
                <w:szCs w:val="2"/>
              </w:rPr>
            </w:pPr>
          </w:p>
        </w:tc>
        <w:tc>
          <w:tcPr>
            <w:tcW w:w="1620" w:type="dxa"/>
            <w:vMerge/>
            <w:tcBorders>
              <w:top w:val="nil"/>
            </w:tcBorders>
          </w:tcPr>
          <w:p w:rsidR="001B13BE" w:rsidRDefault="001B13BE">
            <w:pPr>
              <w:rPr>
                <w:sz w:val="2"/>
                <w:szCs w:val="2"/>
              </w:rPr>
            </w:pPr>
          </w:p>
        </w:tc>
      </w:tr>
      <w:tr w:rsidR="001B13BE">
        <w:trPr>
          <w:trHeight w:val="275"/>
        </w:trPr>
        <w:tc>
          <w:tcPr>
            <w:tcW w:w="2247" w:type="dxa"/>
          </w:tcPr>
          <w:p w:rsidR="001B13BE" w:rsidRDefault="001B13BE">
            <w:pPr>
              <w:pStyle w:val="TableParagraph"/>
              <w:rPr>
                <w:sz w:val="20"/>
              </w:rPr>
            </w:pPr>
          </w:p>
        </w:tc>
        <w:tc>
          <w:tcPr>
            <w:tcW w:w="4410" w:type="dxa"/>
          </w:tcPr>
          <w:p w:rsidR="001B13BE" w:rsidRDefault="001B13BE">
            <w:pPr>
              <w:pStyle w:val="TableParagraph"/>
              <w:rPr>
                <w:sz w:val="20"/>
              </w:rPr>
            </w:pPr>
          </w:p>
        </w:tc>
        <w:tc>
          <w:tcPr>
            <w:tcW w:w="1891" w:type="dxa"/>
            <w:vMerge/>
            <w:tcBorders>
              <w:top w:val="nil"/>
            </w:tcBorders>
          </w:tcPr>
          <w:p w:rsidR="001B13BE" w:rsidRDefault="001B13BE">
            <w:pPr>
              <w:rPr>
                <w:sz w:val="2"/>
                <w:szCs w:val="2"/>
              </w:rPr>
            </w:pPr>
          </w:p>
        </w:tc>
        <w:tc>
          <w:tcPr>
            <w:tcW w:w="1620" w:type="dxa"/>
            <w:vMerge/>
            <w:tcBorders>
              <w:top w:val="nil"/>
            </w:tcBorders>
          </w:tcPr>
          <w:p w:rsidR="001B13BE" w:rsidRDefault="001B13BE">
            <w:pPr>
              <w:rPr>
                <w:sz w:val="2"/>
                <w:szCs w:val="2"/>
              </w:rPr>
            </w:pPr>
          </w:p>
        </w:tc>
      </w:tr>
      <w:tr w:rsidR="001B13BE">
        <w:trPr>
          <w:trHeight w:val="275"/>
        </w:trPr>
        <w:tc>
          <w:tcPr>
            <w:tcW w:w="2247" w:type="dxa"/>
          </w:tcPr>
          <w:p w:rsidR="001B13BE" w:rsidRDefault="001B13BE">
            <w:pPr>
              <w:pStyle w:val="TableParagraph"/>
              <w:rPr>
                <w:sz w:val="20"/>
              </w:rPr>
            </w:pPr>
          </w:p>
        </w:tc>
        <w:tc>
          <w:tcPr>
            <w:tcW w:w="4410" w:type="dxa"/>
          </w:tcPr>
          <w:p w:rsidR="001B13BE" w:rsidRDefault="001B13BE">
            <w:pPr>
              <w:pStyle w:val="TableParagraph"/>
              <w:rPr>
                <w:sz w:val="20"/>
              </w:rPr>
            </w:pPr>
          </w:p>
        </w:tc>
        <w:tc>
          <w:tcPr>
            <w:tcW w:w="1891" w:type="dxa"/>
            <w:vMerge/>
            <w:tcBorders>
              <w:top w:val="nil"/>
            </w:tcBorders>
          </w:tcPr>
          <w:p w:rsidR="001B13BE" w:rsidRDefault="001B13BE">
            <w:pPr>
              <w:rPr>
                <w:sz w:val="2"/>
                <w:szCs w:val="2"/>
              </w:rPr>
            </w:pPr>
          </w:p>
        </w:tc>
        <w:tc>
          <w:tcPr>
            <w:tcW w:w="1620" w:type="dxa"/>
            <w:vMerge/>
            <w:tcBorders>
              <w:top w:val="nil"/>
            </w:tcBorders>
          </w:tcPr>
          <w:p w:rsidR="001B13BE" w:rsidRDefault="001B13BE">
            <w:pPr>
              <w:rPr>
                <w:sz w:val="2"/>
                <w:szCs w:val="2"/>
              </w:rPr>
            </w:pPr>
          </w:p>
        </w:tc>
      </w:tr>
    </w:tbl>
    <w:p w:rsidR="001B13BE" w:rsidRDefault="001B13BE">
      <w:pPr>
        <w:pStyle w:val="BodyText"/>
        <w:spacing w:before="49"/>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4681"/>
      </w:tblGrid>
      <w:tr w:rsidR="001B13BE">
        <w:trPr>
          <w:trHeight w:val="275"/>
        </w:trPr>
        <w:tc>
          <w:tcPr>
            <w:tcW w:w="10168" w:type="dxa"/>
            <w:gridSpan w:val="2"/>
            <w:shd w:val="clear" w:color="auto" w:fill="FF6600"/>
          </w:tcPr>
          <w:p w:rsidR="001B13BE" w:rsidRDefault="00085BA1">
            <w:pPr>
              <w:pStyle w:val="TableParagraph"/>
              <w:spacing w:line="256" w:lineRule="exact"/>
              <w:ind w:left="107"/>
              <w:rPr>
                <w:b/>
                <w:sz w:val="24"/>
              </w:rPr>
            </w:pPr>
            <w:r>
              <w:rPr>
                <w:b/>
                <w:spacing w:val="-2"/>
                <w:sz w:val="24"/>
              </w:rPr>
              <w:t>Dates</w:t>
            </w:r>
          </w:p>
        </w:tc>
      </w:tr>
      <w:tr w:rsidR="001B13BE">
        <w:trPr>
          <w:trHeight w:val="278"/>
        </w:trPr>
        <w:tc>
          <w:tcPr>
            <w:tcW w:w="5487" w:type="dxa"/>
          </w:tcPr>
          <w:p w:rsidR="001B13BE" w:rsidRDefault="00085BA1">
            <w:pPr>
              <w:pStyle w:val="TableParagraph"/>
              <w:spacing w:before="1" w:line="257" w:lineRule="exact"/>
              <w:ind w:left="107"/>
              <w:rPr>
                <w:sz w:val="24"/>
              </w:rPr>
            </w:pPr>
            <w:r>
              <w:rPr>
                <w:sz w:val="24"/>
              </w:rPr>
              <w:t>Preparation</w:t>
            </w:r>
            <w:r>
              <w:rPr>
                <w:spacing w:val="-7"/>
                <w:sz w:val="24"/>
              </w:rPr>
              <w:t xml:space="preserve"> </w:t>
            </w:r>
            <w:r>
              <w:rPr>
                <w:spacing w:val="-4"/>
                <w:sz w:val="24"/>
              </w:rPr>
              <w:t>Date</w:t>
            </w:r>
          </w:p>
        </w:tc>
        <w:tc>
          <w:tcPr>
            <w:tcW w:w="4681" w:type="dxa"/>
          </w:tcPr>
          <w:p w:rsidR="001B13BE" w:rsidRDefault="00085BA1">
            <w:pPr>
              <w:pStyle w:val="TableParagraph"/>
              <w:spacing w:before="1" w:line="257" w:lineRule="exact"/>
              <w:ind w:left="105"/>
              <w:rPr>
                <w:sz w:val="24"/>
              </w:rPr>
            </w:pPr>
            <w:r>
              <w:rPr>
                <w:sz w:val="24"/>
              </w:rPr>
              <w:t>April</w:t>
            </w:r>
            <w:r>
              <w:rPr>
                <w:spacing w:val="-1"/>
                <w:sz w:val="24"/>
              </w:rPr>
              <w:t xml:space="preserve"> </w:t>
            </w:r>
            <w:r>
              <w:rPr>
                <w:spacing w:val="-4"/>
                <w:sz w:val="24"/>
              </w:rPr>
              <w:t>2024</w:t>
            </w:r>
          </w:p>
        </w:tc>
      </w:tr>
      <w:tr w:rsidR="001B13BE">
        <w:trPr>
          <w:trHeight w:val="275"/>
        </w:trPr>
        <w:tc>
          <w:tcPr>
            <w:tcW w:w="5487" w:type="dxa"/>
          </w:tcPr>
          <w:p w:rsidR="001B13BE" w:rsidRDefault="00085BA1">
            <w:pPr>
              <w:pStyle w:val="TableParagraph"/>
              <w:spacing w:line="256" w:lineRule="exact"/>
              <w:ind w:left="107"/>
              <w:rPr>
                <w:sz w:val="24"/>
              </w:rPr>
            </w:pPr>
            <w:r>
              <w:rPr>
                <w:sz w:val="24"/>
              </w:rPr>
              <w:t>Review</w:t>
            </w:r>
            <w:r>
              <w:rPr>
                <w:spacing w:val="-2"/>
                <w:sz w:val="24"/>
              </w:rPr>
              <w:t xml:space="preserve"> Frequency</w:t>
            </w:r>
          </w:p>
        </w:tc>
        <w:tc>
          <w:tcPr>
            <w:tcW w:w="4681" w:type="dxa"/>
          </w:tcPr>
          <w:p w:rsidR="001B13BE" w:rsidRDefault="00085BA1">
            <w:pPr>
              <w:pStyle w:val="TableParagraph"/>
              <w:spacing w:line="256" w:lineRule="exact"/>
              <w:ind w:left="105"/>
              <w:rPr>
                <w:sz w:val="24"/>
              </w:rPr>
            </w:pPr>
            <w:r>
              <w:rPr>
                <w:sz w:val="24"/>
              </w:rPr>
              <w:t xml:space="preserve">3 </w:t>
            </w:r>
            <w:r>
              <w:rPr>
                <w:spacing w:val="-2"/>
                <w:sz w:val="24"/>
              </w:rPr>
              <w:t>Years</w:t>
            </w:r>
          </w:p>
        </w:tc>
      </w:tr>
      <w:tr w:rsidR="001B13BE">
        <w:trPr>
          <w:trHeight w:val="276"/>
        </w:trPr>
        <w:tc>
          <w:tcPr>
            <w:tcW w:w="5487" w:type="dxa"/>
          </w:tcPr>
          <w:p w:rsidR="001B13BE" w:rsidRDefault="00085BA1">
            <w:pPr>
              <w:pStyle w:val="TableParagraph"/>
              <w:spacing w:line="256" w:lineRule="exact"/>
              <w:ind w:left="107"/>
              <w:rPr>
                <w:sz w:val="24"/>
              </w:rPr>
            </w:pPr>
            <w:r>
              <w:rPr>
                <w:sz w:val="24"/>
              </w:rPr>
              <w:t>Next</w:t>
            </w:r>
            <w:r>
              <w:rPr>
                <w:spacing w:val="-4"/>
                <w:sz w:val="24"/>
              </w:rPr>
              <w:t xml:space="preserve"> </w:t>
            </w:r>
            <w:r>
              <w:rPr>
                <w:sz w:val="24"/>
              </w:rPr>
              <w:t>Review</w:t>
            </w:r>
            <w:r>
              <w:rPr>
                <w:spacing w:val="-2"/>
                <w:sz w:val="24"/>
              </w:rPr>
              <w:t xml:space="preserve"> </w:t>
            </w:r>
            <w:r>
              <w:rPr>
                <w:spacing w:val="-4"/>
                <w:sz w:val="24"/>
              </w:rPr>
              <w:t>Date</w:t>
            </w:r>
          </w:p>
        </w:tc>
        <w:tc>
          <w:tcPr>
            <w:tcW w:w="4681" w:type="dxa"/>
          </w:tcPr>
          <w:p w:rsidR="001B13BE" w:rsidRDefault="00085BA1">
            <w:pPr>
              <w:pStyle w:val="TableParagraph"/>
              <w:spacing w:line="256" w:lineRule="exact"/>
              <w:ind w:left="105"/>
              <w:rPr>
                <w:sz w:val="24"/>
              </w:rPr>
            </w:pPr>
            <w:r>
              <w:rPr>
                <w:sz w:val="24"/>
              </w:rPr>
              <w:t>April</w:t>
            </w:r>
            <w:r>
              <w:rPr>
                <w:spacing w:val="-2"/>
                <w:sz w:val="24"/>
              </w:rPr>
              <w:t xml:space="preserve"> </w:t>
            </w:r>
            <w:r>
              <w:rPr>
                <w:spacing w:val="-4"/>
                <w:sz w:val="24"/>
              </w:rPr>
              <w:t>2027</w:t>
            </w:r>
          </w:p>
        </w:tc>
      </w:tr>
    </w:tbl>
    <w:p w:rsidR="001B13BE" w:rsidRDefault="001B13BE">
      <w:pPr>
        <w:pStyle w:val="TableParagraph"/>
        <w:spacing w:line="256" w:lineRule="exact"/>
        <w:rPr>
          <w:sz w:val="24"/>
        </w:rPr>
        <w:sectPr w:rsidR="001B13BE">
          <w:headerReference w:type="default" r:id="rId10"/>
          <w:footerReference w:type="default" r:id="rId11"/>
          <w:pgSz w:w="12240" w:h="15840"/>
          <w:pgMar w:top="1060" w:right="0" w:bottom="900" w:left="720" w:header="763" w:footer="705" w:gutter="0"/>
          <w:pgNumType w:start="2"/>
          <w:cols w:space="720"/>
        </w:sectPr>
      </w:pPr>
    </w:p>
    <w:p w:rsidR="001B13BE" w:rsidRDefault="00085BA1">
      <w:pPr>
        <w:pStyle w:val="BodyText"/>
        <w:spacing w:before="100"/>
        <w:ind w:left="273"/>
      </w:pPr>
      <w:r>
        <w:rPr>
          <w:color w:val="2E5395"/>
          <w:spacing w:val="-2"/>
        </w:rPr>
        <w:lastRenderedPageBreak/>
        <w:t>Contents</w:t>
      </w:r>
    </w:p>
    <w:p w:rsidR="001B13BE" w:rsidRDefault="001B13BE">
      <w:pPr>
        <w:pStyle w:val="BodyText"/>
        <w:sectPr w:rsidR="001B13BE">
          <w:pgSz w:w="12240" w:h="15840"/>
          <w:pgMar w:top="1060" w:right="0" w:bottom="1204" w:left="720" w:header="763" w:footer="705" w:gutter="0"/>
          <w:cols w:space="720"/>
        </w:sectPr>
      </w:pPr>
    </w:p>
    <w:sdt>
      <w:sdtPr>
        <w:rPr>
          <w:rFonts w:ascii="Calibri" w:eastAsia="Calibri" w:hAnsi="Calibri" w:cs="Calibri"/>
          <w:b w:val="0"/>
          <w:bCs w:val="0"/>
        </w:rPr>
        <w:id w:val="986062906"/>
        <w:docPartObj>
          <w:docPartGallery w:val="Table of Contents"/>
          <w:docPartUnique/>
        </w:docPartObj>
      </w:sdtPr>
      <w:sdtEndPr/>
      <w:sdtContent>
        <w:p w:rsidR="001B13BE" w:rsidRDefault="00085BA1">
          <w:pPr>
            <w:pStyle w:val="TOC2"/>
            <w:numPr>
              <w:ilvl w:val="0"/>
              <w:numId w:val="30"/>
            </w:numPr>
            <w:tabs>
              <w:tab w:val="left" w:pos="933"/>
              <w:tab w:val="right" w:leader="dot" w:pos="10613"/>
            </w:tabs>
            <w:spacing w:before="1"/>
            <w:ind w:left="933" w:hanging="439"/>
            <w:rPr>
              <w:rFonts w:ascii="Calibri"/>
              <w:b w:val="0"/>
            </w:rPr>
          </w:pPr>
          <w:hyperlink w:anchor="_bookmark0" w:history="1">
            <w:r>
              <w:rPr>
                <w:spacing w:val="-2"/>
              </w:rPr>
              <w:t>INTRODUCTION</w:t>
            </w:r>
            <w:r>
              <w:tab/>
            </w:r>
            <w:r>
              <w:rPr>
                <w:rFonts w:ascii="Calibri"/>
                <w:b w:val="0"/>
                <w:spacing w:val="-10"/>
              </w:rPr>
              <w:t>5</w:t>
            </w:r>
          </w:hyperlink>
        </w:p>
        <w:p w:rsidR="001B13BE" w:rsidRDefault="00085BA1">
          <w:pPr>
            <w:pStyle w:val="TOC3"/>
            <w:numPr>
              <w:ilvl w:val="1"/>
              <w:numId w:val="30"/>
            </w:numPr>
            <w:tabs>
              <w:tab w:val="left" w:pos="933"/>
              <w:tab w:val="right" w:leader="dot" w:pos="10613"/>
            </w:tabs>
            <w:spacing w:before="98"/>
            <w:ind w:left="933" w:hanging="439"/>
          </w:pPr>
          <w:hyperlink w:anchor="_bookmark1" w:history="1">
            <w:r>
              <w:t>Product</w:t>
            </w:r>
            <w:r>
              <w:rPr>
                <w:spacing w:val="-2"/>
              </w:rPr>
              <w:t xml:space="preserve"> </w:t>
            </w:r>
            <w:r>
              <w:t>detail</w:t>
            </w:r>
            <w:r>
              <w:rPr>
                <w:spacing w:val="-3"/>
              </w:rPr>
              <w:t xml:space="preserve"> </w:t>
            </w:r>
            <w:r>
              <w:t>/</w:t>
            </w:r>
            <w:r>
              <w:rPr>
                <w:spacing w:val="-1"/>
              </w:rPr>
              <w:t xml:space="preserve"> </w:t>
            </w:r>
            <w:r>
              <w:rPr>
                <w:spacing w:val="-2"/>
              </w:rPr>
              <w:t>Summary</w:t>
            </w:r>
            <w:r>
              <w:tab/>
            </w:r>
            <w:r>
              <w:rPr>
                <w:rFonts w:ascii="Calibri"/>
                <w:b w:val="0"/>
                <w:spacing w:val="-10"/>
              </w:rPr>
              <w:t>5</w:t>
            </w:r>
          </w:hyperlink>
        </w:p>
        <w:p w:rsidR="001B13BE" w:rsidRDefault="00085BA1">
          <w:pPr>
            <w:pStyle w:val="TOC3"/>
            <w:numPr>
              <w:ilvl w:val="1"/>
              <w:numId w:val="30"/>
            </w:numPr>
            <w:tabs>
              <w:tab w:val="left" w:pos="933"/>
              <w:tab w:val="right" w:leader="dot" w:pos="10613"/>
            </w:tabs>
            <w:ind w:left="933" w:hanging="439"/>
            <w:rPr>
              <w:b w:val="0"/>
            </w:rPr>
          </w:pPr>
          <w:hyperlink w:anchor="_bookmark2" w:history="1">
            <w:r>
              <w:t>Business</w:t>
            </w:r>
            <w:r>
              <w:rPr>
                <w:spacing w:val="-4"/>
              </w:rPr>
              <w:t xml:space="preserve"> </w:t>
            </w:r>
            <w:r>
              <w:t>Objective</w:t>
            </w:r>
            <w:r>
              <w:rPr>
                <w:spacing w:val="-5"/>
              </w:rPr>
              <w:t xml:space="preserve"> </w:t>
            </w:r>
            <w:r>
              <w:t>&amp;</w:t>
            </w:r>
            <w:r>
              <w:rPr>
                <w:spacing w:val="-3"/>
              </w:rPr>
              <w:t xml:space="preserve"> </w:t>
            </w:r>
            <w:r>
              <w:t>Product</w:t>
            </w:r>
            <w:r>
              <w:rPr>
                <w:spacing w:val="-2"/>
              </w:rPr>
              <w:t xml:space="preserve"> Strategy</w:t>
            </w:r>
            <w:r>
              <w:tab/>
            </w:r>
            <w:r>
              <w:rPr>
                <w:rFonts w:ascii="Calibri"/>
                <w:b w:val="0"/>
                <w:spacing w:val="-10"/>
              </w:rPr>
              <w:t>5</w:t>
            </w:r>
          </w:hyperlink>
        </w:p>
        <w:p w:rsidR="001B13BE" w:rsidRDefault="00085BA1">
          <w:pPr>
            <w:pStyle w:val="TOC3"/>
            <w:numPr>
              <w:ilvl w:val="1"/>
              <w:numId w:val="30"/>
            </w:numPr>
            <w:tabs>
              <w:tab w:val="left" w:pos="933"/>
              <w:tab w:val="right" w:leader="dot" w:pos="10613"/>
            </w:tabs>
            <w:spacing w:before="99"/>
            <w:ind w:left="933" w:hanging="439"/>
          </w:pPr>
          <w:hyperlink w:anchor="_bookmark3" w:history="1">
            <w:r>
              <w:t>Strategic</w:t>
            </w:r>
            <w:r>
              <w:rPr>
                <w:spacing w:val="-4"/>
              </w:rPr>
              <w:t xml:space="preserve"> </w:t>
            </w:r>
            <w:r>
              <w:t>Alliances</w:t>
            </w:r>
            <w:r>
              <w:rPr>
                <w:spacing w:val="-6"/>
              </w:rPr>
              <w:t xml:space="preserve"> </w:t>
            </w:r>
            <w:r>
              <w:t>&amp;</w:t>
            </w:r>
            <w:r>
              <w:rPr>
                <w:spacing w:val="-4"/>
              </w:rPr>
              <w:t xml:space="preserve"> </w:t>
            </w:r>
            <w:r>
              <w:t>Bulk</w:t>
            </w:r>
            <w:r>
              <w:rPr>
                <w:spacing w:val="-3"/>
              </w:rPr>
              <w:t xml:space="preserve"> </w:t>
            </w:r>
            <w:r>
              <w:rPr>
                <w:spacing w:val="-2"/>
              </w:rPr>
              <w:t>Acquisitions</w:t>
            </w:r>
            <w:r>
              <w:tab/>
            </w:r>
            <w:r>
              <w:rPr>
                <w:rFonts w:ascii="Calibri"/>
                <w:b w:val="0"/>
                <w:spacing w:val="-10"/>
              </w:rPr>
              <w:t>5</w:t>
            </w:r>
          </w:hyperlink>
        </w:p>
        <w:p w:rsidR="001B13BE" w:rsidRDefault="00085BA1">
          <w:pPr>
            <w:pStyle w:val="TOC3"/>
            <w:numPr>
              <w:ilvl w:val="1"/>
              <w:numId w:val="30"/>
            </w:numPr>
            <w:tabs>
              <w:tab w:val="left" w:pos="933"/>
              <w:tab w:val="right" w:leader="dot" w:pos="10613"/>
            </w:tabs>
            <w:ind w:left="933" w:hanging="439"/>
          </w:pPr>
          <w:hyperlink w:anchor="_bookmark4" w:history="1">
            <w:r>
              <w:t>Corporate</w:t>
            </w:r>
            <w:r>
              <w:rPr>
                <w:spacing w:val="-3"/>
              </w:rPr>
              <w:t xml:space="preserve"> </w:t>
            </w:r>
            <w:r>
              <w:t>Deals</w:t>
            </w:r>
            <w:r>
              <w:rPr>
                <w:spacing w:val="-5"/>
              </w:rPr>
              <w:t xml:space="preserve"> </w:t>
            </w:r>
            <w:r>
              <w:t>&amp;</w:t>
            </w:r>
            <w:r>
              <w:rPr>
                <w:spacing w:val="-3"/>
              </w:rPr>
              <w:t xml:space="preserve"> </w:t>
            </w:r>
            <w:r>
              <w:t>Bundle</w:t>
            </w:r>
            <w:r>
              <w:rPr>
                <w:spacing w:val="-2"/>
              </w:rPr>
              <w:t xml:space="preserve"> Packages</w:t>
            </w:r>
            <w:r>
              <w:tab/>
            </w:r>
            <w:r>
              <w:rPr>
                <w:rFonts w:ascii="Calibri"/>
                <w:b w:val="0"/>
                <w:spacing w:val="-10"/>
              </w:rPr>
              <w:t>5</w:t>
            </w:r>
          </w:hyperlink>
        </w:p>
        <w:p w:rsidR="001B13BE" w:rsidRDefault="00085BA1">
          <w:pPr>
            <w:pStyle w:val="TOC3"/>
            <w:numPr>
              <w:ilvl w:val="1"/>
              <w:numId w:val="30"/>
            </w:numPr>
            <w:tabs>
              <w:tab w:val="left" w:pos="933"/>
              <w:tab w:val="right" w:leader="dot" w:pos="10613"/>
            </w:tabs>
            <w:spacing w:before="99"/>
            <w:ind w:left="933" w:hanging="439"/>
          </w:pPr>
          <w:hyperlink w:anchor="_bookmark5" w:history="1">
            <w:r>
              <w:t>Portfolio</w:t>
            </w:r>
            <w:r>
              <w:rPr>
                <w:spacing w:val="-3"/>
              </w:rPr>
              <w:t xml:space="preserve"> </w:t>
            </w:r>
            <w:r>
              <w:t>at</w:t>
            </w:r>
            <w:r>
              <w:rPr>
                <w:spacing w:val="-2"/>
              </w:rPr>
              <w:t xml:space="preserve"> </w:t>
            </w:r>
            <w:r>
              <w:t>a</w:t>
            </w:r>
            <w:r>
              <w:rPr>
                <w:spacing w:val="-2"/>
              </w:rPr>
              <w:t xml:space="preserve"> glance</w:t>
            </w:r>
            <w:r>
              <w:tab/>
            </w:r>
            <w:r>
              <w:rPr>
                <w:rFonts w:ascii="Calibri"/>
                <w:b w:val="0"/>
                <w:spacing w:val="-10"/>
              </w:rPr>
              <w:t>6</w:t>
            </w:r>
          </w:hyperlink>
        </w:p>
        <w:p w:rsidR="001B13BE" w:rsidRDefault="00085BA1">
          <w:pPr>
            <w:pStyle w:val="TOC3"/>
            <w:numPr>
              <w:ilvl w:val="1"/>
              <w:numId w:val="30"/>
            </w:numPr>
            <w:tabs>
              <w:tab w:val="left" w:pos="933"/>
              <w:tab w:val="right" w:leader="dot" w:pos="10613"/>
            </w:tabs>
            <w:ind w:left="933" w:hanging="439"/>
          </w:pPr>
          <w:hyperlink w:anchor="_bookmark6" w:history="1">
            <w:r>
              <w:t>Industry</w:t>
            </w:r>
            <w:r>
              <w:rPr>
                <w:spacing w:val="-2"/>
              </w:rPr>
              <w:t xml:space="preserve"> Overview</w:t>
            </w:r>
            <w:r>
              <w:tab/>
            </w:r>
            <w:r>
              <w:rPr>
                <w:rFonts w:ascii="Calibri"/>
                <w:b w:val="0"/>
                <w:spacing w:val="-10"/>
              </w:rPr>
              <w:t>7</w:t>
            </w:r>
          </w:hyperlink>
        </w:p>
        <w:p w:rsidR="001B13BE" w:rsidRDefault="00085BA1">
          <w:pPr>
            <w:pStyle w:val="TOC3"/>
            <w:numPr>
              <w:ilvl w:val="1"/>
              <w:numId w:val="30"/>
            </w:numPr>
            <w:tabs>
              <w:tab w:val="left" w:pos="933"/>
              <w:tab w:val="right" w:leader="dot" w:pos="10613"/>
            </w:tabs>
            <w:spacing w:before="98"/>
            <w:ind w:left="933" w:hanging="439"/>
          </w:pPr>
          <w:hyperlink w:anchor="_bookmark7" w:history="1">
            <w:r>
              <w:t xml:space="preserve">Product </w:t>
            </w:r>
            <w:r>
              <w:rPr>
                <w:spacing w:val="-2"/>
              </w:rPr>
              <w:t>Feasibility</w:t>
            </w:r>
            <w:r>
              <w:tab/>
            </w:r>
            <w:r>
              <w:rPr>
                <w:rFonts w:ascii="Calibri"/>
                <w:b w:val="0"/>
                <w:spacing w:val="-10"/>
              </w:rPr>
              <w:t>7</w:t>
            </w:r>
          </w:hyperlink>
        </w:p>
        <w:p w:rsidR="001B13BE" w:rsidRDefault="00085BA1">
          <w:pPr>
            <w:pStyle w:val="TOC3"/>
            <w:numPr>
              <w:ilvl w:val="1"/>
              <w:numId w:val="30"/>
            </w:numPr>
            <w:tabs>
              <w:tab w:val="left" w:pos="933"/>
              <w:tab w:val="right" w:leader="dot" w:pos="10613"/>
            </w:tabs>
            <w:spacing w:before="102"/>
            <w:ind w:left="933" w:hanging="439"/>
          </w:pPr>
          <w:hyperlink w:anchor="_bookmark8" w:history="1">
            <w:r>
              <w:t>Competitive</w:t>
            </w:r>
            <w:r>
              <w:rPr>
                <w:spacing w:val="-6"/>
              </w:rPr>
              <w:t xml:space="preserve"> </w:t>
            </w:r>
            <w:r>
              <w:rPr>
                <w:spacing w:val="-2"/>
              </w:rPr>
              <w:t>Analysis.</w:t>
            </w:r>
            <w:r>
              <w:tab/>
            </w:r>
            <w:r>
              <w:rPr>
                <w:rFonts w:ascii="Calibri"/>
                <w:b w:val="0"/>
                <w:spacing w:val="-10"/>
              </w:rPr>
              <w:t>8</w:t>
            </w:r>
          </w:hyperlink>
        </w:p>
        <w:p w:rsidR="001B13BE" w:rsidRDefault="00085BA1">
          <w:pPr>
            <w:pStyle w:val="TOC3"/>
            <w:numPr>
              <w:ilvl w:val="1"/>
              <w:numId w:val="30"/>
            </w:numPr>
            <w:tabs>
              <w:tab w:val="left" w:pos="933"/>
              <w:tab w:val="right" w:leader="dot" w:pos="10613"/>
            </w:tabs>
            <w:ind w:left="933" w:hanging="439"/>
          </w:pPr>
          <w:hyperlink w:anchor="_bookmark9" w:history="1">
            <w:r>
              <w:t>Product</w:t>
            </w:r>
            <w:r>
              <w:rPr>
                <w:spacing w:val="-2"/>
              </w:rPr>
              <w:t xml:space="preserve"> Suite</w:t>
            </w:r>
            <w:r>
              <w:tab/>
            </w:r>
            <w:r>
              <w:rPr>
                <w:rFonts w:ascii="Calibri"/>
                <w:b w:val="0"/>
                <w:spacing w:val="-10"/>
              </w:rPr>
              <w:t>8</w:t>
            </w:r>
          </w:hyperlink>
        </w:p>
        <w:p w:rsidR="001B13BE" w:rsidRDefault="00085BA1">
          <w:pPr>
            <w:pStyle w:val="TOC3"/>
            <w:numPr>
              <w:ilvl w:val="2"/>
              <w:numId w:val="30"/>
            </w:numPr>
            <w:tabs>
              <w:tab w:val="left" w:pos="933"/>
              <w:tab w:val="right" w:leader="dot" w:pos="10613"/>
            </w:tabs>
            <w:spacing w:before="99"/>
            <w:ind w:left="933" w:hanging="439"/>
            <w:rPr>
              <w:rFonts w:ascii="Calibri"/>
              <w:b w:val="0"/>
            </w:rPr>
          </w:pPr>
          <w:hyperlink w:anchor="_bookmark10" w:history="1">
            <w:r>
              <w:t>GharApna</w:t>
            </w:r>
            <w:r>
              <w:rPr>
                <w:spacing w:val="-6"/>
              </w:rPr>
              <w:t xml:space="preserve"> </w:t>
            </w:r>
            <w:r>
              <w:t>Home</w:t>
            </w:r>
            <w:r>
              <w:rPr>
                <w:spacing w:val="-3"/>
              </w:rPr>
              <w:t xml:space="preserve"> </w:t>
            </w:r>
            <w:r>
              <w:rPr>
                <w:spacing w:val="-2"/>
              </w:rPr>
              <w:t>Finance</w:t>
            </w:r>
            <w:r>
              <w:tab/>
            </w:r>
            <w:r>
              <w:rPr>
                <w:rFonts w:ascii="Calibri"/>
                <w:b w:val="0"/>
                <w:spacing w:val="-10"/>
              </w:rPr>
              <w:t>8</w:t>
            </w:r>
          </w:hyperlink>
        </w:p>
        <w:p w:rsidR="001B13BE" w:rsidRDefault="00085BA1">
          <w:pPr>
            <w:pStyle w:val="TOC3"/>
            <w:numPr>
              <w:ilvl w:val="2"/>
              <w:numId w:val="30"/>
            </w:numPr>
            <w:tabs>
              <w:tab w:val="left" w:pos="933"/>
              <w:tab w:val="right" w:leader="dot" w:pos="10613"/>
            </w:tabs>
            <w:ind w:left="933" w:hanging="439"/>
            <w:rPr>
              <w:rFonts w:ascii="Calibri"/>
              <w:b w:val="0"/>
            </w:rPr>
          </w:pPr>
          <w:hyperlink w:anchor="_bookmark11" w:history="1">
            <w:r>
              <w:t>Low</w:t>
            </w:r>
            <w:r>
              <w:rPr>
                <w:spacing w:val="-2"/>
              </w:rPr>
              <w:t xml:space="preserve"> </w:t>
            </w:r>
            <w:r>
              <w:t>Cost</w:t>
            </w:r>
            <w:r>
              <w:rPr>
                <w:spacing w:val="-2"/>
              </w:rPr>
              <w:t xml:space="preserve"> Housing</w:t>
            </w:r>
            <w:r>
              <w:tab/>
            </w:r>
            <w:r>
              <w:rPr>
                <w:rFonts w:ascii="Calibri"/>
                <w:b w:val="0"/>
                <w:spacing w:val="-10"/>
              </w:rPr>
              <w:t>9</w:t>
            </w:r>
          </w:hyperlink>
        </w:p>
        <w:p w:rsidR="001B13BE" w:rsidRDefault="00085BA1">
          <w:pPr>
            <w:pStyle w:val="TOC3"/>
            <w:numPr>
              <w:ilvl w:val="2"/>
              <w:numId w:val="30"/>
            </w:numPr>
            <w:tabs>
              <w:tab w:val="left" w:pos="1154"/>
              <w:tab w:val="right" w:leader="dot" w:pos="10614"/>
            </w:tabs>
            <w:spacing w:before="98"/>
            <w:ind w:left="1154" w:hanging="660"/>
            <w:rPr>
              <w:rFonts w:ascii="Calibri"/>
              <w:b w:val="0"/>
            </w:rPr>
          </w:pPr>
          <w:hyperlink w:anchor="_bookmark12" w:history="1">
            <w:r>
              <w:t>Builder</w:t>
            </w:r>
            <w:r>
              <w:rPr>
                <w:spacing w:val="-2"/>
              </w:rPr>
              <w:t xml:space="preserve"> </w:t>
            </w:r>
            <w:r>
              <w:t>/</w:t>
            </w:r>
            <w:r>
              <w:rPr>
                <w:spacing w:val="-1"/>
              </w:rPr>
              <w:t xml:space="preserve"> </w:t>
            </w:r>
            <w:r>
              <w:t>End</w:t>
            </w:r>
            <w:r>
              <w:rPr>
                <w:spacing w:val="-3"/>
              </w:rPr>
              <w:t xml:space="preserve"> </w:t>
            </w:r>
            <w:r>
              <w:t>user</w:t>
            </w:r>
            <w:r>
              <w:rPr>
                <w:spacing w:val="-1"/>
              </w:rPr>
              <w:t xml:space="preserve"> </w:t>
            </w:r>
            <w:r>
              <w:rPr>
                <w:spacing w:val="-2"/>
              </w:rPr>
              <w:t>Finance</w:t>
            </w:r>
            <w:r>
              <w:tab/>
            </w:r>
            <w:r>
              <w:rPr>
                <w:rFonts w:ascii="Calibri"/>
                <w:b w:val="0"/>
                <w:spacing w:val="-5"/>
              </w:rPr>
              <w:t>10</w:t>
            </w:r>
          </w:hyperlink>
        </w:p>
        <w:p w:rsidR="001B13BE" w:rsidRDefault="00085BA1">
          <w:pPr>
            <w:pStyle w:val="TOC3"/>
            <w:numPr>
              <w:ilvl w:val="2"/>
              <w:numId w:val="30"/>
            </w:numPr>
            <w:tabs>
              <w:tab w:val="left" w:pos="1154"/>
              <w:tab w:val="right" w:leader="dot" w:pos="10614"/>
            </w:tabs>
            <w:spacing w:before="102"/>
            <w:ind w:left="1154" w:hanging="660"/>
            <w:rPr>
              <w:rFonts w:ascii="Calibri"/>
              <w:b w:val="0"/>
            </w:rPr>
          </w:pPr>
          <w:hyperlink w:anchor="_bookmark13" w:history="1">
            <w:r>
              <w:t>Green</w:t>
            </w:r>
            <w:r>
              <w:rPr>
                <w:spacing w:val="-2"/>
              </w:rPr>
              <w:t xml:space="preserve"> Finance</w:t>
            </w:r>
            <w:r>
              <w:tab/>
            </w:r>
            <w:r>
              <w:rPr>
                <w:rFonts w:ascii="Calibri"/>
                <w:b w:val="0"/>
                <w:spacing w:val="-5"/>
              </w:rPr>
              <w:t>11</w:t>
            </w:r>
          </w:hyperlink>
        </w:p>
        <w:p w:rsidR="001B13BE" w:rsidRDefault="00085BA1">
          <w:pPr>
            <w:pStyle w:val="TOC3"/>
            <w:numPr>
              <w:ilvl w:val="2"/>
              <w:numId w:val="30"/>
            </w:numPr>
            <w:tabs>
              <w:tab w:val="left" w:pos="933"/>
              <w:tab w:val="right" w:leader="dot" w:pos="10614"/>
            </w:tabs>
            <w:spacing w:before="98"/>
            <w:ind w:left="933" w:hanging="439"/>
            <w:rPr>
              <w:rFonts w:ascii="Calibri" w:hAnsi="Calibri"/>
              <w:b w:val="0"/>
            </w:rPr>
          </w:pPr>
          <w:hyperlink w:anchor="_bookmark14" w:history="1">
            <w:r>
              <w:t>JS</w:t>
            </w:r>
            <w:r>
              <w:rPr>
                <w:spacing w:val="-1"/>
              </w:rPr>
              <w:t xml:space="preserve"> </w:t>
            </w:r>
            <w:r>
              <w:t>Her</w:t>
            </w:r>
            <w:r>
              <w:rPr>
                <w:spacing w:val="-1"/>
              </w:rPr>
              <w:t xml:space="preserve"> </w:t>
            </w:r>
            <w:r>
              <w:t>–</w:t>
            </w:r>
            <w:r>
              <w:rPr>
                <w:spacing w:val="-3"/>
              </w:rPr>
              <w:t xml:space="preserve"> </w:t>
            </w:r>
            <w:r>
              <w:rPr>
                <w:spacing w:val="-2"/>
              </w:rPr>
              <w:t>GharApna</w:t>
            </w:r>
            <w:r>
              <w:tab/>
            </w:r>
            <w:r>
              <w:rPr>
                <w:rFonts w:ascii="Calibri" w:hAnsi="Calibri"/>
                <w:b w:val="0"/>
                <w:spacing w:val="-5"/>
              </w:rPr>
              <w:t>12</w:t>
            </w:r>
          </w:hyperlink>
        </w:p>
        <w:p w:rsidR="001B13BE" w:rsidRDefault="00085BA1">
          <w:pPr>
            <w:pStyle w:val="TOC3"/>
            <w:tabs>
              <w:tab w:val="right" w:leader="dot" w:pos="10614"/>
            </w:tabs>
            <w:ind w:left="494" w:firstLine="0"/>
            <w:rPr>
              <w:rFonts w:ascii="Calibri" w:hAnsi="Calibri"/>
              <w:b w:val="0"/>
            </w:rPr>
          </w:pPr>
          <w:hyperlink w:anchor="_bookmark15" w:history="1">
            <w:r>
              <w:t>GhaApna</w:t>
            </w:r>
            <w:r>
              <w:rPr>
                <w:spacing w:val="-2"/>
              </w:rPr>
              <w:t xml:space="preserve"> </w:t>
            </w:r>
            <w:r>
              <w:t>–</w:t>
            </w:r>
            <w:r>
              <w:rPr>
                <w:spacing w:val="-2"/>
              </w:rPr>
              <w:t xml:space="preserve"> </w:t>
            </w:r>
            <w:r>
              <w:t>Solar</w:t>
            </w:r>
            <w:r>
              <w:rPr>
                <w:spacing w:val="-2"/>
              </w:rPr>
              <w:t xml:space="preserve"> Finance</w:t>
            </w:r>
            <w:r>
              <w:tab/>
            </w:r>
            <w:r>
              <w:rPr>
                <w:rFonts w:ascii="Calibri" w:hAnsi="Calibri"/>
                <w:b w:val="0"/>
                <w:spacing w:val="-5"/>
              </w:rPr>
              <w:t>12</w:t>
            </w:r>
          </w:hyperlink>
        </w:p>
        <w:p w:rsidR="001B13BE" w:rsidRDefault="00085BA1">
          <w:pPr>
            <w:pStyle w:val="TOC3"/>
            <w:numPr>
              <w:ilvl w:val="1"/>
              <w:numId w:val="30"/>
            </w:numPr>
            <w:tabs>
              <w:tab w:val="left" w:pos="933"/>
              <w:tab w:val="right" w:leader="dot" w:pos="10614"/>
            </w:tabs>
            <w:spacing w:before="102"/>
            <w:ind w:left="933" w:hanging="439"/>
          </w:pPr>
          <w:hyperlink w:anchor="_bookmark16" w:history="1">
            <w:r>
              <w:t>Target</w:t>
            </w:r>
            <w:r>
              <w:rPr>
                <w:spacing w:val="-3"/>
              </w:rPr>
              <w:t xml:space="preserve"> </w:t>
            </w:r>
            <w:r>
              <w:rPr>
                <w:spacing w:val="-2"/>
              </w:rPr>
              <w:t>Market</w:t>
            </w:r>
            <w:r>
              <w:tab/>
            </w:r>
            <w:r>
              <w:rPr>
                <w:rFonts w:ascii="Calibri"/>
                <w:b w:val="0"/>
                <w:spacing w:val="-5"/>
              </w:rPr>
              <w:t>12</w:t>
            </w:r>
          </w:hyperlink>
        </w:p>
        <w:p w:rsidR="001B13BE" w:rsidRDefault="00085BA1">
          <w:pPr>
            <w:pStyle w:val="TOC3"/>
            <w:numPr>
              <w:ilvl w:val="1"/>
              <w:numId w:val="30"/>
            </w:numPr>
            <w:tabs>
              <w:tab w:val="left" w:pos="933"/>
              <w:tab w:val="right" w:leader="dot" w:pos="10614"/>
            </w:tabs>
            <w:spacing w:before="98"/>
            <w:ind w:left="933" w:hanging="439"/>
          </w:pPr>
          <w:hyperlink w:anchor="_bookmark17" w:history="1">
            <w:r>
              <w:t>Geographical</w:t>
            </w:r>
            <w:r>
              <w:rPr>
                <w:spacing w:val="-6"/>
              </w:rPr>
              <w:t xml:space="preserve"> </w:t>
            </w:r>
            <w:r>
              <w:rPr>
                <w:spacing w:val="-2"/>
              </w:rPr>
              <w:t>Outreach</w:t>
            </w:r>
            <w:r>
              <w:tab/>
            </w:r>
            <w:r>
              <w:rPr>
                <w:rFonts w:ascii="Calibri"/>
                <w:b w:val="0"/>
                <w:spacing w:val="-5"/>
              </w:rPr>
              <w:t>13</w:t>
            </w:r>
          </w:hyperlink>
        </w:p>
        <w:p w:rsidR="001B13BE" w:rsidRDefault="00085BA1">
          <w:pPr>
            <w:pStyle w:val="TOC3"/>
            <w:numPr>
              <w:ilvl w:val="1"/>
              <w:numId w:val="30"/>
            </w:numPr>
            <w:tabs>
              <w:tab w:val="left" w:pos="933"/>
              <w:tab w:val="right" w:leader="dot" w:pos="10614"/>
            </w:tabs>
            <w:ind w:left="933" w:hanging="439"/>
          </w:pPr>
          <w:hyperlink w:anchor="_bookmark18" w:history="1">
            <w:r>
              <w:t>Sales</w:t>
            </w:r>
            <w:r>
              <w:rPr>
                <w:spacing w:val="-5"/>
              </w:rPr>
              <w:t xml:space="preserve"> </w:t>
            </w:r>
            <w:r>
              <w:t>/</w:t>
            </w:r>
            <w:r>
              <w:rPr>
                <w:spacing w:val="-2"/>
              </w:rPr>
              <w:t xml:space="preserve"> </w:t>
            </w:r>
            <w:r>
              <w:t>Solicitation</w:t>
            </w:r>
            <w:r>
              <w:rPr>
                <w:spacing w:val="-3"/>
              </w:rPr>
              <w:t xml:space="preserve"> </w:t>
            </w:r>
            <w:r>
              <w:rPr>
                <w:spacing w:val="-2"/>
              </w:rPr>
              <w:t>Channels</w:t>
            </w:r>
            <w:r>
              <w:tab/>
            </w:r>
            <w:r>
              <w:rPr>
                <w:rFonts w:ascii="Calibri"/>
                <w:b w:val="0"/>
                <w:spacing w:val="-5"/>
              </w:rPr>
              <w:t>13</w:t>
            </w:r>
          </w:hyperlink>
        </w:p>
        <w:p w:rsidR="001B13BE" w:rsidRDefault="00085BA1">
          <w:pPr>
            <w:pStyle w:val="TOC3"/>
            <w:numPr>
              <w:ilvl w:val="1"/>
              <w:numId w:val="30"/>
            </w:numPr>
            <w:tabs>
              <w:tab w:val="left" w:pos="1154"/>
              <w:tab w:val="right" w:leader="dot" w:pos="10614"/>
            </w:tabs>
            <w:spacing w:before="99"/>
            <w:ind w:left="1154" w:hanging="660"/>
          </w:pPr>
          <w:hyperlink w:anchor="_bookmark19" w:history="1">
            <w:r>
              <w:t>Value</w:t>
            </w:r>
            <w:r>
              <w:rPr>
                <w:spacing w:val="-1"/>
              </w:rPr>
              <w:t xml:space="preserve"> </w:t>
            </w:r>
            <w:r>
              <w:rPr>
                <w:spacing w:val="-2"/>
              </w:rPr>
              <w:t>Proposition</w:t>
            </w:r>
            <w:r>
              <w:tab/>
            </w:r>
            <w:r>
              <w:rPr>
                <w:rFonts w:ascii="Calibri"/>
                <w:b w:val="0"/>
                <w:spacing w:val="-5"/>
              </w:rPr>
              <w:t>13</w:t>
            </w:r>
          </w:hyperlink>
        </w:p>
        <w:p w:rsidR="001B13BE" w:rsidRDefault="00085BA1">
          <w:pPr>
            <w:pStyle w:val="TOC2"/>
            <w:numPr>
              <w:ilvl w:val="0"/>
              <w:numId w:val="30"/>
            </w:numPr>
            <w:tabs>
              <w:tab w:val="left" w:pos="933"/>
              <w:tab w:val="right" w:leader="dot" w:pos="10614"/>
            </w:tabs>
            <w:ind w:left="933" w:hanging="439"/>
            <w:rPr>
              <w:rFonts w:ascii="Calibri"/>
              <w:b w:val="0"/>
            </w:rPr>
          </w:pPr>
          <w:hyperlink w:anchor="_bookmark20" w:history="1">
            <w:r>
              <w:t>PRODUCT</w:t>
            </w:r>
            <w:r>
              <w:rPr>
                <w:spacing w:val="-9"/>
              </w:rPr>
              <w:t xml:space="preserve"> </w:t>
            </w:r>
            <w:r>
              <w:rPr>
                <w:spacing w:val="-2"/>
              </w:rPr>
              <w:t>FEATURES</w:t>
            </w:r>
            <w:r>
              <w:tab/>
            </w:r>
            <w:r>
              <w:rPr>
                <w:rFonts w:ascii="Calibri"/>
                <w:b w:val="0"/>
                <w:spacing w:val="-5"/>
              </w:rPr>
              <w:t>13</w:t>
            </w:r>
          </w:hyperlink>
        </w:p>
        <w:p w:rsidR="001B13BE" w:rsidRDefault="00085BA1">
          <w:pPr>
            <w:pStyle w:val="TOC3"/>
            <w:numPr>
              <w:ilvl w:val="1"/>
              <w:numId w:val="30"/>
            </w:numPr>
            <w:tabs>
              <w:tab w:val="left" w:pos="933"/>
              <w:tab w:val="right" w:leader="dot" w:pos="10614"/>
            </w:tabs>
            <w:spacing w:before="99"/>
            <w:ind w:left="933" w:hanging="439"/>
            <w:rPr>
              <w:b w:val="0"/>
            </w:rPr>
          </w:pPr>
          <w:hyperlink w:anchor="_bookmark21" w:history="1">
            <w:r>
              <w:t>Applicable</w:t>
            </w:r>
            <w:r>
              <w:rPr>
                <w:spacing w:val="-4"/>
              </w:rPr>
              <w:t xml:space="preserve"> </w:t>
            </w:r>
            <w:r>
              <w:t>SBP</w:t>
            </w:r>
            <w:r>
              <w:rPr>
                <w:spacing w:val="-3"/>
              </w:rPr>
              <w:t xml:space="preserve"> </w:t>
            </w:r>
            <w:r>
              <w:rPr>
                <w:spacing w:val="-5"/>
              </w:rPr>
              <w:t>PRs</w:t>
            </w:r>
            <w:r>
              <w:tab/>
            </w:r>
            <w:r>
              <w:rPr>
                <w:rFonts w:ascii="Calibri"/>
                <w:b w:val="0"/>
                <w:spacing w:val="-5"/>
              </w:rPr>
              <w:t>13</w:t>
            </w:r>
          </w:hyperlink>
        </w:p>
        <w:p w:rsidR="001B13BE" w:rsidRDefault="00085BA1">
          <w:pPr>
            <w:pStyle w:val="TOC3"/>
            <w:numPr>
              <w:ilvl w:val="1"/>
              <w:numId w:val="30"/>
            </w:numPr>
            <w:tabs>
              <w:tab w:val="left" w:pos="933"/>
              <w:tab w:val="right" w:leader="dot" w:pos="10614"/>
            </w:tabs>
            <w:ind w:left="933" w:hanging="439"/>
          </w:pPr>
          <w:hyperlink w:anchor="_bookmark22" w:history="1">
            <w:r>
              <w:t xml:space="preserve">Finance </w:t>
            </w:r>
            <w:r>
              <w:rPr>
                <w:spacing w:val="-2"/>
              </w:rPr>
              <w:t>Amounts</w:t>
            </w:r>
            <w:r>
              <w:tab/>
            </w:r>
            <w:r>
              <w:rPr>
                <w:rFonts w:ascii="Calibri"/>
                <w:b w:val="0"/>
                <w:spacing w:val="-5"/>
              </w:rPr>
              <w:t>14</w:t>
            </w:r>
          </w:hyperlink>
        </w:p>
        <w:p w:rsidR="001B13BE" w:rsidRDefault="00085BA1">
          <w:pPr>
            <w:pStyle w:val="TOC3"/>
            <w:numPr>
              <w:ilvl w:val="1"/>
              <w:numId w:val="30"/>
            </w:numPr>
            <w:tabs>
              <w:tab w:val="left" w:pos="933"/>
              <w:tab w:val="right" w:leader="dot" w:pos="10614"/>
            </w:tabs>
            <w:spacing w:before="98"/>
            <w:ind w:left="933" w:hanging="439"/>
          </w:pPr>
          <w:hyperlink w:anchor="_bookmark23" w:history="1">
            <w:r>
              <w:t>Number</w:t>
            </w:r>
            <w:r>
              <w:rPr>
                <w:spacing w:val="-3"/>
              </w:rPr>
              <w:t xml:space="preserve"> </w:t>
            </w:r>
            <w:r>
              <w:t>of</w:t>
            </w:r>
            <w:r>
              <w:rPr>
                <w:spacing w:val="-2"/>
              </w:rPr>
              <w:t xml:space="preserve"> facilities</w:t>
            </w:r>
            <w:r>
              <w:tab/>
            </w:r>
            <w:r>
              <w:rPr>
                <w:rFonts w:ascii="Calibri"/>
                <w:b w:val="0"/>
                <w:spacing w:val="-5"/>
              </w:rPr>
              <w:t>14</w:t>
            </w:r>
          </w:hyperlink>
        </w:p>
        <w:p w:rsidR="001B13BE" w:rsidRDefault="00085BA1">
          <w:pPr>
            <w:pStyle w:val="TOC3"/>
            <w:numPr>
              <w:ilvl w:val="1"/>
              <w:numId w:val="30"/>
            </w:numPr>
            <w:tabs>
              <w:tab w:val="left" w:pos="933"/>
              <w:tab w:val="right" w:leader="dot" w:pos="10614"/>
            </w:tabs>
            <w:ind w:left="933" w:hanging="439"/>
          </w:pPr>
          <w:hyperlink w:anchor="_bookmark24" w:history="1">
            <w:r>
              <w:t xml:space="preserve">Finance </w:t>
            </w:r>
            <w:r>
              <w:rPr>
                <w:spacing w:val="-2"/>
              </w:rPr>
              <w:t>Tenors</w:t>
            </w:r>
            <w:r>
              <w:tab/>
            </w:r>
            <w:r>
              <w:rPr>
                <w:rFonts w:ascii="Calibri"/>
                <w:b w:val="0"/>
                <w:spacing w:val="-5"/>
              </w:rPr>
              <w:t>14</w:t>
            </w:r>
          </w:hyperlink>
        </w:p>
        <w:p w:rsidR="001B13BE" w:rsidRDefault="00085BA1">
          <w:pPr>
            <w:pStyle w:val="TOC3"/>
            <w:numPr>
              <w:ilvl w:val="1"/>
              <w:numId w:val="30"/>
            </w:numPr>
            <w:tabs>
              <w:tab w:val="left" w:pos="933"/>
              <w:tab w:val="right" w:leader="dot" w:pos="10614"/>
            </w:tabs>
            <w:spacing w:before="102"/>
            <w:ind w:left="933" w:hanging="439"/>
          </w:pPr>
          <w:hyperlink w:anchor="_bookmark25" w:history="1">
            <w:r>
              <w:t>Loan</w:t>
            </w:r>
            <w:r>
              <w:rPr>
                <w:spacing w:val="-2"/>
              </w:rPr>
              <w:t xml:space="preserve"> </w:t>
            </w:r>
            <w:r>
              <w:t>to</w:t>
            </w:r>
            <w:r>
              <w:rPr>
                <w:spacing w:val="-3"/>
              </w:rPr>
              <w:t xml:space="preserve"> </w:t>
            </w:r>
            <w:r>
              <w:t>Value</w:t>
            </w:r>
            <w:r>
              <w:rPr>
                <w:spacing w:val="-1"/>
              </w:rPr>
              <w:t xml:space="preserve"> </w:t>
            </w:r>
            <w:r>
              <w:t>(LTV)</w:t>
            </w:r>
            <w:r>
              <w:rPr>
                <w:spacing w:val="-3"/>
              </w:rPr>
              <w:t xml:space="preserve"> </w:t>
            </w:r>
            <w:r>
              <w:t xml:space="preserve">/ </w:t>
            </w:r>
            <w:r>
              <w:rPr>
                <w:spacing w:val="-2"/>
              </w:rPr>
              <w:t>Equity</w:t>
            </w:r>
            <w:r>
              <w:tab/>
            </w:r>
            <w:r>
              <w:rPr>
                <w:rFonts w:ascii="Calibri"/>
                <w:b w:val="0"/>
                <w:spacing w:val="-5"/>
              </w:rPr>
              <w:t>15</w:t>
            </w:r>
          </w:hyperlink>
        </w:p>
        <w:p w:rsidR="001B13BE" w:rsidRDefault="00085BA1">
          <w:pPr>
            <w:pStyle w:val="TOC3"/>
            <w:numPr>
              <w:ilvl w:val="1"/>
              <w:numId w:val="30"/>
            </w:numPr>
            <w:tabs>
              <w:tab w:val="left" w:pos="933"/>
              <w:tab w:val="right" w:leader="dot" w:pos="10614"/>
            </w:tabs>
            <w:spacing w:before="99"/>
            <w:ind w:left="933" w:hanging="439"/>
          </w:pPr>
          <w:hyperlink w:anchor="_bookmark26" w:history="1">
            <w:r>
              <w:t>Security</w:t>
            </w:r>
            <w:r>
              <w:rPr>
                <w:spacing w:val="-4"/>
              </w:rPr>
              <w:t xml:space="preserve"> </w:t>
            </w:r>
            <w:r>
              <w:t>&amp;</w:t>
            </w:r>
            <w:r>
              <w:rPr>
                <w:spacing w:val="-1"/>
              </w:rPr>
              <w:t xml:space="preserve"> </w:t>
            </w:r>
            <w:r>
              <w:rPr>
                <w:spacing w:val="-2"/>
              </w:rPr>
              <w:t>Collateral</w:t>
            </w:r>
            <w:r>
              <w:tab/>
            </w:r>
            <w:r>
              <w:rPr>
                <w:rFonts w:ascii="Calibri"/>
                <w:b w:val="0"/>
                <w:spacing w:val="-5"/>
              </w:rPr>
              <w:t>15</w:t>
            </w:r>
          </w:hyperlink>
        </w:p>
        <w:p w:rsidR="001B13BE" w:rsidRDefault="00085BA1">
          <w:pPr>
            <w:pStyle w:val="TOC3"/>
            <w:numPr>
              <w:ilvl w:val="1"/>
              <w:numId w:val="30"/>
            </w:numPr>
            <w:tabs>
              <w:tab w:val="left" w:pos="933"/>
              <w:tab w:val="right" w:leader="dot" w:pos="10614"/>
            </w:tabs>
            <w:ind w:left="933" w:hanging="439"/>
          </w:pPr>
          <w:hyperlink w:anchor="_bookmark27" w:history="1">
            <w:r>
              <w:t>Co</w:t>
            </w:r>
            <w:r>
              <w:rPr>
                <w:spacing w:val="-2"/>
              </w:rPr>
              <w:t xml:space="preserve"> borrower</w:t>
            </w:r>
            <w:r>
              <w:tab/>
            </w:r>
            <w:r>
              <w:rPr>
                <w:rFonts w:ascii="Calibri"/>
                <w:b w:val="0"/>
                <w:spacing w:val="-5"/>
              </w:rPr>
              <w:t>16</w:t>
            </w:r>
          </w:hyperlink>
        </w:p>
        <w:p w:rsidR="001B13BE" w:rsidRDefault="00085BA1">
          <w:pPr>
            <w:pStyle w:val="TOC3"/>
            <w:numPr>
              <w:ilvl w:val="1"/>
              <w:numId w:val="30"/>
            </w:numPr>
            <w:tabs>
              <w:tab w:val="left" w:pos="933"/>
              <w:tab w:val="right" w:leader="dot" w:pos="10614"/>
            </w:tabs>
            <w:spacing w:before="98"/>
            <w:ind w:left="933" w:hanging="439"/>
            <w:rPr>
              <w:b w:val="0"/>
            </w:rPr>
          </w:pPr>
          <w:hyperlink w:anchor="_bookmark28" w:history="1">
            <w:r>
              <w:t>Pricing</w:t>
            </w:r>
            <w:r>
              <w:rPr>
                <w:spacing w:val="-2"/>
              </w:rPr>
              <w:t xml:space="preserve"> Strategies</w:t>
            </w:r>
            <w:r>
              <w:tab/>
            </w:r>
            <w:r>
              <w:rPr>
                <w:rFonts w:ascii="Calibri"/>
                <w:b w:val="0"/>
                <w:spacing w:val="-5"/>
              </w:rPr>
              <w:t>16</w:t>
            </w:r>
          </w:hyperlink>
        </w:p>
        <w:p w:rsidR="001B13BE" w:rsidRDefault="00085BA1">
          <w:pPr>
            <w:pStyle w:val="TOC3"/>
            <w:numPr>
              <w:ilvl w:val="1"/>
              <w:numId w:val="30"/>
            </w:numPr>
            <w:tabs>
              <w:tab w:val="left" w:pos="933"/>
              <w:tab w:val="right" w:leader="dot" w:pos="10614"/>
            </w:tabs>
            <w:ind w:left="933" w:hanging="439"/>
          </w:pPr>
          <w:hyperlink w:anchor="_bookmark29" w:history="1">
            <w:r>
              <w:t>Finance</w:t>
            </w:r>
            <w:r>
              <w:rPr>
                <w:spacing w:val="-2"/>
              </w:rPr>
              <w:t xml:space="preserve"> repayment</w:t>
            </w:r>
            <w:r>
              <w:tab/>
            </w:r>
            <w:r>
              <w:rPr>
                <w:rFonts w:ascii="Calibri"/>
                <w:b w:val="0"/>
                <w:spacing w:val="-5"/>
              </w:rPr>
              <w:t>17</w:t>
            </w:r>
          </w:hyperlink>
        </w:p>
        <w:p w:rsidR="001B13BE" w:rsidRDefault="00085BA1">
          <w:pPr>
            <w:pStyle w:val="TOC3"/>
            <w:numPr>
              <w:ilvl w:val="1"/>
              <w:numId w:val="30"/>
            </w:numPr>
            <w:tabs>
              <w:tab w:val="left" w:pos="933"/>
              <w:tab w:val="right" w:leader="dot" w:pos="10614"/>
            </w:tabs>
            <w:spacing w:before="99"/>
            <w:ind w:left="933" w:hanging="439"/>
          </w:pPr>
          <w:hyperlink w:anchor="_bookmark30" w:history="1">
            <w:r>
              <w:rPr>
                <w:spacing w:val="-2"/>
              </w:rPr>
              <w:t>Insurances</w:t>
            </w:r>
            <w:r>
              <w:tab/>
            </w:r>
            <w:r>
              <w:rPr>
                <w:rFonts w:ascii="Calibri"/>
                <w:b w:val="0"/>
                <w:spacing w:val="-5"/>
              </w:rPr>
              <w:t>17</w:t>
            </w:r>
          </w:hyperlink>
        </w:p>
        <w:p w:rsidR="001B13BE" w:rsidRDefault="00085BA1">
          <w:pPr>
            <w:pStyle w:val="TOC3"/>
            <w:numPr>
              <w:ilvl w:val="1"/>
              <w:numId w:val="30"/>
            </w:numPr>
            <w:tabs>
              <w:tab w:val="left" w:pos="933"/>
              <w:tab w:val="right" w:leader="dot" w:pos="10614"/>
            </w:tabs>
            <w:ind w:left="933" w:hanging="439"/>
          </w:pPr>
          <w:hyperlink w:anchor="_bookmark31" w:history="1">
            <w:r>
              <w:t>Non</w:t>
            </w:r>
            <w:r>
              <w:rPr>
                <w:spacing w:val="-2"/>
              </w:rPr>
              <w:t xml:space="preserve"> </w:t>
            </w:r>
            <w:r>
              <w:t>Target</w:t>
            </w:r>
            <w:r>
              <w:rPr>
                <w:spacing w:val="-2"/>
              </w:rPr>
              <w:t xml:space="preserve"> Professions</w:t>
            </w:r>
            <w:r>
              <w:tab/>
            </w:r>
            <w:r>
              <w:rPr>
                <w:rFonts w:ascii="Calibri"/>
                <w:b w:val="0"/>
                <w:spacing w:val="-5"/>
              </w:rPr>
              <w:t>17</w:t>
            </w:r>
          </w:hyperlink>
        </w:p>
        <w:p w:rsidR="001B13BE" w:rsidRDefault="00085BA1">
          <w:pPr>
            <w:pStyle w:val="TOC3"/>
            <w:numPr>
              <w:ilvl w:val="1"/>
              <w:numId w:val="30"/>
            </w:numPr>
            <w:tabs>
              <w:tab w:val="left" w:pos="933"/>
              <w:tab w:val="right" w:leader="dot" w:pos="10614"/>
            </w:tabs>
            <w:ind w:left="933" w:hanging="439"/>
          </w:pPr>
          <w:hyperlink w:anchor="_bookmark32" w:history="1">
            <w:r>
              <w:t>Non</w:t>
            </w:r>
            <w:r>
              <w:rPr>
                <w:spacing w:val="-5"/>
              </w:rPr>
              <w:t xml:space="preserve"> </w:t>
            </w:r>
            <w:r>
              <w:t>Targeted</w:t>
            </w:r>
            <w:r>
              <w:rPr>
                <w:spacing w:val="-3"/>
              </w:rPr>
              <w:t xml:space="preserve"> </w:t>
            </w:r>
            <w:r>
              <w:rPr>
                <w:spacing w:val="-4"/>
              </w:rPr>
              <w:t>Areas</w:t>
            </w:r>
            <w:r>
              <w:tab/>
            </w:r>
            <w:r>
              <w:rPr>
                <w:rFonts w:ascii="Calibri"/>
                <w:b w:val="0"/>
                <w:spacing w:val="-5"/>
              </w:rPr>
              <w:t>18</w:t>
            </w:r>
          </w:hyperlink>
        </w:p>
        <w:p w:rsidR="001B13BE" w:rsidRDefault="00085BA1">
          <w:pPr>
            <w:pStyle w:val="TOC3"/>
            <w:numPr>
              <w:ilvl w:val="1"/>
              <w:numId w:val="30"/>
            </w:numPr>
            <w:tabs>
              <w:tab w:val="left" w:pos="1154"/>
              <w:tab w:val="right" w:leader="dot" w:pos="10614"/>
            </w:tabs>
            <w:spacing w:before="99"/>
            <w:ind w:left="1154" w:hanging="660"/>
          </w:pPr>
          <w:hyperlink w:anchor="_bookmark33" w:history="1">
            <w:r>
              <w:t>Approval</w:t>
            </w:r>
            <w:r>
              <w:rPr>
                <w:spacing w:val="-4"/>
              </w:rPr>
              <w:t xml:space="preserve"> </w:t>
            </w:r>
            <w:r>
              <w:t>In</w:t>
            </w:r>
            <w:r>
              <w:rPr>
                <w:spacing w:val="-1"/>
              </w:rPr>
              <w:t xml:space="preserve"> </w:t>
            </w:r>
            <w:r>
              <w:rPr>
                <w:spacing w:val="-2"/>
              </w:rPr>
              <w:t>Principle</w:t>
            </w:r>
            <w:r>
              <w:tab/>
            </w:r>
            <w:r>
              <w:rPr>
                <w:rFonts w:ascii="Calibri"/>
                <w:b w:val="0"/>
                <w:spacing w:val="-5"/>
              </w:rPr>
              <w:t>18</w:t>
            </w:r>
          </w:hyperlink>
        </w:p>
        <w:p w:rsidR="001B13BE" w:rsidRDefault="00085BA1">
          <w:pPr>
            <w:pStyle w:val="TOC3"/>
            <w:numPr>
              <w:ilvl w:val="1"/>
              <w:numId w:val="30"/>
            </w:numPr>
            <w:tabs>
              <w:tab w:val="left" w:pos="933"/>
              <w:tab w:val="right" w:leader="dot" w:pos="10614"/>
            </w:tabs>
            <w:ind w:left="933" w:hanging="439"/>
          </w:pPr>
          <w:hyperlink w:anchor="_bookmark34" w:history="1">
            <w:r>
              <w:t>Fees and</w:t>
            </w:r>
            <w:r>
              <w:rPr>
                <w:spacing w:val="-1"/>
              </w:rPr>
              <w:t xml:space="preserve"> </w:t>
            </w:r>
            <w:r>
              <w:rPr>
                <w:spacing w:val="-2"/>
              </w:rPr>
              <w:t>Charges</w:t>
            </w:r>
            <w:r>
              <w:tab/>
            </w:r>
            <w:r>
              <w:rPr>
                <w:rFonts w:ascii="Calibri"/>
                <w:b w:val="0"/>
                <w:spacing w:val="-5"/>
              </w:rPr>
              <w:t>18</w:t>
            </w:r>
          </w:hyperlink>
        </w:p>
        <w:p w:rsidR="001B13BE" w:rsidRDefault="00085BA1">
          <w:pPr>
            <w:pStyle w:val="TOC2"/>
            <w:numPr>
              <w:ilvl w:val="0"/>
              <w:numId w:val="30"/>
            </w:numPr>
            <w:tabs>
              <w:tab w:val="left" w:pos="933"/>
              <w:tab w:val="right" w:leader="dot" w:pos="10614"/>
            </w:tabs>
            <w:spacing w:before="99" w:after="20"/>
            <w:ind w:left="933" w:hanging="439"/>
            <w:rPr>
              <w:rFonts w:ascii="Calibri"/>
              <w:b w:val="0"/>
            </w:rPr>
          </w:pPr>
          <w:hyperlink w:anchor="_bookmark35" w:history="1">
            <w:r>
              <w:t>ELIGIBILITY</w:t>
            </w:r>
            <w:r>
              <w:rPr>
                <w:spacing w:val="-4"/>
              </w:rPr>
              <w:t xml:space="preserve"> </w:t>
            </w:r>
            <w:r>
              <w:rPr>
                <w:spacing w:val="-2"/>
              </w:rPr>
              <w:t>CRITERIA</w:t>
            </w:r>
            <w:r>
              <w:tab/>
            </w:r>
            <w:r>
              <w:rPr>
                <w:rFonts w:ascii="Calibri"/>
                <w:b w:val="0"/>
                <w:spacing w:val="-5"/>
              </w:rPr>
              <w:t>18</w:t>
            </w:r>
          </w:hyperlink>
        </w:p>
        <w:p w:rsidR="001B13BE" w:rsidRDefault="00085BA1">
          <w:pPr>
            <w:pStyle w:val="TOC3"/>
            <w:numPr>
              <w:ilvl w:val="1"/>
              <w:numId w:val="30"/>
            </w:numPr>
            <w:tabs>
              <w:tab w:val="left" w:pos="933"/>
              <w:tab w:val="right" w:leader="dot" w:pos="10614"/>
            </w:tabs>
            <w:spacing w:before="100"/>
            <w:ind w:left="933" w:hanging="439"/>
          </w:pPr>
          <w:hyperlink w:anchor="_bookmark36" w:history="1">
            <w:r>
              <w:t>Basic</w:t>
            </w:r>
            <w:r>
              <w:rPr>
                <w:spacing w:val="-2"/>
              </w:rPr>
              <w:t xml:space="preserve"> Eligibility</w:t>
            </w:r>
            <w:r>
              <w:tab/>
            </w:r>
            <w:r>
              <w:rPr>
                <w:rFonts w:ascii="Calibri"/>
                <w:b w:val="0"/>
                <w:spacing w:val="-5"/>
              </w:rPr>
              <w:t>18</w:t>
            </w:r>
          </w:hyperlink>
        </w:p>
        <w:p w:rsidR="001B13BE" w:rsidRDefault="00085BA1">
          <w:pPr>
            <w:pStyle w:val="TOC3"/>
            <w:numPr>
              <w:ilvl w:val="1"/>
              <w:numId w:val="30"/>
            </w:numPr>
            <w:tabs>
              <w:tab w:val="left" w:pos="933"/>
              <w:tab w:val="right" w:leader="dot" w:pos="10614"/>
            </w:tabs>
            <w:spacing w:before="99"/>
            <w:ind w:left="933" w:hanging="439"/>
          </w:pPr>
          <w:hyperlink w:anchor="_bookmark37" w:history="1">
            <w:r>
              <w:t>Segment</w:t>
            </w:r>
            <w:r>
              <w:rPr>
                <w:spacing w:val="-8"/>
              </w:rPr>
              <w:t xml:space="preserve"> </w:t>
            </w:r>
            <w:r>
              <w:t>wise</w:t>
            </w:r>
            <w:r>
              <w:rPr>
                <w:spacing w:val="-4"/>
              </w:rPr>
              <w:t xml:space="preserve"> </w:t>
            </w:r>
            <w:r>
              <w:t>customer</w:t>
            </w:r>
            <w:r>
              <w:rPr>
                <w:spacing w:val="-3"/>
              </w:rPr>
              <w:t xml:space="preserve"> </w:t>
            </w:r>
            <w:r>
              <w:rPr>
                <w:spacing w:val="-4"/>
              </w:rPr>
              <w:t>Age:</w:t>
            </w:r>
            <w:r>
              <w:tab/>
            </w:r>
            <w:r>
              <w:rPr>
                <w:rFonts w:ascii="Calibri"/>
                <w:b w:val="0"/>
                <w:spacing w:val="-5"/>
              </w:rPr>
              <w:t>19</w:t>
            </w:r>
          </w:hyperlink>
        </w:p>
        <w:p w:rsidR="001B13BE" w:rsidRDefault="00085BA1">
          <w:pPr>
            <w:pStyle w:val="TOC3"/>
            <w:numPr>
              <w:ilvl w:val="1"/>
              <w:numId w:val="30"/>
            </w:numPr>
            <w:tabs>
              <w:tab w:val="left" w:pos="933"/>
              <w:tab w:val="right" w:leader="dot" w:pos="10614"/>
            </w:tabs>
            <w:ind w:left="933" w:hanging="439"/>
          </w:pPr>
          <w:hyperlink w:anchor="_bookmark38" w:history="1">
            <w:r>
              <w:t>Segment</w:t>
            </w:r>
            <w:r>
              <w:rPr>
                <w:spacing w:val="-6"/>
              </w:rPr>
              <w:t xml:space="preserve"> </w:t>
            </w:r>
            <w:r>
              <w:t>wise</w:t>
            </w:r>
            <w:r>
              <w:rPr>
                <w:spacing w:val="-4"/>
              </w:rPr>
              <w:t xml:space="preserve"> </w:t>
            </w:r>
            <w:r>
              <w:t>Employment</w:t>
            </w:r>
            <w:r>
              <w:rPr>
                <w:spacing w:val="-4"/>
              </w:rPr>
              <w:t xml:space="preserve"> </w:t>
            </w:r>
            <w:r>
              <w:t>/</w:t>
            </w:r>
            <w:r>
              <w:rPr>
                <w:spacing w:val="-3"/>
              </w:rPr>
              <w:t xml:space="preserve"> </w:t>
            </w:r>
            <w:r>
              <w:t>Activity</w:t>
            </w:r>
            <w:r>
              <w:rPr>
                <w:spacing w:val="-4"/>
              </w:rPr>
              <w:t xml:space="preserve"> </w:t>
            </w:r>
            <w:r>
              <w:t>/</w:t>
            </w:r>
            <w:r>
              <w:rPr>
                <w:spacing w:val="-3"/>
              </w:rPr>
              <w:t xml:space="preserve"> </w:t>
            </w:r>
            <w:r>
              <w:t>Business</w:t>
            </w:r>
            <w:r>
              <w:rPr>
                <w:spacing w:val="-2"/>
              </w:rPr>
              <w:t xml:space="preserve"> requirement</w:t>
            </w:r>
            <w:r>
              <w:tab/>
            </w:r>
            <w:r>
              <w:rPr>
                <w:rFonts w:ascii="Calibri"/>
                <w:b w:val="0"/>
                <w:spacing w:val="-5"/>
              </w:rPr>
              <w:t>19</w:t>
            </w:r>
          </w:hyperlink>
        </w:p>
        <w:p w:rsidR="001B13BE" w:rsidRDefault="00085BA1">
          <w:pPr>
            <w:pStyle w:val="TOC3"/>
            <w:numPr>
              <w:ilvl w:val="1"/>
              <w:numId w:val="30"/>
            </w:numPr>
            <w:tabs>
              <w:tab w:val="left" w:pos="933"/>
              <w:tab w:val="right" w:leader="dot" w:pos="10614"/>
            </w:tabs>
            <w:spacing w:before="99"/>
            <w:ind w:left="933" w:hanging="439"/>
          </w:pPr>
          <w:hyperlink w:anchor="_bookmark39" w:history="1">
            <w:r>
              <w:t>Minimum</w:t>
            </w:r>
            <w:r>
              <w:rPr>
                <w:spacing w:val="-5"/>
              </w:rPr>
              <w:t xml:space="preserve"> </w:t>
            </w:r>
            <w:r>
              <w:rPr>
                <w:spacing w:val="-2"/>
              </w:rPr>
              <w:t>Income</w:t>
            </w:r>
            <w:r>
              <w:tab/>
            </w:r>
            <w:r>
              <w:rPr>
                <w:rFonts w:ascii="Calibri"/>
                <w:b w:val="0"/>
                <w:spacing w:val="-5"/>
              </w:rPr>
              <w:t>19</w:t>
            </w:r>
          </w:hyperlink>
        </w:p>
        <w:p w:rsidR="001B13BE" w:rsidRDefault="00085BA1">
          <w:pPr>
            <w:pStyle w:val="TOC3"/>
            <w:numPr>
              <w:ilvl w:val="1"/>
              <w:numId w:val="30"/>
            </w:numPr>
            <w:tabs>
              <w:tab w:val="left" w:pos="933"/>
              <w:tab w:val="right" w:leader="dot" w:pos="10614"/>
            </w:tabs>
            <w:ind w:left="933" w:hanging="439"/>
          </w:pPr>
          <w:hyperlink w:anchor="_bookmark40" w:history="1">
            <w:r>
              <w:t>Income</w:t>
            </w:r>
            <w:r>
              <w:rPr>
                <w:spacing w:val="-2"/>
              </w:rPr>
              <w:t xml:space="preserve"> Constituents</w:t>
            </w:r>
            <w:r>
              <w:tab/>
            </w:r>
            <w:r>
              <w:rPr>
                <w:rFonts w:ascii="Calibri"/>
                <w:b w:val="0"/>
                <w:spacing w:val="-5"/>
              </w:rPr>
              <w:t>19</w:t>
            </w:r>
          </w:hyperlink>
        </w:p>
        <w:p w:rsidR="001B13BE" w:rsidRDefault="00085BA1">
          <w:pPr>
            <w:pStyle w:val="TOC3"/>
            <w:numPr>
              <w:ilvl w:val="1"/>
              <w:numId w:val="30"/>
            </w:numPr>
            <w:tabs>
              <w:tab w:val="left" w:pos="933"/>
              <w:tab w:val="right" w:leader="dot" w:pos="10614"/>
            </w:tabs>
            <w:spacing w:before="99"/>
            <w:ind w:left="933" w:hanging="439"/>
          </w:pPr>
          <w:hyperlink w:anchor="_bookmark41" w:history="1">
            <w:r>
              <w:t>Income</w:t>
            </w:r>
            <w:r>
              <w:rPr>
                <w:spacing w:val="-5"/>
              </w:rPr>
              <w:t xml:space="preserve"> </w:t>
            </w:r>
            <w:r>
              <w:t>Treatments</w:t>
            </w:r>
            <w:r>
              <w:rPr>
                <w:spacing w:val="-4"/>
              </w:rPr>
              <w:t xml:space="preserve"> </w:t>
            </w:r>
            <w:r>
              <w:t>&amp;</w:t>
            </w:r>
            <w:r>
              <w:rPr>
                <w:spacing w:val="-5"/>
              </w:rPr>
              <w:t xml:space="preserve"> </w:t>
            </w:r>
            <w:r>
              <w:t>documentation</w:t>
            </w:r>
            <w:r>
              <w:rPr>
                <w:spacing w:val="-4"/>
              </w:rPr>
              <w:t xml:space="preserve"> </w:t>
            </w:r>
            <w:r>
              <w:rPr>
                <w:spacing w:val="-2"/>
              </w:rPr>
              <w:t>Requirement</w:t>
            </w:r>
            <w:r>
              <w:tab/>
            </w:r>
            <w:r>
              <w:rPr>
                <w:rFonts w:ascii="Calibri"/>
                <w:b w:val="0"/>
                <w:spacing w:val="-5"/>
              </w:rPr>
              <w:t>20</w:t>
            </w:r>
          </w:hyperlink>
        </w:p>
        <w:p w:rsidR="001B13BE" w:rsidRDefault="00085BA1">
          <w:pPr>
            <w:pStyle w:val="TOC3"/>
            <w:numPr>
              <w:ilvl w:val="1"/>
              <w:numId w:val="30"/>
            </w:numPr>
            <w:tabs>
              <w:tab w:val="left" w:pos="933"/>
              <w:tab w:val="right" w:leader="dot" w:pos="10613"/>
            </w:tabs>
            <w:ind w:left="933" w:hanging="439"/>
          </w:pPr>
          <w:hyperlink w:anchor="_bookmark42" w:history="1">
            <w:r>
              <w:t>Income</w:t>
            </w:r>
            <w:r>
              <w:rPr>
                <w:spacing w:val="-2"/>
              </w:rPr>
              <w:t xml:space="preserve"> Estimation</w:t>
            </w:r>
            <w:r>
              <w:tab/>
            </w:r>
            <w:r>
              <w:rPr>
                <w:rFonts w:ascii="Calibri"/>
                <w:b w:val="0"/>
                <w:spacing w:val="-5"/>
              </w:rPr>
              <w:t>22</w:t>
            </w:r>
          </w:hyperlink>
        </w:p>
        <w:p w:rsidR="001B13BE" w:rsidRDefault="00085BA1">
          <w:pPr>
            <w:pStyle w:val="TOC3"/>
            <w:numPr>
              <w:ilvl w:val="1"/>
              <w:numId w:val="30"/>
            </w:numPr>
            <w:tabs>
              <w:tab w:val="left" w:pos="933"/>
              <w:tab w:val="right" w:leader="dot" w:pos="10614"/>
            </w:tabs>
            <w:spacing w:before="98"/>
            <w:ind w:left="933" w:hanging="439"/>
          </w:pPr>
          <w:hyperlink w:anchor="_bookmark43" w:history="1">
            <w:r>
              <w:t>Credit</w:t>
            </w:r>
            <w:r>
              <w:rPr>
                <w:spacing w:val="-3"/>
              </w:rPr>
              <w:t xml:space="preserve"> </w:t>
            </w:r>
            <w:r>
              <w:rPr>
                <w:spacing w:val="-2"/>
              </w:rPr>
              <w:t>Reports</w:t>
            </w:r>
            <w:r>
              <w:tab/>
            </w:r>
            <w:r>
              <w:rPr>
                <w:rFonts w:ascii="Calibri"/>
                <w:b w:val="0"/>
                <w:spacing w:val="-5"/>
              </w:rPr>
              <w:t>22</w:t>
            </w:r>
          </w:hyperlink>
        </w:p>
        <w:p w:rsidR="001B13BE" w:rsidRDefault="00085BA1">
          <w:pPr>
            <w:pStyle w:val="TOC3"/>
            <w:numPr>
              <w:ilvl w:val="1"/>
              <w:numId w:val="30"/>
            </w:numPr>
            <w:tabs>
              <w:tab w:val="left" w:pos="933"/>
              <w:tab w:val="right" w:leader="dot" w:pos="10614"/>
            </w:tabs>
            <w:ind w:left="933" w:hanging="439"/>
          </w:pPr>
          <w:hyperlink w:anchor="_bookmark44" w:history="1">
            <w:r>
              <w:t>Debt</w:t>
            </w:r>
            <w:r>
              <w:rPr>
                <w:spacing w:val="-2"/>
              </w:rPr>
              <w:t xml:space="preserve"> Burden</w:t>
            </w:r>
            <w:r>
              <w:tab/>
            </w:r>
            <w:r>
              <w:rPr>
                <w:rFonts w:ascii="Calibri"/>
                <w:b w:val="0"/>
                <w:spacing w:val="-5"/>
              </w:rPr>
              <w:t>22</w:t>
            </w:r>
          </w:hyperlink>
        </w:p>
        <w:p w:rsidR="001B13BE" w:rsidRDefault="00085BA1">
          <w:pPr>
            <w:pStyle w:val="TOC3"/>
            <w:numPr>
              <w:ilvl w:val="1"/>
              <w:numId w:val="30"/>
            </w:numPr>
            <w:tabs>
              <w:tab w:val="left" w:pos="933"/>
              <w:tab w:val="right" w:leader="dot" w:pos="10614"/>
            </w:tabs>
            <w:spacing w:before="102"/>
            <w:ind w:left="933" w:hanging="439"/>
          </w:pPr>
          <w:hyperlink w:anchor="_bookmark45" w:history="1">
            <w:r>
              <w:t>Credit</w:t>
            </w:r>
            <w:r>
              <w:rPr>
                <w:spacing w:val="-4"/>
              </w:rPr>
              <w:t xml:space="preserve"> </w:t>
            </w:r>
            <w:r>
              <w:t>Bureau</w:t>
            </w:r>
            <w:r>
              <w:rPr>
                <w:spacing w:val="-5"/>
              </w:rPr>
              <w:t xml:space="preserve"> </w:t>
            </w:r>
            <w:r>
              <w:t>History</w:t>
            </w:r>
            <w:r>
              <w:rPr>
                <w:spacing w:val="-2"/>
              </w:rPr>
              <w:t xml:space="preserve"> Checks</w:t>
            </w:r>
            <w:r>
              <w:tab/>
            </w:r>
            <w:r>
              <w:rPr>
                <w:rFonts w:ascii="Calibri"/>
                <w:b w:val="0"/>
                <w:spacing w:val="-5"/>
              </w:rPr>
              <w:t>23</w:t>
            </w:r>
          </w:hyperlink>
        </w:p>
        <w:p w:rsidR="001B13BE" w:rsidRDefault="00085BA1">
          <w:pPr>
            <w:pStyle w:val="TOC3"/>
            <w:numPr>
              <w:ilvl w:val="1"/>
              <w:numId w:val="30"/>
            </w:numPr>
            <w:tabs>
              <w:tab w:val="left" w:pos="933"/>
              <w:tab w:val="right" w:leader="dot" w:pos="10614"/>
            </w:tabs>
            <w:spacing w:before="99"/>
            <w:ind w:left="933" w:hanging="439"/>
          </w:pPr>
          <w:hyperlink w:anchor="_bookmark46" w:history="1">
            <w:r>
              <w:t>Default</w:t>
            </w:r>
            <w:r>
              <w:rPr>
                <w:spacing w:val="-4"/>
              </w:rPr>
              <w:t xml:space="preserve"> </w:t>
            </w:r>
            <w:r>
              <w:t>/</w:t>
            </w:r>
            <w:r>
              <w:rPr>
                <w:spacing w:val="-5"/>
              </w:rPr>
              <w:t xml:space="preserve"> </w:t>
            </w:r>
            <w:r>
              <w:t>Write-off</w:t>
            </w:r>
            <w:r>
              <w:rPr>
                <w:spacing w:val="-3"/>
              </w:rPr>
              <w:t xml:space="preserve"> </w:t>
            </w:r>
            <w:r>
              <w:rPr>
                <w:spacing w:val="-2"/>
              </w:rPr>
              <w:t>Check</w:t>
            </w:r>
            <w:r>
              <w:tab/>
            </w:r>
            <w:r>
              <w:rPr>
                <w:rFonts w:ascii="Calibri"/>
                <w:b w:val="0"/>
                <w:spacing w:val="-5"/>
              </w:rPr>
              <w:t>23</w:t>
            </w:r>
          </w:hyperlink>
        </w:p>
        <w:p w:rsidR="001B13BE" w:rsidRDefault="00085BA1">
          <w:pPr>
            <w:pStyle w:val="TOC3"/>
            <w:numPr>
              <w:ilvl w:val="1"/>
              <w:numId w:val="30"/>
            </w:numPr>
            <w:tabs>
              <w:tab w:val="left" w:pos="933"/>
              <w:tab w:val="right" w:leader="dot" w:pos="10614"/>
            </w:tabs>
            <w:ind w:left="933" w:hanging="439"/>
          </w:pPr>
          <w:hyperlink w:anchor="_bookmark47" w:history="1">
            <w:r>
              <w:t>Credit</w:t>
            </w:r>
            <w:r>
              <w:rPr>
                <w:spacing w:val="-3"/>
              </w:rPr>
              <w:t xml:space="preserve"> </w:t>
            </w:r>
            <w:r>
              <w:rPr>
                <w:spacing w:val="-2"/>
              </w:rPr>
              <w:t>Score:</w:t>
            </w:r>
            <w:r>
              <w:tab/>
            </w:r>
            <w:r>
              <w:rPr>
                <w:rFonts w:ascii="Calibri"/>
                <w:b w:val="0"/>
                <w:spacing w:val="-5"/>
              </w:rPr>
              <w:t>23</w:t>
            </w:r>
          </w:hyperlink>
        </w:p>
        <w:p w:rsidR="001B13BE" w:rsidRDefault="00085BA1">
          <w:pPr>
            <w:pStyle w:val="TOC3"/>
            <w:numPr>
              <w:ilvl w:val="1"/>
              <w:numId w:val="30"/>
            </w:numPr>
            <w:tabs>
              <w:tab w:val="left" w:pos="1154"/>
              <w:tab w:val="right" w:leader="dot" w:pos="10614"/>
            </w:tabs>
            <w:spacing w:before="98"/>
            <w:ind w:left="1154" w:hanging="660"/>
          </w:pPr>
          <w:hyperlink w:anchor="_bookmark48" w:history="1">
            <w:r>
              <w:t>Politicall</w:t>
            </w:r>
            <w:r>
              <w:t>y</w:t>
            </w:r>
            <w:r>
              <w:rPr>
                <w:spacing w:val="-5"/>
              </w:rPr>
              <w:t xml:space="preserve"> </w:t>
            </w:r>
            <w:r>
              <w:t>Exposed</w:t>
            </w:r>
            <w:r>
              <w:rPr>
                <w:spacing w:val="-5"/>
              </w:rPr>
              <w:t xml:space="preserve"> </w:t>
            </w:r>
            <w:r>
              <w:t>Persons</w:t>
            </w:r>
            <w:r>
              <w:rPr>
                <w:spacing w:val="-5"/>
              </w:rPr>
              <w:t xml:space="preserve"> </w:t>
            </w:r>
            <w:r>
              <w:rPr>
                <w:spacing w:val="-4"/>
              </w:rPr>
              <w:t>(PEP)</w:t>
            </w:r>
            <w:r>
              <w:tab/>
            </w:r>
            <w:r>
              <w:rPr>
                <w:rFonts w:ascii="Calibri"/>
                <w:b w:val="0"/>
                <w:spacing w:val="-5"/>
              </w:rPr>
              <w:t>23</w:t>
            </w:r>
          </w:hyperlink>
        </w:p>
        <w:p w:rsidR="001B13BE" w:rsidRDefault="00085BA1">
          <w:pPr>
            <w:pStyle w:val="TOC3"/>
            <w:numPr>
              <w:ilvl w:val="0"/>
              <w:numId w:val="30"/>
            </w:numPr>
            <w:tabs>
              <w:tab w:val="left" w:pos="933"/>
              <w:tab w:val="right" w:leader="dot" w:pos="10614"/>
            </w:tabs>
            <w:spacing w:before="102"/>
            <w:ind w:left="933" w:hanging="439"/>
            <w:rPr>
              <w:rFonts w:ascii="Calibri" w:hAnsi="Calibri"/>
              <w:b w:val="0"/>
            </w:rPr>
          </w:pPr>
          <w:hyperlink w:anchor="_bookmark49" w:history="1">
            <w:r>
              <w:t>RISK</w:t>
            </w:r>
            <w:r>
              <w:rPr>
                <w:spacing w:val="-5"/>
              </w:rPr>
              <w:t xml:space="preserve"> </w:t>
            </w:r>
            <w:r>
              <w:t>ACCEPTANCE</w:t>
            </w:r>
            <w:r>
              <w:rPr>
                <w:spacing w:val="-6"/>
              </w:rPr>
              <w:t xml:space="preserve"> </w:t>
            </w:r>
            <w:r>
              <w:t>CRITERIA</w:t>
            </w:r>
            <w:r>
              <w:rPr>
                <w:spacing w:val="-4"/>
              </w:rPr>
              <w:t xml:space="preserve"> </w:t>
            </w:r>
            <w:r>
              <w:t>–</w:t>
            </w:r>
            <w:r>
              <w:rPr>
                <w:spacing w:val="-6"/>
              </w:rPr>
              <w:t xml:space="preserve"> </w:t>
            </w:r>
            <w:r>
              <w:t>Deviation</w:t>
            </w:r>
            <w:r>
              <w:rPr>
                <w:spacing w:val="-7"/>
              </w:rPr>
              <w:t xml:space="preserve"> </w:t>
            </w:r>
            <w:r>
              <w:rPr>
                <w:spacing w:val="-2"/>
              </w:rPr>
              <w:t>Matrix</w:t>
            </w:r>
            <w:r>
              <w:tab/>
            </w:r>
            <w:r>
              <w:rPr>
                <w:rFonts w:ascii="Calibri" w:hAnsi="Calibri"/>
                <w:b w:val="0"/>
                <w:spacing w:val="-5"/>
              </w:rPr>
              <w:t>23</w:t>
            </w:r>
          </w:hyperlink>
        </w:p>
        <w:p w:rsidR="001B13BE" w:rsidRDefault="00085BA1">
          <w:pPr>
            <w:pStyle w:val="TOC2"/>
            <w:numPr>
              <w:ilvl w:val="0"/>
              <w:numId w:val="30"/>
            </w:numPr>
            <w:tabs>
              <w:tab w:val="left" w:pos="933"/>
              <w:tab w:val="right" w:leader="dot" w:pos="10614"/>
            </w:tabs>
            <w:spacing w:before="98"/>
            <w:ind w:left="933" w:hanging="439"/>
            <w:rPr>
              <w:rFonts w:ascii="Calibri"/>
              <w:b w:val="0"/>
            </w:rPr>
          </w:pPr>
          <w:hyperlink w:anchor="_bookmark50" w:history="1">
            <w:r>
              <w:rPr>
                <w:spacing w:val="-2"/>
              </w:rPr>
              <w:t>DEVIATIONS</w:t>
            </w:r>
            <w:r>
              <w:tab/>
            </w:r>
            <w:r>
              <w:rPr>
                <w:rFonts w:ascii="Calibri"/>
                <w:b w:val="0"/>
                <w:spacing w:val="-5"/>
              </w:rPr>
              <w:t>24</w:t>
            </w:r>
          </w:hyperlink>
        </w:p>
        <w:p w:rsidR="001B13BE" w:rsidRDefault="00085BA1">
          <w:pPr>
            <w:pStyle w:val="TOC2"/>
            <w:numPr>
              <w:ilvl w:val="0"/>
              <w:numId w:val="30"/>
            </w:numPr>
            <w:tabs>
              <w:tab w:val="left" w:pos="933"/>
              <w:tab w:val="right" w:leader="dot" w:pos="10614"/>
            </w:tabs>
            <w:ind w:left="933" w:hanging="439"/>
            <w:rPr>
              <w:rFonts w:ascii="Calibri"/>
              <w:b w:val="0"/>
            </w:rPr>
          </w:pPr>
          <w:hyperlink w:anchor="_bookmark51" w:history="1">
            <w:r>
              <w:t>PORTFOLIO</w:t>
            </w:r>
            <w:r>
              <w:rPr>
                <w:spacing w:val="-4"/>
              </w:rPr>
              <w:t xml:space="preserve"> </w:t>
            </w:r>
            <w:r>
              <w:rPr>
                <w:spacing w:val="-5"/>
              </w:rPr>
              <w:t>CAP</w:t>
            </w:r>
            <w:r>
              <w:tab/>
            </w:r>
            <w:r>
              <w:rPr>
                <w:rFonts w:ascii="Calibri"/>
                <w:b w:val="0"/>
                <w:spacing w:val="-5"/>
              </w:rPr>
              <w:t>24</w:t>
            </w:r>
          </w:hyperlink>
        </w:p>
        <w:p w:rsidR="001B13BE" w:rsidRDefault="00085BA1">
          <w:pPr>
            <w:pStyle w:val="TOC2"/>
            <w:numPr>
              <w:ilvl w:val="0"/>
              <w:numId w:val="30"/>
            </w:numPr>
            <w:tabs>
              <w:tab w:val="left" w:pos="1154"/>
              <w:tab w:val="right" w:leader="dot" w:pos="10614"/>
            </w:tabs>
            <w:ind w:left="1154" w:hanging="660"/>
            <w:rPr>
              <w:rFonts w:ascii="Calibri"/>
              <w:b w:val="0"/>
            </w:rPr>
          </w:pPr>
          <w:hyperlink w:anchor="_bookmark52" w:history="1">
            <w:r>
              <w:t>SUPPORT</w:t>
            </w:r>
            <w:r>
              <w:rPr>
                <w:spacing w:val="-6"/>
              </w:rPr>
              <w:t xml:space="preserve"> </w:t>
            </w:r>
            <w:r>
              <w:t>DEPARTMENTS:</w:t>
            </w:r>
            <w:r>
              <w:rPr>
                <w:spacing w:val="-5"/>
              </w:rPr>
              <w:t xml:space="preserve"> </w:t>
            </w:r>
            <w:r>
              <w:t>BRIEF</w:t>
            </w:r>
            <w:r>
              <w:rPr>
                <w:spacing w:val="-5"/>
              </w:rPr>
              <w:t xml:space="preserve"> </w:t>
            </w:r>
            <w:r>
              <w:t>ROLES</w:t>
            </w:r>
            <w:r>
              <w:rPr>
                <w:spacing w:val="-5"/>
              </w:rPr>
              <w:t xml:space="preserve"> </w:t>
            </w:r>
            <w:r>
              <w:t>&amp;</w:t>
            </w:r>
            <w:r>
              <w:rPr>
                <w:spacing w:val="-6"/>
              </w:rPr>
              <w:t xml:space="preserve"> </w:t>
            </w:r>
            <w:r>
              <w:rPr>
                <w:spacing w:val="-2"/>
              </w:rPr>
              <w:t>RESPONSIBILITIES</w:t>
            </w:r>
            <w:r>
              <w:tab/>
            </w:r>
            <w:r>
              <w:rPr>
                <w:rFonts w:ascii="Calibri"/>
                <w:b w:val="0"/>
                <w:spacing w:val="-5"/>
              </w:rPr>
              <w:t>24</w:t>
            </w:r>
          </w:hyperlink>
        </w:p>
        <w:p w:rsidR="001B13BE" w:rsidRDefault="00085BA1">
          <w:pPr>
            <w:pStyle w:val="TOC4"/>
            <w:tabs>
              <w:tab w:val="right" w:leader="dot" w:pos="10614"/>
            </w:tabs>
            <w:spacing w:before="99"/>
            <w:rPr>
              <w:rFonts w:ascii="Calibri"/>
              <w:b w:val="0"/>
            </w:rPr>
          </w:pPr>
          <w:hyperlink w:anchor="_bookmark53" w:history="1">
            <w:r>
              <w:rPr>
                <w:spacing w:val="-2"/>
              </w:rPr>
              <w:t>Product</w:t>
            </w:r>
            <w:r>
              <w:tab/>
            </w:r>
            <w:r>
              <w:rPr>
                <w:rFonts w:ascii="Calibri"/>
                <w:b w:val="0"/>
                <w:spacing w:val="-5"/>
              </w:rPr>
              <w:t>24</w:t>
            </w:r>
          </w:hyperlink>
        </w:p>
        <w:p w:rsidR="001B13BE" w:rsidRDefault="00085BA1">
          <w:pPr>
            <w:pStyle w:val="TOC4"/>
            <w:tabs>
              <w:tab w:val="right" w:leader="dot" w:pos="10614"/>
            </w:tabs>
            <w:rPr>
              <w:rFonts w:ascii="Calibri"/>
              <w:b w:val="0"/>
            </w:rPr>
          </w:pPr>
          <w:hyperlink w:anchor="_bookmark54" w:history="1">
            <w:r>
              <w:t>Sales</w:t>
            </w:r>
            <w:r>
              <w:rPr>
                <w:spacing w:val="-2"/>
              </w:rPr>
              <w:t xml:space="preserve"> </w:t>
            </w:r>
            <w:r>
              <w:t>/</w:t>
            </w:r>
            <w:r>
              <w:rPr>
                <w:spacing w:val="1"/>
              </w:rPr>
              <w:t xml:space="preserve"> </w:t>
            </w:r>
            <w:r>
              <w:rPr>
                <w:spacing w:val="-2"/>
              </w:rPr>
              <w:t>Distribution</w:t>
            </w:r>
            <w:r>
              <w:tab/>
            </w:r>
            <w:r>
              <w:rPr>
                <w:rFonts w:ascii="Calibri"/>
                <w:b w:val="0"/>
                <w:spacing w:val="-5"/>
              </w:rPr>
              <w:t>25</w:t>
            </w:r>
          </w:hyperlink>
        </w:p>
        <w:p w:rsidR="001B13BE" w:rsidRDefault="00085BA1">
          <w:pPr>
            <w:pStyle w:val="TOC4"/>
            <w:tabs>
              <w:tab w:val="right" w:leader="dot" w:pos="10614"/>
            </w:tabs>
            <w:spacing w:before="99"/>
            <w:rPr>
              <w:rFonts w:ascii="Calibri"/>
              <w:b w:val="0"/>
            </w:rPr>
          </w:pPr>
          <w:hyperlink w:anchor="_bookmark55" w:history="1">
            <w:r>
              <w:t>Sales</w:t>
            </w:r>
            <w:r>
              <w:rPr>
                <w:spacing w:val="-4"/>
              </w:rPr>
              <w:t xml:space="preserve"> </w:t>
            </w:r>
            <w:r>
              <w:t>Processing</w:t>
            </w:r>
            <w:r>
              <w:rPr>
                <w:spacing w:val="-4"/>
              </w:rPr>
              <w:t xml:space="preserve"> </w:t>
            </w:r>
            <w:r>
              <w:t>Unit</w:t>
            </w:r>
            <w:r>
              <w:rPr>
                <w:spacing w:val="-3"/>
              </w:rPr>
              <w:t xml:space="preserve"> </w:t>
            </w:r>
            <w:r>
              <w:rPr>
                <w:spacing w:val="-2"/>
              </w:rPr>
              <w:t>(SPU)</w:t>
            </w:r>
            <w:r>
              <w:tab/>
            </w:r>
            <w:r>
              <w:rPr>
                <w:rFonts w:ascii="Calibri"/>
                <w:b w:val="0"/>
                <w:spacing w:val="-5"/>
              </w:rPr>
              <w:t>25</w:t>
            </w:r>
          </w:hyperlink>
        </w:p>
        <w:p w:rsidR="001B13BE" w:rsidRDefault="00085BA1">
          <w:pPr>
            <w:pStyle w:val="TOC4"/>
            <w:tabs>
              <w:tab w:val="right" w:leader="dot" w:pos="10614"/>
            </w:tabs>
            <w:rPr>
              <w:rFonts w:ascii="Calibri"/>
              <w:b w:val="0"/>
            </w:rPr>
          </w:pPr>
          <w:hyperlink w:anchor="_bookmark56" w:history="1">
            <w:r>
              <w:t>Credit</w:t>
            </w:r>
            <w:r>
              <w:rPr>
                <w:spacing w:val="-5"/>
              </w:rPr>
              <w:t xml:space="preserve"> </w:t>
            </w:r>
            <w:r>
              <w:t>Initiation</w:t>
            </w:r>
            <w:r>
              <w:rPr>
                <w:spacing w:val="-4"/>
              </w:rPr>
              <w:t xml:space="preserve"> </w:t>
            </w:r>
            <w:r>
              <w:t>Unit</w:t>
            </w:r>
            <w:r>
              <w:rPr>
                <w:spacing w:val="-4"/>
              </w:rPr>
              <w:t xml:space="preserve"> </w:t>
            </w:r>
            <w:r>
              <w:rPr>
                <w:spacing w:val="-2"/>
              </w:rPr>
              <w:t>(CIU)</w:t>
            </w:r>
            <w:r>
              <w:tab/>
            </w:r>
            <w:r>
              <w:rPr>
                <w:rFonts w:ascii="Calibri"/>
                <w:b w:val="0"/>
                <w:spacing w:val="-5"/>
              </w:rPr>
              <w:t>25</w:t>
            </w:r>
          </w:hyperlink>
        </w:p>
        <w:p w:rsidR="001B13BE" w:rsidRDefault="00085BA1">
          <w:pPr>
            <w:pStyle w:val="TOC4"/>
            <w:tabs>
              <w:tab w:val="right" w:leader="dot" w:pos="10614"/>
            </w:tabs>
            <w:spacing w:before="99"/>
            <w:rPr>
              <w:rFonts w:ascii="Calibri"/>
              <w:b w:val="0"/>
            </w:rPr>
          </w:pPr>
          <w:hyperlink w:anchor="_bookmark57" w:history="1">
            <w:r>
              <w:t>External</w:t>
            </w:r>
            <w:r>
              <w:rPr>
                <w:spacing w:val="-5"/>
              </w:rPr>
              <w:t xml:space="preserve"> </w:t>
            </w:r>
            <w:r>
              <w:t>Agency</w:t>
            </w:r>
            <w:r>
              <w:rPr>
                <w:spacing w:val="-6"/>
              </w:rPr>
              <w:t xml:space="preserve"> </w:t>
            </w:r>
            <w:r>
              <w:t>Management&amp;</w:t>
            </w:r>
            <w:r>
              <w:rPr>
                <w:spacing w:val="-7"/>
              </w:rPr>
              <w:t xml:space="preserve"> </w:t>
            </w:r>
            <w:r>
              <w:t>Verification</w:t>
            </w:r>
            <w:r>
              <w:rPr>
                <w:spacing w:val="-5"/>
              </w:rPr>
              <w:t xml:space="preserve"> </w:t>
            </w:r>
            <w:r>
              <w:rPr>
                <w:spacing w:val="-4"/>
              </w:rPr>
              <w:t>Unit</w:t>
            </w:r>
            <w:r>
              <w:tab/>
            </w:r>
            <w:r>
              <w:rPr>
                <w:rFonts w:ascii="Calibri"/>
                <w:b w:val="0"/>
                <w:spacing w:val="-5"/>
              </w:rPr>
              <w:t>26</w:t>
            </w:r>
          </w:hyperlink>
        </w:p>
        <w:p w:rsidR="001B13BE" w:rsidRDefault="00085BA1">
          <w:pPr>
            <w:pStyle w:val="TOC4"/>
            <w:tabs>
              <w:tab w:val="right" w:leader="dot" w:pos="10614"/>
            </w:tabs>
            <w:rPr>
              <w:rFonts w:ascii="Calibri"/>
              <w:b w:val="0"/>
            </w:rPr>
          </w:pPr>
          <w:hyperlink w:anchor="_bookmark58" w:history="1">
            <w:r>
              <w:t>Fraud</w:t>
            </w:r>
            <w:r>
              <w:rPr>
                <w:spacing w:val="-4"/>
              </w:rPr>
              <w:t xml:space="preserve"> </w:t>
            </w:r>
            <w:r>
              <w:t>Risk</w:t>
            </w:r>
            <w:r>
              <w:rPr>
                <w:spacing w:val="-4"/>
              </w:rPr>
              <w:t xml:space="preserve"> </w:t>
            </w:r>
            <w:r>
              <w:t>Management</w:t>
            </w:r>
            <w:r>
              <w:rPr>
                <w:spacing w:val="-4"/>
              </w:rPr>
              <w:t xml:space="preserve"> </w:t>
            </w:r>
            <w:r>
              <w:t>Unit</w:t>
            </w:r>
            <w:r>
              <w:rPr>
                <w:spacing w:val="-1"/>
              </w:rPr>
              <w:t xml:space="preserve"> </w:t>
            </w:r>
            <w:r>
              <w:rPr>
                <w:spacing w:val="-2"/>
              </w:rPr>
              <w:t>(FRMU)</w:t>
            </w:r>
            <w:r>
              <w:tab/>
            </w:r>
            <w:r>
              <w:rPr>
                <w:rFonts w:ascii="Calibri"/>
                <w:b w:val="0"/>
                <w:spacing w:val="-5"/>
              </w:rPr>
              <w:t>26</w:t>
            </w:r>
          </w:hyperlink>
        </w:p>
        <w:p w:rsidR="001B13BE" w:rsidRDefault="00085BA1">
          <w:pPr>
            <w:pStyle w:val="TOC4"/>
            <w:tabs>
              <w:tab w:val="right" w:leader="dot" w:pos="10614"/>
            </w:tabs>
            <w:spacing w:before="98"/>
            <w:rPr>
              <w:rFonts w:ascii="Calibri"/>
              <w:b w:val="0"/>
            </w:rPr>
          </w:pPr>
          <w:hyperlink w:anchor="_bookmark59" w:history="1">
            <w:r>
              <w:t>Credit</w:t>
            </w:r>
            <w:r>
              <w:rPr>
                <w:spacing w:val="-5"/>
              </w:rPr>
              <w:t xml:space="preserve"> </w:t>
            </w:r>
            <w:r>
              <w:t>Administration</w:t>
            </w:r>
            <w:r>
              <w:rPr>
                <w:spacing w:val="-7"/>
              </w:rPr>
              <w:t xml:space="preserve"> </w:t>
            </w:r>
            <w:r>
              <w:t>Unit</w:t>
            </w:r>
            <w:r>
              <w:rPr>
                <w:spacing w:val="-4"/>
              </w:rPr>
              <w:t xml:space="preserve"> (CAD)</w:t>
            </w:r>
            <w:r>
              <w:tab/>
            </w:r>
            <w:r>
              <w:rPr>
                <w:rFonts w:ascii="Calibri"/>
                <w:b w:val="0"/>
                <w:spacing w:val="-5"/>
              </w:rPr>
              <w:t>26</w:t>
            </w:r>
          </w:hyperlink>
        </w:p>
        <w:p w:rsidR="001B13BE" w:rsidRDefault="00085BA1">
          <w:pPr>
            <w:pStyle w:val="TOC4"/>
            <w:tabs>
              <w:tab w:val="right" w:leader="dot" w:pos="10614"/>
            </w:tabs>
            <w:rPr>
              <w:rFonts w:ascii="Calibri"/>
              <w:b w:val="0"/>
            </w:rPr>
          </w:pPr>
          <w:hyperlink w:anchor="_bookmark60" w:history="1">
            <w:r>
              <w:t>Collection</w:t>
            </w:r>
            <w:r>
              <w:rPr>
                <w:spacing w:val="-6"/>
              </w:rPr>
              <w:t xml:space="preserve"> </w:t>
            </w:r>
            <w:r>
              <w:t>&amp;</w:t>
            </w:r>
            <w:r>
              <w:rPr>
                <w:spacing w:val="-3"/>
              </w:rPr>
              <w:t xml:space="preserve"> </w:t>
            </w:r>
            <w:r>
              <w:t>Recovery</w:t>
            </w:r>
            <w:r>
              <w:rPr>
                <w:spacing w:val="-6"/>
              </w:rPr>
              <w:t xml:space="preserve"> </w:t>
            </w:r>
            <w:r>
              <w:t>(C&amp;R)</w:t>
            </w:r>
            <w:r>
              <w:rPr>
                <w:spacing w:val="-3"/>
              </w:rPr>
              <w:t xml:space="preserve"> </w:t>
            </w:r>
            <w:r>
              <w:t>and</w:t>
            </w:r>
            <w:r>
              <w:rPr>
                <w:spacing w:val="-4"/>
              </w:rPr>
              <w:t xml:space="preserve"> </w:t>
            </w:r>
            <w:r>
              <w:rPr>
                <w:spacing w:val="-5"/>
              </w:rPr>
              <w:t>SAM</w:t>
            </w:r>
            <w:r>
              <w:tab/>
            </w:r>
            <w:r>
              <w:rPr>
                <w:rFonts w:ascii="Calibri"/>
                <w:b w:val="0"/>
                <w:spacing w:val="-5"/>
              </w:rPr>
              <w:t>27</w:t>
            </w:r>
          </w:hyperlink>
        </w:p>
        <w:p w:rsidR="001B13BE" w:rsidRDefault="00085BA1">
          <w:pPr>
            <w:pStyle w:val="TOC2"/>
            <w:numPr>
              <w:ilvl w:val="0"/>
              <w:numId w:val="30"/>
            </w:numPr>
            <w:tabs>
              <w:tab w:val="left" w:pos="1154"/>
              <w:tab w:val="right" w:leader="dot" w:pos="10614"/>
            </w:tabs>
            <w:spacing w:before="102"/>
            <w:ind w:left="1154" w:hanging="660"/>
            <w:rPr>
              <w:rFonts w:ascii="Calibri"/>
              <w:b w:val="0"/>
            </w:rPr>
          </w:pPr>
          <w:hyperlink w:anchor="_bookmark61" w:history="1">
            <w:r>
              <w:rPr>
                <w:spacing w:val="-2"/>
              </w:rPr>
              <w:t>GENERAL</w:t>
            </w:r>
            <w:r>
              <w:tab/>
            </w:r>
            <w:r>
              <w:rPr>
                <w:rFonts w:ascii="Calibri"/>
                <w:b w:val="0"/>
                <w:spacing w:val="-5"/>
              </w:rPr>
              <w:t>27</w:t>
            </w:r>
          </w:hyperlink>
        </w:p>
        <w:p w:rsidR="001B13BE" w:rsidRDefault="00085BA1">
          <w:pPr>
            <w:pStyle w:val="TOC3"/>
            <w:tabs>
              <w:tab w:val="right" w:leader="dot" w:pos="10614"/>
            </w:tabs>
            <w:spacing w:before="99"/>
            <w:ind w:left="494" w:firstLine="0"/>
            <w:rPr>
              <w:rFonts w:ascii="Calibri" w:hAnsi="Calibri"/>
              <w:b w:val="0"/>
            </w:rPr>
          </w:pPr>
          <w:hyperlink w:anchor="_bookmark62" w:history="1">
            <w:r>
              <w:t>Annexure</w:t>
            </w:r>
            <w:r>
              <w:rPr>
                <w:spacing w:val="-1"/>
              </w:rPr>
              <w:t xml:space="preserve"> </w:t>
            </w:r>
            <w:r>
              <w:t>–</w:t>
            </w:r>
            <w:r>
              <w:rPr>
                <w:spacing w:val="-1"/>
              </w:rPr>
              <w:t xml:space="preserve"> </w:t>
            </w:r>
            <w:r>
              <w:t>A</w:t>
            </w:r>
            <w:r>
              <w:rPr>
                <w:spacing w:val="-2"/>
              </w:rPr>
              <w:t xml:space="preserve"> </w:t>
            </w:r>
            <w:r>
              <w:t>–</w:t>
            </w:r>
            <w:r>
              <w:rPr>
                <w:spacing w:val="-3"/>
              </w:rPr>
              <w:t xml:space="preserve"> </w:t>
            </w:r>
            <w:r>
              <w:t>Income</w:t>
            </w:r>
            <w:r>
              <w:rPr>
                <w:spacing w:val="-1"/>
              </w:rPr>
              <w:t xml:space="preserve"> </w:t>
            </w:r>
            <w:r>
              <w:rPr>
                <w:spacing w:val="-2"/>
              </w:rPr>
              <w:t>Proxies</w:t>
            </w:r>
            <w:r>
              <w:tab/>
            </w:r>
            <w:r>
              <w:rPr>
                <w:rFonts w:ascii="Calibri" w:hAnsi="Calibri"/>
                <w:b w:val="0"/>
                <w:spacing w:val="-5"/>
              </w:rPr>
              <w:t>28</w:t>
            </w:r>
          </w:hyperlink>
        </w:p>
        <w:p w:rsidR="001B13BE" w:rsidRDefault="00085BA1">
          <w:pPr>
            <w:pStyle w:val="TOC1"/>
            <w:tabs>
              <w:tab w:val="right" w:leader="dot" w:pos="10614"/>
            </w:tabs>
          </w:pPr>
          <w:hyperlink w:anchor="_bookmark63" w:history="1">
            <w:r>
              <w:rPr>
                <w:spacing w:val="-10"/>
              </w:rPr>
              <w:t>.</w:t>
            </w:r>
            <w:r>
              <w:tab/>
            </w:r>
            <w:r>
              <w:rPr>
                <w:spacing w:val="-5"/>
              </w:rPr>
              <w:t>28</w:t>
            </w:r>
          </w:hyperlink>
        </w:p>
      </w:sdtContent>
    </w:sdt>
    <w:p w:rsidR="001B13BE" w:rsidRDefault="001B13BE">
      <w:pPr>
        <w:pStyle w:val="TOC1"/>
        <w:sectPr w:rsidR="001B13BE">
          <w:type w:val="continuous"/>
          <w:pgSz w:w="12240" w:h="15840"/>
          <w:pgMar w:top="1070" w:right="0" w:bottom="1204" w:left="720" w:header="763" w:footer="705" w:gutter="0"/>
          <w:cols w:space="720"/>
        </w:sectPr>
      </w:pPr>
    </w:p>
    <w:p w:rsidR="001B13BE" w:rsidRDefault="00085BA1">
      <w:pPr>
        <w:pStyle w:val="Heading1"/>
        <w:numPr>
          <w:ilvl w:val="0"/>
          <w:numId w:val="29"/>
        </w:numPr>
        <w:tabs>
          <w:tab w:val="left" w:pos="699"/>
        </w:tabs>
        <w:spacing w:before="100"/>
        <w:ind w:left="699" w:hanging="359"/>
      </w:pPr>
      <w:bookmarkStart w:id="0" w:name="_bookmark0"/>
      <w:bookmarkEnd w:id="0"/>
      <w:r>
        <w:rPr>
          <w:spacing w:val="-2"/>
        </w:rPr>
        <w:lastRenderedPageBreak/>
        <w:t>INTRODUCTION:</w:t>
      </w:r>
    </w:p>
    <w:p w:rsidR="001B13BE" w:rsidRDefault="00085BA1">
      <w:pPr>
        <w:pStyle w:val="Heading1"/>
        <w:numPr>
          <w:ilvl w:val="1"/>
          <w:numId w:val="29"/>
        </w:numPr>
        <w:tabs>
          <w:tab w:val="left" w:pos="839"/>
        </w:tabs>
        <w:spacing w:before="275" w:line="318" w:lineRule="exact"/>
        <w:ind w:left="839" w:hanging="359"/>
        <w:jc w:val="both"/>
        <w:rPr>
          <w:sz w:val="28"/>
        </w:rPr>
      </w:pPr>
      <w:bookmarkStart w:id="1" w:name="_bookmark1"/>
      <w:bookmarkEnd w:id="1"/>
      <w:r>
        <w:t>Product</w:t>
      </w:r>
      <w:r>
        <w:rPr>
          <w:spacing w:val="-2"/>
        </w:rPr>
        <w:t xml:space="preserve"> </w:t>
      </w:r>
      <w:r>
        <w:t>detail</w:t>
      </w:r>
      <w:r>
        <w:rPr>
          <w:spacing w:val="-2"/>
        </w:rPr>
        <w:t xml:space="preserve"> </w:t>
      </w:r>
      <w:r>
        <w:t>/</w:t>
      </w:r>
      <w:r>
        <w:rPr>
          <w:spacing w:val="-1"/>
        </w:rPr>
        <w:t xml:space="preserve"> </w:t>
      </w:r>
      <w:r>
        <w:rPr>
          <w:spacing w:val="-2"/>
        </w:rPr>
        <w:t>Summary</w:t>
      </w:r>
    </w:p>
    <w:p w:rsidR="001B13BE" w:rsidRDefault="00085BA1">
      <w:pPr>
        <w:pStyle w:val="BodyText"/>
        <w:ind w:left="840" w:right="895"/>
        <w:jc w:val="both"/>
      </w:pPr>
      <w:r>
        <w:t>Housing Finance facilitates individuals in achieving their dream homes whether through building a housing unit or constructing one. In developed economies, housing finance activity is considered a barometer of economic activity since it engages 40-60 indus</w:t>
      </w:r>
      <w:r>
        <w:t>tries directly or indirectly.</w:t>
      </w:r>
    </w:p>
    <w:p w:rsidR="001B13BE" w:rsidRDefault="00085BA1">
      <w:pPr>
        <w:pStyle w:val="BodyText"/>
        <w:spacing w:before="272"/>
        <w:ind w:left="840" w:right="900"/>
        <w:jc w:val="both"/>
      </w:pPr>
      <w:r>
        <w:t>Housing Finance in Pakistan has seen challenges since independence no government ever made it a priority on long terms. This resulted in housing units shortfalls in the country</w:t>
      </w:r>
      <w:r>
        <w:rPr>
          <w:spacing w:val="-1"/>
        </w:rPr>
        <w:t xml:space="preserve"> </w:t>
      </w:r>
      <w:r>
        <w:t>which is increasing day by day, this shortfalls k</w:t>
      </w:r>
      <w:r>
        <w:t xml:space="preserve">eeps the real estate market bullish thus taking it out of the reach of ordinary </w:t>
      </w:r>
      <w:r>
        <w:rPr>
          <w:spacing w:val="-2"/>
        </w:rPr>
        <w:t>Pakistani.</w:t>
      </w:r>
    </w:p>
    <w:p w:rsidR="001B13BE" w:rsidRDefault="001B13BE">
      <w:pPr>
        <w:pStyle w:val="BodyText"/>
        <w:spacing w:before="2"/>
      </w:pPr>
    </w:p>
    <w:p w:rsidR="001B13BE" w:rsidRDefault="00085BA1">
      <w:pPr>
        <w:pStyle w:val="Heading1"/>
        <w:numPr>
          <w:ilvl w:val="1"/>
          <w:numId w:val="29"/>
        </w:numPr>
        <w:tabs>
          <w:tab w:val="left" w:pos="839"/>
        </w:tabs>
        <w:spacing w:line="316" w:lineRule="exact"/>
        <w:ind w:left="839" w:hanging="359"/>
        <w:jc w:val="both"/>
        <w:rPr>
          <w:b w:val="0"/>
          <w:sz w:val="28"/>
        </w:rPr>
      </w:pPr>
      <w:bookmarkStart w:id="2" w:name="_bookmark2"/>
      <w:bookmarkEnd w:id="2"/>
      <w:r>
        <w:t>Business</w:t>
      </w:r>
      <w:r>
        <w:rPr>
          <w:spacing w:val="-2"/>
        </w:rPr>
        <w:t xml:space="preserve"> </w:t>
      </w:r>
      <w:r>
        <w:t>Objective</w:t>
      </w:r>
      <w:r>
        <w:rPr>
          <w:spacing w:val="-3"/>
        </w:rPr>
        <w:t xml:space="preserve"> </w:t>
      </w:r>
      <w:r>
        <w:t>&amp;</w:t>
      </w:r>
      <w:r>
        <w:rPr>
          <w:spacing w:val="-3"/>
        </w:rPr>
        <w:t xml:space="preserve"> </w:t>
      </w:r>
      <w:r>
        <w:t>Product</w:t>
      </w:r>
      <w:r>
        <w:rPr>
          <w:spacing w:val="-1"/>
        </w:rPr>
        <w:t xml:space="preserve"> </w:t>
      </w:r>
      <w:r>
        <w:rPr>
          <w:spacing w:val="-2"/>
        </w:rPr>
        <w:t>Strategy</w:t>
      </w:r>
    </w:p>
    <w:p w:rsidR="001B13BE" w:rsidRDefault="00085BA1">
      <w:pPr>
        <w:pStyle w:val="BodyText"/>
        <w:spacing w:line="270" w:lineRule="exact"/>
        <w:ind w:left="840"/>
        <w:jc w:val="both"/>
      </w:pPr>
      <w:r>
        <w:t>The</w:t>
      </w:r>
      <w:r>
        <w:rPr>
          <w:spacing w:val="-5"/>
        </w:rPr>
        <w:t xml:space="preserve"> </w:t>
      </w:r>
      <w:r>
        <w:t>product primarily</w:t>
      </w:r>
      <w:r>
        <w:rPr>
          <w:spacing w:val="-1"/>
        </w:rPr>
        <w:t xml:space="preserve"> </w:t>
      </w:r>
      <w:r>
        <w:t>facilitates buying</w:t>
      </w:r>
      <w:r>
        <w:rPr>
          <w:spacing w:val="-1"/>
        </w:rPr>
        <w:t xml:space="preserve"> </w:t>
      </w:r>
      <w:r>
        <w:t>or building</w:t>
      </w:r>
      <w:r>
        <w:rPr>
          <w:spacing w:val="-1"/>
        </w:rPr>
        <w:t xml:space="preserve"> </w:t>
      </w:r>
      <w:r>
        <w:t>of</w:t>
      </w:r>
      <w:r>
        <w:rPr>
          <w:spacing w:val="-1"/>
        </w:rPr>
        <w:t xml:space="preserve"> </w:t>
      </w:r>
      <w:r>
        <w:t>a</w:t>
      </w:r>
      <w:r>
        <w:rPr>
          <w:spacing w:val="-2"/>
        </w:rPr>
        <w:t xml:space="preserve"> </w:t>
      </w:r>
      <w:r>
        <w:t>dream home</w:t>
      </w:r>
      <w:r>
        <w:rPr>
          <w:spacing w:val="-2"/>
        </w:rPr>
        <w:t xml:space="preserve"> </w:t>
      </w:r>
      <w:r>
        <w:t xml:space="preserve">for </w:t>
      </w:r>
      <w:r>
        <w:rPr>
          <w:spacing w:val="-2"/>
        </w:rPr>
        <w:t>everyone.</w:t>
      </w:r>
    </w:p>
    <w:p w:rsidR="001B13BE" w:rsidRDefault="001B13BE">
      <w:pPr>
        <w:pStyle w:val="BodyText"/>
      </w:pPr>
    </w:p>
    <w:p w:rsidR="001B13BE" w:rsidRDefault="00085BA1">
      <w:pPr>
        <w:pStyle w:val="BodyText"/>
        <w:ind w:left="840" w:right="903"/>
        <w:jc w:val="both"/>
      </w:pPr>
      <w:r>
        <w:t>The</w:t>
      </w:r>
      <w:r>
        <w:rPr>
          <w:spacing w:val="-9"/>
        </w:rPr>
        <w:t xml:space="preserve"> </w:t>
      </w:r>
      <w:r>
        <w:t>financing</w:t>
      </w:r>
      <w:r>
        <w:rPr>
          <w:spacing w:val="-8"/>
        </w:rPr>
        <w:t xml:space="preserve"> </w:t>
      </w:r>
      <w:r>
        <w:t>eligibility</w:t>
      </w:r>
      <w:r>
        <w:rPr>
          <w:spacing w:val="-8"/>
        </w:rPr>
        <w:t xml:space="preserve"> </w:t>
      </w:r>
      <w:r>
        <w:t>will</w:t>
      </w:r>
      <w:r>
        <w:rPr>
          <w:spacing w:val="-8"/>
        </w:rPr>
        <w:t xml:space="preserve"> </w:t>
      </w:r>
      <w:r>
        <w:t>be</w:t>
      </w:r>
      <w:r>
        <w:rPr>
          <w:spacing w:val="-9"/>
        </w:rPr>
        <w:t xml:space="preserve"> </w:t>
      </w:r>
      <w:r>
        <w:t>based</w:t>
      </w:r>
      <w:r>
        <w:rPr>
          <w:spacing w:val="-8"/>
        </w:rPr>
        <w:t xml:space="preserve"> </w:t>
      </w:r>
      <w:r>
        <w:t>on</w:t>
      </w:r>
      <w:r>
        <w:rPr>
          <w:spacing w:val="-6"/>
        </w:rPr>
        <w:t xml:space="preserve"> </w:t>
      </w:r>
      <w:r>
        <w:t>affordability</w:t>
      </w:r>
      <w:r>
        <w:rPr>
          <w:spacing w:val="-8"/>
        </w:rPr>
        <w:t xml:space="preserve"> </w:t>
      </w:r>
      <w:r>
        <w:t>and</w:t>
      </w:r>
      <w:r>
        <w:rPr>
          <w:spacing w:val="-8"/>
        </w:rPr>
        <w:t xml:space="preserve"> </w:t>
      </w:r>
      <w:r>
        <w:t>repayment</w:t>
      </w:r>
      <w:r>
        <w:rPr>
          <w:spacing w:val="-6"/>
        </w:rPr>
        <w:t xml:space="preserve"> </w:t>
      </w:r>
      <w:r>
        <w:t>capacity</w:t>
      </w:r>
      <w:r>
        <w:rPr>
          <w:spacing w:val="-8"/>
        </w:rPr>
        <w:t xml:space="preserve"> </w:t>
      </w:r>
      <w:r>
        <w:t>of</w:t>
      </w:r>
      <w:r>
        <w:rPr>
          <w:spacing w:val="-9"/>
        </w:rPr>
        <w:t xml:space="preserve"> </w:t>
      </w:r>
      <w:r>
        <w:t>the</w:t>
      </w:r>
      <w:r>
        <w:rPr>
          <w:spacing w:val="-9"/>
        </w:rPr>
        <w:t xml:space="preserve"> </w:t>
      </w:r>
      <w:r>
        <w:t>borrower</w:t>
      </w:r>
      <w:r>
        <w:rPr>
          <w:spacing w:val="-9"/>
        </w:rPr>
        <w:t xml:space="preserve"> </w:t>
      </w:r>
      <w:r>
        <w:t>as</w:t>
      </w:r>
      <w:r>
        <w:rPr>
          <w:spacing w:val="-6"/>
        </w:rPr>
        <w:t xml:space="preserve"> </w:t>
      </w:r>
      <w:r>
        <w:t>well as property being offered for mortgage being acceptable to Bank.</w:t>
      </w:r>
    </w:p>
    <w:p w:rsidR="001B13BE" w:rsidRDefault="001B13BE">
      <w:pPr>
        <w:pStyle w:val="BodyText"/>
      </w:pPr>
    </w:p>
    <w:p w:rsidR="001B13BE" w:rsidRDefault="00085BA1">
      <w:pPr>
        <w:pStyle w:val="BodyText"/>
        <w:ind w:left="840" w:right="902"/>
        <w:jc w:val="both"/>
      </w:pPr>
      <w:r>
        <w:t>Improvement</w:t>
      </w:r>
      <w:r>
        <w:rPr>
          <w:spacing w:val="-6"/>
        </w:rPr>
        <w:t xml:space="preserve"> </w:t>
      </w:r>
      <w:r>
        <w:t>and</w:t>
      </w:r>
      <w:r>
        <w:rPr>
          <w:spacing w:val="-4"/>
        </w:rPr>
        <w:t xml:space="preserve"> </w:t>
      </w:r>
      <w:r>
        <w:t>extension</w:t>
      </w:r>
      <w:r>
        <w:rPr>
          <w:spacing w:val="-6"/>
        </w:rPr>
        <w:t xml:space="preserve"> </w:t>
      </w:r>
      <w:r>
        <w:t>of</w:t>
      </w:r>
      <w:r>
        <w:rPr>
          <w:spacing w:val="-7"/>
        </w:rPr>
        <w:t xml:space="preserve"> </w:t>
      </w:r>
      <w:r>
        <w:t>existing</w:t>
      </w:r>
      <w:r>
        <w:rPr>
          <w:spacing w:val="-5"/>
        </w:rPr>
        <w:t xml:space="preserve"> </w:t>
      </w:r>
      <w:r>
        <w:t>accommodation</w:t>
      </w:r>
      <w:r>
        <w:rPr>
          <w:spacing w:val="-6"/>
        </w:rPr>
        <w:t xml:space="preserve"> </w:t>
      </w:r>
      <w:r>
        <w:t>will</w:t>
      </w:r>
      <w:r>
        <w:rPr>
          <w:spacing w:val="-5"/>
        </w:rPr>
        <w:t xml:space="preserve"> </w:t>
      </w:r>
      <w:r>
        <w:t>be</w:t>
      </w:r>
      <w:r>
        <w:rPr>
          <w:spacing w:val="-7"/>
        </w:rPr>
        <w:t xml:space="preserve"> </w:t>
      </w:r>
      <w:r>
        <w:t>facilitated</w:t>
      </w:r>
      <w:r>
        <w:rPr>
          <w:spacing w:val="-6"/>
        </w:rPr>
        <w:t xml:space="preserve"> </w:t>
      </w:r>
      <w:r>
        <w:t>to</w:t>
      </w:r>
      <w:r>
        <w:rPr>
          <w:spacing w:val="-5"/>
        </w:rPr>
        <w:t xml:space="preserve"> </w:t>
      </w:r>
      <w:r>
        <w:t>improve</w:t>
      </w:r>
      <w:r>
        <w:rPr>
          <w:spacing w:val="-8"/>
        </w:rPr>
        <w:t xml:space="preserve"> </w:t>
      </w:r>
      <w:r>
        <w:t>quality</w:t>
      </w:r>
      <w:r>
        <w:rPr>
          <w:spacing w:val="-5"/>
        </w:rPr>
        <w:t xml:space="preserve"> </w:t>
      </w:r>
      <w:r>
        <w:t>of</w:t>
      </w:r>
      <w:r>
        <w:rPr>
          <w:spacing w:val="-7"/>
        </w:rPr>
        <w:t xml:space="preserve"> </w:t>
      </w:r>
      <w:r>
        <w:t xml:space="preserve">living while transfer of facility </w:t>
      </w:r>
      <w:r>
        <w:t>from another lender to Bank will also be facilitated for improved services.</w:t>
      </w:r>
    </w:p>
    <w:p w:rsidR="001B13BE" w:rsidRDefault="001B13BE">
      <w:pPr>
        <w:pStyle w:val="BodyText"/>
      </w:pPr>
    </w:p>
    <w:p w:rsidR="001B13BE" w:rsidRDefault="00085BA1">
      <w:pPr>
        <w:pStyle w:val="BodyText"/>
        <w:ind w:left="840" w:right="900"/>
        <w:jc w:val="both"/>
      </w:pPr>
      <w:r>
        <w:t>All segments of society</w:t>
      </w:r>
      <w:r>
        <w:rPr>
          <w:spacing w:val="-2"/>
        </w:rPr>
        <w:t xml:space="preserve"> </w:t>
      </w:r>
      <w:r>
        <w:t>will be</w:t>
      </w:r>
      <w:r>
        <w:rPr>
          <w:spacing w:val="-1"/>
        </w:rPr>
        <w:t xml:space="preserve"> </w:t>
      </w:r>
      <w:r>
        <w:t>facilitated. Affordable and low-income segments will also be</w:t>
      </w:r>
      <w:r>
        <w:rPr>
          <w:spacing w:val="-1"/>
        </w:rPr>
        <w:t xml:space="preserve"> </w:t>
      </w:r>
      <w:r>
        <w:t>covered whether through Bank’s own initiative or under Government’s / SBP’s special sc</w:t>
      </w:r>
      <w:r>
        <w:t>hemes.</w:t>
      </w:r>
    </w:p>
    <w:p w:rsidR="001B13BE" w:rsidRDefault="001B13BE">
      <w:pPr>
        <w:pStyle w:val="BodyText"/>
      </w:pPr>
    </w:p>
    <w:p w:rsidR="001B13BE" w:rsidRDefault="00085BA1">
      <w:pPr>
        <w:pStyle w:val="BodyText"/>
        <w:ind w:left="840"/>
      </w:pPr>
      <w:r>
        <w:t>The</w:t>
      </w:r>
      <w:r>
        <w:rPr>
          <w:spacing w:val="-5"/>
        </w:rPr>
        <w:t xml:space="preserve"> </w:t>
      </w:r>
      <w:r>
        <w:t>objective</w:t>
      </w:r>
      <w:r>
        <w:rPr>
          <w:spacing w:val="-1"/>
        </w:rPr>
        <w:t xml:space="preserve"> </w:t>
      </w:r>
      <w:r>
        <w:t>to</w:t>
      </w:r>
      <w:r>
        <w:rPr>
          <w:spacing w:val="-1"/>
        </w:rPr>
        <w:t xml:space="preserve"> </w:t>
      </w:r>
      <w:r>
        <w:t>offer</w:t>
      </w:r>
      <w:r>
        <w:rPr>
          <w:spacing w:val="1"/>
        </w:rPr>
        <w:t xml:space="preserve"> </w:t>
      </w:r>
      <w:r>
        <w:t>above</w:t>
      </w:r>
      <w:r>
        <w:rPr>
          <w:spacing w:val="-2"/>
        </w:rPr>
        <w:t xml:space="preserve"> </w:t>
      </w:r>
      <w:r>
        <w:t>finance</w:t>
      </w:r>
      <w:r>
        <w:rPr>
          <w:spacing w:val="-1"/>
        </w:rPr>
        <w:t xml:space="preserve"> </w:t>
      </w:r>
      <w:r>
        <w:t>is</w:t>
      </w:r>
      <w:r>
        <w:rPr>
          <w:spacing w:val="-2"/>
        </w:rPr>
        <w:t xml:space="preserve"> </w:t>
      </w:r>
      <w:r>
        <w:t>to contribute</w:t>
      </w:r>
      <w:r>
        <w:rPr>
          <w:spacing w:val="-2"/>
        </w:rPr>
        <w:t xml:space="preserve"> </w:t>
      </w:r>
      <w:r>
        <w:t>towards</w:t>
      </w:r>
      <w:r>
        <w:rPr>
          <w:spacing w:val="-1"/>
        </w:rPr>
        <w:t xml:space="preserve"> </w:t>
      </w:r>
      <w:r>
        <w:t>Bank’s</w:t>
      </w:r>
      <w:r>
        <w:rPr>
          <w:spacing w:val="-2"/>
        </w:rPr>
        <w:t xml:space="preserve"> </w:t>
      </w:r>
      <w:r>
        <w:t xml:space="preserve">profitability </w:t>
      </w:r>
      <w:r>
        <w:rPr>
          <w:spacing w:val="-2"/>
        </w:rPr>
        <w:t>through:</w:t>
      </w:r>
    </w:p>
    <w:p w:rsidR="001B13BE" w:rsidRDefault="00085BA1">
      <w:pPr>
        <w:pStyle w:val="ListParagraph"/>
        <w:numPr>
          <w:ilvl w:val="2"/>
          <w:numId w:val="29"/>
        </w:numPr>
        <w:tabs>
          <w:tab w:val="left" w:pos="1559"/>
        </w:tabs>
        <w:ind w:left="1559" w:hanging="359"/>
        <w:rPr>
          <w:sz w:val="24"/>
        </w:rPr>
      </w:pPr>
      <w:r>
        <w:rPr>
          <w:sz w:val="24"/>
        </w:rPr>
        <w:t>Acquiring</w:t>
      </w:r>
      <w:r>
        <w:rPr>
          <w:spacing w:val="-4"/>
          <w:sz w:val="24"/>
        </w:rPr>
        <w:t xml:space="preserve"> </w:t>
      </w:r>
      <w:r>
        <w:rPr>
          <w:sz w:val="24"/>
        </w:rPr>
        <w:t>“New”</w:t>
      </w:r>
      <w:r>
        <w:rPr>
          <w:spacing w:val="-1"/>
          <w:sz w:val="24"/>
        </w:rPr>
        <w:t xml:space="preserve"> </w:t>
      </w:r>
      <w:r>
        <w:rPr>
          <w:sz w:val="24"/>
        </w:rPr>
        <w:t>customers</w:t>
      </w:r>
      <w:r>
        <w:rPr>
          <w:spacing w:val="-2"/>
          <w:sz w:val="24"/>
        </w:rPr>
        <w:t xml:space="preserve"> </w:t>
      </w:r>
      <w:r>
        <w:rPr>
          <w:sz w:val="24"/>
        </w:rPr>
        <w:t>from</w:t>
      </w:r>
      <w:r>
        <w:rPr>
          <w:spacing w:val="-1"/>
          <w:sz w:val="24"/>
        </w:rPr>
        <w:t xml:space="preserve"> </w:t>
      </w:r>
      <w:r>
        <w:rPr>
          <w:sz w:val="24"/>
        </w:rPr>
        <w:t>targeted</w:t>
      </w:r>
      <w:r>
        <w:rPr>
          <w:spacing w:val="-2"/>
          <w:sz w:val="24"/>
        </w:rPr>
        <w:t xml:space="preserve"> </w:t>
      </w:r>
      <w:r>
        <w:rPr>
          <w:sz w:val="24"/>
        </w:rPr>
        <w:t>demographics</w:t>
      </w:r>
      <w:r>
        <w:rPr>
          <w:spacing w:val="-2"/>
          <w:sz w:val="24"/>
        </w:rPr>
        <w:t xml:space="preserve"> </w:t>
      </w:r>
      <w:r>
        <w:rPr>
          <w:sz w:val="24"/>
        </w:rPr>
        <w:t>to</w:t>
      </w:r>
      <w:r>
        <w:rPr>
          <w:spacing w:val="-1"/>
          <w:sz w:val="24"/>
        </w:rPr>
        <w:t xml:space="preserve"> </w:t>
      </w:r>
      <w:r>
        <w:rPr>
          <w:sz w:val="24"/>
        </w:rPr>
        <w:t>improve</w:t>
      </w:r>
      <w:r>
        <w:rPr>
          <w:spacing w:val="-3"/>
          <w:sz w:val="24"/>
        </w:rPr>
        <w:t xml:space="preserve"> </w:t>
      </w:r>
      <w:r>
        <w:rPr>
          <w:sz w:val="24"/>
        </w:rPr>
        <w:t>portfolio</w:t>
      </w:r>
      <w:r>
        <w:rPr>
          <w:spacing w:val="-1"/>
          <w:sz w:val="24"/>
        </w:rPr>
        <w:t xml:space="preserve"> </w:t>
      </w:r>
      <w:r>
        <w:rPr>
          <w:spacing w:val="-2"/>
          <w:sz w:val="24"/>
        </w:rPr>
        <w:t>sizes</w:t>
      </w:r>
    </w:p>
    <w:p w:rsidR="001B13BE" w:rsidRDefault="00085BA1">
      <w:pPr>
        <w:pStyle w:val="ListParagraph"/>
        <w:numPr>
          <w:ilvl w:val="2"/>
          <w:numId w:val="29"/>
        </w:numPr>
        <w:tabs>
          <w:tab w:val="left" w:pos="1560"/>
        </w:tabs>
        <w:ind w:right="900"/>
        <w:rPr>
          <w:sz w:val="24"/>
        </w:rPr>
      </w:pPr>
      <w:r>
        <w:rPr>
          <w:sz w:val="24"/>
        </w:rPr>
        <w:t>Improving</w:t>
      </w:r>
      <w:r>
        <w:rPr>
          <w:spacing w:val="40"/>
          <w:sz w:val="24"/>
        </w:rPr>
        <w:t xml:space="preserve"> </w:t>
      </w:r>
      <w:r>
        <w:rPr>
          <w:sz w:val="24"/>
        </w:rPr>
        <w:t>“Products</w:t>
      </w:r>
      <w:r>
        <w:rPr>
          <w:spacing w:val="40"/>
          <w:sz w:val="24"/>
        </w:rPr>
        <w:t xml:space="preserve"> </w:t>
      </w:r>
      <w:r>
        <w:rPr>
          <w:sz w:val="24"/>
        </w:rPr>
        <w:t>Per</w:t>
      </w:r>
      <w:r>
        <w:rPr>
          <w:spacing w:val="40"/>
          <w:sz w:val="24"/>
        </w:rPr>
        <w:t xml:space="preserve"> </w:t>
      </w:r>
      <w:r>
        <w:rPr>
          <w:sz w:val="24"/>
        </w:rPr>
        <w:t>Customer”</w:t>
      </w:r>
      <w:r>
        <w:rPr>
          <w:spacing w:val="40"/>
          <w:sz w:val="24"/>
        </w:rPr>
        <w:t xml:space="preserve"> </w:t>
      </w:r>
      <w:r>
        <w:rPr>
          <w:sz w:val="24"/>
        </w:rPr>
        <w:t>(PPC)</w:t>
      </w:r>
      <w:r>
        <w:rPr>
          <w:spacing w:val="40"/>
          <w:sz w:val="24"/>
        </w:rPr>
        <w:t xml:space="preserve"> </w:t>
      </w:r>
      <w:r>
        <w:rPr>
          <w:sz w:val="24"/>
        </w:rPr>
        <w:t>ratio</w:t>
      </w:r>
      <w:r>
        <w:rPr>
          <w:spacing w:val="40"/>
          <w:sz w:val="24"/>
        </w:rPr>
        <w:t xml:space="preserve"> </w:t>
      </w:r>
      <w:r>
        <w:rPr>
          <w:sz w:val="24"/>
        </w:rPr>
        <w:t>through</w:t>
      </w:r>
      <w:r>
        <w:rPr>
          <w:spacing w:val="40"/>
          <w:sz w:val="24"/>
        </w:rPr>
        <w:t xml:space="preserve"> </w:t>
      </w:r>
      <w:r>
        <w:rPr>
          <w:sz w:val="24"/>
        </w:rPr>
        <w:t>cross</w:t>
      </w:r>
      <w:r>
        <w:rPr>
          <w:spacing w:val="40"/>
          <w:sz w:val="24"/>
        </w:rPr>
        <w:t xml:space="preserve"> </w:t>
      </w:r>
      <w:r>
        <w:rPr>
          <w:sz w:val="24"/>
        </w:rPr>
        <w:t>selling</w:t>
      </w:r>
      <w:r>
        <w:rPr>
          <w:spacing w:val="40"/>
          <w:sz w:val="24"/>
        </w:rPr>
        <w:t xml:space="preserve"> </w:t>
      </w:r>
      <w:r>
        <w:rPr>
          <w:sz w:val="24"/>
        </w:rPr>
        <w:t>to</w:t>
      </w:r>
      <w:r>
        <w:rPr>
          <w:spacing w:val="40"/>
          <w:sz w:val="24"/>
        </w:rPr>
        <w:t xml:space="preserve"> </w:t>
      </w:r>
      <w:r>
        <w:rPr>
          <w:sz w:val="24"/>
        </w:rPr>
        <w:t>existing</w:t>
      </w:r>
      <w:r>
        <w:rPr>
          <w:spacing w:val="40"/>
          <w:sz w:val="24"/>
        </w:rPr>
        <w:t xml:space="preserve"> </w:t>
      </w:r>
      <w:r>
        <w:rPr>
          <w:sz w:val="24"/>
        </w:rPr>
        <w:t>asset</w:t>
      </w:r>
      <w:r>
        <w:rPr>
          <w:spacing w:val="80"/>
          <w:sz w:val="24"/>
        </w:rPr>
        <w:t xml:space="preserve"> </w:t>
      </w:r>
      <w:r>
        <w:rPr>
          <w:sz w:val="24"/>
        </w:rPr>
        <w:t>customers as well as deposit account holders</w:t>
      </w:r>
    </w:p>
    <w:p w:rsidR="001B13BE" w:rsidRDefault="00085BA1">
      <w:pPr>
        <w:pStyle w:val="ListParagraph"/>
        <w:numPr>
          <w:ilvl w:val="2"/>
          <w:numId w:val="29"/>
        </w:numPr>
        <w:tabs>
          <w:tab w:val="left" w:pos="1559"/>
        </w:tabs>
        <w:ind w:left="1559" w:hanging="359"/>
        <w:rPr>
          <w:sz w:val="24"/>
        </w:rPr>
      </w:pPr>
      <w:r>
        <w:rPr>
          <w:sz w:val="24"/>
        </w:rPr>
        <w:t>Enhance</w:t>
      </w:r>
      <w:r>
        <w:rPr>
          <w:spacing w:val="-2"/>
          <w:sz w:val="24"/>
        </w:rPr>
        <w:t xml:space="preserve"> </w:t>
      </w:r>
      <w:r>
        <w:rPr>
          <w:sz w:val="24"/>
        </w:rPr>
        <w:t>brand</w:t>
      </w:r>
      <w:r>
        <w:rPr>
          <w:spacing w:val="-1"/>
          <w:sz w:val="24"/>
        </w:rPr>
        <w:t xml:space="preserve"> </w:t>
      </w:r>
      <w:r>
        <w:rPr>
          <w:sz w:val="24"/>
        </w:rPr>
        <w:t>visibility of</w:t>
      </w:r>
      <w:r>
        <w:rPr>
          <w:spacing w:val="-1"/>
          <w:sz w:val="24"/>
        </w:rPr>
        <w:t xml:space="preserve"> </w:t>
      </w:r>
      <w:r>
        <w:rPr>
          <w:sz w:val="24"/>
        </w:rPr>
        <w:t xml:space="preserve">the </w:t>
      </w:r>
      <w:r>
        <w:rPr>
          <w:spacing w:val="-4"/>
          <w:sz w:val="24"/>
        </w:rPr>
        <w:t>Bank</w:t>
      </w:r>
    </w:p>
    <w:p w:rsidR="001B13BE" w:rsidRDefault="00085BA1">
      <w:pPr>
        <w:pStyle w:val="ListParagraph"/>
        <w:numPr>
          <w:ilvl w:val="2"/>
          <w:numId w:val="29"/>
        </w:numPr>
        <w:tabs>
          <w:tab w:val="left" w:pos="1559"/>
        </w:tabs>
        <w:spacing w:before="1"/>
        <w:ind w:left="1559" w:hanging="359"/>
        <w:rPr>
          <w:sz w:val="24"/>
        </w:rPr>
      </w:pPr>
      <w:r>
        <w:rPr>
          <w:sz w:val="24"/>
        </w:rPr>
        <w:t>Strategic</w:t>
      </w:r>
      <w:r>
        <w:rPr>
          <w:spacing w:val="-3"/>
          <w:sz w:val="24"/>
        </w:rPr>
        <w:t xml:space="preserve"> </w:t>
      </w:r>
      <w:r>
        <w:rPr>
          <w:sz w:val="24"/>
        </w:rPr>
        <w:t>business</w:t>
      </w:r>
      <w:r>
        <w:rPr>
          <w:spacing w:val="-1"/>
          <w:sz w:val="24"/>
        </w:rPr>
        <w:t xml:space="preserve"> </w:t>
      </w:r>
      <w:r>
        <w:rPr>
          <w:spacing w:val="-2"/>
          <w:sz w:val="24"/>
        </w:rPr>
        <w:t>partnerships</w:t>
      </w:r>
    </w:p>
    <w:p w:rsidR="001B13BE" w:rsidRDefault="001B13BE">
      <w:pPr>
        <w:pStyle w:val="BodyText"/>
      </w:pPr>
    </w:p>
    <w:p w:rsidR="001B13BE" w:rsidRDefault="00085BA1">
      <w:pPr>
        <w:pStyle w:val="Heading1"/>
        <w:numPr>
          <w:ilvl w:val="1"/>
          <w:numId w:val="29"/>
        </w:numPr>
        <w:tabs>
          <w:tab w:val="left" w:pos="840"/>
        </w:tabs>
        <w:spacing w:before="1" w:line="318" w:lineRule="exact"/>
        <w:ind w:hanging="360"/>
        <w:jc w:val="both"/>
        <w:rPr>
          <w:sz w:val="28"/>
        </w:rPr>
      </w:pPr>
      <w:bookmarkStart w:id="3" w:name="_bookmark3"/>
      <w:bookmarkEnd w:id="3"/>
      <w:r>
        <w:t>Strategic</w:t>
      </w:r>
      <w:r>
        <w:rPr>
          <w:spacing w:val="-1"/>
        </w:rPr>
        <w:t xml:space="preserve"> </w:t>
      </w:r>
      <w:r>
        <w:t>Alliances</w:t>
      </w:r>
      <w:r>
        <w:rPr>
          <w:spacing w:val="-1"/>
        </w:rPr>
        <w:t xml:space="preserve"> </w:t>
      </w:r>
      <w:r>
        <w:t>&amp;</w:t>
      </w:r>
      <w:r>
        <w:rPr>
          <w:spacing w:val="-1"/>
        </w:rPr>
        <w:t xml:space="preserve"> </w:t>
      </w:r>
      <w:r>
        <w:t xml:space="preserve">Bulk </w:t>
      </w:r>
      <w:r>
        <w:rPr>
          <w:spacing w:val="-2"/>
        </w:rPr>
        <w:t>Acquisitions</w:t>
      </w:r>
    </w:p>
    <w:p w:rsidR="001B13BE" w:rsidRDefault="00085BA1">
      <w:pPr>
        <w:pStyle w:val="BodyText"/>
        <w:ind w:left="840" w:right="893"/>
        <w:jc w:val="both"/>
      </w:pPr>
      <w:r>
        <w:t>Bank</w:t>
      </w:r>
      <w:r>
        <w:rPr>
          <w:spacing w:val="-1"/>
        </w:rPr>
        <w:t xml:space="preserve"> </w:t>
      </w:r>
      <w:r>
        <w:t>will</w:t>
      </w:r>
      <w:r>
        <w:rPr>
          <w:spacing w:val="-1"/>
        </w:rPr>
        <w:t xml:space="preserve"> </w:t>
      </w:r>
      <w:r>
        <w:t>enter</w:t>
      </w:r>
      <w:r>
        <w:rPr>
          <w:spacing w:val="-2"/>
        </w:rPr>
        <w:t xml:space="preserve"> </w:t>
      </w:r>
      <w:r>
        <w:t>in</w:t>
      </w:r>
      <w:r>
        <w:rPr>
          <w:spacing w:val="-1"/>
        </w:rPr>
        <w:t xml:space="preserve"> </w:t>
      </w:r>
      <w:r>
        <w:t>strategic</w:t>
      </w:r>
      <w:r>
        <w:rPr>
          <w:spacing w:val="-2"/>
        </w:rPr>
        <w:t xml:space="preserve"> </w:t>
      </w:r>
      <w:r>
        <w:t>alliances/partnerships with</w:t>
      </w:r>
      <w:r>
        <w:rPr>
          <w:spacing w:val="-1"/>
        </w:rPr>
        <w:t xml:space="preserve"> </w:t>
      </w:r>
      <w:r>
        <w:t>service providers, FinTech companies, etc. for expanding the outreach for Bulk acquisitions.</w:t>
      </w:r>
    </w:p>
    <w:p w:rsidR="001B13BE" w:rsidRDefault="00085BA1">
      <w:pPr>
        <w:pStyle w:val="BodyText"/>
        <w:spacing w:before="272"/>
        <w:ind w:left="840" w:right="895"/>
        <w:jc w:val="both"/>
      </w:pPr>
      <w:r>
        <w:t>In</w:t>
      </w:r>
      <w:r>
        <w:rPr>
          <w:spacing w:val="-1"/>
        </w:rPr>
        <w:t xml:space="preserve"> </w:t>
      </w:r>
      <w:r>
        <w:t>order</w:t>
      </w:r>
      <w:r>
        <w:rPr>
          <w:spacing w:val="-3"/>
        </w:rPr>
        <w:t xml:space="preserve"> </w:t>
      </w:r>
      <w:r>
        <w:t>to</w:t>
      </w:r>
      <w:r>
        <w:rPr>
          <w:spacing w:val="-3"/>
        </w:rPr>
        <w:t xml:space="preserve"> </w:t>
      </w:r>
      <w:r>
        <w:t>expedite</w:t>
      </w:r>
      <w:r>
        <w:rPr>
          <w:spacing w:val="-4"/>
        </w:rPr>
        <w:t xml:space="preserve"> </w:t>
      </w:r>
      <w:r>
        <w:t>the</w:t>
      </w:r>
      <w:r>
        <w:rPr>
          <w:spacing w:val="-3"/>
        </w:rPr>
        <w:t xml:space="preserve"> </w:t>
      </w:r>
      <w:r>
        <w:t>process</w:t>
      </w:r>
      <w:r>
        <w:rPr>
          <w:spacing w:val="-3"/>
        </w:rPr>
        <w:t xml:space="preserve"> </w:t>
      </w:r>
      <w:r>
        <w:t>of</w:t>
      </w:r>
      <w:r>
        <w:rPr>
          <w:spacing w:val="-2"/>
        </w:rPr>
        <w:t xml:space="preserve"> </w:t>
      </w:r>
      <w:r>
        <w:t>doing</w:t>
      </w:r>
      <w:r>
        <w:rPr>
          <w:spacing w:val="-3"/>
        </w:rPr>
        <w:t xml:space="preserve"> </w:t>
      </w:r>
      <w:r>
        <w:t>bulk</w:t>
      </w:r>
      <w:r>
        <w:rPr>
          <w:spacing w:val="-3"/>
        </w:rPr>
        <w:t xml:space="preserve"> </w:t>
      </w:r>
      <w:r>
        <w:t>acquisitions</w:t>
      </w:r>
      <w:r>
        <w:rPr>
          <w:spacing w:val="-3"/>
        </w:rPr>
        <w:t xml:space="preserve"> </w:t>
      </w:r>
      <w:r>
        <w:t>with</w:t>
      </w:r>
      <w:r>
        <w:rPr>
          <w:spacing w:val="-3"/>
        </w:rPr>
        <w:t xml:space="preserve"> </w:t>
      </w:r>
      <w:r>
        <w:t>regards</w:t>
      </w:r>
      <w:r>
        <w:rPr>
          <w:spacing w:val="-3"/>
        </w:rPr>
        <w:t xml:space="preserve"> </w:t>
      </w:r>
      <w:r>
        <w:t>to</w:t>
      </w:r>
      <w:r>
        <w:rPr>
          <w:spacing w:val="-1"/>
        </w:rPr>
        <w:t xml:space="preserve"> </w:t>
      </w:r>
      <w:r>
        <w:t>Home</w:t>
      </w:r>
      <w:r>
        <w:rPr>
          <w:spacing w:val="-4"/>
        </w:rPr>
        <w:t xml:space="preserve"> </w:t>
      </w:r>
      <w:r>
        <w:t>Finance,</w:t>
      </w:r>
      <w:r>
        <w:rPr>
          <w:spacing w:val="-1"/>
        </w:rPr>
        <w:t xml:space="preserve"> </w:t>
      </w:r>
      <w:r>
        <w:t>tailor-made product offering with customer selection criteria for strateg</w:t>
      </w:r>
      <w:r>
        <w:t>ic alliances including employee banking will be done.</w:t>
      </w:r>
    </w:p>
    <w:p w:rsidR="001B13BE" w:rsidRDefault="00085BA1">
      <w:pPr>
        <w:pStyle w:val="Heading1"/>
        <w:numPr>
          <w:ilvl w:val="1"/>
          <w:numId w:val="29"/>
        </w:numPr>
        <w:tabs>
          <w:tab w:val="left" w:pos="838"/>
        </w:tabs>
        <w:spacing w:before="275" w:line="318" w:lineRule="exact"/>
        <w:ind w:left="838" w:hanging="358"/>
        <w:jc w:val="both"/>
        <w:rPr>
          <w:sz w:val="28"/>
        </w:rPr>
      </w:pPr>
      <w:bookmarkStart w:id="4" w:name="_bookmark4"/>
      <w:bookmarkEnd w:id="4"/>
      <w:r>
        <w:t>Corporate</w:t>
      </w:r>
      <w:r>
        <w:rPr>
          <w:spacing w:val="-2"/>
        </w:rPr>
        <w:t xml:space="preserve"> </w:t>
      </w:r>
      <w:r>
        <w:t>Deals</w:t>
      </w:r>
      <w:r>
        <w:rPr>
          <w:spacing w:val="-1"/>
        </w:rPr>
        <w:t xml:space="preserve"> </w:t>
      </w:r>
      <w:r>
        <w:t>&amp;</w:t>
      </w:r>
      <w:r>
        <w:rPr>
          <w:spacing w:val="-1"/>
        </w:rPr>
        <w:t xml:space="preserve"> </w:t>
      </w:r>
      <w:r>
        <w:t>Bundle</w:t>
      </w:r>
      <w:r>
        <w:rPr>
          <w:spacing w:val="-1"/>
        </w:rPr>
        <w:t xml:space="preserve"> </w:t>
      </w:r>
      <w:r>
        <w:rPr>
          <w:spacing w:val="-2"/>
        </w:rPr>
        <w:t>Packages:</w:t>
      </w:r>
    </w:p>
    <w:p w:rsidR="001B13BE" w:rsidRDefault="00085BA1">
      <w:pPr>
        <w:pStyle w:val="BodyText"/>
        <w:ind w:left="840" w:right="899" w:firstLine="60"/>
        <w:jc w:val="both"/>
      </w:pPr>
      <w:r>
        <w:t>Sales</w:t>
      </w:r>
      <w:r>
        <w:rPr>
          <w:spacing w:val="-12"/>
        </w:rPr>
        <w:t xml:space="preserve"> </w:t>
      </w:r>
      <w:r>
        <w:t>Distribution</w:t>
      </w:r>
      <w:r>
        <w:rPr>
          <w:spacing w:val="-11"/>
        </w:rPr>
        <w:t xml:space="preserve"> </w:t>
      </w:r>
      <w:r>
        <w:t>team</w:t>
      </w:r>
      <w:r>
        <w:rPr>
          <w:spacing w:val="-11"/>
        </w:rPr>
        <w:t xml:space="preserve"> </w:t>
      </w:r>
      <w:r>
        <w:t>in</w:t>
      </w:r>
      <w:r>
        <w:rPr>
          <w:spacing w:val="-12"/>
        </w:rPr>
        <w:t xml:space="preserve"> </w:t>
      </w:r>
      <w:r>
        <w:t>consultation</w:t>
      </w:r>
      <w:r>
        <w:rPr>
          <w:spacing w:val="-11"/>
        </w:rPr>
        <w:t xml:space="preserve"> </w:t>
      </w:r>
      <w:r>
        <w:t>with</w:t>
      </w:r>
      <w:r>
        <w:rPr>
          <w:spacing w:val="-11"/>
        </w:rPr>
        <w:t xml:space="preserve"> </w:t>
      </w:r>
      <w:r>
        <w:t>Product</w:t>
      </w:r>
      <w:r>
        <w:rPr>
          <w:spacing w:val="-11"/>
        </w:rPr>
        <w:t xml:space="preserve"> </w:t>
      </w:r>
      <w:r>
        <w:t>teams</w:t>
      </w:r>
      <w:r>
        <w:rPr>
          <w:spacing w:val="-11"/>
        </w:rPr>
        <w:t xml:space="preserve"> </w:t>
      </w:r>
      <w:r>
        <w:t>will</w:t>
      </w:r>
      <w:r>
        <w:rPr>
          <w:spacing w:val="-11"/>
        </w:rPr>
        <w:t xml:space="preserve"> </w:t>
      </w:r>
      <w:r>
        <w:t>engage</w:t>
      </w:r>
      <w:r>
        <w:rPr>
          <w:spacing w:val="-12"/>
        </w:rPr>
        <w:t xml:space="preserve"> </w:t>
      </w:r>
      <w:r>
        <w:t>and</w:t>
      </w:r>
      <w:r>
        <w:rPr>
          <w:spacing w:val="-9"/>
        </w:rPr>
        <w:t xml:space="preserve"> </w:t>
      </w:r>
      <w:r>
        <w:t>structure</w:t>
      </w:r>
      <w:r>
        <w:rPr>
          <w:spacing w:val="-12"/>
        </w:rPr>
        <w:t xml:space="preserve"> </w:t>
      </w:r>
      <w:r>
        <w:t>Corporate</w:t>
      </w:r>
      <w:r>
        <w:rPr>
          <w:spacing w:val="-12"/>
        </w:rPr>
        <w:t xml:space="preserve"> </w:t>
      </w:r>
      <w:r>
        <w:t>and/or bundle packages either with Employee banking Relationships or oth</w:t>
      </w:r>
      <w:r>
        <w:t>er Bank relationships for overall business expansion</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Heading1"/>
        <w:numPr>
          <w:ilvl w:val="1"/>
          <w:numId w:val="29"/>
        </w:numPr>
        <w:tabs>
          <w:tab w:val="left" w:pos="840"/>
        </w:tabs>
        <w:spacing w:before="99" w:line="318" w:lineRule="exact"/>
        <w:ind w:hanging="360"/>
        <w:jc w:val="left"/>
        <w:rPr>
          <w:sz w:val="28"/>
        </w:rPr>
      </w:pPr>
      <w:bookmarkStart w:id="5" w:name="_bookmark5"/>
      <w:bookmarkEnd w:id="5"/>
      <w:r>
        <w:lastRenderedPageBreak/>
        <w:t>Portfolio</w:t>
      </w:r>
      <w:r>
        <w:rPr>
          <w:spacing w:val="-2"/>
        </w:rPr>
        <w:t xml:space="preserve"> </w:t>
      </w:r>
      <w:r>
        <w:t>at</w:t>
      </w:r>
      <w:r>
        <w:rPr>
          <w:spacing w:val="-1"/>
        </w:rPr>
        <w:t xml:space="preserve"> </w:t>
      </w:r>
      <w:r>
        <w:t>a</w:t>
      </w:r>
      <w:r>
        <w:rPr>
          <w:spacing w:val="-2"/>
        </w:rPr>
        <w:t xml:space="preserve"> glance</w:t>
      </w:r>
    </w:p>
    <w:p w:rsidR="001B13BE" w:rsidRDefault="00085BA1">
      <w:pPr>
        <w:spacing w:line="272" w:lineRule="exact"/>
        <w:ind w:left="3154"/>
        <w:rPr>
          <w:i/>
          <w:sz w:val="24"/>
        </w:rPr>
      </w:pPr>
      <w:r>
        <w:rPr>
          <w:i/>
          <w:sz w:val="24"/>
        </w:rPr>
        <w:t>(Rs</w:t>
      </w:r>
      <w:r>
        <w:rPr>
          <w:i/>
          <w:spacing w:val="-2"/>
          <w:sz w:val="24"/>
        </w:rPr>
        <w:t xml:space="preserve"> </w:t>
      </w:r>
      <w:r>
        <w:rPr>
          <w:i/>
          <w:sz w:val="24"/>
        </w:rPr>
        <w:t xml:space="preserve">in </w:t>
      </w:r>
      <w:r>
        <w:rPr>
          <w:i/>
          <w:spacing w:val="-2"/>
          <w:sz w:val="24"/>
        </w:rPr>
        <w:t>Bln’s)</w:t>
      </w:r>
    </w:p>
    <w:tbl>
      <w:tblPr>
        <w:tblW w:w="0" w:type="auto"/>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4"/>
        <w:gridCol w:w="221"/>
        <w:gridCol w:w="816"/>
        <w:gridCol w:w="1059"/>
      </w:tblGrid>
      <w:tr w:rsidR="001B13BE">
        <w:trPr>
          <w:trHeight w:val="306"/>
        </w:trPr>
        <w:tc>
          <w:tcPr>
            <w:tcW w:w="1284" w:type="dxa"/>
            <w:vMerge w:val="restart"/>
            <w:shd w:val="clear" w:color="auto" w:fill="001F5F"/>
          </w:tcPr>
          <w:p w:rsidR="001B13BE" w:rsidRDefault="00085BA1">
            <w:pPr>
              <w:pStyle w:val="TableParagraph"/>
              <w:spacing w:before="169"/>
              <w:ind w:left="302"/>
              <w:rPr>
                <w:b/>
                <w:sz w:val="24"/>
              </w:rPr>
            </w:pPr>
            <w:r>
              <w:rPr>
                <w:b/>
                <w:color w:val="FFFFFF"/>
                <w:spacing w:val="-2"/>
                <w:sz w:val="24"/>
              </w:rPr>
              <w:t>Period</w:t>
            </w:r>
          </w:p>
        </w:tc>
        <w:tc>
          <w:tcPr>
            <w:tcW w:w="221" w:type="dxa"/>
            <w:vMerge w:val="restart"/>
            <w:tcBorders>
              <w:top w:val="nil"/>
              <w:bottom w:val="nil"/>
            </w:tcBorders>
          </w:tcPr>
          <w:p w:rsidR="001B13BE" w:rsidRDefault="001B13BE">
            <w:pPr>
              <w:pStyle w:val="TableParagraph"/>
            </w:pPr>
          </w:p>
        </w:tc>
        <w:tc>
          <w:tcPr>
            <w:tcW w:w="1875" w:type="dxa"/>
            <w:gridSpan w:val="2"/>
            <w:shd w:val="clear" w:color="auto" w:fill="001F5F"/>
          </w:tcPr>
          <w:p w:rsidR="001B13BE" w:rsidRDefault="00085BA1">
            <w:pPr>
              <w:pStyle w:val="TableParagraph"/>
              <w:spacing w:before="15" w:line="271" w:lineRule="exact"/>
              <w:ind w:left="14"/>
              <w:jc w:val="center"/>
              <w:rPr>
                <w:b/>
                <w:sz w:val="24"/>
              </w:rPr>
            </w:pPr>
            <w:r>
              <w:rPr>
                <w:b/>
                <w:color w:val="FFFFFF"/>
                <w:spacing w:val="-5"/>
                <w:sz w:val="24"/>
              </w:rPr>
              <w:t>ENR</w:t>
            </w:r>
          </w:p>
        </w:tc>
      </w:tr>
      <w:tr w:rsidR="001B13BE">
        <w:trPr>
          <w:trHeight w:val="287"/>
        </w:trPr>
        <w:tc>
          <w:tcPr>
            <w:tcW w:w="1284" w:type="dxa"/>
            <w:vMerge/>
            <w:tcBorders>
              <w:top w:val="nil"/>
            </w:tcBorders>
            <w:shd w:val="clear" w:color="auto" w:fill="001F5F"/>
          </w:tcPr>
          <w:p w:rsidR="001B13BE" w:rsidRDefault="001B13BE">
            <w:pPr>
              <w:rPr>
                <w:sz w:val="2"/>
                <w:szCs w:val="2"/>
              </w:rPr>
            </w:pPr>
          </w:p>
        </w:tc>
        <w:tc>
          <w:tcPr>
            <w:tcW w:w="221" w:type="dxa"/>
            <w:vMerge/>
            <w:tcBorders>
              <w:top w:val="nil"/>
              <w:bottom w:val="nil"/>
            </w:tcBorders>
          </w:tcPr>
          <w:p w:rsidR="001B13BE" w:rsidRDefault="001B13BE">
            <w:pPr>
              <w:rPr>
                <w:sz w:val="2"/>
                <w:szCs w:val="2"/>
              </w:rPr>
            </w:pPr>
          </w:p>
        </w:tc>
        <w:tc>
          <w:tcPr>
            <w:tcW w:w="816" w:type="dxa"/>
            <w:shd w:val="clear" w:color="auto" w:fill="001F5F"/>
          </w:tcPr>
          <w:p w:rsidR="001B13BE" w:rsidRDefault="00085BA1">
            <w:pPr>
              <w:pStyle w:val="TableParagraph"/>
              <w:spacing w:before="6" w:line="261" w:lineRule="exact"/>
              <w:ind w:right="94"/>
              <w:jc w:val="right"/>
              <w:rPr>
                <w:b/>
                <w:sz w:val="24"/>
              </w:rPr>
            </w:pPr>
            <w:r>
              <w:rPr>
                <w:b/>
                <w:color w:val="FFFFFF"/>
                <w:spacing w:val="-2"/>
                <w:sz w:val="24"/>
              </w:rPr>
              <w:t>Cases</w:t>
            </w:r>
          </w:p>
        </w:tc>
        <w:tc>
          <w:tcPr>
            <w:tcW w:w="1059" w:type="dxa"/>
            <w:shd w:val="clear" w:color="auto" w:fill="001F5F"/>
          </w:tcPr>
          <w:p w:rsidR="001B13BE" w:rsidRDefault="00085BA1">
            <w:pPr>
              <w:pStyle w:val="TableParagraph"/>
              <w:spacing w:before="6" w:line="261" w:lineRule="exact"/>
              <w:ind w:right="87"/>
              <w:jc w:val="right"/>
              <w:rPr>
                <w:b/>
                <w:sz w:val="24"/>
              </w:rPr>
            </w:pPr>
            <w:r>
              <w:rPr>
                <w:b/>
                <w:color w:val="FFFFFF"/>
                <w:spacing w:val="-2"/>
                <w:sz w:val="24"/>
              </w:rPr>
              <w:t>Amount</w:t>
            </w:r>
          </w:p>
        </w:tc>
      </w:tr>
      <w:tr w:rsidR="001B13BE">
        <w:trPr>
          <w:trHeight w:val="100"/>
        </w:trPr>
        <w:tc>
          <w:tcPr>
            <w:tcW w:w="3380" w:type="dxa"/>
            <w:gridSpan w:val="4"/>
            <w:tcBorders>
              <w:top w:val="nil"/>
              <w:left w:val="nil"/>
              <w:bottom w:val="nil"/>
              <w:right w:val="nil"/>
            </w:tcBorders>
          </w:tcPr>
          <w:p w:rsidR="001B13BE" w:rsidRDefault="001B13BE">
            <w:pPr>
              <w:pStyle w:val="TableParagraph"/>
              <w:rPr>
                <w:sz w:val="4"/>
              </w:rPr>
            </w:pPr>
          </w:p>
        </w:tc>
      </w:tr>
      <w:tr w:rsidR="001B13BE">
        <w:trPr>
          <w:trHeight w:val="313"/>
        </w:trPr>
        <w:tc>
          <w:tcPr>
            <w:tcW w:w="1284" w:type="dxa"/>
          </w:tcPr>
          <w:p w:rsidR="001B13BE" w:rsidRDefault="00085BA1">
            <w:pPr>
              <w:pStyle w:val="TableParagraph"/>
              <w:spacing w:before="18" w:line="27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2023</w:t>
            </w:r>
          </w:p>
        </w:tc>
        <w:tc>
          <w:tcPr>
            <w:tcW w:w="221" w:type="dxa"/>
            <w:vMerge w:val="restart"/>
            <w:tcBorders>
              <w:top w:val="nil"/>
              <w:bottom w:val="nil"/>
            </w:tcBorders>
          </w:tcPr>
          <w:p w:rsidR="001B13BE" w:rsidRDefault="001B13BE">
            <w:pPr>
              <w:pStyle w:val="TableParagraph"/>
            </w:pPr>
          </w:p>
        </w:tc>
        <w:tc>
          <w:tcPr>
            <w:tcW w:w="816" w:type="dxa"/>
          </w:tcPr>
          <w:p w:rsidR="001B13BE" w:rsidRDefault="00085BA1">
            <w:pPr>
              <w:pStyle w:val="TableParagraph"/>
              <w:spacing w:before="1"/>
              <w:ind w:right="86"/>
              <w:jc w:val="right"/>
              <w:rPr>
                <w:sz w:val="24"/>
              </w:rPr>
            </w:pPr>
            <w:r>
              <w:rPr>
                <w:spacing w:val="-2"/>
                <w:sz w:val="24"/>
              </w:rPr>
              <w:t>1,393</w:t>
            </w:r>
          </w:p>
        </w:tc>
        <w:tc>
          <w:tcPr>
            <w:tcW w:w="1059" w:type="dxa"/>
          </w:tcPr>
          <w:p w:rsidR="001B13BE" w:rsidRDefault="00085BA1">
            <w:pPr>
              <w:pStyle w:val="TableParagraph"/>
              <w:spacing w:before="1"/>
              <w:ind w:right="149"/>
              <w:jc w:val="right"/>
              <w:rPr>
                <w:sz w:val="24"/>
              </w:rPr>
            </w:pPr>
            <w:r>
              <w:rPr>
                <w:spacing w:val="-2"/>
                <w:sz w:val="24"/>
              </w:rPr>
              <w:t>13.28</w:t>
            </w:r>
          </w:p>
        </w:tc>
      </w:tr>
      <w:tr w:rsidR="001B13BE">
        <w:trPr>
          <w:trHeight w:val="316"/>
        </w:trPr>
        <w:tc>
          <w:tcPr>
            <w:tcW w:w="1284" w:type="dxa"/>
          </w:tcPr>
          <w:p w:rsidR="001B13BE" w:rsidRDefault="00085BA1">
            <w:pPr>
              <w:pStyle w:val="TableParagraph"/>
              <w:spacing w:before="20" w:line="27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2022</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before="1"/>
              <w:ind w:right="86"/>
              <w:jc w:val="right"/>
              <w:rPr>
                <w:sz w:val="24"/>
              </w:rPr>
            </w:pPr>
            <w:r>
              <w:rPr>
                <w:spacing w:val="-2"/>
                <w:sz w:val="24"/>
              </w:rPr>
              <w:t>1,470</w:t>
            </w:r>
          </w:p>
        </w:tc>
        <w:tc>
          <w:tcPr>
            <w:tcW w:w="1059" w:type="dxa"/>
          </w:tcPr>
          <w:p w:rsidR="001B13BE" w:rsidRDefault="00085BA1">
            <w:pPr>
              <w:pStyle w:val="TableParagraph"/>
              <w:spacing w:before="1"/>
              <w:ind w:right="149"/>
              <w:jc w:val="right"/>
              <w:rPr>
                <w:sz w:val="24"/>
              </w:rPr>
            </w:pPr>
            <w:r>
              <w:rPr>
                <w:spacing w:val="-2"/>
                <w:sz w:val="24"/>
              </w:rPr>
              <w:t>14.83</w:t>
            </w:r>
          </w:p>
        </w:tc>
      </w:tr>
      <w:tr w:rsidR="001B13BE">
        <w:trPr>
          <w:trHeight w:val="313"/>
        </w:trPr>
        <w:tc>
          <w:tcPr>
            <w:tcW w:w="1284" w:type="dxa"/>
          </w:tcPr>
          <w:p w:rsidR="001B13BE" w:rsidRDefault="00085BA1">
            <w:pPr>
              <w:pStyle w:val="TableParagraph"/>
              <w:spacing w:before="18" w:line="27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2021</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5" w:lineRule="exact"/>
              <w:ind w:right="86"/>
              <w:jc w:val="right"/>
              <w:rPr>
                <w:sz w:val="24"/>
              </w:rPr>
            </w:pPr>
            <w:r>
              <w:rPr>
                <w:spacing w:val="-5"/>
                <w:sz w:val="24"/>
              </w:rPr>
              <w:t>837</w:t>
            </w:r>
          </w:p>
        </w:tc>
        <w:tc>
          <w:tcPr>
            <w:tcW w:w="1059" w:type="dxa"/>
          </w:tcPr>
          <w:p w:rsidR="001B13BE" w:rsidRDefault="00085BA1">
            <w:pPr>
              <w:pStyle w:val="TableParagraph"/>
              <w:spacing w:line="275" w:lineRule="exact"/>
              <w:ind w:right="149"/>
              <w:jc w:val="right"/>
              <w:rPr>
                <w:sz w:val="24"/>
              </w:rPr>
            </w:pPr>
            <w:r>
              <w:rPr>
                <w:spacing w:val="-2"/>
                <w:sz w:val="24"/>
              </w:rPr>
              <w:t>10.78</w:t>
            </w:r>
          </w:p>
        </w:tc>
      </w:tr>
      <w:tr w:rsidR="001B13BE">
        <w:trPr>
          <w:trHeight w:val="313"/>
        </w:trPr>
        <w:tc>
          <w:tcPr>
            <w:tcW w:w="1284" w:type="dxa"/>
          </w:tcPr>
          <w:p w:rsidR="001B13BE" w:rsidRDefault="00085BA1">
            <w:pPr>
              <w:pStyle w:val="TableParagraph"/>
              <w:spacing w:before="18" w:line="27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2020</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5" w:lineRule="exact"/>
              <w:ind w:right="86"/>
              <w:jc w:val="right"/>
              <w:rPr>
                <w:sz w:val="24"/>
              </w:rPr>
            </w:pPr>
            <w:r>
              <w:rPr>
                <w:spacing w:val="-5"/>
                <w:sz w:val="24"/>
              </w:rPr>
              <w:t>475</w:t>
            </w:r>
          </w:p>
        </w:tc>
        <w:tc>
          <w:tcPr>
            <w:tcW w:w="1059" w:type="dxa"/>
          </w:tcPr>
          <w:p w:rsidR="001B13BE" w:rsidRDefault="00085BA1">
            <w:pPr>
              <w:pStyle w:val="TableParagraph"/>
              <w:spacing w:line="275" w:lineRule="exact"/>
              <w:ind w:right="149"/>
              <w:jc w:val="right"/>
              <w:rPr>
                <w:sz w:val="24"/>
              </w:rPr>
            </w:pPr>
            <w:r>
              <w:rPr>
                <w:spacing w:val="-4"/>
                <w:sz w:val="24"/>
              </w:rPr>
              <w:t>7.57</w:t>
            </w:r>
          </w:p>
        </w:tc>
      </w:tr>
      <w:tr w:rsidR="001B13BE">
        <w:trPr>
          <w:trHeight w:val="313"/>
        </w:trPr>
        <w:tc>
          <w:tcPr>
            <w:tcW w:w="1284" w:type="dxa"/>
          </w:tcPr>
          <w:p w:rsidR="001B13BE" w:rsidRDefault="00085BA1">
            <w:pPr>
              <w:pStyle w:val="TableParagraph"/>
              <w:spacing w:before="37" w:line="25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2019</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5" w:lineRule="exact"/>
              <w:ind w:right="86"/>
              <w:jc w:val="right"/>
              <w:rPr>
                <w:sz w:val="24"/>
              </w:rPr>
            </w:pPr>
            <w:r>
              <w:rPr>
                <w:spacing w:val="-5"/>
                <w:sz w:val="24"/>
              </w:rPr>
              <w:t>494</w:t>
            </w:r>
          </w:p>
        </w:tc>
        <w:tc>
          <w:tcPr>
            <w:tcW w:w="1059" w:type="dxa"/>
          </w:tcPr>
          <w:p w:rsidR="001B13BE" w:rsidRDefault="00085BA1">
            <w:pPr>
              <w:pStyle w:val="TableParagraph"/>
              <w:spacing w:line="275" w:lineRule="exact"/>
              <w:ind w:right="149"/>
              <w:jc w:val="right"/>
              <w:rPr>
                <w:sz w:val="24"/>
              </w:rPr>
            </w:pPr>
            <w:r>
              <w:rPr>
                <w:spacing w:val="-4"/>
                <w:sz w:val="24"/>
              </w:rPr>
              <w:t>8.62</w:t>
            </w:r>
          </w:p>
        </w:tc>
      </w:tr>
      <w:tr w:rsidR="001B13BE">
        <w:trPr>
          <w:trHeight w:val="316"/>
        </w:trPr>
        <w:tc>
          <w:tcPr>
            <w:tcW w:w="1284" w:type="dxa"/>
          </w:tcPr>
          <w:p w:rsidR="001B13BE" w:rsidRDefault="00085BA1">
            <w:pPr>
              <w:pStyle w:val="TableParagraph"/>
              <w:spacing w:before="37" w:line="259"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2018</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5" w:lineRule="exact"/>
              <w:ind w:right="86"/>
              <w:jc w:val="right"/>
              <w:rPr>
                <w:sz w:val="24"/>
              </w:rPr>
            </w:pPr>
            <w:r>
              <w:rPr>
                <w:spacing w:val="-5"/>
                <w:sz w:val="24"/>
              </w:rPr>
              <w:t>470</w:t>
            </w:r>
          </w:p>
        </w:tc>
        <w:tc>
          <w:tcPr>
            <w:tcW w:w="1059" w:type="dxa"/>
          </w:tcPr>
          <w:p w:rsidR="001B13BE" w:rsidRDefault="00085BA1">
            <w:pPr>
              <w:pStyle w:val="TableParagraph"/>
              <w:spacing w:line="275" w:lineRule="exact"/>
              <w:ind w:right="149"/>
              <w:jc w:val="right"/>
              <w:rPr>
                <w:sz w:val="24"/>
              </w:rPr>
            </w:pPr>
            <w:r>
              <w:rPr>
                <w:spacing w:val="-4"/>
                <w:sz w:val="24"/>
              </w:rPr>
              <w:t>8.62</w:t>
            </w:r>
          </w:p>
        </w:tc>
      </w:tr>
    </w:tbl>
    <w:p w:rsidR="001B13BE" w:rsidRDefault="001B13BE">
      <w:pPr>
        <w:pStyle w:val="BodyText"/>
        <w:spacing w:before="1"/>
        <w:rPr>
          <w:i/>
        </w:rPr>
      </w:pPr>
    </w:p>
    <w:p w:rsidR="001B13BE" w:rsidRDefault="00085BA1">
      <w:pPr>
        <w:pStyle w:val="BodyText"/>
        <w:spacing w:before="1"/>
        <w:ind w:right="6945"/>
        <w:jc w:val="center"/>
      </w:pPr>
      <w:r>
        <w:rPr>
          <w:noProof/>
        </w:rPr>
        <mc:AlternateContent>
          <mc:Choice Requires="wps">
            <w:drawing>
              <wp:anchor distT="0" distB="0" distL="0" distR="0" simplePos="0" relativeHeight="15730176" behindDoc="0" locked="0" layoutInCell="1" allowOverlap="1">
                <wp:simplePos x="0" y="0"/>
                <wp:positionH relativeFrom="page">
                  <wp:posOffset>990904</wp:posOffset>
                </wp:positionH>
                <wp:positionV relativeFrom="paragraph">
                  <wp:posOffset>159653</wp:posOffset>
                </wp:positionV>
                <wp:extent cx="1837055"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7055" cy="7620"/>
                        </a:xfrm>
                        <a:custGeom>
                          <a:avLst/>
                          <a:gdLst/>
                          <a:ahLst/>
                          <a:cxnLst/>
                          <a:rect l="l" t="t" r="r" b="b"/>
                          <a:pathLst>
                            <a:path w="1837055" h="7620">
                              <a:moveTo>
                                <a:pt x="1836674" y="0"/>
                              </a:moveTo>
                              <a:lnTo>
                                <a:pt x="0" y="0"/>
                              </a:lnTo>
                              <a:lnTo>
                                <a:pt x="0" y="7620"/>
                              </a:lnTo>
                              <a:lnTo>
                                <a:pt x="1836674" y="7620"/>
                              </a:lnTo>
                              <a:lnTo>
                                <a:pt x="18366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79F537" id="Graphic 11" o:spid="_x0000_s1026" style="position:absolute;margin-left:78pt;margin-top:12.55pt;width:144.65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18370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" path="m1836674,l,,,7620r1836674,l1836674,xe" fillcolor="black" stroked="f">
                <v:path arrowok="t"/>
                <w10:wrap anchorx="page"/>
              </v:shape>
            </w:pict>
          </mc:Fallback>
        </mc:AlternateContent>
      </w:r>
      <w:r>
        <w:t>Portfolios</w:t>
      </w:r>
      <w:r>
        <w:rPr>
          <w:spacing w:val="-1"/>
        </w:rPr>
        <w:t xml:space="preserve"> </w:t>
      </w:r>
      <w:r>
        <w:t>as</w:t>
      </w:r>
      <w:r>
        <w:rPr>
          <w:spacing w:val="-1"/>
        </w:rPr>
        <w:t xml:space="preserve"> </w:t>
      </w:r>
      <w:r>
        <w:t>at</w:t>
      </w:r>
      <w:r>
        <w:rPr>
          <w:spacing w:val="-1"/>
        </w:rPr>
        <w:t xml:space="preserve"> </w:t>
      </w:r>
      <w:r>
        <w:t>31</w:t>
      </w:r>
      <w:r>
        <w:rPr>
          <w:vertAlign w:val="superscript"/>
        </w:rPr>
        <w:t>st</w:t>
      </w:r>
      <w:r>
        <w:rPr>
          <w:spacing w:val="-1"/>
        </w:rPr>
        <w:t xml:space="preserve"> </w:t>
      </w:r>
      <w:r>
        <w:t>Dec,</w:t>
      </w:r>
      <w:r>
        <w:rPr>
          <w:spacing w:val="-1"/>
        </w:rPr>
        <w:t xml:space="preserve"> </w:t>
      </w:r>
      <w:r>
        <w:rPr>
          <w:spacing w:val="-4"/>
        </w:rPr>
        <w:t>2023</w:t>
      </w:r>
    </w:p>
    <w:p w:rsidR="001B13BE" w:rsidRDefault="00085BA1">
      <w:pPr>
        <w:spacing w:after="6"/>
        <w:ind w:left="322" w:right="1437"/>
        <w:jc w:val="center"/>
        <w:rPr>
          <w:i/>
          <w:sz w:val="24"/>
        </w:rPr>
      </w:pPr>
      <w:r>
        <w:rPr>
          <w:i/>
          <w:sz w:val="24"/>
        </w:rPr>
        <w:t>(Rs</w:t>
      </w:r>
      <w:r>
        <w:rPr>
          <w:i/>
          <w:spacing w:val="-2"/>
          <w:sz w:val="24"/>
        </w:rPr>
        <w:t xml:space="preserve"> </w:t>
      </w:r>
      <w:r>
        <w:rPr>
          <w:i/>
          <w:sz w:val="24"/>
        </w:rPr>
        <w:t xml:space="preserve">in </w:t>
      </w:r>
      <w:r>
        <w:rPr>
          <w:i/>
          <w:spacing w:val="-2"/>
          <w:sz w:val="24"/>
        </w:rPr>
        <w:t>Bln’s)</w:t>
      </w:r>
    </w:p>
    <w:tbl>
      <w:tblPr>
        <w:tblW w:w="0" w:type="auto"/>
        <w:tblInd w:w="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876"/>
        <w:gridCol w:w="815"/>
        <w:gridCol w:w="1175"/>
        <w:gridCol w:w="815"/>
      </w:tblGrid>
      <w:tr w:rsidR="001B13BE">
        <w:trPr>
          <w:trHeight w:val="290"/>
        </w:trPr>
        <w:tc>
          <w:tcPr>
            <w:tcW w:w="5392" w:type="dxa"/>
            <w:gridSpan w:val="5"/>
            <w:tcBorders>
              <w:top w:val="nil"/>
              <w:left w:val="nil"/>
              <w:bottom w:val="nil"/>
              <w:right w:val="nil"/>
            </w:tcBorders>
            <w:shd w:val="clear" w:color="auto" w:fill="001F5F"/>
          </w:tcPr>
          <w:p w:rsidR="001B13BE" w:rsidRDefault="00085BA1">
            <w:pPr>
              <w:pStyle w:val="TableParagraph"/>
              <w:spacing w:before="8" w:line="262" w:lineRule="exact"/>
              <w:ind w:left="8"/>
              <w:jc w:val="center"/>
              <w:rPr>
                <w:b/>
                <w:sz w:val="24"/>
              </w:rPr>
            </w:pPr>
            <w:r>
              <w:rPr>
                <w:b/>
                <w:color w:val="FFFFFF"/>
                <w:sz w:val="24"/>
              </w:rPr>
              <w:t>Product</w:t>
            </w:r>
            <w:r>
              <w:rPr>
                <w:b/>
                <w:color w:val="FFFFFF"/>
                <w:spacing w:val="-3"/>
                <w:sz w:val="24"/>
              </w:rPr>
              <w:t xml:space="preserve"> </w:t>
            </w:r>
            <w:r>
              <w:rPr>
                <w:b/>
                <w:color w:val="FFFFFF"/>
                <w:spacing w:val="-4"/>
                <w:sz w:val="24"/>
              </w:rPr>
              <w:t>Wise</w:t>
            </w:r>
          </w:p>
        </w:tc>
      </w:tr>
      <w:tr w:rsidR="001B13BE">
        <w:trPr>
          <w:trHeight w:val="292"/>
        </w:trPr>
        <w:tc>
          <w:tcPr>
            <w:tcW w:w="1711" w:type="dxa"/>
            <w:tcBorders>
              <w:top w:val="nil"/>
              <w:left w:val="nil"/>
              <w:bottom w:val="nil"/>
              <w:right w:val="nil"/>
            </w:tcBorders>
            <w:shd w:val="clear" w:color="auto" w:fill="001F5F"/>
          </w:tcPr>
          <w:p w:rsidR="001B13BE" w:rsidRDefault="00085BA1">
            <w:pPr>
              <w:pStyle w:val="TableParagraph"/>
              <w:spacing w:before="16" w:line="257" w:lineRule="exact"/>
              <w:ind w:left="112"/>
              <w:rPr>
                <w:b/>
                <w:sz w:val="24"/>
              </w:rPr>
            </w:pPr>
            <w:r>
              <w:rPr>
                <w:b/>
                <w:color w:val="FFFFFF"/>
                <w:spacing w:val="-2"/>
                <w:sz w:val="24"/>
              </w:rPr>
              <w:t>Region</w:t>
            </w:r>
          </w:p>
        </w:tc>
        <w:tc>
          <w:tcPr>
            <w:tcW w:w="876" w:type="dxa"/>
            <w:tcBorders>
              <w:top w:val="nil"/>
              <w:left w:val="nil"/>
              <w:bottom w:val="nil"/>
              <w:right w:val="nil"/>
            </w:tcBorders>
            <w:shd w:val="clear" w:color="auto" w:fill="001F5F"/>
          </w:tcPr>
          <w:p w:rsidR="001B13BE" w:rsidRDefault="00085BA1">
            <w:pPr>
              <w:pStyle w:val="TableParagraph"/>
              <w:spacing w:before="16" w:line="257" w:lineRule="exact"/>
              <w:ind w:right="142"/>
              <w:jc w:val="right"/>
              <w:rPr>
                <w:b/>
                <w:sz w:val="24"/>
              </w:rPr>
            </w:pPr>
            <w:r>
              <w:rPr>
                <w:b/>
                <w:color w:val="FFFFFF"/>
                <w:spacing w:val="-2"/>
                <w:sz w:val="24"/>
              </w:rPr>
              <w:t>Cases</w:t>
            </w:r>
          </w:p>
        </w:tc>
        <w:tc>
          <w:tcPr>
            <w:tcW w:w="815" w:type="dxa"/>
            <w:tcBorders>
              <w:top w:val="nil"/>
              <w:left w:val="nil"/>
              <w:bottom w:val="nil"/>
              <w:right w:val="nil"/>
            </w:tcBorders>
            <w:shd w:val="clear" w:color="auto" w:fill="001F5F"/>
          </w:tcPr>
          <w:p w:rsidR="001B13BE" w:rsidRDefault="00085BA1">
            <w:pPr>
              <w:pStyle w:val="TableParagraph"/>
              <w:spacing w:before="16" w:line="257" w:lineRule="exact"/>
              <w:ind w:left="11" w:right="4"/>
              <w:jc w:val="center"/>
              <w:rPr>
                <w:b/>
                <w:sz w:val="24"/>
              </w:rPr>
            </w:pPr>
            <w:r>
              <w:rPr>
                <w:b/>
                <w:color w:val="FFFFFF"/>
                <w:spacing w:val="-10"/>
                <w:sz w:val="24"/>
              </w:rPr>
              <w:t>%</w:t>
            </w:r>
          </w:p>
        </w:tc>
        <w:tc>
          <w:tcPr>
            <w:tcW w:w="1175" w:type="dxa"/>
            <w:tcBorders>
              <w:top w:val="nil"/>
              <w:left w:val="nil"/>
              <w:bottom w:val="nil"/>
              <w:right w:val="nil"/>
            </w:tcBorders>
            <w:shd w:val="clear" w:color="auto" w:fill="001F5F"/>
          </w:tcPr>
          <w:p w:rsidR="001B13BE" w:rsidRDefault="00085BA1">
            <w:pPr>
              <w:pStyle w:val="TableParagraph"/>
              <w:spacing w:before="16" w:line="257" w:lineRule="exact"/>
              <w:ind w:left="412"/>
              <w:rPr>
                <w:b/>
                <w:sz w:val="24"/>
              </w:rPr>
            </w:pPr>
            <w:r>
              <w:rPr>
                <w:b/>
                <w:color w:val="FFFFFF"/>
                <w:spacing w:val="-5"/>
                <w:sz w:val="24"/>
              </w:rPr>
              <w:t>Vol</w:t>
            </w:r>
          </w:p>
        </w:tc>
        <w:tc>
          <w:tcPr>
            <w:tcW w:w="815" w:type="dxa"/>
            <w:tcBorders>
              <w:top w:val="nil"/>
              <w:left w:val="nil"/>
              <w:bottom w:val="nil"/>
              <w:right w:val="nil"/>
            </w:tcBorders>
            <w:shd w:val="clear" w:color="auto" w:fill="001F5F"/>
          </w:tcPr>
          <w:p w:rsidR="001B13BE" w:rsidRDefault="00085BA1">
            <w:pPr>
              <w:pStyle w:val="TableParagraph"/>
              <w:spacing w:before="16" w:line="257" w:lineRule="exact"/>
              <w:ind w:left="11"/>
              <w:jc w:val="center"/>
              <w:rPr>
                <w:b/>
                <w:sz w:val="24"/>
              </w:rPr>
            </w:pPr>
            <w:r>
              <w:rPr>
                <w:b/>
                <w:color w:val="FFFFFF"/>
                <w:spacing w:val="-10"/>
                <w:sz w:val="24"/>
              </w:rPr>
              <w:t>%</w:t>
            </w:r>
          </w:p>
        </w:tc>
      </w:tr>
      <w:tr w:rsidR="001B13BE">
        <w:trPr>
          <w:trHeight w:val="297"/>
        </w:trPr>
        <w:tc>
          <w:tcPr>
            <w:tcW w:w="1711" w:type="dxa"/>
            <w:tcBorders>
              <w:top w:val="nil"/>
            </w:tcBorders>
          </w:tcPr>
          <w:p w:rsidR="001B13BE" w:rsidRDefault="00085BA1">
            <w:pPr>
              <w:pStyle w:val="TableParagraph"/>
              <w:spacing w:before="20" w:line="257" w:lineRule="exact"/>
              <w:ind w:left="107"/>
              <w:rPr>
                <w:sz w:val="24"/>
              </w:rPr>
            </w:pPr>
            <w:r>
              <w:rPr>
                <w:sz w:val="24"/>
              </w:rPr>
              <w:t>Home</w:t>
            </w:r>
            <w:r>
              <w:rPr>
                <w:spacing w:val="-1"/>
                <w:sz w:val="24"/>
              </w:rPr>
              <w:t xml:space="preserve"> </w:t>
            </w:r>
            <w:r>
              <w:rPr>
                <w:spacing w:val="-2"/>
                <w:sz w:val="24"/>
              </w:rPr>
              <w:t>Finance</w:t>
            </w:r>
          </w:p>
        </w:tc>
        <w:tc>
          <w:tcPr>
            <w:tcW w:w="876" w:type="dxa"/>
            <w:tcBorders>
              <w:top w:val="nil"/>
            </w:tcBorders>
          </w:tcPr>
          <w:p w:rsidR="001B13BE" w:rsidRDefault="00085BA1">
            <w:pPr>
              <w:pStyle w:val="TableParagraph"/>
              <w:spacing w:before="20" w:line="257" w:lineRule="exact"/>
              <w:ind w:right="98"/>
              <w:jc w:val="right"/>
              <w:rPr>
                <w:sz w:val="24"/>
              </w:rPr>
            </w:pPr>
            <w:r>
              <w:rPr>
                <w:spacing w:val="-5"/>
                <w:sz w:val="24"/>
              </w:rPr>
              <w:t>488</w:t>
            </w:r>
          </w:p>
        </w:tc>
        <w:tc>
          <w:tcPr>
            <w:tcW w:w="815" w:type="dxa"/>
            <w:tcBorders>
              <w:top w:val="nil"/>
            </w:tcBorders>
          </w:tcPr>
          <w:p w:rsidR="001B13BE" w:rsidRDefault="00085BA1">
            <w:pPr>
              <w:pStyle w:val="TableParagraph"/>
              <w:spacing w:before="20" w:line="257" w:lineRule="exact"/>
              <w:ind w:right="96"/>
              <w:jc w:val="right"/>
              <w:rPr>
                <w:sz w:val="24"/>
              </w:rPr>
            </w:pPr>
            <w:r>
              <w:rPr>
                <w:spacing w:val="-5"/>
                <w:sz w:val="24"/>
              </w:rPr>
              <w:t>35%</w:t>
            </w:r>
          </w:p>
        </w:tc>
        <w:tc>
          <w:tcPr>
            <w:tcW w:w="1175" w:type="dxa"/>
            <w:tcBorders>
              <w:top w:val="nil"/>
            </w:tcBorders>
          </w:tcPr>
          <w:p w:rsidR="001B13BE" w:rsidRDefault="00085BA1">
            <w:pPr>
              <w:pStyle w:val="TableParagraph"/>
              <w:spacing w:before="20" w:line="257" w:lineRule="exact"/>
              <w:ind w:right="95"/>
              <w:jc w:val="right"/>
              <w:rPr>
                <w:sz w:val="24"/>
              </w:rPr>
            </w:pPr>
            <w:r>
              <w:rPr>
                <w:spacing w:val="-2"/>
                <w:sz w:val="24"/>
              </w:rPr>
              <w:t>8.704</w:t>
            </w:r>
          </w:p>
        </w:tc>
        <w:tc>
          <w:tcPr>
            <w:tcW w:w="815" w:type="dxa"/>
            <w:tcBorders>
              <w:top w:val="nil"/>
            </w:tcBorders>
          </w:tcPr>
          <w:p w:rsidR="001B13BE" w:rsidRDefault="00085BA1">
            <w:pPr>
              <w:pStyle w:val="TableParagraph"/>
              <w:spacing w:before="20" w:line="257" w:lineRule="exact"/>
              <w:ind w:left="52"/>
              <w:jc w:val="center"/>
              <w:rPr>
                <w:sz w:val="24"/>
              </w:rPr>
            </w:pPr>
            <w:r>
              <w:rPr>
                <w:spacing w:val="-4"/>
                <w:sz w:val="24"/>
              </w:rPr>
              <w:t>656%</w:t>
            </w:r>
          </w:p>
        </w:tc>
      </w:tr>
      <w:tr w:rsidR="001B13BE">
        <w:trPr>
          <w:trHeight w:val="287"/>
        </w:trPr>
        <w:tc>
          <w:tcPr>
            <w:tcW w:w="1711" w:type="dxa"/>
          </w:tcPr>
          <w:p w:rsidR="001B13BE" w:rsidRDefault="00085BA1">
            <w:pPr>
              <w:pStyle w:val="TableParagraph"/>
              <w:spacing w:before="11" w:line="257" w:lineRule="exact"/>
              <w:ind w:left="107"/>
              <w:rPr>
                <w:sz w:val="24"/>
              </w:rPr>
            </w:pPr>
            <w:r>
              <w:rPr>
                <w:sz w:val="24"/>
              </w:rPr>
              <w:t>MPMG</w:t>
            </w:r>
            <w:r>
              <w:rPr>
                <w:spacing w:val="-1"/>
                <w:sz w:val="24"/>
              </w:rPr>
              <w:t xml:space="preserve"> </w:t>
            </w:r>
            <w:r>
              <w:rPr>
                <w:sz w:val="24"/>
              </w:rPr>
              <w:t>Tier</w:t>
            </w:r>
            <w:r>
              <w:rPr>
                <w:spacing w:val="1"/>
                <w:sz w:val="24"/>
              </w:rPr>
              <w:t xml:space="preserve"> </w:t>
            </w:r>
            <w:r>
              <w:rPr>
                <w:spacing w:val="-5"/>
                <w:sz w:val="24"/>
              </w:rPr>
              <w:t>II</w:t>
            </w:r>
          </w:p>
        </w:tc>
        <w:tc>
          <w:tcPr>
            <w:tcW w:w="876" w:type="dxa"/>
          </w:tcPr>
          <w:p w:rsidR="001B13BE" w:rsidRDefault="00085BA1">
            <w:pPr>
              <w:pStyle w:val="TableParagraph"/>
              <w:spacing w:before="11" w:line="257" w:lineRule="exact"/>
              <w:ind w:right="98"/>
              <w:jc w:val="right"/>
              <w:rPr>
                <w:sz w:val="24"/>
              </w:rPr>
            </w:pPr>
            <w:r>
              <w:rPr>
                <w:spacing w:val="-5"/>
                <w:sz w:val="24"/>
              </w:rPr>
              <w:t>595</w:t>
            </w:r>
          </w:p>
        </w:tc>
        <w:tc>
          <w:tcPr>
            <w:tcW w:w="815" w:type="dxa"/>
          </w:tcPr>
          <w:p w:rsidR="001B13BE" w:rsidRDefault="00085BA1">
            <w:pPr>
              <w:pStyle w:val="TableParagraph"/>
              <w:spacing w:before="11" w:line="257" w:lineRule="exact"/>
              <w:ind w:right="96"/>
              <w:jc w:val="right"/>
              <w:rPr>
                <w:sz w:val="24"/>
              </w:rPr>
            </w:pPr>
            <w:r>
              <w:rPr>
                <w:spacing w:val="-5"/>
                <w:sz w:val="24"/>
              </w:rPr>
              <w:t>43%</w:t>
            </w:r>
          </w:p>
        </w:tc>
        <w:tc>
          <w:tcPr>
            <w:tcW w:w="1175" w:type="dxa"/>
          </w:tcPr>
          <w:p w:rsidR="001B13BE" w:rsidRDefault="00085BA1">
            <w:pPr>
              <w:pStyle w:val="TableParagraph"/>
              <w:spacing w:before="11" w:line="257" w:lineRule="exact"/>
              <w:ind w:right="95"/>
              <w:jc w:val="right"/>
              <w:rPr>
                <w:sz w:val="24"/>
              </w:rPr>
            </w:pPr>
            <w:r>
              <w:rPr>
                <w:spacing w:val="-2"/>
                <w:sz w:val="24"/>
              </w:rPr>
              <w:t>2.191</w:t>
            </w:r>
          </w:p>
        </w:tc>
        <w:tc>
          <w:tcPr>
            <w:tcW w:w="815" w:type="dxa"/>
          </w:tcPr>
          <w:p w:rsidR="001B13BE" w:rsidRDefault="00085BA1">
            <w:pPr>
              <w:pStyle w:val="TableParagraph"/>
              <w:spacing w:before="11" w:line="257" w:lineRule="exact"/>
              <w:ind w:left="172"/>
              <w:jc w:val="center"/>
              <w:rPr>
                <w:sz w:val="24"/>
              </w:rPr>
            </w:pPr>
            <w:r>
              <w:rPr>
                <w:spacing w:val="-5"/>
                <w:sz w:val="24"/>
              </w:rPr>
              <w:t>17%</w:t>
            </w:r>
          </w:p>
        </w:tc>
      </w:tr>
      <w:tr w:rsidR="001B13BE">
        <w:trPr>
          <w:trHeight w:val="285"/>
        </w:trPr>
        <w:tc>
          <w:tcPr>
            <w:tcW w:w="1711" w:type="dxa"/>
          </w:tcPr>
          <w:p w:rsidR="001B13BE" w:rsidRDefault="00085BA1">
            <w:pPr>
              <w:pStyle w:val="TableParagraph"/>
              <w:spacing w:before="8" w:line="257" w:lineRule="exact"/>
              <w:ind w:left="107"/>
              <w:rPr>
                <w:sz w:val="24"/>
              </w:rPr>
            </w:pPr>
            <w:r>
              <w:rPr>
                <w:sz w:val="24"/>
              </w:rPr>
              <w:t>MPMG</w:t>
            </w:r>
            <w:r>
              <w:rPr>
                <w:spacing w:val="-1"/>
                <w:sz w:val="24"/>
              </w:rPr>
              <w:t xml:space="preserve"> </w:t>
            </w:r>
            <w:r>
              <w:rPr>
                <w:sz w:val="24"/>
              </w:rPr>
              <w:t>Tier</w:t>
            </w:r>
            <w:r>
              <w:rPr>
                <w:spacing w:val="1"/>
                <w:sz w:val="24"/>
              </w:rPr>
              <w:t xml:space="preserve"> </w:t>
            </w:r>
            <w:r>
              <w:rPr>
                <w:spacing w:val="-5"/>
                <w:sz w:val="24"/>
              </w:rPr>
              <w:t>III</w:t>
            </w:r>
          </w:p>
        </w:tc>
        <w:tc>
          <w:tcPr>
            <w:tcW w:w="876" w:type="dxa"/>
          </w:tcPr>
          <w:p w:rsidR="001B13BE" w:rsidRDefault="00085BA1">
            <w:pPr>
              <w:pStyle w:val="TableParagraph"/>
              <w:spacing w:before="8" w:line="257" w:lineRule="exact"/>
              <w:ind w:right="98"/>
              <w:jc w:val="right"/>
              <w:rPr>
                <w:sz w:val="24"/>
              </w:rPr>
            </w:pPr>
            <w:r>
              <w:rPr>
                <w:spacing w:val="-5"/>
                <w:sz w:val="24"/>
              </w:rPr>
              <w:t>310</w:t>
            </w:r>
          </w:p>
        </w:tc>
        <w:tc>
          <w:tcPr>
            <w:tcW w:w="815" w:type="dxa"/>
          </w:tcPr>
          <w:p w:rsidR="001B13BE" w:rsidRDefault="00085BA1">
            <w:pPr>
              <w:pStyle w:val="TableParagraph"/>
              <w:spacing w:before="8" w:line="257" w:lineRule="exact"/>
              <w:ind w:right="96"/>
              <w:jc w:val="right"/>
              <w:rPr>
                <w:sz w:val="24"/>
              </w:rPr>
            </w:pPr>
            <w:r>
              <w:rPr>
                <w:spacing w:val="-5"/>
                <w:sz w:val="24"/>
              </w:rPr>
              <w:t>22%</w:t>
            </w:r>
          </w:p>
        </w:tc>
        <w:tc>
          <w:tcPr>
            <w:tcW w:w="1175" w:type="dxa"/>
          </w:tcPr>
          <w:p w:rsidR="001B13BE" w:rsidRDefault="00085BA1">
            <w:pPr>
              <w:pStyle w:val="TableParagraph"/>
              <w:spacing w:before="8" w:line="257" w:lineRule="exact"/>
              <w:ind w:right="95"/>
              <w:jc w:val="right"/>
              <w:rPr>
                <w:sz w:val="24"/>
              </w:rPr>
            </w:pPr>
            <w:r>
              <w:rPr>
                <w:spacing w:val="-2"/>
                <w:sz w:val="24"/>
              </w:rPr>
              <w:t>2.380</w:t>
            </w:r>
          </w:p>
        </w:tc>
        <w:tc>
          <w:tcPr>
            <w:tcW w:w="815" w:type="dxa"/>
          </w:tcPr>
          <w:p w:rsidR="001B13BE" w:rsidRDefault="00085BA1">
            <w:pPr>
              <w:pStyle w:val="TableParagraph"/>
              <w:spacing w:before="8" w:line="257" w:lineRule="exact"/>
              <w:ind w:left="172"/>
              <w:jc w:val="center"/>
              <w:rPr>
                <w:sz w:val="24"/>
              </w:rPr>
            </w:pPr>
            <w:r>
              <w:rPr>
                <w:spacing w:val="-5"/>
                <w:sz w:val="24"/>
              </w:rPr>
              <w:t>18%</w:t>
            </w:r>
          </w:p>
        </w:tc>
      </w:tr>
      <w:tr w:rsidR="001B13BE">
        <w:trPr>
          <w:trHeight w:val="287"/>
        </w:trPr>
        <w:tc>
          <w:tcPr>
            <w:tcW w:w="1711" w:type="dxa"/>
          </w:tcPr>
          <w:p w:rsidR="001B13BE" w:rsidRDefault="00085BA1">
            <w:pPr>
              <w:pStyle w:val="TableParagraph"/>
              <w:spacing w:before="11" w:line="257" w:lineRule="exact"/>
              <w:ind w:left="107"/>
              <w:rPr>
                <w:b/>
                <w:sz w:val="24"/>
              </w:rPr>
            </w:pPr>
            <w:r>
              <w:rPr>
                <w:b/>
                <w:spacing w:val="-2"/>
                <w:sz w:val="24"/>
              </w:rPr>
              <w:t>Total</w:t>
            </w:r>
          </w:p>
        </w:tc>
        <w:tc>
          <w:tcPr>
            <w:tcW w:w="876" w:type="dxa"/>
          </w:tcPr>
          <w:p w:rsidR="001B13BE" w:rsidRDefault="00085BA1">
            <w:pPr>
              <w:pStyle w:val="TableParagraph"/>
              <w:spacing w:before="11" w:line="257" w:lineRule="exact"/>
              <w:ind w:right="98"/>
              <w:jc w:val="right"/>
              <w:rPr>
                <w:b/>
                <w:sz w:val="24"/>
              </w:rPr>
            </w:pPr>
            <w:r>
              <w:rPr>
                <w:b/>
                <w:spacing w:val="-2"/>
                <w:sz w:val="24"/>
              </w:rPr>
              <w:t>1,393</w:t>
            </w:r>
          </w:p>
        </w:tc>
        <w:tc>
          <w:tcPr>
            <w:tcW w:w="815" w:type="dxa"/>
          </w:tcPr>
          <w:p w:rsidR="001B13BE" w:rsidRDefault="001B13BE">
            <w:pPr>
              <w:pStyle w:val="TableParagraph"/>
              <w:rPr>
                <w:sz w:val="20"/>
              </w:rPr>
            </w:pPr>
          </w:p>
        </w:tc>
        <w:tc>
          <w:tcPr>
            <w:tcW w:w="1175" w:type="dxa"/>
          </w:tcPr>
          <w:p w:rsidR="001B13BE" w:rsidRDefault="00085BA1">
            <w:pPr>
              <w:pStyle w:val="TableParagraph"/>
              <w:spacing w:before="11" w:line="257" w:lineRule="exact"/>
              <w:ind w:right="95"/>
              <w:jc w:val="right"/>
              <w:rPr>
                <w:b/>
                <w:sz w:val="24"/>
              </w:rPr>
            </w:pPr>
            <w:r>
              <w:rPr>
                <w:b/>
                <w:spacing w:val="-2"/>
                <w:sz w:val="24"/>
              </w:rPr>
              <w:t>13.275</w:t>
            </w:r>
          </w:p>
        </w:tc>
        <w:tc>
          <w:tcPr>
            <w:tcW w:w="815" w:type="dxa"/>
          </w:tcPr>
          <w:p w:rsidR="001B13BE" w:rsidRDefault="001B13BE">
            <w:pPr>
              <w:pStyle w:val="TableParagraph"/>
              <w:rPr>
                <w:sz w:val="20"/>
              </w:rPr>
            </w:pPr>
          </w:p>
        </w:tc>
      </w:tr>
      <w:tr w:rsidR="001B13BE">
        <w:trPr>
          <w:trHeight w:val="297"/>
        </w:trPr>
        <w:tc>
          <w:tcPr>
            <w:tcW w:w="5392" w:type="dxa"/>
            <w:gridSpan w:val="5"/>
            <w:tcBorders>
              <w:left w:val="nil"/>
              <w:bottom w:val="nil"/>
              <w:right w:val="nil"/>
            </w:tcBorders>
          </w:tcPr>
          <w:p w:rsidR="001B13BE" w:rsidRDefault="001B13BE">
            <w:pPr>
              <w:pStyle w:val="TableParagraph"/>
            </w:pPr>
          </w:p>
        </w:tc>
      </w:tr>
      <w:tr w:rsidR="001B13BE">
        <w:trPr>
          <w:trHeight w:val="293"/>
        </w:trPr>
        <w:tc>
          <w:tcPr>
            <w:tcW w:w="5392" w:type="dxa"/>
            <w:gridSpan w:val="5"/>
            <w:tcBorders>
              <w:top w:val="nil"/>
              <w:left w:val="nil"/>
              <w:bottom w:val="nil"/>
              <w:right w:val="nil"/>
            </w:tcBorders>
            <w:shd w:val="clear" w:color="auto" w:fill="001F5F"/>
          </w:tcPr>
          <w:p w:rsidR="001B13BE" w:rsidRDefault="00085BA1">
            <w:pPr>
              <w:pStyle w:val="TableParagraph"/>
              <w:spacing w:before="11" w:line="262" w:lineRule="exact"/>
              <w:ind w:left="8" w:right="1"/>
              <w:jc w:val="center"/>
              <w:rPr>
                <w:b/>
                <w:sz w:val="24"/>
              </w:rPr>
            </w:pPr>
            <w:r>
              <w:rPr>
                <w:b/>
                <w:color w:val="FFFFFF"/>
                <w:sz w:val="24"/>
              </w:rPr>
              <w:t>Region</w:t>
            </w:r>
            <w:r>
              <w:rPr>
                <w:b/>
                <w:color w:val="FFFFFF"/>
                <w:spacing w:val="-3"/>
                <w:sz w:val="24"/>
              </w:rPr>
              <w:t xml:space="preserve"> </w:t>
            </w:r>
            <w:r>
              <w:rPr>
                <w:b/>
                <w:color w:val="FFFFFF"/>
                <w:spacing w:val="-4"/>
                <w:sz w:val="24"/>
              </w:rPr>
              <w:t>Wise</w:t>
            </w:r>
          </w:p>
        </w:tc>
      </w:tr>
      <w:tr w:rsidR="001B13BE">
        <w:trPr>
          <w:trHeight w:val="290"/>
        </w:trPr>
        <w:tc>
          <w:tcPr>
            <w:tcW w:w="1711" w:type="dxa"/>
            <w:tcBorders>
              <w:top w:val="nil"/>
              <w:left w:val="nil"/>
              <w:bottom w:val="nil"/>
              <w:right w:val="nil"/>
            </w:tcBorders>
            <w:shd w:val="clear" w:color="auto" w:fill="001F5F"/>
          </w:tcPr>
          <w:p w:rsidR="001B13BE" w:rsidRDefault="00085BA1">
            <w:pPr>
              <w:pStyle w:val="TableParagraph"/>
              <w:spacing w:before="13" w:line="257" w:lineRule="exact"/>
              <w:ind w:left="112"/>
              <w:rPr>
                <w:b/>
                <w:sz w:val="24"/>
              </w:rPr>
            </w:pPr>
            <w:r>
              <w:rPr>
                <w:b/>
                <w:color w:val="FFFFFF"/>
                <w:spacing w:val="-2"/>
                <w:sz w:val="24"/>
              </w:rPr>
              <w:t>Region</w:t>
            </w:r>
          </w:p>
        </w:tc>
        <w:tc>
          <w:tcPr>
            <w:tcW w:w="876" w:type="dxa"/>
            <w:tcBorders>
              <w:top w:val="nil"/>
              <w:left w:val="nil"/>
              <w:bottom w:val="nil"/>
              <w:right w:val="nil"/>
            </w:tcBorders>
            <w:shd w:val="clear" w:color="auto" w:fill="001F5F"/>
          </w:tcPr>
          <w:p w:rsidR="001B13BE" w:rsidRDefault="00085BA1">
            <w:pPr>
              <w:pStyle w:val="TableParagraph"/>
              <w:spacing w:before="13" w:line="257" w:lineRule="exact"/>
              <w:ind w:right="142"/>
              <w:jc w:val="right"/>
              <w:rPr>
                <w:b/>
                <w:sz w:val="24"/>
              </w:rPr>
            </w:pPr>
            <w:r>
              <w:rPr>
                <w:b/>
                <w:color w:val="FFFFFF"/>
                <w:spacing w:val="-2"/>
                <w:sz w:val="24"/>
              </w:rPr>
              <w:t>Cases</w:t>
            </w:r>
          </w:p>
        </w:tc>
        <w:tc>
          <w:tcPr>
            <w:tcW w:w="815" w:type="dxa"/>
            <w:tcBorders>
              <w:top w:val="nil"/>
              <w:left w:val="nil"/>
              <w:bottom w:val="nil"/>
              <w:right w:val="nil"/>
            </w:tcBorders>
            <w:shd w:val="clear" w:color="auto" w:fill="001F5F"/>
          </w:tcPr>
          <w:p w:rsidR="001B13BE" w:rsidRDefault="00085BA1">
            <w:pPr>
              <w:pStyle w:val="TableParagraph"/>
              <w:spacing w:before="13" w:line="257" w:lineRule="exact"/>
              <w:ind w:left="11" w:right="4"/>
              <w:jc w:val="center"/>
              <w:rPr>
                <w:b/>
                <w:sz w:val="24"/>
              </w:rPr>
            </w:pPr>
            <w:r>
              <w:rPr>
                <w:b/>
                <w:color w:val="FFFFFF"/>
                <w:spacing w:val="-10"/>
                <w:sz w:val="24"/>
              </w:rPr>
              <w:t>%</w:t>
            </w:r>
          </w:p>
        </w:tc>
        <w:tc>
          <w:tcPr>
            <w:tcW w:w="1175" w:type="dxa"/>
            <w:tcBorders>
              <w:top w:val="nil"/>
              <w:left w:val="nil"/>
              <w:bottom w:val="nil"/>
              <w:right w:val="nil"/>
            </w:tcBorders>
            <w:shd w:val="clear" w:color="auto" w:fill="001F5F"/>
          </w:tcPr>
          <w:p w:rsidR="001B13BE" w:rsidRDefault="00085BA1">
            <w:pPr>
              <w:pStyle w:val="TableParagraph"/>
              <w:spacing w:before="13" w:line="257" w:lineRule="exact"/>
              <w:ind w:left="412"/>
              <w:rPr>
                <w:b/>
                <w:sz w:val="24"/>
              </w:rPr>
            </w:pPr>
            <w:r>
              <w:rPr>
                <w:b/>
                <w:color w:val="FFFFFF"/>
                <w:spacing w:val="-5"/>
                <w:sz w:val="24"/>
              </w:rPr>
              <w:t>Vol</w:t>
            </w:r>
          </w:p>
        </w:tc>
        <w:tc>
          <w:tcPr>
            <w:tcW w:w="815" w:type="dxa"/>
            <w:tcBorders>
              <w:top w:val="nil"/>
              <w:left w:val="nil"/>
              <w:bottom w:val="nil"/>
              <w:right w:val="nil"/>
            </w:tcBorders>
            <w:shd w:val="clear" w:color="auto" w:fill="001F5F"/>
          </w:tcPr>
          <w:p w:rsidR="001B13BE" w:rsidRDefault="00085BA1">
            <w:pPr>
              <w:pStyle w:val="TableParagraph"/>
              <w:spacing w:before="13" w:line="257" w:lineRule="exact"/>
              <w:ind w:left="11"/>
              <w:jc w:val="center"/>
              <w:rPr>
                <w:b/>
                <w:sz w:val="24"/>
              </w:rPr>
            </w:pPr>
            <w:r>
              <w:rPr>
                <w:b/>
                <w:color w:val="FFFFFF"/>
                <w:spacing w:val="-10"/>
                <w:sz w:val="24"/>
              </w:rPr>
              <w:t>%</w:t>
            </w:r>
          </w:p>
        </w:tc>
      </w:tr>
      <w:tr w:rsidR="001B13BE">
        <w:trPr>
          <w:trHeight w:val="297"/>
        </w:trPr>
        <w:tc>
          <w:tcPr>
            <w:tcW w:w="1711" w:type="dxa"/>
            <w:tcBorders>
              <w:top w:val="nil"/>
            </w:tcBorders>
          </w:tcPr>
          <w:p w:rsidR="001B13BE" w:rsidRDefault="00085BA1">
            <w:pPr>
              <w:pStyle w:val="TableParagraph"/>
              <w:spacing w:before="20" w:line="257" w:lineRule="exact"/>
              <w:ind w:left="107"/>
              <w:rPr>
                <w:sz w:val="24"/>
              </w:rPr>
            </w:pPr>
            <w:r>
              <w:rPr>
                <w:spacing w:val="-2"/>
                <w:sz w:val="24"/>
              </w:rPr>
              <w:t>South</w:t>
            </w:r>
          </w:p>
        </w:tc>
        <w:tc>
          <w:tcPr>
            <w:tcW w:w="876" w:type="dxa"/>
            <w:tcBorders>
              <w:top w:val="nil"/>
            </w:tcBorders>
          </w:tcPr>
          <w:p w:rsidR="001B13BE" w:rsidRDefault="00085BA1">
            <w:pPr>
              <w:pStyle w:val="TableParagraph"/>
              <w:spacing w:before="20" w:line="257" w:lineRule="exact"/>
              <w:ind w:right="98"/>
              <w:jc w:val="right"/>
              <w:rPr>
                <w:sz w:val="24"/>
              </w:rPr>
            </w:pPr>
            <w:r>
              <w:rPr>
                <w:spacing w:val="-5"/>
                <w:sz w:val="24"/>
              </w:rPr>
              <w:t>530</w:t>
            </w:r>
          </w:p>
        </w:tc>
        <w:tc>
          <w:tcPr>
            <w:tcW w:w="815" w:type="dxa"/>
            <w:tcBorders>
              <w:top w:val="nil"/>
            </w:tcBorders>
          </w:tcPr>
          <w:p w:rsidR="001B13BE" w:rsidRDefault="00085BA1">
            <w:pPr>
              <w:pStyle w:val="TableParagraph"/>
              <w:spacing w:before="20" w:line="257" w:lineRule="exact"/>
              <w:ind w:right="96"/>
              <w:jc w:val="right"/>
              <w:rPr>
                <w:sz w:val="24"/>
              </w:rPr>
            </w:pPr>
            <w:r>
              <w:rPr>
                <w:spacing w:val="-5"/>
                <w:sz w:val="24"/>
              </w:rPr>
              <w:t>38%</w:t>
            </w:r>
          </w:p>
        </w:tc>
        <w:tc>
          <w:tcPr>
            <w:tcW w:w="1175" w:type="dxa"/>
            <w:tcBorders>
              <w:top w:val="nil"/>
            </w:tcBorders>
          </w:tcPr>
          <w:p w:rsidR="001B13BE" w:rsidRDefault="00085BA1">
            <w:pPr>
              <w:pStyle w:val="TableParagraph"/>
              <w:spacing w:before="20" w:line="257" w:lineRule="exact"/>
              <w:ind w:right="95"/>
              <w:jc w:val="right"/>
              <w:rPr>
                <w:sz w:val="24"/>
              </w:rPr>
            </w:pPr>
            <w:r>
              <w:rPr>
                <w:spacing w:val="-2"/>
                <w:sz w:val="24"/>
              </w:rPr>
              <w:t>6.176</w:t>
            </w:r>
          </w:p>
        </w:tc>
        <w:tc>
          <w:tcPr>
            <w:tcW w:w="815" w:type="dxa"/>
            <w:tcBorders>
              <w:top w:val="nil"/>
            </w:tcBorders>
          </w:tcPr>
          <w:p w:rsidR="001B13BE" w:rsidRDefault="00085BA1">
            <w:pPr>
              <w:pStyle w:val="TableParagraph"/>
              <w:spacing w:before="20" w:line="257" w:lineRule="exact"/>
              <w:ind w:left="172"/>
              <w:jc w:val="center"/>
              <w:rPr>
                <w:sz w:val="24"/>
              </w:rPr>
            </w:pPr>
            <w:r>
              <w:rPr>
                <w:spacing w:val="-5"/>
                <w:sz w:val="24"/>
              </w:rPr>
              <w:t>47%</w:t>
            </w:r>
          </w:p>
        </w:tc>
      </w:tr>
      <w:tr w:rsidR="001B13BE">
        <w:trPr>
          <w:trHeight w:val="287"/>
        </w:trPr>
        <w:tc>
          <w:tcPr>
            <w:tcW w:w="1711" w:type="dxa"/>
          </w:tcPr>
          <w:p w:rsidR="001B13BE" w:rsidRDefault="00085BA1">
            <w:pPr>
              <w:pStyle w:val="TableParagraph"/>
              <w:spacing w:before="11" w:line="257" w:lineRule="exact"/>
              <w:ind w:left="107"/>
              <w:rPr>
                <w:sz w:val="24"/>
              </w:rPr>
            </w:pPr>
            <w:r>
              <w:rPr>
                <w:spacing w:val="-2"/>
                <w:sz w:val="24"/>
              </w:rPr>
              <w:t>Central</w:t>
            </w:r>
          </w:p>
        </w:tc>
        <w:tc>
          <w:tcPr>
            <w:tcW w:w="876" w:type="dxa"/>
          </w:tcPr>
          <w:p w:rsidR="001B13BE" w:rsidRDefault="00085BA1">
            <w:pPr>
              <w:pStyle w:val="TableParagraph"/>
              <w:spacing w:before="11" w:line="257" w:lineRule="exact"/>
              <w:ind w:right="98"/>
              <w:jc w:val="right"/>
              <w:rPr>
                <w:sz w:val="24"/>
              </w:rPr>
            </w:pPr>
            <w:r>
              <w:rPr>
                <w:spacing w:val="-5"/>
                <w:sz w:val="24"/>
              </w:rPr>
              <w:t>621</w:t>
            </w:r>
          </w:p>
        </w:tc>
        <w:tc>
          <w:tcPr>
            <w:tcW w:w="815" w:type="dxa"/>
          </w:tcPr>
          <w:p w:rsidR="001B13BE" w:rsidRDefault="00085BA1">
            <w:pPr>
              <w:pStyle w:val="TableParagraph"/>
              <w:spacing w:before="11" w:line="257" w:lineRule="exact"/>
              <w:ind w:right="96"/>
              <w:jc w:val="right"/>
              <w:rPr>
                <w:sz w:val="24"/>
              </w:rPr>
            </w:pPr>
            <w:r>
              <w:rPr>
                <w:spacing w:val="-5"/>
                <w:sz w:val="24"/>
              </w:rPr>
              <w:t>45%</w:t>
            </w:r>
          </w:p>
        </w:tc>
        <w:tc>
          <w:tcPr>
            <w:tcW w:w="1175" w:type="dxa"/>
          </w:tcPr>
          <w:p w:rsidR="001B13BE" w:rsidRDefault="00085BA1">
            <w:pPr>
              <w:pStyle w:val="TableParagraph"/>
              <w:spacing w:before="11" w:line="257" w:lineRule="exact"/>
              <w:ind w:right="95"/>
              <w:jc w:val="right"/>
              <w:rPr>
                <w:sz w:val="24"/>
              </w:rPr>
            </w:pPr>
            <w:r>
              <w:rPr>
                <w:spacing w:val="-2"/>
                <w:sz w:val="24"/>
              </w:rPr>
              <w:t>5.431</w:t>
            </w:r>
          </w:p>
        </w:tc>
        <w:tc>
          <w:tcPr>
            <w:tcW w:w="815" w:type="dxa"/>
          </w:tcPr>
          <w:p w:rsidR="001B13BE" w:rsidRDefault="00085BA1">
            <w:pPr>
              <w:pStyle w:val="TableParagraph"/>
              <w:spacing w:before="11" w:line="257" w:lineRule="exact"/>
              <w:ind w:left="172"/>
              <w:jc w:val="center"/>
              <w:rPr>
                <w:sz w:val="24"/>
              </w:rPr>
            </w:pPr>
            <w:r>
              <w:rPr>
                <w:spacing w:val="-5"/>
                <w:sz w:val="24"/>
              </w:rPr>
              <w:t>41%</w:t>
            </w:r>
          </w:p>
        </w:tc>
      </w:tr>
      <w:tr w:rsidR="001B13BE">
        <w:trPr>
          <w:trHeight w:val="287"/>
        </w:trPr>
        <w:tc>
          <w:tcPr>
            <w:tcW w:w="1711" w:type="dxa"/>
          </w:tcPr>
          <w:p w:rsidR="001B13BE" w:rsidRDefault="00085BA1">
            <w:pPr>
              <w:pStyle w:val="TableParagraph"/>
              <w:spacing w:before="11" w:line="257" w:lineRule="exact"/>
              <w:ind w:left="107"/>
              <w:rPr>
                <w:sz w:val="24"/>
              </w:rPr>
            </w:pPr>
            <w:r>
              <w:rPr>
                <w:spacing w:val="-2"/>
                <w:sz w:val="24"/>
              </w:rPr>
              <w:t>North</w:t>
            </w:r>
          </w:p>
        </w:tc>
        <w:tc>
          <w:tcPr>
            <w:tcW w:w="876" w:type="dxa"/>
          </w:tcPr>
          <w:p w:rsidR="001B13BE" w:rsidRDefault="00085BA1">
            <w:pPr>
              <w:pStyle w:val="TableParagraph"/>
              <w:spacing w:before="11" w:line="257" w:lineRule="exact"/>
              <w:ind w:right="98"/>
              <w:jc w:val="right"/>
              <w:rPr>
                <w:sz w:val="24"/>
              </w:rPr>
            </w:pPr>
            <w:r>
              <w:rPr>
                <w:spacing w:val="-5"/>
                <w:sz w:val="24"/>
              </w:rPr>
              <w:t>242</w:t>
            </w:r>
          </w:p>
        </w:tc>
        <w:tc>
          <w:tcPr>
            <w:tcW w:w="815" w:type="dxa"/>
          </w:tcPr>
          <w:p w:rsidR="001B13BE" w:rsidRDefault="00085BA1">
            <w:pPr>
              <w:pStyle w:val="TableParagraph"/>
              <w:spacing w:before="11" w:line="257" w:lineRule="exact"/>
              <w:ind w:right="96"/>
              <w:jc w:val="right"/>
              <w:rPr>
                <w:sz w:val="24"/>
              </w:rPr>
            </w:pPr>
            <w:r>
              <w:rPr>
                <w:spacing w:val="-5"/>
                <w:sz w:val="24"/>
              </w:rPr>
              <w:t>17%</w:t>
            </w:r>
          </w:p>
        </w:tc>
        <w:tc>
          <w:tcPr>
            <w:tcW w:w="1175" w:type="dxa"/>
          </w:tcPr>
          <w:p w:rsidR="001B13BE" w:rsidRDefault="00085BA1">
            <w:pPr>
              <w:pStyle w:val="TableParagraph"/>
              <w:spacing w:before="11" w:line="257" w:lineRule="exact"/>
              <w:ind w:right="95"/>
              <w:jc w:val="right"/>
              <w:rPr>
                <w:sz w:val="24"/>
              </w:rPr>
            </w:pPr>
            <w:r>
              <w:rPr>
                <w:spacing w:val="-2"/>
                <w:sz w:val="24"/>
              </w:rPr>
              <w:t>1.668</w:t>
            </w:r>
          </w:p>
        </w:tc>
        <w:tc>
          <w:tcPr>
            <w:tcW w:w="815" w:type="dxa"/>
          </w:tcPr>
          <w:p w:rsidR="001B13BE" w:rsidRDefault="00085BA1">
            <w:pPr>
              <w:pStyle w:val="TableParagraph"/>
              <w:spacing w:before="11" w:line="257" w:lineRule="exact"/>
              <w:ind w:left="172"/>
              <w:jc w:val="center"/>
              <w:rPr>
                <w:sz w:val="24"/>
              </w:rPr>
            </w:pPr>
            <w:r>
              <w:rPr>
                <w:spacing w:val="-5"/>
                <w:sz w:val="24"/>
              </w:rPr>
              <w:t>13%</w:t>
            </w:r>
          </w:p>
        </w:tc>
      </w:tr>
      <w:tr w:rsidR="001B13BE">
        <w:trPr>
          <w:trHeight w:val="285"/>
        </w:trPr>
        <w:tc>
          <w:tcPr>
            <w:tcW w:w="1711" w:type="dxa"/>
          </w:tcPr>
          <w:p w:rsidR="001B13BE" w:rsidRDefault="00085BA1">
            <w:pPr>
              <w:pStyle w:val="TableParagraph"/>
              <w:spacing w:before="8" w:line="257" w:lineRule="exact"/>
              <w:ind w:left="107"/>
              <w:rPr>
                <w:b/>
                <w:sz w:val="24"/>
              </w:rPr>
            </w:pPr>
            <w:r>
              <w:rPr>
                <w:b/>
                <w:spacing w:val="-2"/>
                <w:sz w:val="24"/>
              </w:rPr>
              <w:t>Total</w:t>
            </w:r>
          </w:p>
        </w:tc>
        <w:tc>
          <w:tcPr>
            <w:tcW w:w="876" w:type="dxa"/>
          </w:tcPr>
          <w:p w:rsidR="001B13BE" w:rsidRDefault="00085BA1">
            <w:pPr>
              <w:pStyle w:val="TableParagraph"/>
              <w:spacing w:before="8" w:line="257" w:lineRule="exact"/>
              <w:ind w:right="98"/>
              <w:jc w:val="right"/>
              <w:rPr>
                <w:b/>
                <w:sz w:val="24"/>
              </w:rPr>
            </w:pPr>
            <w:r>
              <w:rPr>
                <w:b/>
                <w:spacing w:val="-2"/>
                <w:sz w:val="24"/>
              </w:rPr>
              <w:t>1,393</w:t>
            </w:r>
          </w:p>
        </w:tc>
        <w:tc>
          <w:tcPr>
            <w:tcW w:w="815" w:type="dxa"/>
          </w:tcPr>
          <w:p w:rsidR="001B13BE" w:rsidRDefault="00085BA1">
            <w:pPr>
              <w:pStyle w:val="TableParagraph"/>
              <w:spacing w:before="8" w:line="257" w:lineRule="exact"/>
              <w:ind w:right="96"/>
              <w:jc w:val="right"/>
              <w:rPr>
                <w:b/>
                <w:sz w:val="24"/>
              </w:rPr>
            </w:pPr>
            <w:r>
              <w:rPr>
                <w:b/>
                <w:spacing w:val="-4"/>
                <w:sz w:val="24"/>
              </w:rPr>
              <w:t>100%</w:t>
            </w:r>
          </w:p>
        </w:tc>
        <w:tc>
          <w:tcPr>
            <w:tcW w:w="1175" w:type="dxa"/>
          </w:tcPr>
          <w:p w:rsidR="001B13BE" w:rsidRDefault="00085BA1">
            <w:pPr>
              <w:pStyle w:val="TableParagraph"/>
              <w:spacing w:before="8" w:line="257" w:lineRule="exact"/>
              <w:ind w:right="95"/>
              <w:jc w:val="right"/>
              <w:rPr>
                <w:b/>
                <w:sz w:val="24"/>
              </w:rPr>
            </w:pPr>
            <w:r>
              <w:rPr>
                <w:b/>
                <w:spacing w:val="-2"/>
                <w:sz w:val="24"/>
              </w:rPr>
              <w:t>13.275</w:t>
            </w:r>
          </w:p>
        </w:tc>
        <w:tc>
          <w:tcPr>
            <w:tcW w:w="815" w:type="dxa"/>
          </w:tcPr>
          <w:p w:rsidR="001B13BE" w:rsidRDefault="00085BA1">
            <w:pPr>
              <w:pStyle w:val="TableParagraph"/>
              <w:spacing w:before="8" w:line="257" w:lineRule="exact"/>
              <w:ind w:left="52" w:right="41"/>
              <w:jc w:val="center"/>
              <w:rPr>
                <w:b/>
                <w:sz w:val="24"/>
              </w:rPr>
            </w:pPr>
            <w:r>
              <w:rPr>
                <w:b/>
                <w:spacing w:val="-4"/>
                <w:sz w:val="24"/>
              </w:rPr>
              <w:t>100%</w:t>
            </w:r>
          </w:p>
        </w:tc>
      </w:tr>
    </w:tbl>
    <w:p w:rsidR="001B13BE" w:rsidRDefault="001B13BE">
      <w:pPr>
        <w:pStyle w:val="BodyText"/>
        <w:spacing w:before="9"/>
        <w:rPr>
          <w:i/>
        </w:rPr>
      </w:pPr>
    </w:p>
    <w:p w:rsidR="001B13BE" w:rsidRDefault="00085BA1">
      <w:pPr>
        <w:pStyle w:val="BodyText"/>
        <w:ind w:left="578" w:right="6945"/>
        <w:jc w:val="center"/>
      </w:pPr>
      <w:r>
        <w:rPr>
          <w:u w:val="single"/>
        </w:rPr>
        <w:t>Year</w:t>
      </w:r>
      <w:r>
        <w:rPr>
          <w:spacing w:val="-2"/>
          <w:u w:val="single"/>
        </w:rPr>
        <w:t xml:space="preserve"> </w:t>
      </w:r>
      <w:r>
        <w:rPr>
          <w:u w:val="single"/>
        </w:rPr>
        <w:t>on Year</w:t>
      </w:r>
      <w:r>
        <w:rPr>
          <w:spacing w:val="-1"/>
          <w:u w:val="single"/>
        </w:rPr>
        <w:t xml:space="preserve"> </w:t>
      </w:r>
      <w:r>
        <w:rPr>
          <w:u w:val="single"/>
        </w:rPr>
        <w:t>Sales</w:t>
      </w:r>
      <w:r>
        <w:rPr>
          <w:spacing w:val="-1"/>
          <w:u w:val="single"/>
        </w:rPr>
        <w:t xml:space="preserve"> </w:t>
      </w:r>
      <w:r>
        <w:rPr>
          <w:u w:val="single"/>
        </w:rPr>
        <w:t>/</w:t>
      </w:r>
      <w:r>
        <w:rPr>
          <w:spacing w:val="-1"/>
          <w:u w:val="single"/>
        </w:rPr>
        <w:t xml:space="preserve"> </w:t>
      </w:r>
      <w:r>
        <w:rPr>
          <w:spacing w:val="-2"/>
          <w:u w:val="single"/>
        </w:rPr>
        <w:t>Disbursements</w:t>
      </w:r>
    </w:p>
    <w:p w:rsidR="001B13BE" w:rsidRDefault="00085BA1">
      <w:pPr>
        <w:ind w:left="2877" w:right="1115"/>
        <w:jc w:val="center"/>
        <w:rPr>
          <w:i/>
          <w:sz w:val="24"/>
        </w:rPr>
      </w:pPr>
      <w:r>
        <w:rPr>
          <w:i/>
          <w:sz w:val="24"/>
        </w:rPr>
        <w:t>(Rs</w:t>
      </w:r>
      <w:r>
        <w:rPr>
          <w:i/>
          <w:spacing w:val="-2"/>
          <w:sz w:val="24"/>
        </w:rPr>
        <w:t xml:space="preserve"> </w:t>
      </w:r>
      <w:r>
        <w:rPr>
          <w:i/>
          <w:sz w:val="24"/>
        </w:rPr>
        <w:t xml:space="preserve">in </w:t>
      </w:r>
      <w:r>
        <w:rPr>
          <w:i/>
          <w:spacing w:val="-2"/>
          <w:sz w:val="24"/>
        </w:rPr>
        <w:t>Bln’s)</w:t>
      </w:r>
    </w:p>
    <w:tbl>
      <w:tblPr>
        <w:tblW w:w="0" w:type="auto"/>
        <w:tblInd w:w="8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3"/>
        <w:gridCol w:w="1589"/>
        <w:gridCol w:w="1123"/>
        <w:gridCol w:w="1059"/>
      </w:tblGrid>
      <w:tr w:rsidR="001B13BE">
        <w:trPr>
          <w:trHeight w:val="277"/>
        </w:trPr>
        <w:tc>
          <w:tcPr>
            <w:tcW w:w="2443" w:type="dxa"/>
            <w:vMerge w:val="restart"/>
            <w:shd w:val="clear" w:color="auto" w:fill="001F5F"/>
          </w:tcPr>
          <w:p w:rsidR="001B13BE" w:rsidRDefault="00085BA1">
            <w:pPr>
              <w:pStyle w:val="TableParagraph"/>
              <w:spacing w:before="147"/>
              <w:ind w:left="107"/>
              <w:rPr>
                <w:b/>
                <w:sz w:val="24"/>
              </w:rPr>
            </w:pPr>
            <w:r>
              <w:rPr>
                <w:b/>
                <w:color w:val="FFFFFF"/>
                <w:spacing w:val="-4"/>
                <w:sz w:val="24"/>
              </w:rPr>
              <w:t>Year</w:t>
            </w:r>
          </w:p>
        </w:tc>
        <w:tc>
          <w:tcPr>
            <w:tcW w:w="3771" w:type="dxa"/>
            <w:gridSpan w:val="3"/>
            <w:shd w:val="clear" w:color="auto" w:fill="001F5F"/>
          </w:tcPr>
          <w:p w:rsidR="001B13BE" w:rsidRDefault="00085BA1">
            <w:pPr>
              <w:pStyle w:val="TableParagraph"/>
              <w:spacing w:before="1" w:line="256" w:lineRule="exact"/>
              <w:ind w:left="22"/>
              <w:jc w:val="center"/>
              <w:rPr>
                <w:b/>
                <w:sz w:val="24"/>
              </w:rPr>
            </w:pPr>
            <w:r>
              <w:rPr>
                <w:b/>
                <w:color w:val="FFFFFF"/>
                <w:spacing w:val="-2"/>
                <w:sz w:val="24"/>
              </w:rPr>
              <w:t>Volume</w:t>
            </w:r>
          </w:p>
        </w:tc>
      </w:tr>
      <w:tr w:rsidR="001B13BE">
        <w:trPr>
          <w:trHeight w:val="275"/>
        </w:trPr>
        <w:tc>
          <w:tcPr>
            <w:tcW w:w="2443" w:type="dxa"/>
            <w:vMerge/>
            <w:tcBorders>
              <w:top w:val="nil"/>
            </w:tcBorders>
            <w:shd w:val="clear" w:color="auto" w:fill="001F5F"/>
          </w:tcPr>
          <w:p w:rsidR="001B13BE" w:rsidRDefault="001B13BE">
            <w:pPr>
              <w:rPr>
                <w:sz w:val="2"/>
                <w:szCs w:val="2"/>
              </w:rPr>
            </w:pPr>
          </w:p>
        </w:tc>
        <w:tc>
          <w:tcPr>
            <w:tcW w:w="1589" w:type="dxa"/>
            <w:shd w:val="clear" w:color="auto" w:fill="001F5F"/>
          </w:tcPr>
          <w:p w:rsidR="001B13BE" w:rsidRDefault="00085BA1">
            <w:pPr>
              <w:pStyle w:val="TableParagraph"/>
              <w:spacing w:line="256" w:lineRule="exact"/>
              <w:ind w:right="84"/>
              <w:jc w:val="right"/>
              <w:rPr>
                <w:b/>
                <w:sz w:val="24"/>
              </w:rPr>
            </w:pPr>
            <w:r>
              <w:rPr>
                <w:b/>
                <w:color w:val="FFFFFF"/>
                <w:spacing w:val="-2"/>
                <w:sz w:val="24"/>
              </w:rPr>
              <w:t>Conventional</w:t>
            </w:r>
          </w:p>
        </w:tc>
        <w:tc>
          <w:tcPr>
            <w:tcW w:w="1123" w:type="dxa"/>
            <w:shd w:val="clear" w:color="auto" w:fill="001F5F"/>
          </w:tcPr>
          <w:p w:rsidR="001B13BE" w:rsidRDefault="00085BA1">
            <w:pPr>
              <w:pStyle w:val="TableParagraph"/>
              <w:spacing w:line="256" w:lineRule="exact"/>
              <w:ind w:right="88"/>
              <w:jc w:val="right"/>
              <w:rPr>
                <w:b/>
                <w:sz w:val="24"/>
              </w:rPr>
            </w:pPr>
            <w:r>
              <w:rPr>
                <w:b/>
                <w:color w:val="FFFFFF"/>
                <w:spacing w:val="-2"/>
                <w:sz w:val="24"/>
              </w:rPr>
              <w:t>MPMG*</w:t>
            </w:r>
          </w:p>
        </w:tc>
        <w:tc>
          <w:tcPr>
            <w:tcW w:w="1059" w:type="dxa"/>
            <w:shd w:val="clear" w:color="auto" w:fill="001F5F"/>
          </w:tcPr>
          <w:p w:rsidR="001B13BE" w:rsidRDefault="00085BA1">
            <w:pPr>
              <w:pStyle w:val="TableParagraph"/>
              <w:spacing w:line="256" w:lineRule="exact"/>
              <w:ind w:right="86"/>
              <w:jc w:val="right"/>
              <w:rPr>
                <w:b/>
                <w:sz w:val="24"/>
              </w:rPr>
            </w:pPr>
            <w:r>
              <w:rPr>
                <w:b/>
                <w:color w:val="FFFFFF"/>
                <w:spacing w:val="-2"/>
                <w:sz w:val="24"/>
              </w:rPr>
              <w:t>TOTAL</w:t>
            </w:r>
          </w:p>
        </w:tc>
      </w:tr>
      <w:tr w:rsidR="001B13BE">
        <w:trPr>
          <w:trHeight w:val="277"/>
        </w:trPr>
        <w:tc>
          <w:tcPr>
            <w:tcW w:w="2443" w:type="dxa"/>
          </w:tcPr>
          <w:p w:rsidR="001B13BE" w:rsidRDefault="00085BA1">
            <w:pPr>
              <w:pStyle w:val="TableParagraph"/>
              <w:spacing w:before="1" w:line="256" w:lineRule="exact"/>
              <w:ind w:left="107"/>
              <w:rPr>
                <w:sz w:val="24"/>
              </w:rPr>
            </w:pPr>
            <w:r>
              <w:rPr>
                <w:sz w:val="24"/>
              </w:rPr>
              <w:t xml:space="preserve">2016 to 2020 (5 </w:t>
            </w:r>
            <w:r>
              <w:rPr>
                <w:spacing w:val="-2"/>
                <w:sz w:val="24"/>
              </w:rPr>
              <w:t>Years)</w:t>
            </w:r>
          </w:p>
        </w:tc>
        <w:tc>
          <w:tcPr>
            <w:tcW w:w="1589" w:type="dxa"/>
          </w:tcPr>
          <w:p w:rsidR="001B13BE" w:rsidRDefault="00085BA1">
            <w:pPr>
              <w:pStyle w:val="TableParagraph"/>
              <w:spacing w:before="1" w:line="256" w:lineRule="exact"/>
              <w:ind w:right="85"/>
              <w:jc w:val="right"/>
              <w:rPr>
                <w:sz w:val="24"/>
              </w:rPr>
            </w:pPr>
            <w:r>
              <w:rPr>
                <w:spacing w:val="-2"/>
                <w:sz w:val="24"/>
              </w:rPr>
              <w:t>6.970</w:t>
            </w:r>
          </w:p>
        </w:tc>
        <w:tc>
          <w:tcPr>
            <w:tcW w:w="1123" w:type="dxa"/>
          </w:tcPr>
          <w:p w:rsidR="001B13BE" w:rsidRDefault="00085BA1">
            <w:pPr>
              <w:pStyle w:val="TableParagraph"/>
              <w:spacing w:before="1" w:line="256" w:lineRule="exact"/>
              <w:ind w:right="84"/>
              <w:jc w:val="right"/>
              <w:rPr>
                <w:sz w:val="24"/>
              </w:rPr>
            </w:pPr>
            <w:r>
              <w:rPr>
                <w:spacing w:val="-10"/>
                <w:sz w:val="24"/>
              </w:rPr>
              <w:t>-</w:t>
            </w:r>
          </w:p>
        </w:tc>
        <w:tc>
          <w:tcPr>
            <w:tcW w:w="1059" w:type="dxa"/>
          </w:tcPr>
          <w:p w:rsidR="001B13BE" w:rsidRDefault="00085BA1">
            <w:pPr>
              <w:pStyle w:val="TableParagraph"/>
              <w:spacing w:before="1" w:line="256" w:lineRule="exact"/>
              <w:ind w:right="88"/>
              <w:jc w:val="right"/>
              <w:rPr>
                <w:sz w:val="24"/>
              </w:rPr>
            </w:pPr>
            <w:r>
              <w:rPr>
                <w:spacing w:val="-2"/>
                <w:sz w:val="24"/>
              </w:rPr>
              <w:t>6.970</w:t>
            </w:r>
          </w:p>
        </w:tc>
      </w:tr>
      <w:tr w:rsidR="001B13BE">
        <w:trPr>
          <w:trHeight w:val="277"/>
        </w:trPr>
        <w:tc>
          <w:tcPr>
            <w:tcW w:w="2443" w:type="dxa"/>
          </w:tcPr>
          <w:p w:rsidR="001B13BE" w:rsidRDefault="00085BA1">
            <w:pPr>
              <w:pStyle w:val="TableParagraph"/>
              <w:spacing w:line="258" w:lineRule="exact"/>
              <w:ind w:left="107"/>
              <w:rPr>
                <w:sz w:val="24"/>
              </w:rPr>
            </w:pPr>
            <w:r>
              <w:rPr>
                <w:spacing w:val="-4"/>
                <w:sz w:val="24"/>
              </w:rPr>
              <w:t>2021</w:t>
            </w:r>
          </w:p>
        </w:tc>
        <w:tc>
          <w:tcPr>
            <w:tcW w:w="1589" w:type="dxa"/>
          </w:tcPr>
          <w:p w:rsidR="001B13BE" w:rsidRDefault="00085BA1">
            <w:pPr>
              <w:pStyle w:val="TableParagraph"/>
              <w:spacing w:line="258" w:lineRule="exact"/>
              <w:ind w:right="85"/>
              <w:jc w:val="right"/>
              <w:rPr>
                <w:sz w:val="24"/>
              </w:rPr>
            </w:pPr>
            <w:r>
              <w:rPr>
                <w:spacing w:val="-2"/>
                <w:sz w:val="24"/>
              </w:rPr>
              <w:t>3.582</w:t>
            </w:r>
          </w:p>
        </w:tc>
        <w:tc>
          <w:tcPr>
            <w:tcW w:w="1123" w:type="dxa"/>
          </w:tcPr>
          <w:p w:rsidR="001B13BE" w:rsidRDefault="00085BA1">
            <w:pPr>
              <w:pStyle w:val="TableParagraph"/>
              <w:spacing w:line="258" w:lineRule="exact"/>
              <w:ind w:right="85"/>
              <w:jc w:val="right"/>
              <w:rPr>
                <w:sz w:val="24"/>
              </w:rPr>
            </w:pPr>
            <w:r>
              <w:rPr>
                <w:spacing w:val="-2"/>
                <w:sz w:val="24"/>
              </w:rPr>
              <w:t>1.431</w:t>
            </w:r>
          </w:p>
        </w:tc>
        <w:tc>
          <w:tcPr>
            <w:tcW w:w="1059" w:type="dxa"/>
          </w:tcPr>
          <w:p w:rsidR="001B13BE" w:rsidRDefault="00085BA1">
            <w:pPr>
              <w:pStyle w:val="TableParagraph"/>
              <w:spacing w:line="258" w:lineRule="exact"/>
              <w:ind w:right="88"/>
              <w:jc w:val="right"/>
              <w:rPr>
                <w:sz w:val="24"/>
              </w:rPr>
            </w:pPr>
            <w:r>
              <w:rPr>
                <w:spacing w:val="-2"/>
                <w:sz w:val="24"/>
              </w:rPr>
              <w:t>5.013</w:t>
            </w:r>
          </w:p>
        </w:tc>
      </w:tr>
      <w:tr w:rsidR="001B13BE">
        <w:trPr>
          <w:trHeight w:val="275"/>
        </w:trPr>
        <w:tc>
          <w:tcPr>
            <w:tcW w:w="2443" w:type="dxa"/>
          </w:tcPr>
          <w:p w:rsidR="001B13BE" w:rsidRDefault="00085BA1">
            <w:pPr>
              <w:pStyle w:val="TableParagraph"/>
              <w:spacing w:line="255" w:lineRule="exact"/>
              <w:ind w:left="107"/>
              <w:rPr>
                <w:sz w:val="24"/>
              </w:rPr>
            </w:pPr>
            <w:r>
              <w:rPr>
                <w:spacing w:val="-4"/>
                <w:sz w:val="24"/>
              </w:rPr>
              <w:t>2022</w:t>
            </w:r>
          </w:p>
        </w:tc>
        <w:tc>
          <w:tcPr>
            <w:tcW w:w="1589" w:type="dxa"/>
          </w:tcPr>
          <w:p w:rsidR="001B13BE" w:rsidRDefault="00085BA1">
            <w:pPr>
              <w:pStyle w:val="TableParagraph"/>
              <w:spacing w:line="255" w:lineRule="exact"/>
              <w:ind w:right="85"/>
              <w:jc w:val="right"/>
              <w:rPr>
                <w:sz w:val="24"/>
              </w:rPr>
            </w:pPr>
            <w:r>
              <w:rPr>
                <w:spacing w:val="-2"/>
                <w:sz w:val="24"/>
              </w:rPr>
              <w:t>2.560</w:t>
            </w:r>
          </w:p>
        </w:tc>
        <w:tc>
          <w:tcPr>
            <w:tcW w:w="1123" w:type="dxa"/>
          </w:tcPr>
          <w:p w:rsidR="001B13BE" w:rsidRDefault="00085BA1">
            <w:pPr>
              <w:pStyle w:val="TableParagraph"/>
              <w:spacing w:line="255" w:lineRule="exact"/>
              <w:ind w:right="85"/>
              <w:jc w:val="right"/>
              <w:rPr>
                <w:sz w:val="24"/>
              </w:rPr>
            </w:pPr>
            <w:r>
              <w:rPr>
                <w:spacing w:val="-2"/>
                <w:sz w:val="24"/>
              </w:rPr>
              <w:t>3.240</w:t>
            </w:r>
          </w:p>
        </w:tc>
        <w:tc>
          <w:tcPr>
            <w:tcW w:w="1059" w:type="dxa"/>
          </w:tcPr>
          <w:p w:rsidR="001B13BE" w:rsidRDefault="00085BA1">
            <w:pPr>
              <w:pStyle w:val="TableParagraph"/>
              <w:spacing w:line="255" w:lineRule="exact"/>
              <w:ind w:right="88"/>
              <w:jc w:val="right"/>
              <w:rPr>
                <w:sz w:val="24"/>
              </w:rPr>
            </w:pPr>
            <w:r>
              <w:rPr>
                <w:spacing w:val="-2"/>
                <w:sz w:val="24"/>
              </w:rPr>
              <w:t>5.800</w:t>
            </w:r>
          </w:p>
        </w:tc>
      </w:tr>
      <w:tr w:rsidR="001B13BE">
        <w:trPr>
          <w:trHeight w:val="277"/>
        </w:trPr>
        <w:tc>
          <w:tcPr>
            <w:tcW w:w="2443" w:type="dxa"/>
          </w:tcPr>
          <w:p w:rsidR="001B13BE" w:rsidRDefault="00085BA1">
            <w:pPr>
              <w:pStyle w:val="TableParagraph"/>
              <w:spacing w:before="1" w:line="256" w:lineRule="exact"/>
              <w:ind w:left="107"/>
              <w:rPr>
                <w:sz w:val="24"/>
              </w:rPr>
            </w:pPr>
            <w:r>
              <w:rPr>
                <w:spacing w:val="-4"/>
                <w:sz w:val="24"/>
              </w:rPr>
              <w:t>2023</w:t>
            </w:r>
          </w:p>
        </w:tc>
        <w:tc>
          <w:tcPr>
            <w:tcW w:w="1589" w:type="dxa"/>
          </w:tcPr>
          <w:p w:rsidR="001B13BE" w:rsidRDefault="00085BA1">
            <w:pPr>
              <w:pStyle w:val="TableParagraph"/>
              <w:spacing w:before="1" w:line="256" w:lineRule="exact"/>
              <w:ind w:right="85"/>
              <w:jc w:val="right"/>
              <w:rPr>
                <w:sz w:val="24"/>
              </w:rPr>
            </w:pPr>
            <w:r>
              <w:rPr>
                <w:spacing w:val="-2"/>
                <w:sz w:val="24"/>
              </w:rPr>
              <w:t>0.783</w:t>
            </w:r>
          </w:p>
        </w:tc>
        <w:tc>
          <w:tcPr>
            <w:tcW w:w="1123" w:type="dxa"/>
          </w:tcPr>
          <w:p w:rsidR="001B13BE" w:rsidRDefault="00085BA1">
            <w:pPr>
              <w:pStyle w:val="TableParagraph"/>
              <w:spacing w:before="1" w:line="256" w:lineRule="exact"/>
              <w:ind w:right="84"/>
              <w:jc w:val="right"/>
              <w:rPr>
                <w:sz w:val="24"/>
              </w:rPr>
            </w:pPr>
            <w:r>
              <w:rPr>
                <w:spacing w:val="-10"/>
                <w:sz w:val="24"/>
              </w:rPr>
              <w:t>-</w:t>
            </w:r>
          </w:p>
        </w:tc>
        <w:tc>
          <w:tcPr>
            <w:tcW w:w="1059" w:type="dxa"/>
          </w:tcPr>
          <w:p w:rsidR="001B13BE" w:rsidRDefault="00085BA1">
            <w:pPr>
              <w:pStyle w:val="TableParagraph"/>
              <w:spacing w:before="1" w:line="256" w:lineRule="exact"/>
              <w:ind w:right="88"/>
              <w:jc w:val="right"/>
              <w:rPr>
                <w:sz w:val="24"/>
              </w:rPr>
            </w:pPr>
            <w:r>
              <w:rPr>
                <w:spacing w:val="-2"/>
                <w:sz w:val="24"/>
              </w:rPr>
              <w:t>0.783</w:t>
            </w:r>
          </w:p>
        </w:tc>
      </w:tr>
    </w:tbl>
    <w:p w:rsidR="001B13BE" w:rsidRDefault="00085BA1">
      <w:pPr>
        <w:spacing w:before="1"/>
        <w:ind w:left="840" w:right="762"/>
        <w:rPr>
          <w:i/>
          <w:sz w:val="24"/>
        </w:rPr>
      </w:pPr>
      <w:r>
        <w:rPr>
          <w:sz w:val="24"/>
        </w:rPr>
        <w:t>*</w:t>
      </w:r>
      <w:r>
        <w:rPr>
          <w:spacing w:val="23"/>
          <w:sz w:val="24"/>
        </w:rPr>
        <w:t xml:space="preserve"> </w:t>
      </w:r>
      <w:r>
        <w:rPr>
          <w:i/>
          <w:sz w:val="24"/>
        </w:rPr>
        <w:t>Mera</w:t>
      </w:r>
      <w:r>
        <w:rPr>
          <w:i/>
          <w:spacing w:val="23"/>
          <w:sz w:val="24"/>
        </w:rPr>
        <w:t xml:space="preserve"> </w:t>
      </w:r>
      <w:r>
        <w:rPr>
          <w:i/>
          <w:sz w:val="24"/>
        </w:rPr>
        <w:t>Pakistan</w:t>
      </w:r>
      <w:r>
        <w:rPr>
          <w:i/>
          <w:spacing w:val="23"/>
          <w:sz w:val="24"/>
        </w:rPr>
        <w:t xml:space="preserve"> </w:t>
      </w:r>
      <w:r>
        <w:rPr>
          <w:i/>
          <w:sz w:val="24"/>
        </w:rPr>
        <w:t>Mera</w:t>
      </w:r>
      <w:r>
        <w:rPr>
          <w:i/>
          <w:spacing w:val="23"/>
          <w:sz w:val="24"/>
        </w:rPr>
        <w:t xml:space="preserve"> </w:t>
      </w:r>
      <w:r>
        <w:rPr>
          <w:i/>
          <w:sz w:val="24"/>
        </w:rPr>
        <w:t>Ghar</w:t>
      </w:r>
      <w:r>
        <w:rPr>
          <w:i/>
          <w:spacing w:val="24"/>
          <w:sz w:val="24"/>
        </w:rPr>
        <w:t xml:space="preserve"> </w:t>
      </w:r>
      <w:r>
        <w:rPr>
          <w:i/>
          <w:sz w:val="24"/>
        </w:rPr>
        <w:t>(MPMG)</w:t>
      </w:r>
      <w:r>
        <w:rPr>
          <w:i/>
          <w:spacing w:val="21"/>
          <w:sz w:val="24"/>
        </w:rPr>
        <w:t xml:space="preserve"> </w:t>
      </w:r>
      <w:r>
        <w:rPr>
          <w:i/>
          <w:sz w:val="24"/>
        </w:rPr>
        <w:t>being</w:t>
      </w:r>
      <w:r>
        <w:rPr>
          <w:i/>
          <w:spacing w:val="23"/>
          <w:sz w:val="24"/>
        </w:rPr>
        <w:t xml:space="preserve"> </w:t>
      </w:r>
      <w:r>
        <w:rPr>
          <w:i/>
          <w:sz w:val="24"/>
        </w:rPr>
        <w:t>implemented</w:t>
      </w:r>
      <w:r>
        <w:rPr>
          <w:i/>
          <w:spacing w:val="22"/>
          <w:sz w:val="24"/>
        </w:rPr>
        <w:t xml:space="preserve"> </w:t>
      </w:r>
      <w:r>
        <w:rPr>
          <w:i/>
          <w:sz w:val="24"/>
        </w:rPr>
        <w:t>by</w:t>
      </w:r>
      <w:r>
        <w:rPr>
          <w:i/>
          <w:spacing w:val="22"/>
          <w:sz w:val="24"/>
        </w:rPr>
        <w:t xml:space="preserve"> </w:t>
      </w:r>
      <w:r>
        <w:rPr>
          <w:i/>
          <w:sz w:val="24"/>
        </w:rPr>
        <w:t>SBP</w:t>
      </w:r>
      <w:r>
        <w:rPr>
          <w:i/>
          <w:spacing w:val="22"/>
          <w:sz w:val="24"/>
        </w:rPr>
        <w:t xml:space="preserve"> </w:t>
      </w:r>
      <w:r>
        <w:rPr>
          <w:i/>
          <w:sz w:val="24"/>
        </w:rPr>
        <w:t>through</w:t>
      </w:r>
      <w:r>
        <w:rPr>
          <w:i/>
          <w:spacing w:val="23"/>
          <w:sz w:val="24"/>
        </w:rPr>
        <w:t xml:space="preserve"> </w:t>
      </w:r>
      <w:r>
        <w:rPr>
          <w:i/>
          <w:sz w:val="24"/>
        </w:rPr>
        <w:t>its</w:t>
      </w:r>
      <w:r>
        <w:rPr>
          <w:i/>
          <w:spacing w:val="23"/>
          <w:sz w:val="24"/>
        </w:rPr>
        <w:t xml:space="preserve"> </w:t>
      </w:r>
      <w:r>
        <w:rPr>
          <w:i/>
          <w:sz w:val="24"/>
        </w:rPr>
        <w:t>scheme</w:t>
      </w:r>
      <w:r>
        <w:rPr>
          <w:i/>
          <w:spacing w:val="21"/>
          <w:sz w:val="24"/>
        </w:rPr>
        <w:t xml:space="preserve"> </w:t>
      </w:r>
      <w:r>
        <w:rPr>
          <w:i/>
          <w:sz w:val="24"/>
        </w:rPr>
        <w:t>for</w:t>
      </w:r>
      <w:r>
        <w:rPr>
          <w:i/>
          <w:spacing w:val="23"/>
          <w:sz w:val="24"/>
        </w:rPr>
        <w:t xml:space="preserve"> </w:t>
      </w:r>
      <w:r>
        <w:rPr>
          <w:i/>
          <w:sz w:val="24"/>
        </w:rPr>
        <w:t>low</w:t>
      </w:r>
      <w:r>
        <w:rPr>
          <w:i/>
          <w:spacing w:val="24"/>
          <w:sz w:val="24"/>
        </w:rPr>
        <w:t xml:space="preserve"> </w:t>
      </w:r>
      <w:r>
        <w:rPr>
          <w:i/>
          <w:sz w:val="24"/>
        </w:rPr>
        <w:t>cost housing i.e. Government Markup Subsidy Scheme (GMSS)</w:t>
      </w:r>
    </w:p>
    <w:p w:rsidR="001B13BE" w:rsidRDefault="001B13BE">
      <w:pPr>
        <w:rPr>
          <w:i/>
          <w:sz w:val="24"/>
        </w:rPr>
        <w:sectPr w:rsidR="001B13BE">
          <w:pgSz w:w="12240" w:h="15840"/>
          <w:pgMar w:top="1060" w:right="0" w:bottom="900" w:left="720" w:header="763" w:footer="705" w:gutter="0"/>
          <w:cols w:space="720"/>
        </w:sectPr>
      </w:pPr>
    </w:p>
    <w:p w:rsidR="001B13BE" w:rsidRDefault="00085BA1">
      <w:pPr>
        <w:pStyle w:val="BodyText"/>
        <w:spacing w:before="100" w:line="275" w:lineRule="exact"/>
        <w:ind w:left="840"/>
      </w:pPr>
      <w:r>
        <w:rPr>
          <w:u w:val="single"/>
        </w:rPr>
        <w:lastRenderedPageBreak/>
        <w:t xml:space="preserve">NPL </w:t>
      </w:r>
      <w:r>
        <w:rPr>
          <w:spacing w:val="-2"/>
          <w:u w:val="single"/>
        </w:rPr>
        <w:t>Status</w:t>
      </w:r>
    </w:p>
    <w:p w:rsidR="001B13BE" w:rsidRDefault="00085BA1">
      <w:pPr>
        <w:spacing w:line="275" w:lineRule="exact"/>
        <w:ind w:left="322"/>
        <w:jc w:val="center"/>
        <w:rPr>
          <w:i/>
          <w:sz w:val="24"/>
        </w:rPr>
      </w:pPr>
      <w:r>
        <w:rPr>
          <w:i/>
          <w:sz w:val="24"/>
        </w:rPr>
        <w:t>(Rs</w:t>
      </w:r>
      <w:r>
        <w:rPr>
          <w:i/>
          <w:spacing w:val="-2"/>
          <w:sz w:val="24"/>
        </w:rPr>
        <w:t xml:space="preserve"> </w:t>
      </w:r>
      <w:r>
        <w:rPr>
          <w:i/>
          <w:sz w:val="24"/>
        </w:rPr>
        <w:t xml:space="preserve">in </w:t>
      </w:r>
      <w:r>
        <w:rPr>
          <w:i/>
          <w:spacing w:val="-2"/>
          <w:sz w:val="24"/>
        </w:rPr>
        <w:t>Bln’s)</w:t>
      </w:r>
    </w:p>
    <w:tbl>
      <w:tblPr>
        <w:tblW w:w="0" w:type="auto"/>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4"/>
        <w:gridCol w:w="221"/>
        <w:gridCol w:w="816"/>
        <w:gridCol w:w="1059"/>
        <w:gridCol w:w="221"/>
        <w:gridCol w:w="1059"/>
        <w:gridCol w:w="956"/>
      </w:tblGrid>
      <w:tr w:rsidR="001B13BE">
        <w:trPr>
          <w:trHeight w:val="294"/>
        </w:trPr>
        <w:tc>
          <w:tcPr>
            <w:tcW w:w="1284" w:type="dxa"/>
            <w:vMerge w:val="restart"/>
            <w:shd w:val="clear" w:color="auto" w:fill="001F5F"/>
          </w:tcPr>
          <w:p w:rsidR="001B13BE" w:rsidRDefault="00085BA1">
            <w:pPr>
              <w:pStyle w:val="TableParagraph"/>
              <w:spacing w:before="164"/>
              <w:ind w:left="301"/>
              <w:rPr>
                <w:b/>
                <w:sz w:val="24"/>
              </w:rPr>
            </w:pPr>
            <w:r>
              <w:rPr>
                <w:b/>
                <w:color w:val="FFFFFF"/>
                <w:spacing w:val="-2"/>
                <w:sz w:val="24"/>
              </w:rPr>
              <w:t>Period</w:t>
            </w:r>
          </w:p>
        </w:tc>
        <w:tc>
          <w:tcPr>
            <w:tcW w:w="221" w:type="dxa"/>
            <w:vMerge w:val="restart"/>
            <w:tcBorders>
              <w:top w:val="nil"/>
              <w:bottom w:val="nil"/>
            </w:tcBorders>
          </w:tcPr>
          <w:p w:rsidR="001B13BE" w:rsidRDefault="001B13BE">
            <w:pPr>
              <w:pStyle w:val="TableParagraph"/>
            </w:pPr>
          </w:p>
        </w:tc>
        <w:tc>
          <w:tcPr>
            <w:tcW w:w="1875" w:type="dxa"/>
            <w:gridSpan w:val="2"/>
            <w:shd w:val="clear" w:color="auto" w:fill="001F5F"/>
          </w:tcPr>
          <w:p w:rsidR="001B13BE" w:rsidRDefault="00085BA1">
            <w:pPr>
              <w:pStyle w:val="TableParagraph"/>
              <w:spacing w:before="10" w:line="264" w:lineRule="exact"/>
              <w:ind w:left="14"/>
              <w:jc w:val="center"/>
              <w:rPr>
                <w:b/>
                <w:sz w:val="24"/>
              </w:rPr>
            </w:pPr>
            <w:r>
              <w:rPr>
                <w:b/>
                <w:color w:val="FFFFFF"/>
                <w:spacing w:val="-5"/>
                <w:sz w:val="24"/>
              </w:rPr>
              <w:t>ENR</w:t>
            </w:r>
          </w:p>
        </w:tc>
        <w:tc>
          <w:tcPr>
            <w:tcW w:w="221" w:type="dxa"/>
            <w:vMerge w:val="restart"/>
            <w:tcBorders>
              <w:top w:val="nil"/>
              <w:bottom w:val="nil"/>
            </w:tcBorders>
          </w:tcPr>
          <w:p w:rsidR="001B13BE" w:rsidRDefault="001B13BE">
            <w:pPr>
              <w:pStyle w:val="TableParagraph"/>
            </w:pPr>
          </w:p>
        </w:tc>
        <w:tc>
          <w:tcPr>
            <w:tcW w:w="2015" w:type="dxa"/>
            <w:gridSpan w:val="2"/>
            <w:shd w:val="clear" w:color="auto" w:fill="001F5F"/>
          </w:tcPr>
          <w:p w:rsidR="001B13BE" w:rsidRDefault="00085BA1">
            <w:pPr>
              <w:pStyle w:val="TableParagraph"/>
              <w:spacing w:before="10" w:line="264" w:lineRule="exact"/>
              <w:ind w:left="13"/>
              <w:jc w:val="center"/>
              <w:rPr>
                <w:b/>
                <w:sz w:val="24"/>
              </w:rPr>
            </w:pPr>
            <w:r>
              <w:rPr>
                <w:b/>
                <w:color w:val="FFFFFF"/>
                <w:spacing w:val="-5"/>
                <w:sz w:val="24"/>
              </w:rPr>
              <w:t>NPL</w:t>
            </w:r>
          </w:p>
        </w:tc>
      </w:tr>
      <w:tr w:rsidR="001B13BE">
        <w:trPr>
          <w:trHeight w:val="287"/>
        </w:trPr>
        <w:tc>
          <w:tcPr>
            <w:tcW w:w="1284" w:type="dxa"/>
            <w:vMerge/>
            <w:tcBorders>
              <w:top w:val="nil"/>
            </w:tcBorders>
            <w:shd w:val="clear" w:color="auto" w:fill="001F5F"/>
          </w:tcPr>
          <w:p w:rsidR="001B13BE" w:rsidRDefault="001B13BE">
            <w:pPr>
              <w:rPr>
                <w:sz w:val="2"/>
                <w:szCs w:val="2"/>
              </w:rPr>
            </w:pPr>
          </w:p>
        </w:tc>
        <w:tc>
          <w:tcPr>
            <w:tcW w:w="221" w:type="dxa"/>
            <w:vMerge/>
            <w:tcBorders>
              <w:top w:val="nil"/>
              <w:bottom w:val="nil"/>
            </w:tcBorders>
          </w:tcPr>
          <w:p w:rsidR="001B13BE" w:rsidRDefault="001B13BE">
            <w:pPr>
              <w:rPr>
                <w:sz w:val="2"/>
                <w:szCs w:val="2"/>
              </w:rPr>
            </w:pPr>
          </w:p>
        </w:tc>
        <w:tc>
          <w:tcPr>
            <w:tcW w:w="816" w:type="dxa"/>
            <w:shd w:val="clear" w:color="auto" w:fill="001F5F"/>
          </w:tcPr>
          <w:p w:rsidR="001B13BE" w:rsidRDefault="00085BA1">
            <w:pPr>
              <w:pStyle w:val="TableParagraph"/>
              <w:spacing w:before="6" w:line="261" w:lineRule="exact"/>
              <w:ind w:right="94"/>
              <w:jc w:val="right"/>
              <w:rPr>
                <w:b/>
                <w:sz w:val="24"/>
              </w:rPr>
            </w:pPr>
            <w:r>
              <w:rPr>
                <w:b/>
                <w:color w:val="FFFFFF"/>
                <w:spacing w:val="-2"/>
                <w:sz w:val="24"/>
              </w:rPr>
              <w:t>Cases</w:t>
            </w:r>
          </w:p>
        </w:tc>
        <w:tc>
          <w:tcPr>
            <w:tcW w:w="1059" w:type="dxa"/>
            <w:shd w:val="clear" w:color="auto" w:fill="001F5F"/>
          </w:tcPr>
          <w:p w:rsidR="001B13BE" w:rsidRDefault="00085BA1">
            <w:pPr>
              <w:pStyle w:val="TableParagraph"/>
              <w:spacing w:before="6" w:line="261" w:lineRule="exact"/>
              <w:ind w:right="87"/>
              <w:jc w:val="right"/>
              <w:rPr>
                <w:b/>
                <w:sz w:val="24"/>
              </w:rPr>
            </w:pPr>
            <w:r>
              <w:rPr>
                <w:b/>
                <w:color w:val="FFFFFF"/>
                <w:spacing w:val="-2"/>
                <w:sz w:val="24"/>
              </w:rPr>
              <w:t>Amount</w:t>
            </w:r>
          </w:p>
        </w:tc>
        <w:tc>
          <w:tcPr>
            <w:tcW w:w="221" w:type="dxa"/>
            <w:vMerge/>
            <w:tcBorders>
              <w:top w:val="nil"/>
              <w:bottom w:val="nil"/>
            </w:tcBorders>
          </w:tcPr>
          <w:p w:rsidR="001B13BE" w:rsidRDefault="001B13BE">
            <w:pPr>
              <w:rPr>
                <w:sz w:val="2"/>
                <w:szCs w:val="2"/>
              </w:rPr>
            </w:pPr>
          </w:p>
        </w:tc>
        <w:tc>
          <w:tcPr>
            <w:tcW w:w="1059" w:type="dxa"/>
            <w:shd w:val="clear" w:color="auto" w:fill="001F5F"/>
          </w:tcPr>
          <w:p w:rsidR="001B13BE" w:rsidRDefault="00085BA1">
            <w:pPr>
              <w:pStyle w:val="TableParagraph"/>
              <w:spacing w:before="6" w:line="261" w:lineRule="exact"/>
              <w:ind w:right="87"/>
              <w:jc w:val="right"/>
              <w:rPr>
                <w:b/>
                <w:sz w:val="24"/>
              </w:rPr>
            </w:pPr>
            <w:r>
              <w:rPr>
                <w:b/>
                <w:color w:val="FFFFFF"/>
                <w:spacing w:val="-2"/>
                <w:sz w:val="24"/>
              </w:rPr>
              <w:t>Amount</w:t>
            </w:r>
          </w:p>
        </w:tc>
        <w:tc>
          <w:tcPr>
            <w:tcW w:w="956" w:type="dxa"/>
            <w:shd w:val="clear" w:color="auto" w:fill="001F5F"/>
          </w:tcPr>
          <w:p w:rsidR="001B13BE" w:rsidRDefault="00085BA1">
            <w:pPr>
              <w:pStyle w:val="TableParagraph"/>
              <w:spacing w:before="6" w:line="261" w:lineRule="exact"/>
              <w:ind w:left="8"/>
              <w:jc w:val="center"/>
              <w:rPr>
                <w:b/>
                <w:sz w:val="24"/>
              </w:rPr>
            </w:pPr>
            <w:r>
              <w:rPr>
                <w:b/>
                <w:color w:val="FFFFFF"/>
                <w:spacing w:val="-2"/>
                <w:sz w:val="24"/>
              </w:rPr>
              <w:t>Ratio</w:t>
            </w:r>
          </w:p>
        </w:tc>
      </w:tr>
      <w:tr w:rsidR="001B13BE">
        <w:trPr>
          <w:trHeight w:val="100"/>
        </w:trPr>
        <w:tc>
          <w:tcPr>
            <w:tcW w:w="5616" w:type="dxa"/>
            <w:gridSpan w:val="7"/>
            <w:tcBorders>
              <w:top w:val="nil"/>
              <w:left w:val="nil"/>
              <w:bottom w:val="nil"/>
              <w:right w:val="nil"/>
            </w:tcBorders>
          </w:tcPr>
          <w:p w:rsidR="001B13BE" w:rsidRDefault="001B13BE">
            <w:pPr>
              <w:pStyle w:val="TableParagraph"/>
              <w:rPr>
                <w:sz w:val="4"/>
              </w:rPr>
            </w:pPr>
          </w:p>
        </w:tc>
      </w:tr>
      <w:tr w:rsidR="001B13BE">
        <w:trPr>
          <w:trHeight w:val="294"/>
        </w:trPr>
        <w:tc>
          <w:tcPr>
            <w:tcW w:w="1284" w:type="dxa"/>
          </w:tcPr>
          <w:p w:rsidR="001B13BE" w:rsidRDefault="00085BA1">
            <w:pPr>
              <w:pStyle w:val="TableParagraph"/>
              <w:spacing w:before="8" w:line="26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2023</w:t>
            </w:r>
          </w:p>
        </w:tc>
        <w:tc>
          <w:tcPr>
            <w:tcW w:w="221" w:type="dxa"/>
            <w:vMerge w:val="restart"/>
            <w:tcBorders>
              <w:top w:val="nil"/>
              <w:bottom w:val="nil"/>
            </w:tcBorders>
          </w:tcPr>
          <w:p w:rsidR="001B13BE" w:rsidRDefault="001B13BE">
            <w:pPr>
              <w:pStyle w:val="TableParagraph"/>
            </w:pPr>
          </w:p>
        </w:tc>
        <w:tc>
          <w:tcPr>
            <w:tcW w:w="816" w:type="dxa"/>
          </w:tcPr>
          <w:p w:rsidR="001B13BE" w:rsidRDefault="00085BA1">
            <w:pPr>
              <w:pStyle w:val="TableParagraph"/>
              <w:spacing w:before="1" w:line="273" w:lineRule="exact"/>
              <w:ind w:right="86"/>
              <w:jc w:val="right"/>
              <w:rPr>
                <w:sz w:val="24"/>
              </w:rPr>
            </w:pPr>
            <w:r>
              <w:rPr>
                <w:spacing w:val="-2"/>
                <w:sz w:val="24"/>
              </w:rPr>
              <w:t>1,393</w:t>
            </w:r>
          </w:p>
        </w:tc>
        <w:tc>
          <w:tcPr>
            <w:tcW w:w="1059" w:type="dxa"/>
          </w:tcPr>
          <w:p w:rsidR="001B13BE" w:rsidRDefault="00085BA1">
            <w:pPr>
              <w:pStyle w:val="TableParagraph"/>
              <w:spacing w:before="1" w:line="273" w:lineRule="exact"/>
              <w:ind w:right="149"/>
              <w:jc w:val="right"/>
              <w:rPr>
                <w:sz w:val="24"/>
              </w:rPr>
            </w:pPr>
            <w:r>
              <w:rPr>
                <w:spacing w:val="-2"/>
                <w:sz w:val="24"/>
              </w:rPr>
              <w:t>13.28</w:t>
            </w:r>
          </w:p>
        </w:tc>
        <w:tc>
          <w:tcPr>
            <w:tcW w:w="221" w:type="dxa"/>
            <w:vMerge w:val="restart"/>
            <w:tcBorders>
              <w:top w:val="nil"/>
              <w:bottom w:val="nil"/>
            </w:tcBorders>
          </w:tcPr>
          <w:p w:rsidR="001B13BE" w:rsidRDefault="001B13BE">
            <w:pPr>
              <w:pStyle w:val="TableParagraph"/>
            </w:pPr>
          </w:p>
        </w:tc>
        <w:tc>
          <w:tcPr>
            <w:tcW w:w="1059" w:type="dxa"/>
          </w:tcPr>
          <w:p w:rsidR="001B13BE" w:rsidRDefault="00085BA1">
            <w:pPr>
              <w:pStyle w:val="TableParagraph"/>
              <w:spacing w:before="1" w:line="273" w:lineRule="exact"/>
              <w:ind w:right="89"/>
              <w:jc w:val="right"/>
              <w:rPr>
                <w:sz w:val="24"/>
              </w:rPr>
            </w:pPr>
            <w:r>
              <w:rPr>
                <w:spacing w:val="-2"/>
                <w:sz w:val="24"/>
              </w:rPr>
              <w:t>0.943</w:t>
            </w:r>
          </w:p>
        </w:tc>
        <w:tc>
          <w:tcPr>
            <w:tcW w:w="956" w:type="dxa"/>
          </w:tcPr>
          <w:p w:rsidR="001B13BE" w:rsidRDefault="00085BA1">
            <w:pPr>
              <w:pStyle w:val="TableParagraph"/>
              <w:spacing w:before="18" w:line="256" w:lineRule="exact"/>
              <w:ind w:left="132"/>
              <w:jc w:val="center"/>
              <w:rPr>
                <w:sz w:val="24"/>
              </w:rPr>
            </w:pPr>
            <w:r>
              <w:rPr>
                <w:spacing w:val="-2"/>
                <w:sz w:val="24"/>
              </w:rPr>
              <w:t>7.10%</w:t>
            </w:r>
          </w:p>
        </w:tc>
      </w:tr>
      <w:tr w:rsidR="001B13BE">
        <w:trPr>
          <w:trHeight w:val="294"/>
        </w:trPr>
        <w:tc>
          <w:tcPr>
            <w:tcW w:w="1284" w:type="dxa"/>
          </w:tcPr>
          <w:p w:rsidR="001B13BE" w:rsidRDefault="00085BA1">
            <w:pPr>
              <w:pStyle w:val="TableParagraph"/>
              <w:spacing w:before="8" w:line="26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2022</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4" w:lineRule="exact"/>
              <w:ind w:right="86"/>
              <w:jc w:val="right"/>
              <w:rPr>
                <w:sz w:val="24"/>
              </w:rPr>
            </w:pPr>
            <w:r>
              <w:rPr>
                <w:spacing w:val="-2"/>
                <w:sz w:val="24"/>
              </w:rPr>
              <w:t>1,470</w:t>
            </w:r>
          </w:p>
        </w:tc>
        <w:tc>
          <w:tcPr>
            <w:tcW w:w="1059" w:type="dxa"/>
          </w:tcPr>
          <w:p w:rsidR="001B13BE" w:rsidRDefault="00085BA1">
            <w:pPr>
              <w:pStyle w:val="TableParagraph"/>
              <w:spacing w:line="274" w:lineRule="exact"/>
              <w:ind w:right="149"/>
              <w:jc w:val="right"/>
              <w:rPr>
                <w:sz w:val="24"/>
              </w:rPr>
            </w:pPr>
            <w:r>
              <w:rPr>
                <w:spacing w:val="-2"/>
                <w:sz w:val="24"/>
              </w:rPr>
              <w:t>14.83</w:t>
            </w:r>
          </w:p>
        </w:tc>
        <w:tc>
          <w:tcPr>
            <w:tcW w:w="221" w:type="dxa"/>
            <w:vMerge/>
            <w:tcBorders>
              <w:top w:val="nil"/>
              <w:bottom w:val="nil"/>
            </w:tcBorders>
          </w:tcPr>
          <w:p w:rsidR="001B13BE" w:rsidRDefault="001B13BE">
            <w:pPr>
              <w:rPr>
                <w:sz w:val="2"/>
                <w:szCs w:val="2"/>
              </w:rPr>
            </w:pPr>
          </w:p>
        </w:tc>
        <w:tc>
          <w:tcPr>
            <w:tcW w:w="1059" w:type="dxa"/>
          </w:tcPr>
          <w:p w:rsidR="001B13BE" w:rsidRDefault="00085BA1">
            <w:pPr>
              <w:pStyle w:val="TableParagraph"/>
              <w:spacing w:line="274" w:lineRule="exact"/>
              <w:ind w:right="89"/>
              <w:jc w:val="right"/>
              <w:rPr>
                <w:sz w:val="24"/>
              </w:rPr>
            </w:pPr>
            <w:r>
              <w:rPr>
                <w:spacing w:val="-2"/>
                <w:sz w:val="24"/>
              </w:rPr>
              <w:t>0.668</w:t>
            </w:r>
          </w:p>
        </w:tc>
        <w:tc>
          <w:tcPr>
            <w:tcW w:w="956" w:type="dxa"/>
          </w:tcPr>
          <w:p w:rsidR="001B13BE" w:rsidRDefault="00085BA1">
            <w:pPr>
              <w:pStyle w:val="TableParagraph"/>
              <w:spacing w:before="18" w:line="256" w:lineRule="exact"/>
              <w:ind w:left="132"/>
              <w:jc w:val="center"/>
              <w:rPr>
                <w:sz w:val="24"/>
              </w:rPr>
            </w:pPr>
            <w:r>
              <w:rPr>
                <w:spacing w:val="-2"/>
                <w:sz w:val="24"/>
              </w:rPr>
              <w:t>4.50%</w:t>
            </w:r>
          </w:p>
        </w:tc>
      </w:tr>
      <w:tr w:rsidR="001B13BE">
        <w:trPr>
          <w:trHeight w:val="294"/>
        </w:trPr>
        <w:tc>
          <w:tcPr>
            <w:tcW w:w="1284" w:type="dxa"/>
          </w:tcPr>
          <w:p w:rsidR="001B13BE" w:rsidRDefault="00085BA1">
            <w:pPr>
              <w:pStyle w:val="TableParagraph"/>
              <w:spacing w:before="8" w:line="26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2021</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4" w:lineRule="exact"/>
              <w:ind w:right="86"/>
              <w:jc w:val="right"/>
              <w:rPr>
                <w:sz w:val="24"/>
              </w:rPr>
            </w:pPr>
            <w:r>
              <w:rPr>
                <w:spacing w:val="-5"/>
                <w:sz w:val="24"/>
              </w:rPr>
              <w:t>837</w:t>
            </w:r>
          </w:p>
        </w:tc>
        <w:tc>
          <w:tcPr>
            <w:tcW w:w="1059" w:type="dxa"/>
          </w:tcPr>
          <w:p w:rsidR="001B13BE" w:rsidRDefault="00085BA1">
            <w:pPr>
              <w:pStyle w:val="TableParagraph"/>
              <w:spacing w:line="274" w:lineRule="exact"/>
              <w:ind w:right="149"/>
              <w:jc w:val="right"/>
              <w:rPr>
                <w:sz w:val="24"/>
              </w:rPr>
            </w:pPr>
            <w:r>
              <w:rPr>
                <w:spacing w:val="-2"/>
                <w:sz w:val="24"/>
              </w:rPr>
              <w:t>10.78</w:t>
            </w:r>
          </w:p>
        </w:tc>
        <w:tc>
          <w:tcPr>
            <w:tcW w:w="221" w:type="dxa"/>
            <w:vMerge/>
            <w:tcBorders>
              <w:top w:val="nil"/>
              <w:bottom w:val="nil"/>
            </w:tcBorders>
          </w:tcPr>
          <w:p w:rsidR="001B13BE" w:rsidRDefault="001B13BE">
            <w:pPr>
              <w:rPr>
                <w:sz w:val="2"/>
                <w:szCs w:val="2"/>
              </w:rPr>
            </w:pPr>
          </w:p>
        </w:tc>
        <w:tc>
          <w:tcPr>
            <w:tcW w:w="1059" w:type="dxa"/>
          </w:tcPr>
          <w:p w:rsidR="001B13BE" w:rsidRDefault="00085BA1">
            <w:pPr>
              <w:pStyle w:val="TableParagraph"/>
              <w:spacing w:line="274" w:lineRule="exact"/>
              <w:ind w:right="89"/>
              <w:jc w:val="right"/>
              <w:rPr>
                <w:sz w:val="24"/>
              </w:rPr>
            </w:pPr>
            <w:r>
              <w:rPr>
                <w:spacing w:val="-2"/>
                <w:sz w:val="24"/>
              </w:rPr>
              <w:t>0.693</w:t>
            </w:r>
          </w:p>
        </w:tc>
        <w:tc>
          <w:tcPr>
            <w:tcW w:w="956" w:type="dxa"/>
          </w:tcPr>
          <w:p w:rsidR="001B13BE" w:rsidRDefault="00085BA1">
            <w:pPr>
              <w:pStyle w:val="TableParagraph"/>
              <w:spacing w:before="18" w:line="256" w:lineRule="exact"/>
              <w:ind w:left="132"/>
              <w:jc w:val="center"/>
              <w:rPr>
                <w:sz w:val="24"/>
              </w:rPr>
            </w:pPr>
            <w:r>
              <w:rPr>
                <w:spacing w:val="-2"/>
                <w:sz w:val="24"/>
              </w:rPr>
              <w:t>6.43%</w:t>
            </w:r>
          </w:p>
        </w:tc>
      </w:tr>
      <w:tr w:rsidR="001B13BE">
        <w:trPr>
          <w:trHeight w:val="294"/>
        </w:trPr>
        <w:tc>
          <w:tcPr>
            <w:tcW w:w="1284" w:type="dxa"/>
          </w:tcPr>
          <w:p w:rsidR="001B13BE" w:rsidRDefault="00085BA1">
            <w:pPr>
              <w:pStyle w:val="TableParagraph"/>
              <w:spacing w:before="8" w:line="26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2020</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4" w:lineRule="exact"/>
              <w:ind w:right="86"/>
              <w:jc w:val="right"/>
              <w:rPr>
                <w:sz w:val="24"/>
              </w:rPr>
            </w:pPr>
            <w:r>
              <w:rPr>
                <w:spacing w:val="-5"/>
                <w:sz w:val="24"/>
              </w:rPr>
              <w:t>475</w:t>
            </w:r>
          </w:p>
        </w:tc>
        <w:tc>
          <w:tcPr>
            <w:tcW w:w="1059" w:type="dxa"/>
          </w:tcPr>
          <w:p w:rsidR="001B13BE" w:rsidRDefault="00085BA1">
            <w:pPr>
              <w:pStyle w:val="TableParagraph"/>
              <w:spacing w:line="274" w:lineRule="exact"/>
              <w:ind w:right="149"/>
              <w:jc w:val="right"/>
              <w:rPr>
                <w:sz w:val="24"/>
              </w:rPr>
            </w:pPr>
            <w:r>
              <w:rPr>
                <w:spacing w:val="-4"/>
                <w:sz w:val="24"/>
              </w:rPr>
              <w:t>7.57</w:t>
            </w:r>
          </w:p>
        </w:tc>
        <w:tc>
          <w:tcPr>
            <w:tcW w:w="221" w:type="dxa"/>
            <w:vMerge/>
            <w:tcBorders>
              <w:top w:val="nil"/>
              <w:bottom w:val="nil"/>
            </w:tcBorders>
          </w:tcPr>
          <w:p w:rsidR="001B13BE" w:rsidRDefault="001B13BE">
            <w:pPr>
              <w:rPr>
                <w:sz w:val="2"/>
                <w:szCs w:val="2"/>
              </w:rPr>
            </w:pPr>
          </w:p>
        </w:tc>
        <w:tc>
          <w:tcPr>
            <w:tcW w:w="1059" w:type="dxa"/>
          </w:tcPr>
          <w:p w:rsidR="001B13BE" w:rsidRDefault="00085BA1">
            <w:pPr>
              <w:pStyle w:val="TableParagraph"/>
              <w:spacing w:line="274" w:lineRule="exact"/>
              <w:ind w:right="89"/>
              <w:jc w:val="right"/>
              <w:rPr>
                <w:sz w:val="24"/>
              </w:rPr>
            </w:pPr>
            <w:r>
              <w:rPr>
                <w:spacing w:val="-2"/>
                <w:sz w:val="24"/>
              </w:rPr>
              <w:t>0.945</w:t>
            </w:r>
          </w:p>
        </w:tc>
        <w:tc>
          <w:tcPr>
            <w:tcW w:w="956" w:type="dxa"/>
          </w:tcPr>
          <w:p w:rsidR="001B13BE" w:rsidRDefault="00085BA1">
            <w:pPr>
              <w:pStyle w:val="TableParagraph"/>
              <w:spacing w:before="18" w:line="256" w:lineRule="exact"/>
              <w:ind w:left="12"/>
              <w:jc w:val="center"/>
              <w:rPr>
                <w:sz w:val="24"/>
              </w:rPr>
            </w:pPr>
            <w:r>
              <w:rPr>
                <w:spacing w:val="-2"/>
                <w:sz w:val="24"/>
              </w:rPr>
              <w:t>12.48%</w:t>
            </w:r>
          </w:p>
        </w:tc>
      </w:tr>
      <w:tr w:rsidR="001B13BE">
        <w:trPr>
          <w:trHeight w:val="292"/>
        </w:trPr>
        <w:tc>
          <w:tcPr>
            <w:tcW w:w="1284" w:type="dxa"/>
          </w:tcPr>
          <w:p w:rsidR="001B13BE" w:rsidRDefault="00085BA1">
            <w:pPr>
              <w:pStyle w:val="TableParagraph"/>
              <w:spacing w:before="15" w:line="256"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2019</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line="272" w:lineRule="exact"/>
              <w:ind w:right="86"/>
              <w:jc w:val="right"/>
              <w:rPr>
                <w:sz w:val="24"/>
              </w:rPr>
            </w:pPr>
            <w:r>
              <w:rPr>
                <w:spacing w:val="-5"/>
                <w:sz w:val="24"/>
              </w:rPr>
              <w:t>494</w:t>
            </w:r>
          </w:p>
        </w:tc>
        <w:tc>
          <w:tcPr>
            <w:tcW w:w="1059" w:type="dxa"/>
          </w:tcPr>
          <w:p w:rsidR="001B13BE" w:rsidRDefault="00085BA1">
            <w:pPr>
              <w:pStyle w:val="TableParagraph"/>
              <w:spacing w:line="272" w:lineRule="exact"/>
              <w:ind w:right="149"/>
              <w:jc w:val="right"/>
              <w:rPr>
                <w:sz w:val="24"/>
              </w:rPr>
            </w:pPr>
            <w:r>
              <w:rPr>
                <w:spacing w:val="-4"/>
                <w:sz w:val="24"/>
              </w:rPr>
              <w:t>8.62</w:t>
            </w:r>
          </w:p>
        </w:tc>
        <w:tc>
          <w:tcPr>
            <w:tcW w:w="221" w:type="dxa"/>
            <w:vMerge/>
            <w:tcBorders>
              <w:top w:val="nil"/>
              <w:bottom w:val="nil"/>
            </w:tcBorders>
          </w:tcPr>
          <w:p w:rsidR="001B13BE" w:rsidRDefault="001B13BE">
            <w:pPr>
              <w:rPr>
                <w:sz w:val="2"/>
                <w:szCs w:val="2"/>
              </w:rPr>
            </w:pPr>
          </w:p>
        </w:tc>
        <w:tc>
          <w:tcPr>
            <w:tcW w:w="1059" w:type="dxa"/>
          </w:tcPr>
          <w:p w:rsidR="001B13BE" w:rsidRDefault="00085BA1">
            <w:pPr>
              <w:pStyle w:val="TableParagraph"/>
              <w:spacing w:line="272" w:lineRule="exact"/>
              <w:ind w:right="89"/>
              <w:jc w:val="right"/>
              <w:rPr>
                <w:sz w:val="24"/>
              </w:rPr>
            </w:pPr>
            <w:r>
              <w:rPr>
                <w:spacing w:val="-2"/>
                <w:sz w:val="24"/>
              </w:rPr>
              <w:t>0.776</w:t>
            </w:r>
          </w:p>
        </w:tc>
        <w:tc>
          <w:tcPr>
            <w:tcW w:w="956" w:type="dxa"/>
          </w:tcPr>
          <w:p w:rsidR="001B13BE" w:rsidRDefault="00085BA1">
            <w:pPr>
              <w:pStyle w:val="TableParagraph"/>
              <w:spacing w:before="15" w:line="256" w:lineRule="exact"/>
              <w:ind w:left="132"/>
              <w:jc w:val="center"/>
              <w:rPr>
                <w:sz w:val="24"/>
              </w:rPr>
            </w:pPr>
            <w:r>
              <w:rPr>
                <w:spacing w:val="-2"/>
                <w:sz w:val="24"/>
              </w:rPr>
              <w:t>9.00%</w:t>
            </w:r>
          </w:p>
        </w:tc>
      </w:tr>
      <w:tr w:rsidR="001B13BE">
        <w:trPr>
          <w:trHeight w:val="296"/>
        </w:trPr>
        <w:tc>
          <w:tcPr>
            <w:tcW w:w="1284" w:type="dxa"/>
          </w:tcPr>
          <w:p w:rsidR="001B13BE" w:rsidRDefault="00085BA1">
            <w:pPr>
              <w:pStyle w:val="TableParagraph"/>
              <w:spacing w:before="18" w:line="259" w:lineRule="exact"/>
              <w:ind w:left="14"/>
              <w:jc w:val="center"/>
              <w:rPr>
                <w:b/>
                <w:sz w:val="24"/>
              </w:rPr>
            </w:pPr>
            <w:r>
              <w:rPr>
                <w:b/>
                <w:sz w:val="24"/>
              </w:rPr>
              <w:t>Dec</w:t>
            </w:r>
            <w:r>
              <w:rPr>
                <w:b/>
                <w:spacing w:val="-2"/>
                <w:sz w:val="24"/>
              </w:rPr>
              <w:t xml:space="preserve"> </w:t>
            </w:r>
            <w:r>
              <w:rPr>
                <w:b/>
                <w:sz w:val="24"/>
              </w:rPr>
              <w:t>-</w:t>
            </w:r>
            <w:r>
              <w:rPr>
                <w:b/>
                <w:spacing w:val="-2"/>
                <w:sz w:val="24"/>
              </w:rPr>
              <w:t xml:space="preserve"> </w:t>
            </w:r>
            <w:r>
              <w:rPr>
                <w:b/>
                <w:spacing w:val="-4"/>
                <w:sz w:val="24"/>
              </w:rPr>
              <w:t>2018</w:t>
            </w:r>
          </w:p>
        </w:tc>
        <w:tc>
          <w:tcPr>
            <w:tcW w:w="221" w:type="dxa"/>
            <w:vMerge/>
            <w:tcBorders>
              <w:top w:val="nil"/>
              <w:bottom w:val="nil"/>
            </w:tcBorders>
          </w:tcPr>
          <w:p w:rsidR="001B13BE" w:rsidRDefault="001B13BE">
            <w:pPr>
              <w:rPr>
                <w:sz w:val="2"/>
                <w:szCs w:val="2"/>
              </w:rPr>
            </w:pPr>
          </w:p>
        </w:tc>
        <w:tc>
          <w:tcPr>
            <w:tcW w:w="816" w:type="dxa"/>
          </w:tcPr>
          <w:p w:rsidR="001B13BE" w:rsidRDefault="00085BA1">
            <w:pPr>
              <w:pStyle w:val="TableParagraph"/>
              <w:spacing w:before="1" w:line="276" w:lineRule="exact"/>
              <w:ind w:right="86"/>
              <w:jc w:val="right"/>
              <w:rPr>
                <w:sz w:val="24"/>
              </w:rPr>
            </w:pPr>
            <w:r>
              <w:rPr>
                <w:spacing w:val="-5"/>
                <w:sz w:val="24"/>
              </w:rPr>
              <w:t>470</w:t>
            </w:r>
          </w:p>
        </w:tc>
        <w:tc>
          <w:tcPr>
            <w:tcW w:w="1059" w:type="dxa"/>
          </w:tcPr>
          <w:p w:rsidR="001B13BE" w:rsidRDefault="00085BA1">
            <w:pPr>
              <w:pStyle w:val="TableParagraph"/>
              <w:spacing w:before="1" w:line="276" w:lineRule="exact"/>
              <w:ind w:right="149"/>
              <w:jc w:val="right"/>
              <w:rPr>
                <w:sz w:val="24"/>
              </w:rPr>
            </w:pPr>
            <w:r>
              <w:rPr>
                <w:spacing w:val="-4"/>
                <w:sz w:val="24"/>
              </w:rPr>
              <w:t>8.62</w:t>
            </w:r>
          </w:p>
        </w:tc>
        <w:tc>
          <w:tcPr>
            <w:tcW w:w="221" w:type="dxa"/>
            <w:vMerge/>
            <w:tcBorders>
              <w:top w:val="nil"/>
              <w:bottom w:val="nil"/>
            </w:tcBorders>
          </w:tcPr>
          <w:p w:rsidR="001B13BE" w:rsidRDefault="001B13BE">
            <w:pPr>
              <w:rPr>
                <w:sz w:val="2"/>
                <w:szCs w:val="2"/>
              </w:rPr>
            </w:pPr>
          </w:p>
        </w:tc>
        <w:tc>
          <w:tcPr>
            <w:tcW w:w="1059" w:type="dxa"/>
          </w:tcPr>
          <w:p w:rsidR="001B13BE" w:rsidRDefault="00085BA1">
            <w:pPr>
              <w:pStyle w:val="TableParagraph"/>
              <w:spacing w:before="1" w:line="276" w:lineRule="exact"/>
              <w:ind w:right="89"/>
              <w:jc w:val="right"/>
              <w:rPr>
                <w:sz w:val="24"/>
              </w:rPr>
            </w:pPr>
            <w:r>
              <w:rPr>
                <w:spacing w:val="-2"/>
                <w:sz w:val="24"/>
              </w:rPr>
              <w:t>0.352</w:t>
            </w:r>
          </w:p>
        </w:tc>
        <w:tc>
          <w:tcPr>
            <w:tcW w:w="956" w:type="dxa"/>
          </w:tcPr>
          <w:p w:rsidR="001B13BE" w:rsidRDefault="00085BA1">
            <w:pPr>
              <w:pStyle w:val="TableParagraph"/>
              <w:spacing w:before="18" w:line="259" w:lineRule="exact"/>
              <w:ind w:left="132"/>
              <w:jc w:val="center"/>
              <w:rPr>
                <w:sz w:val="24"/>
              </w:rPr>
            </w:pPr>
            <w:r>
              <w:rPr>
                <w:spacing w:val="-2"/>
                <w:sz w:val="24"/>
              </w:rPr>
              <w:t>4.08%</w:t>
            </w:r>
          </w:p>
        </w:tc>
      </w:tr>
    </w:tbl>
    <w:p w:rsidR="001B13BE" w:rsidRDefault="001B13BE">
      <w:pPr>
        <w:pStyle w:val="BodyText"/>
        <w:spacing w:before="1"/>
        <w:rPr>
          <w:i/>
        </w:rPr>
      </w:pPr>
    </w:p>
    <w:p w:rsidR="001B13BE" w:rsidRDefault="00085BA1">
      <w:pPr>
        <w:spacing w:before="1"/>
        <w:ind w:left="2903" w:right="1115"/>
        <w:jc w:val="center"/>
        <w:rPr>
          <w:i/>
          <w:sz w:val="24"/>
        </w:rPr>
      </w:pPr>
      <w:r>
        <w:rPr>
          <w:i/>
          <w:sz w:val="24"/>
        </w:rPr>
        <w:t>(Rs</w:t>
      </w:r>
      <w:r>
        <w:rPr>
          <w:i/>
          <w:spacing w:val="-2"/>
          <w:sz w:val="24"/>
        </w:rPr>
        <w:t xml:space="preserve"> </w:t>
      </w:r>
      <w:r>
        <w:rPr>
          <w:i/>
          <w:sz w:val="24"/>
        </w:rPr>
        <w:t xml:space="preserve">in </w:t>
      </w:r>
      <w:r>
        <w:rPr>
          <w:i/>
          <w:spacing w:val="-2"/>
          <w:sz w:val="24"/>
        </w:rPr>
        <w:t>000’s)</w:t>
      </w:r>
    </w:p>
    <w:tbl>
      <w:tblPr>
        <w:tblW w:w="0" w:type="auto"/>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224"/>
        <w:gridCol w:w="1057"/>
        <w:gridCol w:w="996"/>
        <w:gridCol w:w="222"/>
        <w:gridCol w:w="1057"/>
        <w:gridCol w:w="997"/>
      </w:tblGrid>
      <w:tr w:rsidR="001B13BE">
        <w:trPr>
          <w:trHeight w:val="313"/>
        </w:trPr>
        <w:tc>
          <w:tcPr>
            <w:tcW w:w="1918" w:type="dxa"/>
            <w:vMerge w:val="restart"/>
            <w:shd w:val="clear" w:color="auto" w:fill="001F5F"/>
          </w:tcPr>
          <w:p w:rsidR="001B13BE" w:rsidRDefault="00085BA1">
            <w:pPr>
              <w:pStyle w:val="TableParagraph"/>
              <w:spacing w:before="183"/>
              <w:ind w:left="107"/>
              <w:rPr>
                <w:b/>
                <w:sz w:val="24"/>
              </w:rPr>
            </w:pPr>
            <w:r>
              <w:rPr>
                <w:b/>
                <w:color w:val="FFFFFF"/>
                <w:spacing w:val="-2"/>
                <w:sz w:val="24"/>
              </w:rPr>
              <w:t>Product</w:t>
            </w:r>
          </w:p>
        </w:tc>
        <w:tc>
          <w:tcPr>
            <w:tcW w:w="224" w:type="dxa"/>
            <w:vMerge w:val="restart"/>
            <w:tcBorders>
              <w:top w:val="nil"/>
              <w:bottom w:val="nil"/>
            </w:tcBorders>
            <w:shd w:val="clear" w:color="auto" w:fill="001F5F"/>
          </w:tcPr>
          <w:p w:rsidR="001B13BE" w:rsidRDefault="001B13BE">
            <w:pPr>
              <w:pStyle w:val="TableParagraph"/>
            </w:pPr>
          </w:p>
        </w:tc>
        <w:tc>
          <w:tcPr>
            <w:tcW w:w="2053" w:type="dxa"/>
            <w:gridSpan w:val="2"/>
            <w:shd w:val="clear" w:color="auto" w:fill="001F5F"/>
          </w:tcPr>
          <w:p w:rsidR="001B13BE" w:rsidRDefault="00085BA1">
            <w:pPr>
              <w:pStyle w:val="TableParagraph"/>
              <w:spacing w:before="37" w:line="256" w:lineRule="exact"/>
              <w:ind w:left="558"/>
              <w:rPr>
                <w:b/>
                <w:sz w:val="24"/>
              </w:rPr>
            </w:pPr>
            <w:r>
              <w:rPr>
                <w:b/>
                <w:color w:val="FFFFFF"/>
                <w:sz w:val="24"/>
              </w:rPr>
              <w:t>Dec</w:t>
            </w:r>
            <w:r>
              <w:rPr>
                <w:b/>
                <w:color w:val="FFFFFF"/>
                <w:spacing w:val="-3"/>
                <w:sz w:val="24"/>
              </w:rPr>
              <w:t xml:space="preserve"> </w:t>
            </w:r>
            <w:r>
              <w:rPr>
                <w:b/>
                <w:color w:val="FFFFFF"/>
                <w:spacing w:val="-4"/>
                <w:sz w:val="24"/>
              </w:rPr>
              <w:t>2022</w:t>
            </w:r>
          </w:p>
        </w:tc>
        <w:tc>
          <w:tcPr>
            <w:tcW w:w="222" w:type="dxa"/>
            <w:vMerge w:val="restart"/>
            <w:tcBorders>
              <w:top w:val="nil"/>
              <w:bottom w:val="nil"/>
            </w:tcBorders>
            <w:shd w:val="clear" w:color="auto" w:fill="001F5F"/>
          </w:tcPr>
          <w:p w:rsidR="001B13BE" w:rsidRDefault="001B13BE">
            <w:pPr>
              <w:pStyle w:val="TableParagraph"/>
            </w:pPr>
          </w:p>
        </w:tc>
        <w:tc>
          <w:tcPr>
            <w:tcW w:w="2054" w:type="dxa"/>
            <w:gridSpan w:val="2"/>
            <w:shd w:val="clear" w:color="auto" w:fill="001F5F"/>
          </w:tcPr>
          <w:p w:rsidR="001B13BE" w:rsidRDefault="00085BA1">
            <w:pPr>
              <w:pStyle w:val="TableParagraph"/>
              <w:spacing w:before="37" w:line="256" w:lineRule="exact"/>
              <w:ind w:left="558"/>
              <w:rPr>
                <w:b/>
                <w:sz w:val="24"/>
              </w:rPr>
            </w:pPr>
            <w:r>
              <w:rPr>
                <w:b/>
                <w:color w:val="FFFFFF"/>
                <w:sz w:val="24"/>
              </w:rPr>
              <w:t>Dec</w:t>
            </w:r>
            <w:r>
              <w:rPr>
                <w:b/>
                <w:color w:val="FFFFFF"/>
                <w:spacing w:val="-3"/>
                <w:sz w:val="24"/>
              </w:rPr>
              <w:t xml:space="preserve"> </w:t>
            </w:r>
            <w:r>
              <w:rPr>
                <w:b/>
                <w:color w:val="FFFFFF"/>
                <w:spacing w:val="-4"/>
                <w:sz w:val="24"/>
              </w:rPr>
              <w:t>2023</w:t>
            </w:r>
          </w:p>
        </w:tc>
      </w:tr>
      <w:tr w:rsidR="001B13BE">
        <w:trPr>
          <w:trHeight w:val="313"/>
        </w:trPr>
        <w:tc>
          <w:tcPr>
            <w:tcW w:w="1918" w:type="dxa"/>
            <w:vMerge/>
            <w:tcBorders>
              <w:top w:val="nil"/>
            </w:tcBorders>
            <w:shd w:val="clear" w:color="auto" w:fill="001F5F"/>
          </w:tcPr>
          <w:p w:rsidR="001B13BE" w:rsidRDefault="001B13BE">
            <w:pPr>
              <w:rPr>
                <w:sz w:val="2"/>
                <w:szCs w:val="2"/>
              </w:rPr>
            </w:pPr>
          </w:p>
        </w:tc>
        <w:tc>
          <w:tcPr>
            <w:tcW w:w="224" w:type="dxa"/>
            <w:vMerge/>
            <w:tcBorders>
              <w:top w:val="nil"/>
              <w:bottom w:val="nil"/>
            </w:tcBorders>
            <w:shd w:val="clear" w:color="auto" w:fill="001F5F"/>
          </w:tcPr>
          <w:p w:rsidR="001B13BE" w:rsidRDefault="001B13BE">
            <w:pPr>
              <w:rPr>
                <w:sz w:val="2"/>
                <w:szCs w:val="2"/>
              </w:rPr>
            </w:pPr>
          </w:p>
        </w:tc>
        <w:tc>
          <w:tcPr>
            <w:tcW w:w="1057" w:type="dxa"/>
            <w:shd w:val="clear" w:color="auto" w:fill="001F5F"/>
          </w:tcPr>
          <w:p w:rsidR="001B13BE" w:rsidRDefault="00085BA1">
            <w:pPr>
              <w:pStyle w:val="TableParagraph"/>
              <w:spacing w:before="37" w:line="256" w:lineRule="exact"/>
              <w:ind w:left="295"/>
              <w:rPr>
                <w:b/>
                <w:sz w:val="24"/>
              </w:rPr>
            </w:pPr>
            <w:r>
              <w:rPr>
                <w:b/>
                <w:color w:val="FFFFFF"/>
                <w:spacing w:val="-5"/>
                <w:sz w:val="24"/>
              </w:rPr>
              <w:t>Amt</w:t>
            </w:r>
          </w:p>
        </w:tc>
        <w:tc>
          <w:tcPr>
            <w:tcW w:w="996" w:type="dxa"/>
            <w:shd w:val="clear" w:color="auto" w:fill="001F5F"/>
          </w:tcPr>
          <w:p w:rsidR="001B13BE" w:rsidRDefault="00085BA1">
            <w:pPr>
              <w:pStyle w:val="TableParagraph"/>
              <w:spacing w:before="37" w:line="256" w:lineRule="exact"/>
              <w:ind w:right="90"/>
              <w:jc w:val="right"/>
              <w:rPr>
                <w:b/>
                <w:sz w:val="24"/>
              </w:rPr>
            </w:pPr>
            <w:r>
              <w:rPr>
                <w:b/>
                <w:color w:val="FFFFFF"/>
                <w:sz w:val="24"/>
              </w:rPr>
              <w:t>NPL</w:t>
            </w:r>
            <w:r>
              <w:rPr>
                <w:b/>
                <w:color w:val="FFFFFF"/>
                <w:spacing w:val="-1"/>
                <w:sz w:val="24"/>
              </w:rPr>
              <w:t xml:space="preserve"> </w:t>
            </w:r>
            <w:r>
              <w:rPr>
                <w:b/>
                <w:color w:val="FFFFFF"/>
                <w:spacing w:val="-10"/>
                <w:sz w:val="24"/>
              </w:rPr>
              <w:t>%</w:t>
            </w:r>
          </w:p>
        </w:tc>
        <w:tc>
          <w:tcPr>
            <w:tcW w:w="222" w:type="dxa"/>
            <w:vMerge/>
            <w:tcBorders>
              <w:top w:val="nil"/>
              <w:bottom w:val="nil"/>
            </w:tcBorders>
            <w:shd w:val="clear" w:color="auto" w:fill="001F5F"/>
          </w:tcPr>
          <w:p w:rsidR="001B13BE" w:rsidRDefault="001B13BE">
            <w:pPr>
              <w:rPr>
                <w:sz w:val="2"/>
                <w:szCs w:val="2"/>
              </w:rPr>
            </w:pPr>
          </w:p>
        </w:tc>
        <w:tc>
          <w:tcPr>
            <w:tcW w:w="1057" w:type="dxa"/>
            <w:shd w:val="clear" w:color="auto" w:fill="001F5F"/>
          </w:tcPr>
          <w:p w:rsidR="001B13BE" w:rsidRDefault="00085BA1">
            <w:pPr>
              <w:pStyle w:val="TableParagraph"/>
              <w:spacing w:before="37" w:line="256" w:lineRule="exact"/>
              <w:ind w:left="296"/>
              <w:rPr>
                <w:b/>
                <w:sz w:val="24"/>
              </w:rPr>
            </w:pPr>
            <w:r>
              <w:rPr>
                <w:b/>
                <w:color w:val="FFFFFF"/>
                <w:spacing w:val="-5"/>
                <w:sz w:val="24"/>
              </w:rPr>
              <w:t>Amt</w:t>
            </w:r>
          </w:p>
        </w:tc>
        <w:tc>
          <w:tcPr>
            <w:tcW w:w="997" w:type="dxa"/>
            <w:shd w:val="clear" w:color="auto" w:fill="001F5F"/>
          </w:tcPr>
          <w:p w:rsidR="001B13BE" w:rsidRDefault="00085BA1">
            <w:pPr>
              <w:pStyle w:val="TableParagraph"/>
              <w:spacing w:before="37" w:line="256" w:lineRule="exact"/>
              <w:ind w:right="91"/>
              <w:jc w:val="right"/>
              <w:rPr>
                <w:b/>
                <w:sz w:val="24"/>
              </w:rPr>
            </w:pPr>
            <w:r>
              <w:rPr>
                <w:b/>
                <w:color w:val="FFFFFF"/>
                <w:sz w:val="24"/>
              </w:rPr>
              <w:t>NPL</w:t>
            </w:r>
            <w:r>
              <w:rPr>
                <w:b/>
                <w:color w:val="FFFFFF"/>
                <w:spacing w:val="-1"/>
                <w:sz w:val="24"/>
              </w:rPr>
              <w:t xml:space="preserve"> </w:t>
            </w:r>
            <w:r>
              <w:rPr>
                <w:b/>
                <w:color w:val="FFFFFF"/>
                <w:spacing w:val="-10"/>
                <w:sz w:val="24"/>
              </w:rPr>
              <w:t>%</w:t>
            </w:r>
          </w:p>
        </w:tc>
      </w:tr>
      <w:tr w:rsidR="001B13BE">
        <w:trPr>
          <w:trHeight w:val="100"/>
        </w:trPr>
        <w:tc>
          <w:tcPr>
            <w:tcW w:w="6471" w:type="dxa"/>
            <w:gridSpan w:val="7"/>
            <w:tcBorders>
              <w:top w:val="nil"/>
              <w:left w:val="nil"/>
              <w:bottom w:val="nil"/>
              <w:right w:val="nil"/>
            </w:tcBorders>
          </w:tcPr>
          <w:p w:rsidR="001B13BE" w:rsidRDefault="001B13BE">
            <w:pPr>
              <w:pStyle w:val="TableParagraph"/>
              <w:rPr>
                <w:sz w:val="4"/>
              </w:rPr>
            </w:pPr>
          </w:p>
        </w:tc>
      </w:tr>
      <w:tr w:rsidR="001B13BE">
        <w:trPr>
          <w:trHeight w:val="313"/>
        </w:trPr>
        <w:tc>
          <w:tcPr>
            <w:tcW w:w="1918" w:type="dxa"/>
          </w:tcPr>
          <w:p w:rsidR="001B13BE" w:rsidRDefault="00085BA1">
            <w:pPr>
              <w:pStyle w:val="TableParagraph"/>
              <w:spacing w:before="37" w:line="256" w:lineRule="exact"/>
              <w:ind w:left="107"/>
              <w:rPr>
                <w:b/>
                <w:sz w:val="24"/>
              </w:rPr>
            </w:pPr>
            <w:r>
              <w:rPr>
                <w:b/>
                <w:sz w:val="24"/>
              </w:rPr>
              <w:t>Ghar</w:t>
            </w:r>
            <w:r>
              <w:rPr>
                <w:b/>
                <w:spacing w:val="-1"/>
                <w:sz w:val="24"/>
              </w:rPr>
              <w:t xml:space="preserve"> </w:t>
            </w:r>
            <w:r>
              <w:rPr>
                <w:b/>
                <w:sz w:val="24"/>
              </w:rPr>
              <w:t>Apna</w:t>
            </w:r>
            <w:r>
              <w:rPr>
                <w:b/>
                <w:spacing w:val="1"/>
                <w:sz w:val="24"/>
              </w:rPr>
              <w:t xml:space="preserve"> </w:t>
            </w:r>
            <w:r>
              <w:rPr>
                <w:b/>
                <w:sz w:val="24"/>
              </w:rPr>
              <w:t xml:space="preserve">- </w:t>
            </w:r>
            <w:r>
              <w:rPr>
                <w:b/>
                <w:spacing w:val="-5"/>
                <w:sz w:val="24"/>
              </w:rPr>
              <w:t>HF</w:t>
            </w:r>
          </w:p>
        </w:tc>
        <w:tc>
          <w:tcPr>
            <w:tcW w:w="224" w:type="dxa"/>
            <w:vMerge w:val="restart"/>
            <w:tcBorders>
              <w:top w:val="nil"/>
              <w:bottom w:val="nil"/>
            </w:tcBorders>
          </w:tcPr>
          <w:p w:rsidR="001B13BE" w:rsidRDefault="001B13BE">
            <w:pPr>
              <w:pStyle w:val="TableParagraph"/>
            </w:pPr>
          </w:p>
        </w:tc>
        <w:tc>
          <w:tcPr>
            <w:tcW w:w="1057" w:type="dxa"/>
          </w:tcPr>
          <w:p w:rsidR="001B13BE" w:rsidRDefault="00085BA1">
            <w:pPr>
              <w:pStyle w:val="TableParagraph"/>
              <w:spacing w:before="37" w:line="256" w:lineRule="exact"/>
              <w:ind w:right="91"/>
              <w:jc w:val="right"/>
              <w:rPr>
                <w:sz w:val="24"/>
              </w:rPr>
            </w:pPr>
            <w:r>
              <w:rPr>
                <w:spacing w:val="-2"/>
                <w:sz w:val="24"/>
              </w:rPr>
              <w:t>666,057</w:t>
            </w:r>
          </w:p>
        </w:tc>
        <w:tc>
          <w:tcPr>
            <w:tcW w:w="996" w:type="dxa"/>
          </w:tcPr>
          <w:p w:rsidR="001B13BE" w:rsidRDefault="00085BA1">
            <w:pPr>
              <w:pStyle w:val="TableParagraph"/>
              <w:spacing w:before="37" w:line="256" w:lineRule="exact"/>
              <w:ind w:right="89"/>
              <w:jc w:val="right"/>
              <w:rPr>
                <w:sz w:val="24"/>
              </w:rPr>
            </w:pPr>
            <w:r>
              <w:rPr>
                <w:spacing w:val="-2"/>
                <w:sz w:val="24"/>
              </w:rPr>
              <w:t>6.61%</w:t>
            </w:r>
          </w:p>
        </w:tc>
        <w:tc>
          <w:tcPr>
            <w:tcW w:w="222" w:type="dxa"/>
            <w:vMerge w:val="restart"/>
            <w:tcBorders>
              <w:top w:val="nil"/>
              <w:bottom w:val="nil"/>
            </w:tcBorders>
          </w:tcPr>
          <w:p w:rsidR="001B13BE" w:rsidRDefault="001B13BE">
            <w:pPr>
              <w:pStyle w:val="TableParagraph"/>
            </w:pPr>
          </w:p>
        </w:tc>
        <w:tc>
          <w:tcPr>
            <w:tcW w:w="1057" w:type="dxa"/>
          </w:tcPr>
          <w:p w:rsidR="001B13BE" w:rsidRDefault="00085BA1">
            <w:pPr>
              <w:pStyle w:val="TableParagraph"/>
              <w:spacing w:before="37" w:line="256" w:lineRule="exact"/>
              <w:ind w:right="90"/>
              <w:jc w:val="right"/>
              <w:rPr>
                <w:sz w:val="24"/>
              </w:rPr>
            </w:pPr>
            <w:r>
              <w:rPr>
                <w:spacing w:val="-2"/>
                <w:sz w:val="24"/>
              </w:rPr>
              <w:t>894,254</w:t>
            </w:r>
          </w:p>
        </w:tc>
        <w:tc>
          <w:tcPr>
            <w:tcW w:w="997" w:type="dxa"/>
          </w:tcPr>
          <w:p w:rsidR="001B13BE" w:rsidRDefault="00085BA1">
            <w:pPr>
              <w:pStyle w:val="TableParagraph"/>
              <w:spacing w:before="37" w:line="256" w:lineRule="exact"/>
              <w:ind w:right="90"/>
              <w:jc w:val="right"/>
              <w:rPr>
                <w:sz w:val="24"/>
              </w:rPr>
            </w:pPr>
            <w:r>
              <w:rPr>
                <w:spacing w:val="-2"/>
                <w:sz w:val="24"/>
              </w:rPr>
              <w:t>10.31%</w:t>
            </w:r>
          </w:p>
        </w:tc>
      </w:tr>
      <w:tr w:rsidR="001B13BE">
        <w:trPr>
          <w:trHeight w:val="313"/>
        </w:trPr>
        <w:tc>
          <w:tcPr>
            <w:tcW w:w="1918" w:type="dxa"/>
          </w:tcPr>
          <w:p w:rsidR="001B13BE" w:rsidRDefault="00085BA1">
            <w:pPr>
              <w:pStyle w:val="TableParagraph"/>
              <w:spacing w:before="37" w:line="256" w:lineRule="exact"/>
              <w:ind w:left="107"/>
              <w:rPr>
                <w:b/>
                <w:sz w:val="24"/>
              </w:rPr>
            </w:pPr>
            <w:r>
              <w:rPr>
                <w:b/>
                <w:spacing w:val="-4"/>
                <w:sz w:val="24"/>
              </w:rPr>
              <w:t>MPMG</w:t>
            </w:r>
          </w:p>
        </w:tc>
        <w:tc>
          <w:tcPr>
            <w:tcW w:w="224" w:type="dxa"/>
            <w:vMerge/>
            <w:tcBorders>
              <w:top w:val="nil"/>
              <w:bottom w:val="nil"/>
            </w:tcBorders>
          </w:tcPr>
          <w:p w:rsidR="001B13BE" w:rsidRDefault="001B13BE">
            <w:pPr>
              <w:rPr>
                <w:sz w:val="2"/>
                <w:szCs w:val="2"/>
              </w:rPr>
            </w:pPr>
          </w:p>
        </w:tc>
        <w:tc>
          <w:tcPr>
            <w:tcW w:w="1057" w:type="dxa"/>
          </w:tcPr>
          <w:p w:rsidR="001B13BE" w:rsidRDefault="00085BA1">
            <w:pPr>
              <w:pStyle w:val="TableParagraph"/>
              <w:spacing w:before="37" w:line="256" w:lineRule="exact"/>
              <w:ind w:right="90"/>
              <w:jc w:val="right"/>
              <w:rPr>
                <w:sz w:val="24"/>
              </w:rPr>
            </w:pPr>
            <w:r>
              <w:rPr>
                <w:spacing w:val="-2"/>
                <w:sz w:val="24"/>
              </w:rPr>
              <w:t>1,690</w:t>
            </w:r>
          </w:p>
        </w:tc>
        <w:tc>
          <w:tcPr>
            <w:tcW w:w="996" w:type="dxa"/>
          </w:tcPr>
          <w:p w:rsidR="001B13BE" w:rsidRDefault="00085BA1">
            <w:pPr>
              <w:pStyle w:val="TableParagraph"/>
              <w:spacing w:before="37" w:line="256" w:lineRule="exact"/>
              <w:ind w:right="89"/>
              <w:jc w:val="right"/>
              <w:rPr>
                <w:sz w:val="24"/>
              </w:rPr>
            </w:pPr>
            <w:r>
              <w:rPr>
                <w:spacing w:val="-2"/>
                <w:sz w:val="24"/>
              </w:rPr>
              <w:t>0.04%</w:t>
            </w:r>
          </w:p>
        </w:tc>
        <w:tc>
          <w:tcPr>
            <w:tcW w:w="222" w:type="dxa"/>
            <w:vMerge/>
            <w:tcBorders>
              <w:top w:val="nil"/>
              <w:bottom w:val="nil"/>
            </w:tcBorders>
          </w:tcPr>
          <w:p w:rsidR="001B13BE" w:rsidRDefault="001B13BE">
            <w:pPr>
              <w:rPr>
                <w:sz w:val="2"/>
                <w:szCs w:val="2"/>
              </w:rPr>
            </w:pPr>
          </w:p>
        </w:tc>
        <w:tc>
          <w:tcPr>
            <w:tcW w:w="1057" w:type="dxa"/>
          </w:tcPr>
          <w:p w:rsidR="001B13BE" w:rsidRDefault="00085BA1">
            <w:pPr>
              <w:pStyle w:val="TableParagraph"/>
              <w:spacing w:before="37" w:line="256" w:lineRule="exact"/>
              <w:ind w:right="90"/>
              <w:jc w:val="right"/>
              <w:rPr>
                <w:sz w:val="24"/>
              </w:rPr>
            </w:pPr>
            <w:r>
              <w:rPr>
                <w:spacing w:val="-2"/>
                <w:sz w:val="24"/>
              </w:rPr>
              <w:t>41,583</w:t>
            </w:r>
          </w:p>
        </w:tc>
        <w:tc>
          <w:tcPr>
            <w:tcW w:w="997" w:type="dxa"/>
          </w:tcPr>
          <w:p w:rsidR="001B13BE" w:rsidRDefault="00085BA1">
            <w:pPr>
              <w:pStyle w:val="TableParagraph"/>
              <w:spacing w:before="37" w:line="256" w:lineRule="exact"/>
              <w:ind w:right="90"/>
              <w:jc w:val="right"/>
              <w:rPr>
                <w:sz w:val="24"/>
              </w:rPr>
            </w:pPr>
            <w:r>
              <w:rPr>
                <w:spacing w:val="-2"/>
                <w:sz w:val="24"/>
              </w:rPr>
              <w:t>0.91%</w:t>
            </w:r>
          </w:p>
        </w:tc>
      </w:tr>
      <w:tr w:rsidR="001B13BE">
        <w:trPr>
          <w:trHeight w:val="315"/>
        </w:trPr>
        <w:tc>
          <w:tcPr>
            <w:tcW w:w="1918" w:type="dxa"/>
          </w:tcPr>
          <w:p w:rsidR="001B13BE" w:rsidRDefault="00085BA1">
            <w:pPr>
              <w:pStyle w:val="TableParagraph"/>
              <w:spacing w:before="37" w:line="259" w:lineRule="exact"/>
              <w:ind w:left="107"/>
              <w:rPr>
                <w:b/>
                <w:sz w:val="24"/>
              </w:rPr>
            </w:pPr>
            <w:r>
              <w:rPr>
                <w:b/>
                <w:sz w:val="24"/>
              </w:rPr>
              <w:t>TOTAL -</w:t>
            </w:r>
            <w:r>
              <w:rPr>
                <w:b/>
                <w:spacing w:val="-1"/>
                <w:sz w:val="24"/>
              </w:rPr>
              <w:t xml:space="preserve"> </w:t>
            </w:r>
            <w:r>
              <w:rPr>
                <w:b/>
                <w:spacing w:val="-5"/>
                <w:sz w:val="24"/>
              </w:rPr>
              <w:t>HF</w:t>
            </w:r>
          </w:p>
        </w:tc>
        <w:tc>
          <w:tcPr>
            <w:tcW w:w="224" w:type="dxa"/>
            <w:vMerge/>
            <w:tcBorders>
              <w:top w:val="nil"/>
              <w:bottom w:val="nil"/>
            </w:tcBorders>
          </w:tcPr>
          <w:p w:rsidR="001B13BE" w:rsidRDefault="001B13BE">
            <w:pPr>
              <w:rPr>
                <w:sz w:val="2"/>
                <w:szCs w:val="2"/>
              </w:rPr>
            </w:pPr>
          </w:p>
        </w:tc>
        <w:tc>
          <w:tcPr>
            <w:tcW w:w="1057" w:type="dxa"/>
          </w:tcPr>
          <w:p w:rsidR="001B13BE" w:rsidRDefault="00085BA1">
            <w:pPr>
              <w:pStyle w:val="TableParagraph"/>
              <w:spacing w:before="37" w:line="259" w:lineRule="exact"/>
              <w:ind w:right="91"/>
              <w:jc w:val="right"/>
              <w:rPr>
                <w:sz w:val="24"/>
              </w:rPr>
            </w:pPr>
            <w:r>
              <w:rPr>
                <w:spacing w:val="-2"/>
                <w:sz w:val="24"/>
              </w:rPr>
              <w:t>667,748</w:t>
            </w:r>
          </w:p>
        </w:tc>
        <w:tc>
          <w:tcPr>
            <w:tcW w:w="996" w:type="dxa"/>
          </w:tcPr>
          <w:p w:rsidR="001B13BE" w:rsidRDefault="00085BA1">
            <w:pPr>
              <w:pStyle w:val="TableParagraph"/>
              <w:spacing w:before="37" w:line="259" w:lineRule="exact"/>
              <w:ind w:right="89"/>
              <w:jc w:val="right"/>
              <w:rPr>
                <w:sz w:val="24"/>
              </w:rPr>
            </w:pPr>
            <w:r>
              <w:rPr>
                <w:spacing w:val="-2"/>
                <w:sz w:val="24"/>
              </w:rPr>
              <w:t>6.61%</w:t>
            </w:r>
          </w:p>
        </w:tc>
        <w:tc>
          <w:tcPr>
            <w:tcW w:w="222" w:type="dxa"/>
            <w:vMerge/>
            <w:tcBorders>
              <w:top w:val="nil"/>
              <w:bottom w:val="nil"/>
            </w:tcBorders>
          </w:tcPr>
          <w:p w:rsidR="001B13BE" w:rsidRDefault="001B13BE">
            <w:pPr>
              <w:rPr>
                <w:sz w:val="2"/>
                <w:szCs w:val="2"/>
              </w:rPr>
            </w:pPr>
          </w:p>
        </w:tc>
        <w:tc>
          <w:tcPr>
            <w:tcW w:w="1057" w:type="dxa"/>
          </w:tcPr>
          <w:p w:rsidR="001B13BE" w:rsidRDefault="00085BA1">
            <w:pPr>
              <w:pStyle w:val="TableParagraph"/>
              <w:spacing w:before="37" w:line="259" w:lineRule="exact"/>
              <w:ind w:right="90"/>
              <w:jc w:val="right"/>
              <w:rPr>
                <w:sz w:val="24"/>
              </w:rPr>
            </w:pPr>
            <w:r>
              <w:rPr>
                <w:spacing w:val="-2"/>
                <w:sz w:val="24"/>
              </w:rPr>
              <w:t>935,837</w:t>
            </w:r>
          </w:p>
        </w:tc>
        <w:tc>
          <w:tcPr>
            <w:tcW w:w="997" w:type="dxa"/>
          </w:tcPr>
          <w:p w:rsidR="001B13BE" w:rsidRDefault="00085BA1">
            <w:pPr>
              <w:pStyle w:val="TableParagraph"/>
              <w:spacing w:before="37" w:line="259" w:lineRule="exact"/>
              <w:ind w:right="90"/>
              <w:jc w:val="right"/>
              <w:rPr>
                <w:sz w:val="24"/>
              </w:rPr>
            </w:pPr>
            <w:r>
              <w:rPr>
                <w:spacing w:val="-2"/>
                <w:sz w:val="24"/>
              </w:rPr>
              <w:t>7.07%</w:t>
            </w:r>
          </w:p>
        </w:tc>
      </w:tr>
    </w:tbl>
    <w:p w:rsidR="001B13BE" w:rsidRDefault="001B13BE">
      <w:pPr>
        <w:pStyle w:val="BodyText"/>
        <w:rPr>
          <w:i/>
        </w:rPr>
      </w:pPr>
    </w:p>
    <w:p w:rsidR="001B13BE" w:rsidRDefault="00085BA1">
      <w:pPr>
        <w:pStyle w:val="Heading1"/>
        <w:numPr>
          <w:ilvl w:val="1"/>
          <w:numId w:val="29"/>
        </w:numPr>
        <w:tabs>
          <w:tab w:val="left" w:pos="840"/>
        </w:tabs>
        <w:ind w:hanging="360"/>
        <w:jc w:val="left"/>
        <w:rPr>
          <w:sz w:val="28"/>
        </w:rPr>
      </w:pPr>
      <w:bookmarkStart w:id="6" w:name="_bookmark6"/>
      <w:bookmarkEnd w:id="6"/>
      <w:r>
        <w:t>Industry</w:t>
      </w:r>
      <w:r>
        <w:rPr>
          <w:spacing w:val="-2"/>
        </w:rPr>
        <w:t xml:space="preserve"> Overview</w:t>
      </w:r>
    </w:p>
    <w:p w:rsidR="001B13BE" w:rsidRDefault="00085BA1">
      <w:pPr>
        <w:pStyle w:val="BodyText"/>
        <w:spacing w:before="268"/>
        <w:ind w:left="322" w:right="6328"/>
        <w:jc w:val="center"/>
      </w:pPr>
      <w:r>
        <w:rPr>
          <w:u w:val="single"/>
        </w:rPr>
        <w:t>Net</w:t>
      </w:r>
      <w:r>
        <w:rPr>
          <w:spacing w:val="-1"/>
          <w:u w:val="single"/>
        </w:rPr>
        <w:t xml:space="preserve"> </w:t>
      </w:r>
      <w:r>
        <w:rPr>
          <w:u w:val="single"/>
        </w:rPr>
        <w:t>portfolio</w:t>
      </w:r>
      <w:r>
        <w:rPr>
          <w:spacing w:val="-1"/>
          <w:u w:val="single"/>
        </w:rPr>
        <w:t xml:space="preserve"> </w:t>
      </w:r>
      <w:r>
        <w:rPr>
          <w:u w:val="single"/>
        </w:rPr>
        <w:t>movement</w:t>
      </w:r>
      <w:r>
        <w:rPr>
          <w:spacing w:val="2"/>
          <w:u w:val="single"/>
        </w:rPr>
        <w:t xml:space="preserve"> </w:t>
      </w:r>
      <w:r>
        <w:rPr>
          <w:u w:val="single"/>
        </w:rPr>
        <w:t>during</w:t>
      </w:r>
      <w:r>
        <w:rPr>
          <w:spacing w:val="-1"/>
          <w:u w:val="single"/>
        </w:rPr>
        <w:t xml:space="preserve"> </w:t>
      </w:r>
      <w:r>
        <w:rPr>
          <w:u w:val="single"/>
        </w:rPr>
        <w:t>the</w:t>
      </w:r>
      <w:r>
        <w:rPr>
          <w:spacing w:val="-1"/>
          <w:u w:val="single"/>
        </w:rPr>
        <w:t xml:space="preserve"> </w:t>
      </w:r>
      <w:r>
        <w:rPr>
          <w:spacing w:val="-4"/>
          <w:u w:val="single"/>
        </w:rPr>
        <w:t>year</w:t>
      </w:r>
    </w:p>
    <w:p w:rsidR="001B13BE" w:rsidRDefault="00085BA1">
      <w:pPr>
        <w:ind w:left="322" w:right="1317"/>
        <w:jc w:val="center"/>
        <w:rPr>
          <w:i/>
          <w:sz w:val="24"/>
        </w:rPr>
      </w:pPr>
      <w:r>
        <w:rPr>
          <w:i/>
          <w:sz w:val="24"/>
        </w:rPr>
        <w:t>(Rs</w:t>
      </w:r>
      <w:r>
        <w:rPr>
          <w:i/>
          <w:spacing w:val="-2"/>
          <w:sz w:val="24"/>
        </w:rPr>
        <w:t xml:space="preserve"> </w:t>
      </w:r>
      <w:r>
        <w:rPr>
          <w:i/>
          <w:sz w:val="24"/>
        </w:rPr>
        <w:t xml:space="preserve">in </w:t>
      </w:r>
      <w:r>
        <w:rPr>
          <w:i/>
          <w:spacing w:val="-2"/>
          <w:sz w:val="24"/>
        </w:rPr>
        <w:t>Bln’s)</w:t>
      </w: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7"/>
        <w:gridCol w:w="1570"/>
        <w:gridCol w:w="1567"/>
      </w:tblGrid>
      <w:tr w:rsidR="001B13BE">
        <w:trPr>
          <w:trHeight w:val="311"/>
        </w:trPr>
        <w:tc>
          <w:tcPr>
            <w:tcW w:w="1567" w:type="dxa"/>
            <w:shd w:val="clear" w:color="auto" w:fill="001F5F"/>
          </w:tcPr>
          <w:p w:rsidR="001B13BE" w:rsidRDefault="00085BA1">
            <w:pPr>
              <w:pStyle w:val="TableParagraph"/>
              <w:spacing w:line="275" w:lineRule="exact"/>
              <w:ind w:left="8" w:right="6"/>
              <w:jc w:val="center"/>
              <w:rPr>
                <w:b/>
                <w:sz w:val="24"/>
              </w:rPr>
            </w:pPr>
            <w:r>
              <w:rPr>
                <w:b/>
                <w:color w:val="FFFFFF"/>
                <w:sz w:val="24"/>
              </w:rPr>
              <w:t>FY</w:t>
            </w:r>
            <w:r>
              <w:rPr>
                <w:b/>
                <w:color w:val="FFFFFF"/>
                <w:spacing w:val="-1"/>
                <w:sz w:val="24"/>
              </w:rPr>
              <w:t xml:space="preserve"> </w:t>
            </w:r>
            <w:r>
              <w:rPr>
                <w:b/>
                <w:color w:val="FFFFFF"/>
                <w:spacing w:val="-4"/>
                <w:sz w:val="24"/>
              </w:rPr>
              <w:t>2021</w:t>
            </w:r>
          </w:p>
        </w:tc>
        <w:tc>
          <w:tcPr>
            <w:tcW w:w="1570" w:type="dxa"/>
            <w:shd w:val="clear" w:color="auto" w:fill="001F5F"/>
          </w:tcPr>
          <w:p w:rsidR="001B13BE" w:rsidRDefault="00085BA1">
            <w:pPr>
              <w:pStyle w:val="TableParagraph"/>
              <w:spacing w:line="275" w:lineRule="exact"/>
              <w:ind w:left="9"/>
              <w:jc w:val="center"/>
              <w:rPr>
                <w:b/>
                <w:sz w:val="24"/>
              </w:rPr>
            </w:pPr>
            <w:r>
              <w:rPr>
                <w:b/>
                <w:color w:val="FFFFFF"/>
                <w:sz w:val="24"/>
              </w:rPr>
              <w:t>FY</w:t>
            </w:r>
            <w:r>
              <w:rPr>
                <w:b/>
                <w:color w:val="FFFFFF"/>
                <w:spacing w:val="-1"/>
                <w:sz w:val="24"/>
              </w:rPr>
              <w:t xml:space="preserve"> </w:t>
            </w:r>
            <w:r>
              <w:rPr>
                <w:b/>
                <w:color w:val="FFFFFF"/>
                <w:spacing w:val="-4"/>
                <w:sz w:val="24"/>
              </w:rPr>
              <w:t>2022</w:t>
            </w:r>
          </w:p>
        </w:tc>
        <w:tc>
          <w:tcPr>
            <w:tcW w:w="1567" w:type="dxa"/>
            <w:shd w:val="clear" w:color="auto" w:fill="001F5F"/>
          </w:tcPr>
          <w:p w:rsidR="001B13BE" w:rsidRDefault="00085BA1">
            <w:pPr>
              <w:pStyle w:val="TableParagraph"/>
              <w:spacing w:line="275" w:lineRule="exact"/>
              <w:ind w:left="8"/>
              <w:jc w:val="center"/>
              <w:rPr>
                <w:b/>
                <w:sz w:val="24"/>
              </w:rPr>
            </w:pPr>
            <w:r>
              <w:rPr>
                <w:b/>
                <w:color w:val="FFFFFF"/>
                <w:sz w:val="24"/>
              </w:rPr>
              <w:t>FY</w:t>
            </w:r>
            <w:r>
              <w:rPr>
                <w:b/>
                <w:color w:val="FFFFFF"/>
                <w:spacing w:val="-1"/>
                <w:sz w:val="24"/>
              </w:rPr>
              <w:t xml:space="preserve"> </w:t>
            </w:r>
            <w:r>
              <w:rPr>
                <w:b/>
                <w:color w:val="FFFFFF"/>
                <w:spacing w:val="-4"/>
                <w:sz w:val="24"/>
              </w:rPr>
              <w:t>2023</w:t>
            </w:r>
          </w:p>
        </w:tc>
      </w:tr>
      <w:tr w:rsidR="001B13BE">
        <w:trPr>
          <w:trHeight w:val="314"/>
        </w:trPr>
        <w:tc>
          <w:tcPr>
            <w:tcW w:w="1567" w:type="dxa"/>
          </w:tcPr>
          <w:p w:rsidR="001B13BE" w:rsidRDefault="00085BA1">
            <w:pPr>
              <w:pStyle w:val="TableParagraph"/>
              <w:spacing w:before="1"/>
              <w:ind w:left="8" w:right="4"/>
              <w:jc w:val="center"/>
              <w:rPr>
                <w:sz w:val="24"/>
              </w:rPr>
            </w:pPr>
            <w:r>
              <w:rPr>
                <w:spacing w:val="-4"/>
                <w:sz w:val="24"/>
              </w:rPr>
              <w:t>23.8</w:t>
            </w:r>
          </w:p>
        </w:tc>
        <w:tc>
          <w:tcPr>
            <w:tcW w:w="1570" w:type="dxa"/>
          </w:tcPr>
          <w:p w:rsidR="001B13BE" w:rsidRDefault="00085BA1">
            <w:pPr>
              <w:pStyle w:val="TableParagraph"/>
              <w:spacing w:before="1"/>
              <w:ind w:left="9" w:right="2"/>
              <w:jc w:val="center"/>
              <w:rPr>
                <w:sz w:val="24"/>
              </w:rPr>
            </w:pPr>
            <w:r>
              <w:rPr>
                <w:spacing w:val="-2"/>
                <w:sz w:val="24"/>
              </w:rPr>
              <w:t>97.1*</w:t>
            </w:r>
          </w:p>
        </w:tc>
        <w:tc>
          <w:tcPr>
            <w:tcW w:w="1567" w:type="dxa"/>
          </w:tcPr>
          <w:p w:rsidR="001B13BE" w:rsidRDefault="00085BA1">
            <w:pPr>
              <w:pStyle w:val="TableParagraph"/>
              <w:spacing w:before="1"/>
              <w:ind w:left="8" w:right="3"/>
              <w:jc w:val="center"/>
              <w:rPr>
                <w:sz w:val="24"/>
              </w:rPr>
            </w:pPr>
            <w:r>
              <w:rPr>
                <w:spacing w:val="-4"/>
                <w:sz w:val="24"/>
              </w:rPr>
              <w:t>11.6</w:t>
            </w:r>
          </w:p>
        </w:tc>
      </w:tr>
    </w:tbl>
    <w:p w:rsidR="001B13BE" w:rsidRDefault="00085BA1">
      <w:pPr>
        <w:ind w:left="994"/>
        <w:rPr>
          <w:i/>
          <w:sz w:val="24"/>
        </w:rPr>
      </w:pPr>
      <w:r>
        <w:rPr>
          <w:i/>
          <w:sz w:val="24"/>
        </w:rPr>
        <w:t>*MPMG/GMSS</w:t>
      </w:r>
      <w:r>
        <w:rPr>
          <w:i/>
          <w:spacing w:val="-2"/>
          <w:sz w:val="24"/>
        </w:rPr>
        <w:t xml:space="preserve"> </w:t>
      </w:r>
      <w:r>
        <w:rPr>
          <w:i/>
          <w:sz w:val="24"/>
        </w:rPr>
        <w:t>related</w:t>
      </w:r>
      <w:r>
        <w:rPr>
          <w:i/>
          <w:spacing w:val="-2"/>
          <w:sz w:val="24"/>
        </w:rPr>
        <w:t xml:space="preserve"> activity.</w:t>
      </w:r>
    </w:p>
    <w:p w:rsidR="001B13BE" w:rsidRDefault="00085BA1">
      <w:pPr>
        <w:ind w:right="1864"/>
        <w:jc w:val="right"/>
        <w:rPr>
          <w:i/>
          <w:sz w:val="24"/>
        </w:rPr>
      </w:pPr>
      <w:r>
        <w:rPr>
          <w:i/>
          <w:sz w:val="24"/>
        </w:rPr>
        <w:t>(Rs</w:t>
      </w:r>
      <w:r>
        <w:rPr>
          <w:i/>
          <w:spacing w:val="-1"/>
          <w:sz w:val="24"/>
        </w:rPr>
        <w:t xml:space="preserve"> </w:t>
      </w:r>
      <w:r>
        <w:rPr>
          <w:i/>
          <w:sz w:val="24"/>
        </w:rPr>
        <w:t>in</w:t>
      </w:r>
      <w:r>
        <w:rPr>
          <w:i/>
          <w:spacing w:val="1"/>
          <w:sz w:val="24"/>
        </w:rPr>
        <w:t xml:space="preserve"> </w:t>
      </w:r>
      <w:r>
        <w:rPr>
          <w:i/>
          <w:spacing w:val="-2"/>
          <w:sz w:val="24"/>
        </w:rPr>
        <w:t>Bln’s)</w:t>
      </w:r>
    </w:p>
    <w:tbl>
      <w:tblPr>
        <w:tblW w:w="0" w:type="auto"/>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872"/>
        <w:gridCol w:w="690"/>
        <w:gridCol w:w="994"/>
        <w:gridCol w:w="869"/>
        <w:gridCol w:w="711"/>
        <w:gridCol w:w="991"/>
        <w:gridCol w:w="811"/>
        <w:gridCol w:w="850"/>
        <w:gridCol w:w="993"/>
      </w:tblGrid>
      <w:tr w:rsidR="001B13BE">
        <w:trPr>
          <w:trHeight w:val="318"/>
        </w:trPr>
        <w:tc>
          <w:tcPr>
            <w:tcW w:w="1558" w:type="dxa"/>
            <w:vMerge w:val="restart"/>
            <w:tcBorders>
              <w:top w:val="nil"/>
            </w:tcBorders>
            <w:shd w:val="clear" w:color="auto" w:fill="001F5F"/>
          </w:tcPr>
          <w:p w:rsidR="001B13BE" w:rsidRDefault="001B13BE">
            <w:pPr>
              <w:pStyle w:val="TableParagraph"/>
              <w:spacing w:before="34"/>
              <w:rPr>
                <w:i/>
                <w:sz w:val="24"/>
              </w:rPr>
            </w:pPr>
          </w:p>
          <w:p w:rsidR="001B13BE" w:rsidRDefault="00085BA1">
            <w:pPr>
              <w:pStyle w:val="TableParagraph"/>
              <w:spacing w:before="1"/>
              <w:ind w:left="11"/>
              <w:rPr>
                <w:b/>
                <w:sz w:val="24"/>
              </w:rPr>
            </w:pPr>
            <w:r>
              <w:rPr>
                <w:b/>
                <w:color w:val="FFFFFF"/>
                <w:spacing w:val="-2"/>
                <w:sz w:val="24"/>
              </w:rPr>
              <w:t>Particulars</w:t>
            </w:r>
          </w:p>
        </w:tc>
        <w:tc>
          <w:tcPr>
            <w:tcW w:w="2556" w:type="dxa"/>
            <w:gridSpan w:val="3"/>
            <w:shd w:val="clear" w:color="auto" w:fill="001F5F"/>
          </w:tcPr>
          <w:p w:rsidR="001B13BE" w:rsidRDefault="00085BA1">
            <w:pPr>
              <w:pStyle w:val="TableParagraph"/>
              <w:spacing w:before="27" w:line="271" w:lineRule="exact"/>
              <w:ind w:left="760"/>
              <w:rPr>
                <w:b/>
                <w:sz w:val="24"/>
              </w:rPr>
            </w:pPr>
            <w:r>
              <w:rPr>
                <w:b/>
                <w:color w:val="FFFFFF"/>
                <w:sz w:val="24"/>
              </w:rPr>
              <w:t>CY</w:t>
            </w:r>
            <w:r>
              <w:rPr>
                <w:b/>
                <w:color w:val="FFFFFF"/>
                <w:spacing w:val="-1"/>
                <w:sz w:val="24"/>
              </w:rPr>
              <w:t xml:space="preserve"> </w:t>
            </w:r>
            <w:r>
              <w:rPr>
                <w:b/>
                <w:color w:val="FFFFFF"/>
                <w:sz w:val="24"/>
              </w:rPr>
              <w:t>-</w:t>
            </w:r>
            <w:r>
              <w:rPr>
                <w:b/>
                <w:color w:val="FFFFFF"/>
                <w:spacing w:val="-1"/>
                <w:sz w:val="24"/>
              </w:rPr>
              <w:t xml:space="preserve"> </w:t>
            </w:r>
            <w:r>
              <w:rPr>
                <w:b/>
                <w:color w:val="FFFFFF"/>
                <w:spacing w:val="-4"/>
                <w:sz w:val="24"/>
              </w:rPr>
              <w:t>2021</w:t>
            </w:r>
          </w:p>
        </w:tc>
        <w:tc>
          <w:tcPr>
            <w:tcW w:w="2571" w:type="dxa"/>
            <w:gridSpan w:val="3"/>
            <w:shd w:val="clear" w:color="auto" w:fill="001F5F"/>
          </w:tcPr>
          <w:p w:rsidR="001B13BE" w:rsidRDefault="00085BA1">
            <w:pPr>
              <w:pStyle w:val="TableParagraph"/>
              <w:spacing w:before="27" w:line="271" w:lineRule="exact"/>
              <w:ind w:left="767"/>
              <w:rPr>
                <w:b/>
                <w:sz w:val="24"/>
              </w:rPr>
            </w:pPr>
            <w:r>
              <w:rPr>
                <w:b/>
                <w:color w:val="FFFFFF"/>
                <w:sz w:val="24"/>
              </w:rPr>
              <w:t>CY</w:t>
            </w:r>
            <w:r>
              <w:rPr>
                <w:b/>
                <w:color w:val="FFFFFF"/>
                <w:spacing w:val="-2"/>
                <w:sz w:val="24"/>
              </w:rPr>
              <w:t xml:space="preserve"> </w:t>
            </w:r>
            <w:r>
              <w:rPr>
                <w:b/>
                <w:color w:val="FFFFFF"/>
                <w:sz w:val="24"/>
              </w:rPr>
              <w:t>-</w:t>
            </w:r>
            <w:r>
              <w:rPr>
                <w:b/>
                <w:color w:val="FFFFFF"/>
                <w:spacing w:val="-1"/>
                <w:sz w:val="24"/>
              </w:rPr>
              <w:t xml:space="preserve"> </w:t>
            </w:r>
            <w:r>
              <w:rPr>
                <w:b/>
                <w:color w:val="FFFFFF"/>
                <w:spacing w:val="-4"/>
                <w:sz w:val="24"/>
              </w:rPr>
              <w:t>2022</w:t>
            </w:r>
          </w:p>
        </w:tc>
        <w:tc>
          <w:tcPr>
            <w:tcW w:w="2654" w:type="dxa"/>
            <w:gridSpan w:val="3"/>
            <w:shd w:val="clear" w:color="auto" w:fill="001F5F"/>
          </w:tcPr>
          <w:p w:rsidR="001B13BE" w:rsidRDefault="00085BA1">
            <w:pPr>
              <w:pStyle w:val="TableParagraph"/>
              <w:spacing w:before="27" w:line="271" w:lineRule="exact"/>
              <w:ind w:left="808"/>
              <w:rPr>
                <w:b/>
                <w:sz w:val="24"/>
              </w:rPr>
            </w:pPr>
            <w:r>
              <w:rPr>
                <w:b/>
                <w:color w:val="FFFFFF"/>
                <w:sz w:val="24"/>
              </w:rPr>
              <w:t>CY</w:t>
            </w:r>
            <w:r>
              <w:rPr>
                <w:b/>
                <w:color w:val="FFFFFF"/>
                <w:spacing w:val="-2"/>
                <w:sz w:val="24"/>
              </w:rPr>
              <w:t xml:space="preserve"> </w:t>
            </w:r>
            <w:r>
              <w:rPr>
                <w:b/>
                <w:color w:val="FFFFFF"/>
                <w:sz w:val="24"/>
              </w:rPr>
              <w:t>-</w:t>
            </w:r>
            <w:r>
              <w:rPr>
                <w:b/>
                <w:color w:val="FFFFFF"/>
                <w:spacing w:val="-1"/>
                <w:sz w:val="24"/>
              </w:rPr>
              <w:t xml:space="preserve"> </w:t>
            </w:r>
            <w:r>
              <w:rPr>
                <w:b/>
                <w:color w:val="FFFFFF"/>
                <w:spacing w:val="-4"/>
                <w:sz w:val="24"/>
              </w:rPr>
              <w:t>2023</w:t>
            </w:r>
          </w:p>
        </w:tc>
      </w:tr>
      <w:tr w:rsidR="001B13BE">
        <w:trPr>
          <w:trHeight w:val="570"/>
        </w:trPr>
        <w:tc>
          <w:tcPr>
            <w:tcW w:w="1558" w:type="dxa"/>
            <w:vMerge/>
            <w:tcBorders>
              <w:top w:val="nil"/>
            </w:tcBorders>
            <w:shd w:val="clear" w:color="auto" w:fill="001F5F"/>
          </w:tcPr>
          <w:p w:rsidR="001B13BE" w:rsidRDefault="001B13BE">
            <w:pPr>
              <w:rPr>
                <w:sz w:val="2"/>
                <w:szCs w:val="2"/>
              </w:rPr>
            </w:pPr>
          </w:p>
        </w:tc>
        <w:tc>
          <w:tcPr>
            <w:tcW w:w="872" w:type="dxa"/>
            <w:shd w:val="clear" w:color="auto" w:fill="001F5F"/>
          </w:tcPr>
          <w:p w:rsidR="001B13BE" w:rsidRDefault="001B13BE">
            <w:pPr>
              <w:pStyle w:val="TableParagraph"/>
              <w:spacing w:before="3"/>
              <w:rPr>
                <w:i/>
                <w:sz w:val="24"/>
              </w:rPr>
            </w:pPr>
          </w:p>
          <w:p w:rsidR="001B13BE" w:rsidRDefault="00085BA1">
            <w:pPr>
              <w:pStyle w:val="TableParagraph"/>
              <w:spacing w:line="271" w:lineRule="exact"/>
              <w:ind w:left="3"/>
              <w:jc w:val="center"/>
              <w:rPr>
                <w:b/>
                <w:sz w:val="24"/>
              </w:rPr>
            </w:pPr>
            <w:r>
              <w:rPr>
                <w:b/>
                <w:color w:val="FFFFFF"/>
                <w:spacing w:val="-5"/>
                <w:sz w:val="24"/>
              </w:rPr>
              <w:t>ENR</w:t>
            </w:r>
          </w:p>
        </w:tc>
        <w:tc>
          <w:tcPr>
            <w:tcW w:w="690" w:type="dxa"/>
            <w:shd w:val="clear" w:color="auto" w:fill="001F5F"/>
          </w:tcPr>
          <w:p w:rsidR="001B13BE" w:rsidRDefault="001B13BE">
            <w:pPr>
              <w:pStyle w:val="TableParagraph"/>
              <w:spacing w:before="3"/>
              <w:rPr>
                <w:i/>
                <w:sz w:val="24"/>
              </w:rPr>
            </w:pPr>
          </w:p>
          <w:p w:rsidR="001B13BE" w:rsidRDefault="00085BA1">
            <w:pPr>
              <w:pStyle w:val="TableParagraph"/>
              <w:spacing w:line="271" w:lineRule="exact"/>
              <w:ind w:left="101"/>
              <w:rPr>
                <w:b/>
                <w:sz w:val="24"/>
              </w:rPr>
            </w:pPr>
            <w:r>
              <w:rPr>
                <w:b/>
                <w:color w:val="FFFFFF"/>
                <w:spacing w:val="-5"/>
                <w:sz w:val="24"/>
              </w:rPr>
              <w:t>NPL</w:t>
            </w:r>
          </w:p>
        </w:tc>
        <w:tc>
          <w:tcPr>
            <w:tcW w:w="994" w:type="dxa"/>
            <w:shd w:val="clear" w:color="auto" w:fill="001F5F"/>
          </w:tcPr>
          <w:p w:rsidR="001B13BE" w:rsidRDefault="00085BA1">
            <w:pPr>
              <w:pStyle w:val="TableParagraph"/>
              <w:spacing w:before="3"/>
              <w:ind w:left="252"/>
              <w:rPr>
                <w:b/>
                <w:sz w:val="24"/>
              </w:rPr>
            </w:pPr>
            <w:r>
              <w:rPr>
                <w:b/>
                <w:color w:val="FFFFFF"/>
                <w:spacing w:val="-5"/>
                <w:sz w:val="24"/>
              </w:rPr>
              <w:t>NPL</w:t>
            </w:r>
          </w:p>
          <w:p w:rsidR="001B13BE" w:rsidRDefault="00085BA1">
            <w:pPr>
              <w:pStyle w:val="TableParagraph"/>
              <w:spacing w:line="271" w:lineRule="exact"/>
              <w:ind w:left="213"/>
              <w:rPr>
                <w:b/>
                <w:sz w:val="24"/>
              </w:rPr>
            </w:pPr>
            <w:r>
              <w:rPr>
                <w:b/>
                <w:color w:val="FFFFFF"/>
                <w:spacing w:val="-2"/>
                <w:sz w:val="24"/>
              </w:rPr>
              <w:t>Ratio</w:t>
            </w:r>
          </w:p>
        </w:tc>
        <w:tc>
          <w:tcPr>
            <w:tcW w:w="869" w:type="dxa"/>
            <w:shd w:val="clear" w:color="auto" w:fill="001F5F"/>
          </w:tcPr>
          <w:p w:rsidR="001B13BE" w:rsidRDefault="001B13BE">
            <w:pPr>
              <w:pStyle w:val="TableParagraph"/>
              <w:spacing w:before="3"/>
              <w:rPr>
                <w:i/>
                <w:sz w:val="24"/>
              </w:rPr>
            </w:pPr>
          </w:p>
          <w:p w:rsidR="001B13BE" w:rsidRDefault="00085BA1">
            <w:pPr>
              <w:pStyle w:val="TableParagraph"/>
              <w:spacing w:line="271" w:lineRule="exact"/>
              <w:ind w:left="3"/>
              <w:jc w:val="center"/>
              <w:rPr>
                <w:b/>
                <w:sz w:val="24"/>
              </w:rPr>
            </w:pPr>
            <w:r>
              <w:rPr>
                <w:b/>
                <w:color w:val="FFFFFF"/>
                <w:spacing w:val="-5"/>
                <w:sz w:val="24"/>
              </w:rPr>
              <w:t>ENR</w:t>
            </w:r>
          </w:p>
        </w:tc>
        <w:tc>
          <w:tcPr>
            <w:tcW w:w="711" w:type="dxa"/>
            <w:shd w:val="clear" w:color="auto" w:fill="001F5F"/>
          </w:tcPr>
          <w:p w:rsidR="001B13BE" w:rsidRDefault="001B13BE">
            <w:pPr>
              <w:pStyle w:val="TableParagraph"/>
              <w:spacing w:before="3"/>
              <w:rPr>
                <w:i/>
                <w:sz w:val="24"/>
              </w:rPr>
            </w:pPr>
          </w:p>
          <w:p w:rsidR="001B13BE" w:rsidRDefault="00085BA1">
            <w:pPr>
              <w:pStyle w:val="TableParagraph"/>
              <w:spacing w:line="271" w:lineRule="exact"/>
              <w:ind w:left="20" w:right="21"/>
              <w:jc w:val="center"/>
              <w:rPr>
                <w:b/>
                <w:sz w:val="24"/>
              </w:rPr>
            </w:pPr>
            <w:r>
              <w:rPr>
                <w:b/>
                <w:color w:val="FFFFFF"/>
                <w:spacing w:val="-5"/>
                <w:sz w:val="24"/>
              </w:rPr>
              <w:t>NPL</w:t>
            </w:r>
          </w:p>
        </w:tc>
        <w:tc>
          <w:tcPr>
            <w:tcW w:w="991" w:type="dxa"/>
            <w:shd w:val="clear" w:color="auto" w:fill="001F5F"/>
          </w:tcPr>
          <w:p w:rsidR="001B13BE" w:rsidRDefault="00085BA1">
            <w:pPr>
              <w:pStyle w:val="TableParagraph"/>
              <w:spacing w:before="3"/>
              <w:ind w:left="251"/>
              <w:rPr>
                <w:b/>
                <w:sz w:val="24"/>
              </w:rPr>
            </w:pPr>
            <w:r>
              <w:rPr>
                <w:b/>
                <w:color w:val="FFFFFF"/>
                <w:spacing w:val="-5"/>
                <w:sz w:val="24"/>
              </w:rPr>
              <w:t>NPL</w:t>
            </w:r>
          </w:p>
          <w:p w:rsidR="001B13BE" w:rsidRDefault="00085BA1">
            <w:pPr>
              <w:pStyle w:val="TableParagraph"/>
              <w:spacing w:line="271" w:lineRule="exact"/>
              <w:ind w:left="213"/>
              <w:rPr>
                <w:b/>
                <w:sz w:val="24"/>
              </w:rPr>
            </w:pPr>
            <w:r>
              <w:rPr>
                <w:b/>
                <w:color w:val="FFFFFF"/>
                <w:spacing w:val="-2"/>
                <w:sz w:val="24"/>
              </w:rPr>
              <w:t>Ratio</w:t>
            </w:r>
          </w:p>
        </w:tc>
        <w:tc>
          <w:tcPr>
            <w:tcW w:w="811" w:type="dxa"/>
            <w:shd w:val="clear" w:color="auto" w:fill="001F5F"/>
          </w:tcPr>
          <w:p w:rsidR="001B13BE" w:rsidRDefault="001B13BE">
            <w:pPr>
              <w:pStyle w:val="TableParagraph"/>
              <w:spacing w:before="3"/>
              <w:rPr>
                <w:i/>
                <w:sz w:val="24"/>
              </w:rPr>
            </w:pPr>
          </w:p>
          <w:p w:rsidR="001B13BE" w:rsidRDefault="00085BA1">
            <w:pPr>
              <w:pStyle w:val="TableParagraph"/>
              <w:spacing w:line="271" w:lineRule="exact"/>
              <w:ind w:left="3"/>
              <w:jc w:val="center"/>
              <w:rPr>
                <w:b/>
                <w:sz w:val="24"/>
              </w:rPr>
            </w:pPr>
            <w:r>
              <w:rPr>
                <w:b/>
                <w:color w:val="FFFFFF"/>
                <w:spacing w:val="-5"/>
                <w:sz w:val="24"/>
              </w:rPr>
              <w:t>ENR</w:t>
            </w:r>
          </w:p>
        </w:tc>
        <w:tc>
          <w:tcPr>
            <w:tcW w:w="850" w:type="dxa"/>
            <w:shd w:val="clear" w:color="auto" w:fill="001F5F"/>
          </w:tcPr>
          <w:p w:rsidR="001B13BE" w:rsidRDefault="001B13BE">
            <w:pPr>
              <w:pStyle w:val="TableParagraph"/>
              <w:spacing w:before="3"/>
              <w:rPr>
                <w:i/>
                <w:sz w:val="24"/>
              </w:rPr>
            </w:pPr>
          </w:p>
          <w:p w:rsidR="001B13BE" w:rsidRDefault="00085BA1">
            <w:pPr>
              <w:pStyle w:val="TableParagraph"/>
              <w:spacing w:line="271" w:lineRule="exact"/>
              <w:ind w:left="182"/>
              <w:rPr>
                <w:b/>
                <w:sz w:val="24"/>
              </w:rPr>
            </w:pPr>
            <w:r>
              <w:rPr>
                <w:b/>
                <w:color w:val="FFFFFF"/>
                <w:spacing w:val="-5"/>
                <w:sz w:val="24"/>
              </w:rPr>
              <w:t>NPL</w:t>
            </w:r>
          </w:p>
        </w:tc>
        <w:tc>
          <w:tcPr>
            <w:tcW w:w="993" w:type="dxa"/>
            <w:shd w:val="clear" w:color="auto" w:fill="001F5F"/>
          </w:tcPr>
          <w:p w:rsidR="001B13BE" w:rsidRDefault="00085BA1">
            <w:pPr>
              <w:pStyle w:val="TableParagraph"/>
              <w:spacing w:before="3"/>
              <w:ind w:left="252"/>
              <w:rPr>
                <w:b/>
                <w:sz w:val="24"/>
              </w:rPr>
            </w:pPr>
            <w:r>
              <w:rPr>
                <w:b/>
                <w:color w:val="FFFFFF"/>
                <w:spacing w:val="-5"/>
                <w:sz w:val="24"/>
              </w:rPr>
              <w:t>NPL</w:t>
            </w:r>
          </w:p>
          <w:p w:rsidR="001B13BE" w:rsidRDefault="00085BA1">
            <w:pPr>
              <w:pStyle w:val="TableParagraph"/>
              <w:spacing w:line="271" w:lineRule="exact"/>
              <w:ind w:left="213"/>
              <w:rPr>
                <w:b/>
                <w:sz w:val="24"/>
              </w:rPr>
            </w:pPr>
            <w:r>
              <w:rPr>
                <w:b/>
                <w:color w:val="FFFFFF"/>
                <w:spacing w:val="-2"/>
                <w:sz w:val="24"/>
              </w:rPr>
              <w:t>Ratio</w:t>
            </w:r>
          </w:p>
        </w:tc>
      </w:tr>
      <w:tr w:rsidR="001B13BE">
        <w:trPr>
          <w:trHeight w:val="309"/>
        </w:trPr>
        <w:tc>
          <w:tcPr>
            <w:tcW w:w="1558" w:type="dxa"/>
          </w:tcPr>
          <w:p w:rsidR="001B13BE" w:rsidRDefault="00085BA1">
            <w:pPr>
              <w:pStyle w:val="TableParagraph"/>
              <w:spacing w:before="18" w:line="271" w:lineRule="exact"/>
              <w:ind w:left="11"/>
              <w:rPr>
                <w:sz w:val="24"/>
              </w:rPr>
            </w:pPr>
            <w:r>
              <w:rPr>
                <w:sz w:val="24"/>
              </w:rPr>
              <w:t>Home</w:t>
            </w:r>
            <w:r>
              <w:rPr>
                <w:spacing w:val="-1"/>
                <w:sz w:val="24"/>
              </w:rPr>
              <w:t xml:space="preserve"> </w:t>
            </w:r>
            <w:r>
              <w:rPr>
                <w:spacing w:val="-2"/>
                <w:sz w:val="24"/>
              </w:rPr>
              <w:t>Finance</w:t>
            </w:r>
          </w:p>
        </w:tc>
        <w:tc>
          <w:tcPr>
            <w:tcW w:w="872" w:type="dxa"/>
          </w:tcPr>
          <w:p w:rsidR="001B13BE" w:rsidRDefault="00085BA1">
            <w:pPr>
              <w:pStyle w:val="TableParagraph"/>
              <w:spacing w:before="18" w:line="271" w:lineRule="exact"/>
              <w:ind w:left="65"/>
              <w:jc w:val="center"/>
              <w:rPr>
                <w:sz w:val="24"/>
              </w:rPr>
            </w:pPr>
            <w:r>
              <w:rPr>
                <w:spacing w:val="-2"/>
                <w:sz w:val="24"/>
              </w:rPr>
              <w:t>148.000</w:t>
            </w:r>
          </w:p>
        </w:tc>
        <w:tc>
          <w:tcPr>
            <w:tcW w:w="690" w:type="dxa"/>
          </w:tcPr>
          <w:p w:rsidR="001B13BE" w:rsidRDefault="00085BA1">
            <w:pPr>
              <w:pStyle w:val="TableParagraph"/>
              <w:spacing w:before="18" w:line="271" w:lineRule="exact"/>
              <w:ind w:left="132"/>
              <w:rPr>
                <w:sz w:val="24"/>
              </w:rPr>
            </w:pPr>
            <w:r>
              <w:rPr>
                <w:spacing w:val="-2"/>
                <w:sz w:val="24"/>
              </w:rPr>
              <w:t>9.923</w:t>
            </w:r>
          </w:p>
        </w:tc>
        <w:tc>
          <w:tcPr>
            <w:tcW w:w="994" w:type="dxa"/>
          </w:tcPr>
          <w:p w:rsidR="001B13BE" w:rsidRDefault="00085BA1">
            <w:pPr>
              <w:pStyle w:val="TableParagraph"/>
              <w:spacing w:before="18" w:line="271" w:lineRule="exact"/>
              <w:ind w:left="182"/>
              <w:rPr>
                <w:sz w:val="24"/>
              </w:rPr>
            </w:pPr>
            <w:r>
              <w:rPr>
                <w:spacing w:val="-2"/>
                <w:sz w:val="24"/>
              </w:rPr>
              <w:t>6.70%</w:t>
            </w:r>
          </w:p>
        </w:tc>
        <w:tc>
          <w:tcPr>
            <w:tcW w:w="869" w:type="dxa"/>
          </w:tcPr>
          <w:p w:rsidR="001B13BE" w:rsidRDefault="00085BA1">
            <w:pPr>
              <w:pStyle w:val="TableParagraph"/>
              <w:spacing w:before="18" w:line="271" w:lineRule="exact"/>
              <w:ind w:left="64"/>
              <w:jc w:val="center"/>
              <w:rPr>
                <w:sz w:val="24"/>
              </w:rPr>
            </w:pPr>
            <w:r>
              <w:rPr>
                <w:spacing w:val="-2"/>
                <w:sz w:val="24"/>
              </w:rPr>
              <w:t>219.833</w:t>
            </w:r>
          </w:p>
        </w:tc>
        <w:tc>
          <w:tcPr>
            <w:tcW w:w="711" w:type="dxa"/>
          </w:tcPr>
          <w:p w:rsidR="001B13BE" w:rsidRDefault="00085BA1">
            <w:pPr>
              <w:pStyle w:val="TableParagraph"/>
              <w:spacing w:before="18" w:line="271" w:lineRule="exact"/>
              <w:ind w:left="20"/>
              <w:jc w:val="center"/>
              <w:rPr>
                <w:sz w:val="24"/>
              </w:rPr>
            </w:pPr>
            <w:r>
              <w:rPr>
                <w:spacing w:val="-2"/>
                <w:sz w:val="24"/>
              </w:rPr>
              <w:t>10.716</w:t>
            </w:r>
          </w:p>
        </w:tc>
        <w:tc>
          <w:tcPr>
            <w:tcW w:w="991" w:type="dxa"/>
          </w:tcPr>
          <w:p w:rsidR="001B13BE" w:rsidRDefault="00085BA1">
            <w:pPr>
              <w:pStyle w:val="TableParagraph"/>
              <w:spacing w:before="18" w:line="271" w:lineRule="exact"/>
              <w:ind w:left="181"/>
              <w:rPr>
                <w:sz w:val="24"/>
              </w:rPr>
            </w:pPr>
            <w:r>
              <w:rPr>
                <w:spacing w:val="-2"/>
                <w:sz w:val="24"/>
              </w:rPr>
              <w:t>4.90%</w:t>
            </w:r>
          </w:p>
        </w:tc>
        <w:tc>
          <w:tcPr>
            <w:tcW w:w="811" w:type="dxa"/>
          </w:tcPr>
          <w:p w:rsidR="001B13BE" w:rsidRDefault="00085BA1">
            <w:pPr>
              <w:pStyle w:val="TableParagraph"/>
              <w:spacing w:before="18" w:line="271" w:lineRule="exact"/>
              <w:ind w:left="2"/>
              <w:jc w:val="center"/>
              <w:rPr>
                <w:sz w:val="24"/>
              </w:rPr>
            </w:pPr>
            <w:r>
              <w:rPr>
                <w:spacing w:val="-2"/>
                <w:sz w:val="24"/>
              </w:rPr>
              <w:t>211.519</w:t>
            </w:r>
          </w:p>
        </w:tc>
        <w:tc>
          <w:tcPr>
            <w:tcW w:w="850" w:type="dxa"/>
          </w:tcPr>
          <w:p w:rsidR="001B13BE" w:rsidRDefault="00085BA1">
            <w:pPr>
              <w:pStyle w:val="TableParagraph"/>
              <w:spacing w:before="18" w:line="271" w:lineRule="exact"/>
              <w:ind w:left="172"/>
              <w:rPr>
                <w:sz w:val="24"/>
              </w:rPr>
            </w:pPr>
            <w:r>
              <w:rPr>
                <w:spacing w:val="-2"/>
                <w:sz w:val="24"/>
              </w:rPr>
              <w:t>12.168</w:t>
            </w:r>
          </w:p>
        </w:tc>
        <w:tc>
          <w:tcPr>
            <w:tcW w:w="993" w:type="dxa"/>
          </w:tcPr>
          <w:p w:rsidR="001B13BE" w:rsidRDefault="00085BA1">
            <w:pPr>
              <w:pStyle w:val="TableParagraph"/>
              <w:spacing w:before="18" w:line="271" w:lineRule="exact"/>
              <w:ind w:left="182"/>
              <w:rPr>
                <w:sz w:val="24"/>
              </w:rPr>
            </w:pPr>
            <w:r>
              <w:rPr>
                <w:spacing w:val="-2"/>
                <w:sz w:val="24"/>
              </w:rPr>
              <w:t>5.80%</w:t>
            </w:r>
          </w:p>
        </w:tc>
      </w:tr>
    </w:tbl>
    <w:p w:rsidR="001B13BE" w:rsidRDefault="00085BA1">
      <w:pPr>
        <w:spacing w:before="1"/>
        <w:ind w:left="900"/>
        <w:jc w:val="both"/>
        <w:rPr>
          <w:i/>
          <w:sz w:val="18"/>
        </w:rPr>
      </w:pPr>
      <w:r>
        <w:rPr>
          <w:i/>
          <w:sz w:val="24"/>
        </w:rPr>
        <w:t>Source:</w:t>
      </w:r>
      <w:r>
        <w:rPr>
          <w:i/>
          <w:spacing w:val="-4"/>
          <w:sz w:val="24"/>
        </w:rPr>
        <w:t xml:space="preserve"> </w:t>
      </w:r>
      <w:r>
        <w:rPr>
          <w:i/>
          <w:sz w:val="24"/>
        </w:rPr>
        <w:t>SBP</w:t>
      </w:r>
      <w:r>
        <w:rPr>
          <w:i/>
          <w:spacing w:val="-1"/>
          <w:sz w:val="24"/>
        </w:rPr>
        <w:t xml:space="preserve"> </w:t>
      </w:r>
      <w:r>
        <w:rPr>
          <w:i/>
          <w:sz w:val="24"/>
        </w:rPr>
        <w:t>Half</w:t>
      </w:r>
      <w:r>
        <w:rPr>
          <w:i/>
          <w:spacing w:val="-1"/>
          <w:sz w:val="24"/>
        </w:rPr>
        <w:t xml:space="preserve"> </w:t>
      </w:r>
      <w:r>
        <w:rPr>
          <w:i/>
          <w:sz w:val="24"/>
        </w:rPr>
        <w:t>Yearly Report</w:t>
      </w:r>
      <w:r>
        <w:rPr>
          <w:i/>
          <w:spacing w:val="1"/>
          <w:sz w:val="24"/>
        </w:rPr>
        <w:t xml:space="preserve"> </w:t>
      </w:r>
      <w:r>
        <w:rPr>
          <w:i/>
          <w:sz w:val="24"/>
        </w:rPr>
        <w:t>–</w:t>
      </w:r>
      <w:r>
        <w:rPr>
          <w:i/>
          <w:spacing w:val="-1"/>
          <w:sz w:val="24"/>
        </w:rPr>
        <w:t xml:space="preserve"> </w:t>
      </w:r>
      <w:r>
        <w:rPr>
          <w:i/>
          <w:sz w:val="24"/>
        </w:rPr>
        <w:t>June</w:t>
      </w:r>
      <w:r>
        <w:rPr>
          <w:i/>
          <w:spacing w:val="-3"/>
          <w:sz w:val="24"/>
        </w:rPr>
        <w:t xml:space="preserve"> </w:t>
      </w:r>
      <w:r>
        <w:rPr>
          <w:i/>
          <w:sz w:val="24"/>
        </w:rPr>
        <w:t>2023</w:t>
      </w:r>
      <w:r>
        <w:rPr>
          <w:i/>
          <w:spacing w:val="-1"/>
          <w:sz w:val="24"/>
        </w:rPr>
        <w:t xml:space="preserve"> </w:t>
      </w:r>
      <w:r>
        <w:rPr>
          <w:i/>
          <w:sz w:val="18"/>
        </w:rPr>
        <w:t xml:space="preserve">(Published Oct </w:t>
      </w:r>
      <w:r>
        <w:rPr>
          <w:i/>
          <w:spacing w:val="-2"/>
          <w:sz w:val="18"/>
        </w:rPr>
        <w:t>2023)</w:t>
      </w:r>
    </w:p>
    <w:p w:rsidR="001B13BE" w:rsidRDefault="001B13BE">
      <w:pPr>
        <w:pStyle w:val="BodyText"/>
        <w:rPr>
          <w:i/>
        </w:rPr>
      </w:pPr>
    </w:p>
    <w:p w:rsidR="001B13BE" w:rsidRDefault="00085BA1">
      <w:pPr>
        <w:pStyle w:val="BodyText"/>
        <w:ind w:left="840" w:right="894"/>
        <w:jc w:val="both"/>
      </w:pPr>
      <w:r>
        <w:t>Industry saw immense activity under Government of Pakistan’s low income &amp; low cost housing promotion initiative of “Mera Pakistan Mera Ghar” launched in late 2020/early 2021 and duly implemented by SBP under its Markup subsidy Scheme – Government Markup Su</w:t>
      </w:r>
      <w:r>
        <w:t>bsidy Scheme (GMSS), the scheme went on until its abrupt closure in June 2022. Under immense pressure of deals going bad due to this abrupt closure, Government/SBP restarted the scheme selectively to close in process applications/cases.</w:t>
      </w:r>
    </w:p>
    <w:p w:rsidR="001B13BE" w:rsidRDefault="001B13BE">
      <w:pPr>
        <w:pStyle w:val="BodyText"/>
      </w:pPr>
    </w:p>
    <w:p w:rsidR="001B13BE" w:rsidRDefault="00085BA1">
      <w:pPr>
        <w:pStyle w:val="BodyText"/>
        <w:ind w:left="840" w:right="903"/>
        <w:jc w:val="both"/>
      </w:pPr>
      <w:r>
        <w:t xml:space="preserve">Industry saw leap </w:t>
      </w:r>
      <w:r>
        <w:t xml:space="preserve">in portfolios which has since been under decline due to closure of MPMG/GMSS and high money market rate (22%) thereby impacting affordability of existing as well as new </w:t>
      </w:r>
      <w:r>
        <w:rPr>
          <w:spacing w:val="-2"/>
        </w:rPr>
        <w:t>customers.</w:t>
      </w:r>
    </w:p>
    <w:p w:rsidR="001B13BE" w:rsidRDefault="001B13BE">
      <w:pPr>
        <w:pStyle w:val="BodyText"/>
        <w:spacing w:before="1"/>
      </w:pPr>
    </w:p>
    <w:p w:rsidR="001B13BE" w:rsidRDefault="00085BA1">
      <w:pPr>
        <w:pStyle w:val="Heading1"/>
        <w:numPr>
          <w:ilvl w:val="1"/>
          <w:numId w:val="29"/>
        </w:numPr>
        <w:tabs>
          <w:tab w:val="left" w:pos="839"/>
        </w:tabs>
        <w:spacing w:before="1" w:line="318" w:lineRule="exact"/>
        <w:ind w:left="839" w:hanging="359"/>
        <w:jc w:val="left"/>
        <w:rPr>
          <w:sz w:val="28"/>
        </w:rPr>
      </w:pPr>
      <w:bookmarkStart w:id="7" w:name="_bookmark7"/>
      <w:bookmarkEnd w:id="7"/>
      <w:r>
        <w:t>Product</w:t>
      </w:r>
      <w:r>
        <w:rPr>
          <w:spacing w:val="-3"/>
        </w:rPr>
        <w:t xml:space="preserve"> </w:t>
      </w:r>
      <w:r>
        <w:rPr>
          <w:spacing w:val="-2"/>
        </w:rPr>
        <w:t>Feasibility</w:t>
      </w:r>
    </w:p>
    <w:p w:rsidR="001B13BE" w:rsidRDefault="00085BA1">
      <w:pPr>
        <w:pStyle w:val="BodyText"/>
        <w:spacing w:line="272" w:lineRule="exact"/>
        <w:ind w:left="840"/>
        <w:jc w:val="both"/>
      </w:pPr>
      <w:r>
        <w:t>Housing</w:t>
      </w:r>
      <w:r>
        <w:rPr>
          <w:spacing w:val="-3"/>
        </w:rPr>
        <w:t xml:space="preserve"> </w:t>
      </w:r>
      <w:r>
        <w:t>Finance</w:t>
      </w:r>
      <w:r>
        <w:rPr>
          <w:spacing w:val="-2"/>
        </w:rPr>
        <w:t xml:space="preserve"> </w:t>
      </w:r>
      <w:r>
        <w:t>is</w:t>
      </w:r>
      <w:r>
        <w:rPr>
          <w:spacing w:val="-1"/>
        </w:rPr>
        <w:t xml:space="preserve"> </w:t>
      </w:r>
      <w:r>
        <w:t>globally</w:t>
      </w:r>
      <w:r>
        <w:rPr>
          <w:spacing w:val="-1"/>
        </w:rPr>
        <w:t xml:space="preserve"> </w:t>
      </w:r>
      <w:r>
        <w:t>a</w:t>
      </w:r>
      <w:r>
        <w:rPr>
          <w:spacing w:val="-1"/>
        </w:rPr>
        <w:t xml:space="preserve"> </w:t>
      </w:r>
      <w:r>
        <w:t>low</w:t>
      </w:r>
      <w:r>
        <w:rPr>
          <w:spacing w:val="-1"/>
        </w:rPr>
        <w:t xml:space="preserve"> </w:t>
      </w:r>
      <w:r>
        <w:t>yield</w:t>
      </w:r>
      <w:r>
        <w:rPr>
          <w:spacing w:val="-1"/>
        </w:rPr>
        <w:t xml:space="preserve"> </w:t>
      </w:r>
      <w:r>
        <w:t>product</w:t>
      </w:r>
      <w:r>
        <w:rPr>
          <w:spacing w:val="-1"/>
        </w:rPr>
        <w:t xml:space="preserve"> </w:t>
      </w:r>
      <w:r>
        <w:t>thus</w:t>
      </w:r>
      <w:r>
        <w:rPr>
          <w:spacing w:val="-1"/>
        </w:rPr>
        <w:t xml:space="preserve"> </w:t>
      </w:r>
      <w:r>
        <w:t>needs scaling</w:t>
      </w:r>
      <w:r>
        <w:rPr>
          <w:spacing w:val="-1"/>
        </w:rPr>
        <w:t xml:space="preserve"> </w:t>
      </w:r>
      <w:r>
        <w:t>of</w:t>
      </w:r>
      <w:r>
        <w:rPr>
          <w:spacing w:val="-2"/>
        </w:rPr>
        <w:t xml:space="preserve"> </w:t>
      </w:r>
      <w:r>
        <w:t>volume</w:t>
      </w:r>
      <w:r>
        <w:rPr>
          <w:spacing w:val="-1"/>
        </w:rPr>
        <w:t xml:space="preserve"> </w:t>
      </w:r>
      <w:r>
        <w:t>for</w:t>
      </w:r>
      <w:r>
        <w:rPr>
          <w:spacing w:val="-1"/>
        </w:rPr>
        <w:t xml:space="preserve"> </w:t>
      </w:r>
      <w:r>
        <w:t xml:space="preserve">financial </w:t>
      </w:r>
      <w:r>
        <w:rPr>
          <w:spacing w:val="-2"/>
        </w:rPr>
        <w:t>feasibility.</w:t>
      </w:r>
    </w:p>
    <w:p w:rsidR="001B13BE" w:rsidRDefault="001B13BE">
      <w:pPr>
        <w:pStyle w:val="BodyText"/>
        <w:spacing w:line="272" w:lineRule="exact"/>
        <w:jc w:val="both"/>
        <w:sectPr w:rsidR="001B13BE">
          <w:pgSz w:w="12240" w:h="15840"/>
          <w:pgMar w:top="1060" w:right="0" w:bottom="900" w:left="720" w:header="763" w:footer="705" w:gutter="0"/>
          <w:cols w:space="720"/>
        </w:sectPr>
      </w:pPr>
    </w:p>
    <w:p w:rsidR="001B13BE" w:rsidRDefault="00085BA1">
      <w:pPr>
        <w:pStyle w:val="BodyText"/>
        <w:spacing w:before="100"/>
        <w:ind w:left="840" w:right="896"/>
        <w:jc w:val="both"/>
      </w:pPr>
      <w:r>
        <w:lastRenderedPageBreak/>
        <w:t>NPLs and related provisioning also impacts the earnings significantly thus needs to be properly monitored and managed at early stages. In this regard, we adopted tiered mark-up rates or risk-</w:t>
      </w:r>
      <w:r>
        <w:t>based pricing according to the credit worthiness of individual borrowers and product profitability.</w:t>
      </w:r>
    </w:p>
    <w:p w:rsidR="001B13BE" w:rsidRDefault="00085BA1">
      <w:pPr>
        <w:pStyle w:val="BodyText"/>
        <w:spacing w:before="274"/>
        <w:ind w:left="840" w:right="895"/>
        <w:jc w:val="both"/>
      </w:pPr>
      <w:r>
        <w:t>JS</w:t>
      </w:r>
      <w:r>
        <w:rPr>
          <w:spacing w:val="-15"/>
        </w:rPr>
        <w:t xml:space="preserve"> </w:t>
      </w:r>
      <w:r>
        <w:t>Bank</w:t>
      </w:r>
      <w:r>
        <w:rPr>
          <w:spacing w:val="-15"/>
        </w:rPr>
        <w:t xml:space="preserve"> </w:t>
      </w:r>
      <w:r>
        <w:t>housing</w:t>
      </w:r>
      <w:r>
        <w:rPr>
          <w:spacing w:val="-15"/>
        </w:rPr>
        <w:t xml:space="preserve"> </w:t>
      </w:r>
      <w:r>
        <w:t>finance</w:t>
      </w:r>
      <w:r>
        <w:rPr>
          <w:spacing w:val="-15"/>
        </w:rPr>
        <w:t xml:space="preserve"> </w:t>
      </w:r>
      <w:r>
        <w:t>portfolio</w:t>
      </w:r>
      <w:r>
        <w:rPr>
          <w:spacing w:val="-15"/>
        </w:rPr>
        <w:t xml:space="preserve"> </w:t>
      </w:r>
      <w:r>
        <w:t>is</w:t>
      </w:r>
      <w:r>
        <w:rPr>
          <w:spacing w:val="-15"/>
        </w:rPr>
        <w:t xml:space="preserve"> </w:t>
      </w:r>
      <w:r>
        <w:t>skewed</w:t>
      </w:r>
      <w:r>
        <w:rPr>
          <w:spacing w:val="-15"/>
        </w:rPr>
        <w:t xml:space="preserve"> </w:t>
      </w:r>
      <w:r>
        <w:t>towards</w:t>
      </w:r>
      <w:r>
        <w:rPr>
          <w:spacing w:val="-15"/>
        </w:rPr>
        <w:t xml:space="preserve"> </w:t>
      </w:r>
      <w:r>
        <w:t>Self</w:t>
      </w:r>
      <w:r>
        <w:rPr>
          <w:spacing w:val="-15"/>
        </w:rPr>
        <w:t xml:space="preserve"> </w:t>
      </w:r>
      <w:r>
        <w:t>employed</w:t>
      </w:r>
      <w:r>
        <w:rPr>
          <w:spacing w:val="-15"/>
        </w:rPr>
        <w:t xml:space="preserve"> </w:t>
      </w:r>
      <w:r>
        <w:t>individuals</w:t>
      </w:r>
      <w:r>
        <w:rPr>
          <w:spacing w:val="-15"/>
        </w:rPr>
        <w:t xml:space="preserve"> </w:t>
      </w:r>
      <w:r>
        <w:t>in</w:t>
      </w:r>
      <w:r>
        <w:rPr>
          <w:spacing w:val="-15"/>
        </w:rPr>
        <w:t xml:space="preserve"> </w:t>
      </w:r>
      <w:r>
        <w:t>view</w:t>
      </w:r>
      <w:r>
        <w:rPr>
          <w:spacing w:val="-15"/>
        </w:rPr>
        <w:t xml:space="preserve"> </w:t>
      </w:r>
      <w:r>
        <w:t>of</w:t>
      </w:r>
      <w:r>
        <w:rPr>
          <w:spacing w:val="-15"/>
        </w:rPr>
        <w:t xml:space="preserve"> </w:t>
      </w:r>
      <w:r>
        <w:t>affordability in rising real estate property values; hence, this re</w:t>
      </w:r>
      <w:r>
        <w:t>mains a profitable &amp; a prudently managed risk portfolio.</w:t>
      </w:r>
      <w:r>
        <w:rPr>
          <w:spacing w:val="-15"/>
        </w:rPr>
        <w:t xml:space="preserve"> </w:t>
      </w:r>
      <w:r>
        <w:t>Reduction</w:t>
      </w:r>
      <w:r>
        <w:rPr>
          <w:spacing w:val="-15"/>
        </w:rPr>
        <w:t xml:space="preserve"> </w:t>
      </w:r>
      <w:r>
        <w:t>in</w:t>
      </w:r>
      <w:r>
        <w:rPr>
          <w:spacing w:val="-15"/>
        </w:rPr>
        <w:t xml:space="preserve"> </w:t>
      </w:r>
      <w:r>
        <w:t>mark-up</w:t>
      </w:r>
      <w:r>
        <w:rPr>
          <w:spacing w:val="-15"/>
        </w:rPr>
        <w:t xml:space="preserve"> </w:t>
      </w:r>
      <w:r>
        <w:t>rates</w:t>
      </w:r>
      <w:r>
        <w:rPr>
          <w:spacing w:val="-15"/>
        </w:rPr>
        <w:t xml:space="preserve"> </w:t>
      </w:r>
      <w:r>
        <w:t>and</w:t>
      </w:r>
      <w:r>
        <w:rPr>
          <w:spacing w:val="-15"/>
        </w:rPr>
        <w:t xml:space="preserve"> </w:t>
      </w:r>
      <w:r>
        <w:t>aligning</w:t>
      </w:r>
      <w:r>
        <w:rPr>
          <w:spacing w:val="-15"/>
        </w:rPr>
        <w:t xml:space="preserve"> </w:t>
      </w:r>
      <w:r>
        <w:t>it</w:t>
      </w:r>
      <w:r>
        <w:rPr>
          <w:spacing w:val="-15"/>
        </w:rPr>
        <w:t xml:space="preserve"> </w:t>
      </w:r>
      <w:r>
        <w:t>to</w:t>
      </w:r>
      <w:r>
        <w:rPr>
          <w:spacing w:val="-15"/>
        </w:rPr>
        <w:t xml:space="preserve"> </w:t>
      </w:r>
      <w:r>
        <w:t>salaried</w:t>
      </w:r>
      <w:r>
        <w:rPr>
          <w:spacing w:val="-15"/>
        </w:rPr>
        <w:t xml:space="preserve"> </w:t>
      </w:r>
      <w:r>
        <w:t>segment</w:t>
      </w:r>
      <w:r>
        <w:rPr>
          <w:spacing w:val="-15"/>
        </w:rPr>
        <w:t xml:space="preserve"> </w:t>
      </w:r>
      <w:r>
        <w:t>will</w:t>
      </w:r>
      <w:r>
        <w:rPr>
          <w:spacing w:val="-15"/>
        </w:rPr>
        <w:t xml:space="preserve"> </w:t>
      </w:r>
      <w:r>
        <w:t>put</w:t>
      </w:r>
      <w:r>
        <w:rPr>
          <w:spacing w:val="-14"/>
        </w:rPr>
        <w:t xml:space="preserve"> </w:t>
      </w:r>
      <w:r>
        <w:t>a</w:t>
      </w:r>
      <w:r>
        <w:rPr>
          <w:spacing w:val="-15"/>
        </w:rPr>
        <w:t xml:space="preserve"> </w:t>
      </w:r>
      <w:r>
        <w:t>stress</w:t>
      </w:r>
      <w:r>
        <w:rPr>
          <w:spacing w:val="-15"/>
        </w:rPr>
        <w:t xml:space="preserve"> </w:t>
      </w:r>
      <w:r>
        <w:t>on</w:t>
      </w:r>
      <w:r>
        <w:rPr>
          <w:spacing w:val="-15"/>
        </w:rPr>
        <w:t xml:space="preserve"> </w:t>
      </w:r>
      <w:r>
        <w:t>our</w:t>
      </w:r>
      <w:r>
        <w:rPr>
          <w:spacing w:val="-15"/>
        </w:rPr>
        <w:t xml:space="preserve"> </w:t>
      </w:r>
      <w:r>
        <w:t xml:space="preserve">revenue </w:t>
      </w:r>
      <w:r>
        <w:rPr>
          <w:spacing w:val="-2"/>
        </w:rPr>
        <w:t>streams.</w:t>
      </w:r>
    </w:p>
    <w:p w:rsidR="001B13BE" w:rsidRDefault="001B13BE">
      <w:pPr>
        <w:pStyle w:val="BodyText"/>
        <w:spacing w:before="1"/>
      </w:pPr>
    </w:p>
    <w:p w:rsidR="001B13BE" w:rsidRDefault="00085BA1">
      <w:pPr>
        <w:pStyle w:val="Heading1"/>
        <w:numPr>
          <w:ilvl w:val="1"/>
          <w:numId w:val="29"/>
        </w:numPr>
        <w:tabs>
          <w:tab w:val="left" w:pos="838"/>
        </w:tabs>
        <w:spacing w:line="318" w:lineRule="exact"/>
        <w:ind w:left="838" w:hanging="358"/>
        <w:jc w:val="both"/>
        <w:rPr>
          <w:sz w:val="28"/>
        </w:rPr>
      </w:pPr>
      <w:bookmarkStart w:id="8" w:name="_bookmark8"/>
      <w:bookmarkEnd w:id="8"/>
      <w:r>
        <w:t>Competitive</w:t>
      </w:r>
      <w:r>
        <w:rPr>
          <w:spacing w:val="-2"/>
        </w:rPr>
        <w:t xml:space="preserve"> Analysis.</w:t>
      </w:r>
    </w:p>
    <w:p w:rsidR="001B13BE" w:rsidRDefault="00085BA1">
      <w:pPr>
        <w:pStyle w:val="BodyText"/>
        <w:ind w:left="840" w:right="894"/>
        <w:jc w:val="both"/>
      </w:pPr>
      <w:r>
        <w:t>All Scheduled banks have been into housing finance since 2004 along with House Building Finance Corporation which has been in business since early 70’s. Conventional Banks have major portion of housing portfolio compared to Islamic Banks but with more focu</w:t>
      </w:r>
      <w:r>
        <w:t>s of Islamic Banks towards this secured lending facilitation they have become market leaders top 3 housing finance portfolios belong to 3 Islamic Banks.</w:t>
      </w:r>
    </w:p>
    <w:p w:rsidR="001B13BE" w:rsidRDefault="00085BA1">
      <w:pPr>
        <w:pStyle w:val="BodyText"/>
        <w:spacing w:before="273"/>
        <w:ind w:left="840" w:right="899"/>
        <w:jc w:val="both"/>
      </w:pPr>
      <w:r>
        <w:t>Micro Finance banks also started building portfolio under Housing Finance but it was majorly unsecured;</w:t>
      </w:r>
      <w:r>
        <w:rPr>
          <w:spacing w:val="-6"/>
        </w:rPr>
        <w:t xml:space="preserve"> </w:t>
      </w:r>
      <w:r>
        <w:t>lately</w:t>
      </w:r>
      <w:r>
        <w:rPr>
          <w:spacing w:val="-8"/>
        </w:rPr>
        <w:t xml:space="preserve"> </w:t>
      </w:r>
      <w:r>
        <w:t>they</w:t>
      </w:r>
      <w:r>
        <w:rPr>
          <w:spacing w:val="-8"/>
        </w:rPr>
        <w:t xml:space="preserve"> </w:t>
      </w:r>
      <w:r>
        <w:t>have</w:t>
      </w:r>
      <w:r>
        <w:rPr>
          <w:spacing w:val="-8"/>
        </w:rPr>
        <w:t xml:space="preserve"> </w:t>
      </w:r>
      <w:r>
        <w:t>ventured</w:t>
      </w:r>
      <w:r>
        <w:rPr>
          <w:spacing w:val="-8"/>
        </w:rPr>
        <w:t xml:space="preserve"> </w:t>
      </w:r>
      <w:r>
        <w:t>into</w:t>
      </w:r>
      <w:r>
        <w:rPr>
          <w:spacing w:val="-8"/>
        </w:rPr>
        <w:t xml:space="preserve"> </w:t>
      </w:r>
      <w:r>
        <w:t>secured</w:t>
      </w:r>
      <w:r>
        <w:rPr>
          <w:spacing w:val="-6"/>
        </w:rPr>
        <w:t xml:space="preserve"> </w:t>
      </w:r>
      <w:r>
        <w:t>finaincing</w:t>
      </w:r>
      <w:r>
        <w:rPr>
          <w:spacing w:val="-8"/>
        </w:rPr>
        <w:t xml:space="preserve"> </w:t>
      </w:r>
      <w:r>
        <w:t>under</w:t>
      </w:r>
      <w:r>
        <w:rPr>
          <w:spacing w:val="-9"/>
        </w:rPr>
        <w:t xml:space="preserve"> </w:t>
      </w:r>
      <w:r>
        <w:t>Government’s</w:t>
      </w:r>
      <w:r>
        <w:rPr>
          <w:spacing w:val="-8"/>
        </w:rPr>
        <w:t xml:space="preserve"> </w:t>
      </w:r>
      <w:r>
        <w:t>Mera</w:t>
      </w:r>
      <w:r>
        <w:rPr>
          <w:spacing w:val="-9"/>
        </w:rPr>
        <w:t xml:space="preserve"> </w:t>
      </w:r>
      <w:r>
        <w:t>Pakistan</w:t>
      </w:r>
      <w:r>
        <w:rPr>
          <w:spacing w:val="-6"/>
        </w:rPr>
        <w:t xml:space="preserve"> </w:t>
      </w:r>
      <w:r>
        <w:t>Mera Ghar subsidized scheme.</w:t>
      </w:r>
    </w:p>
    <w:p w:rsidR="001B13BE" w:rsidRDefault="001B13BE">
      <w:pPr>
        <w:pStyle w:val="BodyText"/>
      </w:pPr>
    </w:p>
    <w:p w:rsidR="001B13BE" w:rsidRDefault="00085BA1">
      <w:pPr>
        <w:pStyle w:val="BodyText"/>
        <w:ind w:left="840" w:right="899"/>
        <w:jc w:val="both"/>
      </w:pPr>
      <w:r>
        <w:t>Few</w:t>
      </w:r>
      <w:r>
        <w:rPr>
          <w:spacing w:val="-8"/>
        </w:rPr>
        <w:t xml:space="preserve"> </w:t>
      </w:r>
      <w:r>
        <w:t>Fin</w:t>
      </w:r>
      <w:r>
        <w:rPr>
          <w:spacing w:val="-9"/>
        </w:rPr>
        <w:t xml:space="preserve"> </w:t>
      </w:r>
      <w:r>
        <w:t>Techs</w:t>
      </w:r>
      <w:r>
        <w:rPr>
          <w:spacing w:val="-9"/>
        </w:rPr>
        <w:t xml:space="preserve"> </w:t>
      </w:r>
      <w:r>
        <w:t>also</w:t>
      </w:r>
      <w:r>
        <w:rPr>
          <w:spacing w:val="-9"/>
        </w:rPr>
        <w:t xml:space="preserve"> </w:t>
      </w:r>
      <w:r>
        <w:t>entered</w:t>
      </w:r>
      <w:r>
        <w:rPr>
          <w:spacing w:val="-10"/>
        </w:rPr>
        <w:t xml:space="preserve"> </w:t>
      </w:r>
      <w:r>
        <w:t>the</w:t>
      </w:r>
      <w:r>
        <w:rPr>
          <w:spacing w:val="-10"/>
        </w:rPr>
        <w:t xml:space="preserve"> </w:t>
      </w:r>
      <w:r>
        <w:t>market</w:t>
      </w:r>
      <w:r>
        <w:rPr>
          <w:spacing w:val="-9"/>
        </w:rPr>
        <w:t xml:space="preserve"> </w:t>
      </w:r>
      <w:r>
        <w:t>in</w:t>
      </w:r>
      <w:r>
        <w:rPr>
          <w:spacing w:val="-9"/>
        </w:rPr>
        <w:t xml:space="preserve"> </w:t>
      </w:r>
      <w:r>
        <w:t>2021</w:t>
      </w:r>
      <w:r>
        <w:rPr>
          <w:spacing w:val="-10"/>
        </w:rPr>
        <w:t xml:space="preserve"> </w:t>
      </w:r>
      <w:r>
        <w:t>as</w:t>
      </w:r>
      <w:r>
        <w:rPr>
          <w:spacing w:val="-7"/>
        </w:rPr>
        <w:t xml:space="preserve"> </w:t>
      </w:r>
      <w:r>
        <w:t>NBFC’s</w:t>
      </w:r>
      <w:r>
        <w:rPr>
          <w:spacing w:val="-10"/>
        </w:rPr>
        <w:t xml:space="preserve"> </w:t>
      </w:r>
      <w:r>
        <w:t>and</w:t>
      </w:r>
      <w:r>
        <w:rPr>
          <w:spacing w:val="-10"/>
        </w:rPr>
        <w:t xml:space="preserve"> </w:t>
      </w:r>
      <w:r>
        <w:t>were</w:t>
      </w:r>
      <w:r>
        <w:rPr>
          <w:spacing w:val="-11"/>
        </w:rPr>
        <w:t xml:space="preserve"> </w:t>
      </w:r>
      <w:r>
        <w:t>licensed</w:t>
      </w:r>
      <w:r>
        <w:rPr>
          <w:spacing w:val="-10"/>
        </w:rPr>
        <w:t xml:space="preserve"> </w:t>
      </w:r>
      <w:r>
        <w:t>by</w:t>
      </w:r>
      <w:r>
        <w:rPr>
          <w:spacing w:val="-10"/>
        </w:rPr>
        <w:t xml:space="preserve"> </w:t>
      </w:r>
      <w:r>
        <w:t>SECP</w:t>
      </w:r>
      <w:r>
        <w:rPr>
          <w:spacing w:val="-9"/>
        </w:rPr>
        <w:t xml:space="preserve"> </w:t>
      </w:r>
      <w:r>
        <w:t>to</w:t>
      </w:r>
      <w:r>
        <w:rPr>
          <w:spacing w:val="-9"/>
        </w:rPr>
        <w:t xml:space="preserve"> </w:t>
      </w:r>
      <w:r>
        <w:t>start</w:t>
      </w:r>
      <w:r>
        <w:rPr>
          <w:spacing w:val="-9"/>
        </w:rPr>
        <w:t xml:space="preserve"> </w:t>
      </w:r>
      <w:r>
        <w:t xml:space="preserve">booking finances on their books as well as partner with Banks for automated services as well as sourcing for </w:t>
      </w:r>
      <w:r>
        <w:rPr>
          <w:spacing w:val="-2"/>
        </w:rPr>
        <w:t>them.</w:t>
      </w:r>
    </w:p>
    <w:p w:rsidR="001B13BE" w:rsidRDefault="00085BA1">
      <w:pPr>
        <w:pStyle w:val="Heading1"/>
        <w:numPr>
          <w:ilvl w:val="1"/>
          <w:numId w:val="29"/>
        </w:numPr>
        <w:tabs>
          <w:tab w:val="left" w:pos="839"/>
        </w:tabs>
        <w:spacing w:before="275"/>
        <w:ind w:left="839" w:hanging="359"/>
        <w:jc w:val="both"/>
        <w:rPr>
          <w:sz w:val="28"/>
        </w:rPr>
      </w:pPr>
      <w:bookmarkStart w:id="9" w:name="_bookmark9"/>
      <w:bookmarkEnd w:id="9"/>
      <w:r>
        <w:t>Product</w:t>
      </w:r>
      <w:r>
        <w:rPr>
          <w:spacing w:val="-3"/>
        </w:rPr>
        <w:t xml:space="preserve"> </w:t>
      </w:r>
      <w:r>
        <w:rPr>
          <w:spacing w:val="-2"/>
        </w:rPr>
        <w:t>Suite</w:t>
      </w:r>
    </w:p>
    <w:p w:rsidR="001B13BE" w:rsidRDefault="00085BA1">
      <w:pPr>
        <w:pStyle w:val="ListParagraph"/>
        <w:numPr>
          <w:ilvl w:val="0"/>
          <w:numId w:val="28"/>
        </w:numPr>
        <w:tabs>
          <w:tab w:val="left" w:pos="1406"/>
        </w:tabs>
        <w:spacing w:before="246"/>
        <w:ind w:hanging="484"/>
        <w:jc w:val="left"/>
        <w:rPr>
          <w:sz w:val="24"/>
        </w:rPr>
      </w:pPr>
      <w:r>
        <w:rPr>
          <w:sz w:val="24"/>
        </w:rPr>
        <w:t>Ghar</w:t>
      </w:r>
      <w:r>
        <w:rPr>
          <w:spacing w:val="-1"/>
          <w:sz w:val="24"/>
        </w:rPr>
        <w:t xml:space="preserve"> </w:t>
      </w:r>
      <w:r>
        <w:rPr>
          <w:sz w:val="24"/>
        </w:rPr>
        <w:t>Apna</w:t>
      </w:r>
      <w:r>
        <w:rPr>
          <w:spacing w:val="-2"/>
          <w:sz w:val="24"/>
        </w:rPr>
        <w:t xml:space="preserve"> </w:t>
      </w:r>
      <w:r>
        <w:rPr>
          <w:sz w:val="24"/>
        </w:rPr>
        <w:t>Home</w:t>
      </w:r>
      <w:r>
        <w:rPr>
          <w:spacing w:val="-1"/>
          <w:sz w:val="24"/>
        </w:rPr>
        <w:t xml:space="preserve"> </w:t>
      </w:r>
      <w:r>
        <w:rPr>
          <w:sz w:val="24"/>
        </w:rPr>
        <w:t>Finance</w:t>
      </w:r>
      <w:r>
        <w:rPr>
          <w:spacing w:val="-1"/>
          <w:sz w:val="24"/>
        </w:rPr>
        <w:t xml:space="preserve"> </w:t>
      </w:r>
      <w:r>
        <w:rPr>
          <w:spacing w:val="-4"/>
          <w:sz w:val="24"/>
        </w:rPr>
        <w:t>(HF)</w:t>
      </w:r>
    </w:p>
    <w:p w:rsidR="001B13BE" w:rsidRDefault="00085BA1">
      <w:pPr>
        <w:pStyle w:val="ListParagraph"/>
        <w:numPr>
          <w:ilvl w:val="0"/>
          <w:numId w:val="28"/>
        </w:numPr>
        <w:tabs>
          <w:tab w:val="left" w:pos="1406"/>
        </w:tabs>
        <w:ind w:hanging="552"/>
        <w:jc w:val="left"/>
        <w:rPr>
          <w:sz w:val="24"/>
        </w:rPr>
      </w:pPr>
      <w:r>
        <w:rPr>
          <w:sz w:val="24"/>
        </w:rPr>
        <w:t>Low</w:t>
      </w:r>
      <w:r>
        <w:rPr>
          <w:spacing w:val="-1"/>
          <w:sz w:val="24"/>
        </w:rPr>
        <w:t xml:space="preserve"> </w:t>
      </w:r>
      <w:r>
        <w:rPr>
          <w:sz w:val="24"/>
        </w:rPr>
        <w:t xml:space="preserve">Cost Housing </w:t>
      </w:r>
      <w:r>
        <w:rPr>
          <w:spacing w:val="-2"/>
          <w:sz w:val="24"/>
        </w:rPr>
        <w:t>Finance</w:t>
      </w:r>
    </w:p>
    <w:p w:rsidR="001B13BE" w:rsidRDefault="00085BA1">
      <w:pPr>
        <w:pStyle w:val="ListParagraph"/>
        <w:numPr>
          <w:ilvl w:val="0"/>
          <w:numId w:val="28"/>
        </w:numPr>
        <w:tabs>
          <w:tab w:val="left" w:pos="1406"/>
        </w:tabs>
        <w:ind w:hanging="619"/>
        <w:jc w:val="left"/>
        <w:rPr>
          <w:sz w:val="24"/>
        </w:rPr>
      </w:pPr>
      <w:r>
        <w:rPr>
          <w:sz w:val="24"/>
        </w:rPr>
        <w:t>Builder</w:t>
      </w:r>
      <w:r>
        <w:rPr>
          <w:spacing w:val="-3"/>
          <w:sz w:val="24"/>
        </w:rPr>
        <w:t xml:space="preserve"> </w:t>
      </w:r>
      <w:r>
        <w:rPr>
          <w:sz w:val="24"/>
        </w:rPr>
        <w:t>/</w:t>
      </w:r>
      <w:r>
        <w:rPr>
          <w:spacing w:val="-1"/>
          <w:sz w:val="24"/>
        </w:rPr>
        <w:t xml:space="preserve"> </w:t>
      </w:r>
      <w:r>
        <w:rPr>
          <w:sz w:val="24"/>
        </w:rPr>
        <w:t>End</w:t>
      </w:r>
      <w:r>
        <w:rPr>
          <w:spacing w:val="-1"/>
          <w:sz w:val="24"/>
        </w:rPr>
        <w:t xml:space="preserve"> </w:t>
      </w:r>
      <w:r>
        <w:rPr>
          <w:sz w:val="24"/>
        </w:rPr>
        <w:t>User</w:t>
      </w:r>
      <w:r>
        <w:rPr>
          <w:spacing w:val="-1"/>
          <w:sz w:val="24"/>
        </w:rPr>
        <w:t xml:space="preserve"> </w:t>
      </w:r>
      <w:r>
        <w:rPr>
          <w:sz w:val="24"/>
        </w:rPr>
        <w:t>Finance</w:t>
      </w:r>
      <w:r>
        <w:rPr>
          <w:spacing w:val="-1"/>
          <w:sz w:val="24"/>
        </w:rPr>
        <w:t xml:space="preserve"> </w:t>
      </w:r>
      <w:r>
        <w:rPr>
          <w:sz w:val="24"/>
        </w:rPr>
        <w:t>in</w:t>
      </w:r>
      <w:r>
        <w:rPr>
          <w:spacing w:val="-1"/>
          <w:sz w:val="24"/>
        </w:rPr>
        <w:t xml:space="preserve"> </w:t>
      </w:r>
      <w:r>
        <w:rPr>
          <w:sz w:val="24"/>
        </w:rPr>
        <w:t>under</w:t>
      </w:r>
      <w:r>
        <w:rPr>
          <w:spacing w:val="-3"/>
          <w:sz w:val="24"/>
        </w:rPr>
        <w:t xml:space="preserve"> </w:t>
      </w:r>
      <w:r>
        <w:rPr>
          <w:sz w:val="24"/>
        </w:rPr>
        <w:t xml:space="preserve">developed </w:t>
      </w:r>
      <w:r>
        <w:rPr>
          <w:spacing w:val="-2"/>
          <w:sz w:val="24"/>
        </w:rPr>
        <w:t>projects</w:t>
      </w:r>
    </w:p>
    <w:p w:rsidR="001B13BE" w:rsidRDefault="00085BA1">
      <w:pPr>
        <w:pStyle w:val="ListParagraph"/>
        <w:numPr>
          <w:ilvl w:val="0"/>
          <w:numId w:val="28"/>
        </w:numPr>
        <w:tabs>
          <w:tab w:val="left" w:pos="1406"/>
        </w:tabs>
        <w:ind w:hanging="604"/>
        <w:jc w:val="left"/>
        <w:rPr>
          <w:sz w:val="24"/>
        </w:rPr>
      </w:pPr>
      <w:r>
        <w:rPr>
          <w:sz w:val="24"/>
        </w:rPr>
        <w:t>Green Finance</w:t>
      </w:r>
      <w:r>
        <w:rPr>
          <w:spacing w:val="-2"/>
          <w:sz w:val="24"/>
        </w:rPr>
        <w:t xml:space="preserve"> </w:t>
      </w:r>
      <w:r>
        <w:rPr>
          <w:sz w:val="24"/>
        </w:rPr>
        <w:t>(GharApna</w:t>
      </w:r>
      <w:r>
        <w:rPr>
          <w:spacing w:val="-3"/>
          <w:sz w:val="24"/>
        </w:rPr>
        <w:t xml:space="preserve"> </w:t>
      </w:r>
      <w:r>
        <w:rPr>
          <w:sz w:val="24"/>
        </w:rPr>
        <w:t>+</w:t>
      </w:r>
      <w:r>
        <w:rPr>
          <w:spacing w:val="-2"/>
          <w:sz w:val="24"/>
        </w:rPr>
        <w:t xml:space="preserve"> </w:t>
      </w:r>
      <w:r>
        <w:rPr>
          <w:sz w:val="24"/>
        </w:rPr>
        <w:t>Solar</w:t>
      </w:r>
      <w:r>
        <w:rPr>
          <w:spacing w:val="-1"/>
          <w:sz w:val="24"/>
        </w:rPr>
        <w:t xml:space="preserve"> </w:t>
      </w:r>
      <w:r>
        <w:rPr>
          <w:spacing w:val="-2"/>
          <w:sz w:val="24"/>
        </w:rPr>
        <w:t>Finance)</w:t>
      </w:r>
    </w:p>
    <w:p w:rsidR="001B13BE" w:rsidRDefault="00085BA1">
      <w:pPr>
        <w:pStyle w:val="ListParagraph"/>
        <w:numPr>
          <w:ilvl w:val="0"/>
          <w:numId w:val="28"/>
        </w:numPr>
        <w:tabs>
          <w:tab w:val="left" w:pos="1406"/>
        </w:tabs>
        <w:ind w:hanging="540"/>
        <w:jc w:val="left"/>
        <w:rPr>
          <w:sz w:val="24"/>
        </w:rPr>
      </w:pPr>
      <w:r>
        <w:rPr>
          <w:sz w:val="24"/>
        </w:rPr>
        <w:t>JS</w:t>
      </w:r>
      <w:r>
        <w:rPr>
          <w:spacing w:val="-3"/>
          <w:sz w:val="24"/>
        </w:rPr>
        <w:t xml:space="preserve"> </w:t>
      </w:r>
      <w:r>
        <w:rPr>
          <w:sz w:val="24"/>
        </w:rPr>
        <w:t>Her</w:t>
      </w:r>
      <w:r>
        <w:rPr>
          <w:spacing w:val="-2"/>
          <w:sz w:val="24"/>
        </w:rPr>
        <w:t xml:space="preserve"> </w:t>
      </w:r>
      <w:r>
        <w:rPr>
          <w:sz w:val="24"/>
        </w:rPr>
        <w:t xml:space="preserve">– </w:t>
      </w:r>
      <w:r>
        <w:rPr>
          <w:spacing w:val="-2"/>
          <w:sz w:val="24"/>
        </w:rPr>
        <w:t>GharApna</w:t>
      </w:r>
    </w:p>
    <w:p w:rsidR="001B13BE" w:rsidRDefault="00085BA1">
      <w:pPr>
        <w:pStyle w:val="Heading1"/>
        <w:numPr>
          <w:ilvl w:val="0"/>
          <w:numId w:val="27"/>
        </w:numPr>
        <w:tabs>
          <w:tab w:val="left" w:pos="1267"/>
          <w:tab w:val="left" w:pos="1406"/>
        </w:tabs>
        <w:spacing w:before="58" w:line="552" w:lineRule="exact"/>
        <w:ind w:right="7459" w:hanging="346"/>
        <w:jc w:val="left"/>
      </w:pPr>
      <w:bookmarkStart w:id="10" w:name="_bookmark10"/>
      <w:bookmarkEnd w:id="10"/>
      <w:r>
        <w:tab/>
        <w:t>GharApna</w:t>
      </w:r>
      <w:r>
        <w:rPr>
          <w:spacing w:val="-15"/>
        </w:rPr>
        <w:t xml:space="preserve"> </w:t>
      </w:r>
      <w:r>
        <w:t>Home</w:t>
      </w:r>
      <w:r>
        <w:rPr>
          <w:spacing w:val="-15"/>
        </w:rPr>
        <w:t xml:space="preserve"> </w:t>
      </w:r>
      <w:r>
        <w:t>Finance Home Purchase:</w:t>
      </w:r>
    </w:p>
    <w:p w:rsidR="001B13BE" w:rsidRDefault="00085BA1">
      <w:pPr>
        <w:pStyle w:val="BodyText"/>
        <w:spacing w:line="218" w:lineRule="exact"/>
        <w:ind w:left="1267"/>
        <w:jc w:val="both"/>
      </w:pPr>
      <w:r>
        <w:t>Purchase</w:t>
      </w:r>
      <w:r>
        <w:rPr>
          <w:spacing w:val="-16"/>
        </w:rPr>
        <w:t xml:space="preserve"> </w:t>
      </w:r>
      <w:r>
        <w:t>of</w:t>
      </w:r>
      <w:r>
        <w:rPr>
          <w:spacing w:val="-13"/>
        </w:rPr>
        <w:t xml:space="preserve"> </w:t>
      </w:r>
      <w:r>
        <w:t>Complete</w:t>
      </w:r>
      <w:r>
        <w:rPr>
          <w:spacing w:val="-13"/>
        </w:rPr>
        <w:t xml:space="preserve"> </w:t>
      </w:r>
      <w:r>
        <w:t>or</w:t>
      </w:r>
      <w:r>
        <w:rPr>
          <w:spacing w:val="-11"/>
        </w:rPr>
        <w:t xml:space="preserve"> </w:t>
      </w:r>
      <w:r>
        <w:t>Semi</w:t>
      </w:r>
      <w:r>
        <w:rPr>
          <w:spacing w:val="-12"/>
        </w:rPr>
        <w:t xml:space="preserve"> </w:t>
      </w:r>
      <w:r>
        <w:t>Completed</w:t>
      </w:r>
      <w:r>
        <w:rPr>
          <w:spacing w:val="-13"/>
        </w:rPr>
        <w:t xml:space="preserve"> </w:t>
      </w:r>
      <w:r>
        <w:t>residential</w:t>
      </w:r>
      <w:r>
        <w:rPr>
          <w:spacing w:val="-12"/>
        </w:rPr>
        <w:t xml:space="preserve"> </w:t>
      </w:r>
      <w:r>
        <w:t>property(ies).</w:t>
      </w:r>
      <w:r>
        <w:rPr>
          <w:spacing w:val="-12"/>
        </w:rPr>
        <w:t xml:space="preserve"> </w:t>
      </w:r>
      <w:r>
        <w:t>Subsequent</w:t>
      </w:r>
      <w:r>
        <w:rPr>
          <w:spacing w:val="-12"/>
        </w:rPr>
        <w:t xml:space="preserve"> </w:t>
      </w:r>
      <w:r>
        <w:t>property</w:t>
      </w:r>
      <w:r>
        <w:rPr>
          <w:spacing w:val="-13"/>
        </w:rPr>
        <w:t xml:space="preserve"> </w:t>
      </w:r>
      <w:r>
        <w:rPr>
          <w:spacing w:val="-2"/>
        </w:rPr>
        <w:t>finance</w:t>
      </w:r>
    </w:p>
    <w:p w:rsidR="001B13BE" w:rsidRDefault="00085BA1">
      <w:pPr>
        <w:pStyle w:val="BodyText"/>
        <w:ind w:left="1267"/>
        <w:jc w:val="both"/>
      </w:pPr>
      <w:r>
        <w:t>may</w:t>
      </w:r>
      <w:r>
        <w:rPr>
          <w:spacing w:val="-3"/>
        </w:rPr>
        <w:t xml:space="preserve"> </w:t>
      </w:r>
      <w:r>
        <w:t>be</w:t>
      </w:r>
      <w:r>
        <w:rPr>
          <w:spacing w:val="-2"/>
        </w:rPr>
        <w:t xml:space="preserve"> </w:t>
      </w:r>
      <w:r>
        <w:t>done</w:t>
      </w:r>
      <w:r>
        <w:rPr>
          <w:spacing w:val="-1"/>
        </w:rPr>
        <w:t xml:space="preserve"> </w:t>
      </w:r>
      <w:r>
        <w:t>after</w:t>
      </w:r>
      <w:r>
        <w:rPr>
          <w:spacing w:val="-1"/>
        </w:rPr>
        <w:t xml:space="preserve"> </w:t>
      </w:r>
      <w:r>
        <w:t>2 years.</w:t>
      </w:r>
      <w:r>
        <w:rPr>
          <w:spacing w:val="1"/>
        </w:rPr>
        <w:t xml:space="preserve"> </w:t>
      </w:r>
      <w:r>
        <w:t>Payment to</w:t>
      </w:r>
      <w:r>
        <w:rPr>
          <w:spacing w:val="-1"/>
        </w:rPr>
        <w:t xml:space="preserve"> </w:t>
      </w:r>
      <w:r>
        <w:t>be made</w:t>
      </w:r>
      <w:r>
        <w:rPr>
          <w:spacing w:val="-1"/>
        </w:rPr>
        <w:t xml:space="preserve"> </w:t>
      </w:r>
      <w:r>
        <w:t>in the</w:t>
      </w:r>
      <w:r>
        <w:rPr>
          <w:spacing w:val="-2"/>
        </w:rPr>
        <w:t xml:space="preserve"> </w:t>
      </w:r>
      <w:r>
        <w:t>name of</w:t>
      </w:r>
      <w:r>
        <w:rPr>
          <w:spacing w:val="-2"/>
        </w:rPr>
        <w:t xml:space="preserve"> </w:t>
      </w:r>
      <w:r>
        <w:t xml:space="preserve">the </w:t>
      </w:r>
      <w:r>
        <w:rPr>
          <w:spacing w:val="-2"/>
        </w:rPr>
        <w:t>seller.</w:t>
      </w:r>
    </w:p>
    <w:p w:rsidR="001B13BE" w:rsidRDefault="001B13BE">
      <w:pPr>
        <w:pStyle w:val="BodyText"/>
      </w:pPr>
    </w:p>
    <w:p w:rsidR="001B13BE" w:rsidRDefault="00085BA1">
      <w:pPr>
        <w:pStyle w:val="BodyText"/>
        <w:ind w:left="1267" w:right="1092"/>
        <w:jc w:val="both"/>
      </w:pPr>
      <w:r>
        <w:t>Semi completed housing unit means any unit that has its title document issued for creation of Bank’s charge but construction has not been completed.</w:t>
      </w:r>
    </w:p>
    <w:p w:rsidR="001B13BE" w:rsidRDefault="001B13BE">
      <w:pPr>
        <w:pStyle w:val="BodyText"/>
      </w:pPr>
    </w:p>
    <w:p w:rsidR="001B13BE" w:rsidRDefault="00085BA1">
      <w:pPr>
        <w:pStyle w:val="Heading1"/>
        <w:ind w:left="1267"/>
      </w:pPr>
      <w:r>
        <w:t xml:space="preserve">Home </w:t>
      </w:r>
      <w:r>
        <w:rPr>
          <w:spacing w:val="-2"/>
        </w:rPr>
        <w:t>Construction:</w:t>
      </w:r>
    </w:p>
    <w:p w:rsidR="001B13BE" w:rsidRDefault="00085BA1">
      <w:pPr>
        <w:pStyle w:val="BodyText"/>
        <w:spacing w:before="1"/>
        <w:ind w:left="1267" w:right="1042"/>
        <w:jc w:val="both"/>
      </w:pPr>
      <w:r>
        <w:t>Construction</w:t>
      </w:r>
      <w:r>
        <w:rPr>
          <w:spacing w:val="-1"/>
        </w:rPr>
        <w:t xml:space="preserve"> </w:t>
      </w:r>
      <w:r>
        <w:t>on</w:t>
      </w:r>
      <w:r>
        <w:rPr>
          <w:spacing w:val="-1"/>
        </w:rPr>
        <w:t xml:space="preserve"> </w:t>
      </w:r>
      <w:r>
        <w:t>already owned</w:t>
      </w:r>
      <w:r>
        <w:rPr>
          <w:spacing w:val="-1"/>
        </w:rPr>
        <w:t xml:space="preserve"> </w:t>
      </w:r>
      <w:r>
        <w:t>plot. 100%</w:t>
      </w:r>
      <w:r>
        <w:rPr>
          <w:spacing w:val="-2"/>
        </w:rPr>
        <w:t xml:space="preserve"> </w:t>
      </w:r>
      <w:r>
        <w:t>of</w:t>
      </w:r>
      <w:r>
        <w:rPr>
          <w:spacing w:val="-2"/>
        </w:rPr>
        <w:t xml:space="preserve"> </w:t>
      </w:r>
      <w:r>
        <w:t>the construction</w:t>
      </w:r>
      <w:r>
        <w:rPr>
          <w:spacing w:val="-1"/>
        </w:rPr>
        <w:t xml:space="preserve"> </w:t>
      </w:r>
      <w:r>
        <w:t>value as</w:t>
      </w:r>
      <w:r>
        <w:rPr>
          <w:spacing w:val="-1"/>
        </w:rPr>
        <w:t xml:space="preserve"> </w:t>
      </w:r>
      <w:r>
        <w:t>per the</w:t>
      </w:r>
      <w:r>
        <w:rPr>
          <w:spacing w:val="-2"/>
        </w:rPr>
        <w:t xml:space="preserve"> </w:t>
      </w:r>
      <w:r>
        <w:t>approved</w:t>
      </w:r>
      <w:r>
        <w:rPr>
          <w:spacing w:val="-1"/>
        </w:rPr>
        <w:t xml:space="preserve"> </w:t>
      </w:r>
      <w:r>
        <w:t>Bill</w:t>
      </w:r>
      <w:r>
        <w:rPr>
          <w:spacing w:val="-1"/>
        </w:rPr>
        <w:t xml:space="preserve"> </w:t>
      </w:r>
      <w:r>
        <w:t>of Quantity (BOQ) can be financed.</w:t>
      </w:r>
    </w:p>
    <w:p w:rsidR="001B13BE" w:rsidRDefault="001B13BE">
      <w:pPr>
        <w:pStyle w:val="BodyText"/>
      </w:pPr>
    </w:p>
    <w:p w:rsidR="001B13BE" w:rsidRDefault="00085BA1">
      <w:pPr>
        <w:pStyle w:val="BodyText"/>
        <w:ind w:left="1267" w:right="1035"/>
        <w:jc w:val="both"/>
      </w:pPr>
      <w:r>
        <w:t>Finance</w:t>
      </w:r>
      <w:r>
        <w:rPr>
          <w:spacing w:val="-1"/>
        </w:rPr>
        <w:t xml:space="preserve"> </w:t>
      </w:r>
      <w:r>
        <w:t>will be</w:t>
      </w:r>
      <w:r>
        <w:rPr>
          <w:spacing w:val="-1"/>
        </w:rPr>
        <w:t xml:space="preserve"> </w:t>
      </w:r>
      <w:r>
        <w:t>disbursed in favor</w:t>
      </w:r>
      <w:r>
        <w:rPr>
          <w:spacing w:val="-1"/>
        </w:rPr>
        <w:t xml:space="preserve"> </w:t>
      </w:r>
      <w:r>
        <w:t>of</w:t>
      </w:r>
      <w:r>
        <w:rPr>
          <w:spacing w:val="-1"/>
        </w:rPr>
        <w:t xml:space="preserve"> </w:t>
      </w:r>
      <w:r>
        <w:t>the customer</w:t>
      </w:r>
      <w:r>
        <w:rPr>
          <w:spacing w:val="-1"/>
        </w:rPr>
        <w:t xml:space="preserve"> </w:t>
      </w:r>
      <w:r>
        <w:t>in 4 tranches based on costs as per evaluated BOQ, however based on current stage of construction / structure disbursement will be done in lesser tranches upon valu</w:t>
      </w:r>
      <w:r>
        <w:t>ators review of BOQ.</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BodyText"/>
        <w:spacing w:before="100"/>
        <w:ind w:left="1267" w:right="1041"/>
        <w:jc w:val="both"/>
      </w:pPr>
      <w:r>
        <w:lastRenderedPageBreak/>
        <w:t>Enhancements</w:t>
      </w:r>
      <w:r>
        <w:rPr>
          <w:spacing w:val="-1"/>
        </w:rPr>
        <w:t xml:space="preserve"> </w:t>
      </w:r>
      <w:r>
        <w:t>in</w:t>
      </w:r>
      <w:r>
        <w:rPr>
          <w:spacing w:val="-3"/>
        </w:rPr>
        <w:t xml:space="preserve"> </w:t>
      </w:r>
      <w:r>
        <w:t>Construction</w:t>
      </w:r>
      <w:r>
        <w:rPr>
          <w:spacing w:val="-3"/>
        </w:rPr>
        <w:t xml:space="preserve"> </w:t>
      </w:r>
      <w:r>
        <w:t>due</w:t>
      </w:r>
      <w:r>
        <w:rPr>
          <w:spacing w:val="-4"/>
        </w:rPr>
        <w:t xml:space="preserve"> </w:t>
      </w:r>
      <w:r>
        <w:t>to</w:t>
      </w:r>
      <w:r>
        <w:rPr>
          <w:spacing w:val="-1"/>
        </w:rPr>
        <w:t xml:space="preserve"> </w:t>
      </w:r>
      <w:r>
        <w:t>cost</w:t>
      </w:r>
      <w:r>
        <w:rPr>
          <w:spacing w:val="-3"/>
        </w:rPr>
        <w:t xml:space="preserve"> </w:t>
      </w:r>
      <w:r>
        <w:t>escalations</w:t>
      </w:r>
      <w:r>
        <w:rPr>
          <w:spacing w:val="-3"/>
        </w:rPr>
        <w:t xml:space="preserve"> </w:t>
      </w:r>
      <w:r>
        <w:t>or</w:t>
      </w:r>
      <w:r>
        <w:rPr>
          <w:spacing w:val="-3"/>
        </w:rPr>
        <w:t xml:space="preserve"> </w:t>
      </w:r>
      <w:r>
        <w:t>other</w:t>
      </w:r>
      <w:r>
        <w:rPr>
          <w:spacing w:val="-2"/>
        </w:rPr>
        <w:t xml:space="preserve"> </w:t>
      </w:r>
      <w:r>
        <w:t>reasons</w:t>
      </w:r>
      <w:r>
        <w:rPr>
          <w:spacing w:val="-3"/>
        </w:rPr>
        <w:t xml:space="preserve"> </w:t>
      </w:r>
      <w:r>
        <w:t>will</w:t>
      </w:r>
      <w:r>
        <w:rPr>
          <w:spacing w:val="-1"/>
        </w:rPr>
        <w:t xml:space="preserve"> </w:t>
      </w:r>
      <w:r>
        <w:t>be</w:t>
      </w:r>
      <w:r>
        <w:rPr>
          <w:spacing w:val="-2"/>
        </w:rPr>
        <w:t xml:space="preserve"> </w:t>
      </w:r>
      <w:r>
        <w:t>allowed</w:t>
      </w:r>
      <w:r>
        <w:rPr>
          <w:spacing w:val="-3"/>
        </w:rPr>
        <w:t xml:space="preserve"> </w:t>
      </w:r>
      <w:r>
        <w:t>based</w:t>
      </w:r>
      <w:r>
        <w:rPr>
          <w:spacing w:val="-1"/>
        </w:rPr>
        <w:t xml:space="preserve"> </w:t>
      </w:r>
      <w:r>
        <w:t>on cushion in LTV and upon fresh BOQs.</w:t>
      </w:r>
    </w:p>
    <w:p w:rsidR="001B13BE" w:rsidRDefault="00085BA1">
      <w:pPr>
        <w:pStyle w:val="BodyText"/>
        <w:spacing w:before="274"/>
        <w:ind w:left="1267"/>
        <w:jc w:val="both"/>
      </w:pPr>
      <w:r>
        <w:t>Construction</w:t>
      </w:r>
      <w:r>
        <w:rPr>
          <w:spacing w:val="-3"/>
        </w:rPr>
        <w:t xml:space="preserve"> </w:t>
      </w:r>
      <w:r>
        <w:t>must</w:t>
      </w:r>
      <w:r>
        <w:rPr>
          <w:spacing w:val="-1"/>
        </w:rPr>
        <w:t xml:space="preserve"> </w:t>
      </w:r>
      <w:r>
        <w:t>be</w:t>
      </w:r>
      <w:r>
        <w:rPr>
          <w:spacing w:val="-1"/>
        </w:rPr>
        <w:t xml:space="preserve"> </w:t>
      </w:r>
      <w:r>
        <w:t>completed</w:t>
      </w:r>
      <w:r>
        <w:rPr>
          <w:spacing w:val="-1"/>
        </w:rPr>
        <w:t xml:space="preserve"> </w:t>
      </w:r>
      <w:r>
        <w:t>within</w:t>
      </w:r>
      <w:r>
        <w:rPr>
          <w:spacing w:val="-1"/>
        </w:rPr>
        <w:t xml:space="preserve"> </w:t>
      </w:r>
      <w:r>
        <w:t>2</w:t>
      </w:r>
      <w:r>
        <w:rPr>
          <w:spacing w:val="-1"/>
        </w:rPr>
        <w:t xml:space="preserve"> </w:t>
      </w:r>
      <w:r>
        <w:t>years</w:t>
      </w:r>
      <w:r>
        <w:rPr>
          <w:spacing w:val="-1"/>
        </w:rPr>
        <w:t xml:space="preserve"> </w:t>
      </w:r>
      <w:r>
        <w:t>of</w:t>
      </w:r>
      <w:r>
        <w:rPr>
          <w:spacing w:val="-1"/>
        </w:rPr>
        <w:t xml:space="preserve"> </w:t>
      </w:r>
      <w:r>
        <w:t>finance</w:t>
      </w:r>
      <w:r>
        <w:rPr>
          <w:spacing w:val="-1"/>
        </w:rPr>
        <w:t xml:space="preserve"> </w:t>
      </w:r>
      <w:r>
        <w:rPr>
          <w:spacing w:val="-2"/>
        </w:rPr>
        <w:t>disbursal</w:t>
      </w:r>
    </w:p>
    <w:p w:rsidR="001B13BE" w:rsidRDefault="001B13BE">
      <w:pPr>
        <w:pStyle w:val="BodyText"/>
      </w:pPr>
    </w:p>
    <w:p w:rsidR="001B13BE" w:rsidRDefault="00085BA1">
      <w:pPr>
        <w:pStyle w:val="Heading1"/>
        <w:ind w:left="1267"/>
      </w:pPr>
      <w:r>
        <w:t>Plot</w:t>
      </w:r>
      <w:r>
        <w:rPr>
          <w:spacing w:val="-1"/>
        </w:rPr>
        <w:t xml:space="preserve"> </w:t>
      </w:r>
      <w:r>
        <w:t>Purchase</w:t>
      </w:r>
      <w:r>
        <w:rPr>
          <w:spacing w:val="-2"/>
        </w:rPr>
        <w:t xml:space="preserve"> </w:t>
      </w:r>
      <w:r>
        <w:t xml:space="preserve">plus </w:t>
      </w:r>
      <w:r>
        <w:rPr>
          <w:spacing w:val="-2"/>
        </w:rPr>
        <w:t>Construction:</w:t>
      </w:r>
    </w:p>
    <w:p w:rsidR="001B13BE" w:rsidRDefault="00085BA1">
      <w:pPr>
        <w:pStyle w:val="BodyText"/>
        <w:ind w:left="1267" w:right="1090"/>
        <w:jc w:val="both"/>
        <w:rPr>
          <w:b/>
        </w:rPr>
      </w:pPr>
      <w:r>
        <w:t xml:space="preserve">Finance for purchase of plot and construction thereon, </w:t>
      </w:r>
      <w:r>
        <w:rPr>
          <w:u w:val="single"/>
        </w:rPr>
        <w:t>Financings will not be structured and</w:t>
      </w:r>
      <w:r>
        <w:t xml:space="preserve"> </w:t>
      </w:r>
      <w:r>
        <w:rPr>
          <w:u w:val="single"/>
        </w:rPr>
        <w:t>extended for only purchase of land</w:t>
      </w:r>
      <w:r>
        <w:rPr>
          <w:b/>
          <w:u w:val="single"/>
        </w:rPr>
        <w:t>.</w:t>
      </w:r>
    </w:p>
    <w:p w:rsidR="001B13BE" w:rsidRDefault="001B13BE">
      <w:pPr>
        <w:pStyle w:val="BodyText"/>
        <w:rPr>
          <w:b/>
        </w:rPr>
      </w:pPr>
    </w:p>
    <w:p w:rsidR="001B13BE" w:rsidRDefault="00085BA1">
      <w:pPr>
        <w:pStyle w:val="BodyText"/>
        <w:ind w:left="1267" w:right="1090"/>
        <w:jc w:val="both"/>
      </w:pPr>
      <w:r>
        <w:t>Finance will be disbursed in 1+4 tranches, 1</w:t>
      </w:r>
      <w:r>
        <w:rPr>
          <w:vertAlign w:val="superscript"/>
        </w:rPr>
        <w:t>st</w:t>
      </w:r>
      <w:r>
        <w:t xml:space="preserve"> one for plot purchase and remaining for construction (refer above</w:t>
      </w:r>
      <w:r>
        <w:t xml:space="preserve"> section of Home Construction). Approved LTV will be observed at every</w:t>
      </w:r>
      <w:r>
        <w:rPr>
          <w:spacing w:val="-11"/>
        </w:rPr>
        <w:t xml:space="preserve"> </w:t>
      </w:r>
      <w:r>
        <w:t>stage</w:t>
      </w:r>
      <w:r>
        <w:rPr>
          <w:spacing w:val="-12"/>
        </w:rPr>
        <w:t xml:space="preserve"> </w:t>
      </w:r>
      <w:r>
        <w:t>of</w:t>
      </w:r>
      <w:r>
        <w:rPr>
          <w:spacing w:val="-11"/>
        </w:rPr>
        <w:t xml:space="preserve"> </w:t>
      </w:r>
      <w:r>
        <w:t>disbursement.</w:t>
      </w:r>
      <w:r>
        <w:rPr>
          <w:spacing w:val="-9"/>
        </w:rPr>
        <w:t xml:space="preserve"> </w:t>
      </w:r>
      <w:r>
        <w:t>Tranche</w:t>
      </w:r>
      <w:r>
        <w:rPr>
          <w:spacing w:val="-12"/>
        </w:rPr>
        <w:t xml:space="preserve"> </w:t>
      </w:r>
      <w:r>
        <w:t>disbursement:</w:t>
      </w:r>
      <w:r>
        <w:rPr>
          <w:spacing w:val="-10"/>
        </w:rPr>
        <w:t xml:space="preserve"> </w:t>
      </w:r>
      <w:r>
        <w:t>50%</w:t>
      </w:r>
      <w:r>
        <w:rPr>
          <w:spacing w:val="-11"/>
        </w:rPr>
        <w:t xml:space="preserve"> </w:t>
      </w:r>
      <w:r>
        <w:t>of</w:t>
      </w:r>
      <w:r>
        <w:rPr>
          <w:spacing w:val="-11"/>
        </w:rPr>
        <w:t xml:space="preserve"> </w:t>
      </w:r>
      <w:r>
        <w:t>approved</w:t>
      </w:r>
      <w:r>
        <w:rPr>
          <w:spacing w:val="-11"/>
        </w:rPr>
        <w:t xml:space="preserve"> </w:t>
      </w:r>
      <w:r>
        <w:t>limit</w:t>
      </w:r>
      <w:r>
        <w:rPr>
          <w:spacing w:val="-13"/>
        </w:rPr>
        <w:t xml:space="preserve"> </w:t>
      </w:r>
      <w:r>
        <w:t>or</w:t>
      </w:r>
      <w:r>
        <w:rPr>
          <w:spacing w:val="-11"/>
        </w:rPr>
        <w:t xml:space="preserve"> </w:t>
      </w:r>
      <w:r>
        <w:t>80%</w:t>
      </w:r>
      <w:r>
        <w:rPr>
          <w:spacing w:val="-11"/>
        </w:rPr>
        <w:t xml:space="preserve"> </w:t>
      </w:r>
      <w:r>
        <w:t>of</w:t>
      </w:r>
      <w:r>
        <w:rPr>
          <w:spacing w:val="-11"/>
        </w:rPr>
        <w:t xml:space="preserve"> </w:t>
      </w:r>
      <w:r>
        <w:t>Plot</w:t>
      </w:r>
      <w:r>
        <w:rPr>
          <w:spacing w:val="-12"/>
        </w:rPr>
        <w:t xml:space="preserve"> </w:t>
      </w:r>
      <w:r>
        <w:t>value (whichever is lower) will be disbursed upfront and remaining amount will be disbursed in tranches</w:t>
      </w:r>
      <w:r>
        <w:t xml:space="preserve"> for construction purpose (As per provided BOQs &amp; appraisal report).</w:t>
      </w:r>
    </w:p>
    <w:p w:rsidR="001B13BE" w:rsidRDefault="001B13BE">
      <w:pPr>
        <w:pStyle w:val="BodyText"/>
        <w:spacing w:before="1"/>
      </w:pPr>
    </w:p>
    <w:p w:rsidR="001B13BE" w:rsidRDefault="00085BA1">
      <w:pPr>
        <w:pStyle w:val="BodyText"/>
        <w:ind w:left="1267" w:right="1090"/>
        <w:jc w:val="both"/>
      </w:pPr>
      <w:r>
        <w:t>Customer will be required to submit realistic construction schedule at the time of application. The construction should start within 6-8 months of disbursal for Plot Purchase else Bank w</w:t>
      </w:r>
      <w:r>
        <w:t>ill have the right to call back the facility. Financings will only be disbursed after proper title documentation</w:t>
      </w:r>
      <w:r>
        <w:rPr>
          <w:spacing w:val="-6"/>
        </w:rPr>
        <w:t xml:space="preserve"> </w:t>
      </w:r>
      <w:r>
        <w:t>is</w:t>
      </w:r>
      <w:r>
        <w:rPr>
          <w:spacing w:val="-6"/>
        </w:rPr>
        <w:t xml:space="preserve"> </w:t>
      </w:r>
      <w:r>
        <w:t>complete</w:t>
      </w:r>
      <w:r>
        <w:rPr>
          <w:spacing w:val="-7"/>
        </w:rPr>
        <w:t xml:space="preserve"> </w:t>
      </w:r>
      <w:r>
        <w:t>depending</w:t>
      </w:r>
      <w:r>
        <w:rPr>
          <w:spacing w:val="-6"/>
        </w:rPr>
        <w:t xml:space="preserve"> </w:t>
      </w:r>
      <w:r>
        <w:t>on</w:t>
      </w:r>
      <w:r>
        <w:rPr>
          <w:spacing w:val="-3"/>
        </w:rPr>
        <w:t xml:space="preserve"> </w:t>
      </w:r>
      <w:r>
        <w:t>the</w:t>
      </w:r>
      <w:r>
        <w:rPr>
          <w:spacing w:val="-4"/>
        </w:rPr>
        <w:t xml:space="preserve"> </w:t>
      </w:r>
      <w:r>
        <w:t>requirements</w:t>
      </w:r>
      <w:r>
        <w:rPr>
          <w:spacing w:val="-6"/>
        </w:rPr>
        <w:t xml:space="preserve"> </w:t>
      </w:r>
      <w:r>
        <w:t>of</w:t>
      </w:r>
      <w:r>
        <w:rPr>
          <w:spacing w:val="-5"/>
        </w:rPr>
        <w:t xml:space="preserve"> </w:t>
      </w:r>
      <w:r>
        <w:t>the</w:t>
      </w:r>
      <w:r>
        <w:rPr>
          <w:spacing w:val="-6"/>
        </w:rPr>
        <w:t xml:space="preserve"> </w:t>
      </w:r>
      <w:r>
        <w:t>relevant</w:t>
      </w:r>
      <w:r>
        <w:rPr>
          <w:spacing w:val="-4"/>
        </w:rPr>
        <w:t xml:space="preserve"> </w:t>
      </w:r>
      <w:r>
        <w:t>authority</w:t>
      </w:r>
      <w:r>
        <w:rPr>
          <w:spacing w:val="-6"/>
        </w:rPr>
        <w:t xml:space="preserve"> </w:t>
      </w:r>
      <w:r>
        <w:t>in</w:t>
      </w:r>
      <w:r>
        <w:rPr>
          <w:spacing w:val="-6"/>
        </w:rPr>
        <w:t xml:space="preserve"> </w:t>
      </w:r>
      <w:r>
        <w:t>each</w:t>
      </w:r>
      <w:r>
        <w:rPr>
          <w:spacing w:val="-3"/>
        </w:rPr>
        <w:t xml:space="preserve"> </w:t>
      </w:r>
      <w:r>
        <w:rPr>
          <w:spacing w:val="-2"/>
        </w:rPr>
        <w:t>city.</w:t>
      </w:r>
    </w:p>
    <w:p w:rsidR="001B13BE" w:rsidRDefault="001B13BE">
      <w:pPr>
        <w:pStyle w:val="BodyText"/>
      </w:pPr>
    </w:p>
    <w:p w:rsidR="001B13BE" w:rsidRDefault="00085BA1">
      <w:pPr>
        <w:pStyle w:val="BodyText"/>
        <w:ind w:left="1267" w:right="902"/>
        <w:jc w:val="both"/>
      </w:pPr>
      <w:r>
        <w:t>Construction must be completed within 2 years of finance disbursal for plot purchase. If not completed within the specified timeframe, then Bank will have the right to call back the finance.</w:t>
      </w:r>
    </w:p>
    <w:p w:rsidR="001B13BE" w:rsidRDefault="001B13BE">
      <w:pPr>
        <w:pStyle w:val="BodyText"/>
      </w:pPr>
    </w:p>
    <w:p w:rsidR="001B13BE" w:rsidRDefault="00085BA1">
      <w:pPr>
        <w:pStyle w:val="Heading1"/>
        <w:spacing w:before="1"/>
        <w:ind w:left="1267"/>
      </w:pPr>
      <w:r>
        <w:t xml:space="preserve">Home </w:t>
      </w:r>
      <w:r>
        <w:rPr>
          <w:spacing w:val="-2"/>
        </w:rPr>
        <w:t>Improvement:</w:t>
      </w:r>
    </w:p>
    <w:p w:rsidR="001B13BE" w:rsidRDefault="00085BA1">
      <w:pPr>
        <w:pStyle w:val="BodyText"/>
        <w:ind w:left="1267" w:right="900"/>
        <w:jc w:val="both"/>
      </w:pPr>
      <w:r>
        <w:t xml:space="preserve">Finance against existing residential property </w:t>
      </w:r>
      <w:r>
        <w:t>for the purpose of renovation &amp; extension only. Disbursement will be made to the customer upon satisfactory Appraiser Report. In case of ‘renovation’ over Rs. 5 mln disbursement would be done in two tranches.</w:t>
      </w:r>
    </w:p>
    <w:p w:rsidR="001B13BE" w:rsidRDefault="001B13BE">
      <w:pPr>
        <w:pStyle w:val="BodyText"/>
      </w:pPr>
    </w:p>
    <w:p w:rsidR="001B13BE" w:rsidRDefault="00085BA1">
      <w:pPr>
        <w:pStyle w:val="Heading1"/>
        <w:ind w:left="1267"/>
      </w:pPr>
      <w:r>
        <w:t>Balance</w:t>
      </w:r>
      <w:r>
        <w:rPr>
          <w:spacing w:val="-3"/>
        </w:rPr>
        <w:t xml:space="preserve"> </w:t>
      </w:r>
      <w:r>
        <w:t>Transfer</w:t>
      </w:r>
      <w:r>
        <w:rPr>
          <w:spacing w:val="-1"/>
        </w:rPr>
        <w:t xml:space="preserve"> </w:t>
      </w:r>
      <w:r>
        <w:rPr>
          <w:spacing w:val="-2"/>
        </w:rPr>
        <w:t>Facility:</w:t>
      </w:r>
    </w:p>
    <w:p w:rsidR="001B13BE" w:rsidRDefault="00085BA1">
      <w:pPr>
        <w:pStyle w:val="BodyText"/>
        <w:ind w:left="1267" w:right="897"/>
        <w:jc w:val="both"/>
      </w:pPr>
      <w:r>
        <w:t>Balance</w:t>
      </w:r>
      <w:r>
        <w:rPr>
          <w:spacing w:val="-15"/>
        </w:rPr>
        <w:t xml:space="preserve"> </w:t>
      </w:r>
      <w:r>
        <w:t>transfer</w:t>
      </w:r>
      <w:r>
        <w:rPr>
          <w:spacing w:val="-15"/>
        </w:rPr>
        <w:t xml:space="preserve"> </w:t>
      </w:r>
      <w:r>
        <w:t>of</w:t>
      </w:r>
      <w:r>
        <w:rPr>
          <w:spacing w:val="-15"/>
        </w:rPr>
        <w:t xml:space="preserve"> </w:t>
      </w:r>
      <w:r>
        <w:t>existing</w:t>
      </w:r>
      <w:r>
        <w:rPr>
          <w:spacing w:val="-15"/>
        </w:rPr>
        <w:t xml:space="preserve"> </w:t>
      </w:r>
      <w:r>
        <w:t>finance</w:t>
      </w:r>
      <w:r>
        <w:rPr>
          <w:spacing w:val="-15"/>
        </w:rPr>
        <w:t xml:space="preserve"> </w:t>
      </w:r>
      <w:r>
        <w:t>facility</w:t>
      </w:r>
      <w:r>
        <w:rPr>
          <w:spacing w:val="-15"/>
        </w:rPr>
        <w:t xml:space="preserve"> </w:t>
      </w:r>
      <w:r>
        <w:t>of</w:t>
      </w:r>
      <w:r>
        <w:rPr>
          <w:spacing w:val="-15"/>
        </w:rPr>
        <w:t xml:space="preserve"> </w:t>
      </w:r>
      <w:r>
        <w:t>borrower</w:t>
      </w:r>
      <w:r>
        <w:rPr>
          <w:spacing w:val="-15"/>
        </w:rPr>
        <w:t xml:space="preserve"> </w:t>
      </w:r>
      <w:r>
        <w:t>from</w:t>
      </w:r>
      <w:r>
        <w:rPr>
          <w:spacing w:val="-15"/>
        </w:rPr>
        <w:t xml:space="preserve"> </w:t>
      </w:r>
      <w:r>
        <w:t>other</w:t>
      </w:r>
      <w:r>
        <w:rPr>
          <w:spacing w:val="-15"/>
        </w:rPr>
        <w:t xml:space="preserve"> </w:t>
      </w:r>
      <w:r>
        <w:t>lenders,</w:t>
      </w:r>
      <w:r>
        <w:rPr>
          <w:spacing w:val="-15"/>
        </w:rPr>
        <w:t xml:space="preserve"> </w:t>
      </w:r>
      <w:r>
        <w:t>subject</w:t>
      </w:r>
      <w:r>
        <w:rPr>
          <w:spacing w:val="-15"/>
        </w:rPr>
        <w:t xml:space="preserve"> </w:t>
      </w:r>
      <w:r>
        <w:t>to</w:t>
      </w:r>
      <w:r>
        <w:rPr>
          <w:spacing w:val="-15"/>
        </w:rPr>
        <w:t xml:space="preserve"> </w:t>
      </w:r>
      <w:r>
        <w:t>the</w:t>
      </w:r>
      <w:r>
        <w:rPr>
          <w:spacing w:val="-15"/>
        </w:rPr>
        <w:t xml:space="preserve"> </w:t>
      </w:r>
      <w:r>
        <w:t>condition that facility taken over /</w:t>
      </w:r>
      <w:r>
        <w:rPr>
          <w:spacing w:val="40"/>
        </w:rPr>
        <w:t xml:space="preserve"> </w:t>
      </w:r>
      <w:r>
        <w:t>transferred is not more than the balance amount in the transferring bank/DFI.</w:t>
      </w:r>
      <w:r>
        <w:rPr>
          <w:spacing w:val="-15"/>
        </w:rPr>
        <w:t xml:space="preserve"> </w:t>
      </w:r>
      <w:r>
        <w:t>Financing</w:t>
      </w:r>
      <w:r>
        <w:rPr>
          <w:spacing w:val="-15"/>
        </w:rPr>
        <w:t xml:space="preserve"> </w:t>
      </w:r>
      <w:r>
        <w:t>amount</w:t>
      </w:r>
      <w:r>
        <w:rPr>
          <w:spacing w:val="-15"/>
        </w:rPr>
        <w:t xml:space="preserve"> </w:t>
      </w:r>
      <w:r>
        <w:t>will</w:t>
      </w:r>
      <w:r>
        <w:rPr>
          <w:spacing w:val="-15"/>
        </w:rPr>
        <w:t xml:space="preserve"> </w:t>
      </w:r>
      <w:r>
        <w:t>be</w:t>
      </w:r>
      <w:r>
        <w:rPr>
          <w:spacing w:val="-15"/>
        </w:rPr>
        <w:t xml:space="preserve"> </w:t>
      </w:r>
      <w:r>
        <w:t>disbursed</w:t>
      </w:r>
      <w:r>
        <w:rPr>
          <w:spacing w:val="-15"/>
        </w:rPr>
        <w:t xml:space="preserve"> </w:t>
      </w:r>
      <w:r>
        <w:t>in</w:t>
      </w:r>
      <w:r>
        <w:rPr>
          <w:spacing w:val="-15"/>
        </w:rPr>
        <w:t xml:space="preserve"> </w:t>
      </w:r>
      <w:r>
        <w:t>favor</w:t>
      </w:r>
      <w:r>
        <w:rPr>
          <w:spacing w:val="-15"/>
        </w:rPr>
        <w:t xml:space="preserve"> </w:t>
      </w:r>
      <w:r>
        <w:t>of</w:t>
      </w:r>
      <w:r>
        <w:rPr>
          <w:spacing w:val="-15"/>
        </w:rPr>
        <w:t xml:space="preserve"> </w:t>
      </w:r>
      <w:r>
        <w:t>Financial</w:t>
      </w:r>
      <w:r>
        <w:rPr>
          <w:spacing w:val="-15"/>
        </w:rPr>
        <w:t xml:space="preserve"> </w:t>
      </w:r>
      <w:r>
        <w:t>Institutio</w:t>
      </w:r>
      <w:r>
        <w:t>n</w:t>
      </w:r>
      <w:r>
        <w:rPr>
          <w:spacing w:val="-15"/>
        </w:rPr>
        <w:t xml:space="preserve"> </w:t>
      </w:r>
      <w:r>
        <w:t>or</w:t>
      </w:r>
      <w:r>
        <w:rPr>
          <w:spacing w:val="-15"/>
        </w:rPr>
        <w:t xml:space="preserve"> </w:t>
      </w:r>
      <w:r>
        <w:t>Bank</w:t>
      </w:r>
      <w:r>
        <w:rPr>
          <w:spacing w:val="-15"/>
        </w:rPr>
        <w:t xml:space="preserve"> </w:t>
      </w:r>
      <w:r>
        <w:t>from</w:t>
      </w:r>
      <w:r>
        <w:rPr>
          <w:spacing w:val="-15"/>
        </w:rPr>
        <w:t xml:space="preserve"> </w:t>
      </w:r>
      <w:r>
        <w:t>where facility is being shifted.</w:t>
      </w:r>
    </w:p>
    <w:p w:rsidR="001B13BE" w:rsidRDefault="001B13BE">
      <w:pPr>
        <w:pStyle w:val="BodyText"/>
      </w:pPr>
    </w:p>
    <w:p w:rsidR="001B13BE" w:rsidRDefault="00085BA1">
      <w:pPr>
        <w:pStyle w:val="BodyText"/>
        <w:spacing w:before="1"/>
        <w:ind w:left="1267" w:right="900"/>
        <w:jc w:val="both"/>
      </w:pPr>
      <w:r>
        <w:t>SBP’s</w:t>
      </w:r>
      <w:r>
        <w:rPr>
          <w:spacing w:val="-6"/>
        </w:rPr>
        <w:t xml:space="preserve"> </w:t>
      </w:r>
      <w:r>
        <w:t>updated</w:t>
      </w:r>
      <w:r>
        <w:rPr>
          <w:spacing w:val="-6"/>
        </w:rPr>
        <w:t xml:space="preserve"> </w:t>
      </w:r>
      <w:r>
        <w:t>advice</w:t>
      </w:r>
      <w:r>
        <w:rPr>
          <w:spacing w:val="-7"/>
        </w:rPr>
        <w:t xml:space="preserve"> </w:t>
      </w:r>
      <w:r>
        <w:t>and</w:t>
      </w:r>
      <w:r>
        <w:rPr>
          <w:spacing w:val="-6"/>
        </w:rPr>
        <w:t xml:space="preserve"> </w:t>
      </w:r>
      <w:r>
        <w:t>restrictions</w:t>
      </w:r>
      <w:r>
        <w:rPr>
          <w:spacing w:val="-5"/>
        </w:rPr>
        <w:t xml:space="preserve"> </w:t>
      </w:r>
      <w:r>
        <w:t>on</w:t>
      </w:r>
      <w:r>
        <w:rPr>
          <w:spacing w:val="-6"/>
        </w:rPr>
        <w:t xml:space="preserve"> </w:t>
      </w:r>
      <w:r>
        <w:t>the</w:t>
      </w:r>
      <w:r>
        <w:rPr>
          <w:spacing w:val="-6"/>
        </w:rPr>
        <w:t xml:space="preserve"> </w:t>
      </w:r>
      <w:r>
        <w:t>matter</w:t>
      </w:r>
      <w:r>
        <w:rPr>
          <w:spacing w:val="-7"/>
        </w:rPr>
        <w:t xml:space="preserve"> </w:t>
      </w:r>
      <w:r>
        <w:t>will</w:t>
      </w:r>
      <w:r>
        <w:rPr>
          <w:spacing w:val="-5"/>
        </w:rPr>
        <w:t xml:space="preserve"> </w:t>
      </w:r>
      <w:r>
        <w:t>be</w:t>
      </w:r>
      <w:r>
        <w:rPr>
          <w:spacing w:val="-7"/>
        </w:rPr>
        <w:t xml:space="preserve"> </w:t>
      </w:r>
      <w:r>
        <w:t>applicable</w:t>
      </w:r>
      <w:r>
        <w:rPr>
          <w:spacing w:val="-7"/>
        </w:rPr>
        <w:t xml:space="preserve"> </w:t>
      </w:r>
      <w:r>
        <w:t>like</w:t>
      </w:r>
      <w:r>
        <w:rPr>
          <w:spacing w:val="-7"/>
        </w:rPr>
        <w:t xml:space="preserve"> </w:t>
      </w:r>
      <w:r>
        <w:t>current</w:t>
      </w:r>
      <w:r>
        <w:rPr>
          <w:spacing w:val="-5"/>
        </w:rPr>
        <w:t xml:space="preserve"> </w:t>
      </w:r>
      <w:r>
        <w:t>min</w:t>
      </w:r>
      <w:r>
        <w:rPr>
          <w:spacing w:val="-6"/>
        </w:rPr>
        <w:t xml:space="preserve"> </w:t>
      </w:r>
      <w:r>
        <w:t>18</w:t>
      </w:r>
      <w:r>
        <w:rPr>
          <w:spacing w:val="-6"/>
        </w:rPr>
        <w:t xml:space="preserve"> </w:t>
      </w:r>
      <w:r>
        <w:t>months loan life required before eligible for transfer.</w:t>
      </w:r>
    </w:p>
    <w:p w:rsidR="001B13BE" w:rsidRDefault="00085BA1">
      <w:pPr>
        <w:spacing w:before="276"/>
        <w:ind w:left="1267"/>
        <w:jc w:val="both"/>
        <w:rPr>
          <w:b/>
          <w:sz w:val="24"/>
        </w:rPr>
      </w:pPr>
      <w:r>
        <w:rPr>
          <w:b/>
          <w:sz w:val="24"/>
          <w:u w:val="single"/>
        </w:rPr>
        <w:t>GHAAR</w:t>
      </w:r>
      <w:r>
        <w:rPr>
          <w:b/>
          <w:spacing w:val="-1"/>
          <w:sz w:val="24"/>
          <w:u w:val="single"/>
        </w:rPr>
        <w:t xml:space="preserve"> </w:t>
      </w:r>
      <w:r>
        <w:rPr>
          <w:b/>
          <w:sz w:val="24"/>
          <w:u w:val="single"/>
        </w:rPr>
        <w:t>ABAAD</w:t>
      </w:r>
      <w:r>
        <w:rPr>
          <w:b/>
          <w:spacing w:val="-1"/>
          <w:sz w:val="24"/>
          <w:u w:val="single"/>
        </w:rPr>
        <w:t xml:space="preserve"> </w:t>
      </w:r>
      <w:r>
        <w:rPr>
          <w:b/>
          <w:sz w:val="24"/>
          <w:u w:val="single"/>
        </w:rPr>
        <w:t>-</w:t>
      </w:r>
      <w:r>
        <w:rPr>
          <w:b/>
          <w:spacing w:val="-2"/>
          <w:sz w:val="24"/>
          <w:u w:val="single"/>
        </w:rPr>
        <w:t xml:space="preserve"> </w:t>
      </w:r>
      <w:r>
        <w:rPr>
          <w:b/>
          <w:sz w:val="24"/>
          <w:u w:val="single"/>
        </w:rPr>
        <w:t xml:space="preserve">Packaged </w:t>
      </w:r>
      <w:r>
        <w:rPr>
          <w:b/>
          <w:spacing w:val="-2"/>
          <w:sz w:val="24"/>
          <w:u w:val="single"/>
        </w:rPr>
        <w:t>Financing:</w:t>
      </w:r>
    </w:p>
    <w:p w:rsidR="001B13BE" w:rsidRDefault="00085BA1">
      <w:pPr>
        <w:pStyle w:val="BodyText"/>
        <w:ind w:left="1267"/>
      </w:pPr>
      <w:r>
        <w:t>2</w:t>
      </w:r>
      <w:r>
        <w:rPr>
          <w:spacing w:val="62"/>
        </w:rPr>
        <w:t xml:space="preserve"> </w:t>
      </w:r>
      <w:r>
        <w:t>or</w:t>
      </w:r>
      <w:r>
        <w:rPr>
          <w:spacing w:val="61"/>
        </w:rPr>
        <w:t xml:space="preserve"> </w:t>
      </w:r>
      <w:r>
        <w:t>more</w:t>
      </w:r>
      <w:r>
        <w:rPr>
          <w:spacing w:val="63"/>
        </w:rPr>
        <w:t xml:space="preserve"> </w:t>
      </w:r>
      <w:r>
        <w:t>financing</w:t>
      </w:r>
      <w:r>
        <w:rPr>
          <w:spacing w:val="63"/>
        </w:rPr>
        <w:t xml:space="preserve"> </w:t>
      </w:r>
      <w:r>
        <w:t>purposes</w:t>
      </w:r>
      <w:r>
        <w:rPr>
          <w:spacing w:val="62"/>
        </w:rPr>
        <w:t xml:space="preserve"> </w:t>
      </w:r>
      <w:r>
        <w:t>can</w:t>
      </w:r>
      <w:r>
        <w:rPr>
          <w:spacing w:val="64"/>
        </w:rPr>
        <w:t xml:space="preserve"> </w:t>
      </w:r>
      <w:r>
        <w:t>be</w:t>
      </w:r>
      <w:r>
        <w:rPr>
          <w:spacing w:val="61"/>
        </w:rPr>
        <w:t xml:space="preserve"> </w:t>
      </w:r>
      <w:r>
        <w:t>packaged</w:t>
      </w:r>
      <w:r>
        <w:rPr>
          <w:spacing w:val="62"/>
        </w:rPr>
        <w:t xml:space="preserve"> </w:t>
      </w:r>
      <w:r>
        <w:t>and</w:t>
      </w:r>
      <w:r>
        <w:rPr>
          <w:spacing w:val="62"/>
        </w:rPr>
        <w:t xml:space="preserve"> </w:t>
      </w:r>
      <w:r>
        <w:t>approved</w:t>
      </w:r>
      <w:r>
        <w:rPr>
          <w:spacing w:val="62"/>
        </w:rPr>
        <w:t xml:space="preserve"> </w:t>
      </w:r>
      <w:r>
        <w:t>in</w:t>
      </w:r>
      <w:r>
        <w:rPr>
          <w:spacing w:val="63"/>
        </w:rPr>
        <w:t xml:space="preserve"> </w:t>
      </w:r>
      <w:r>
        <w:t>a</w:t>
      </w:r>
      <w:r>
        <w:rPr>
          <w:spacing w:val="61"/>
        </w:rPr>
        <w:t xml:space="preserve"> </w:t>
      </w:r>
      <w:r>
        <w:t>single</w:t>
      </w:r>
      <w:r>
        <w:rPr>
          <w:spacing w:val="62"/>
        </w:rPr>
        <w:t xml:space="preserve"> </w:t>
      </w:r>
      <w:r>
        <w:t>go</w:t>
      </w:r>
      <w:r>
        <w:rPr>
          <w:spacing w:val="62"/>
        </w:rPr>
        <w:t xml:space="preserve"> </w:t>
      </w:r>
      <w:r>
        <w:t>or</w:t>
      </w:r>
      <w:r>
        <w:rPr>
          <w:spacing w:val="61"/>
        </w:rPr>
        <w:t xml:space="preserve"> </w:t>
      </w:r>
      <w:r>
        <w:t>approved subsequently. Disbursements will be done under respective products and may include:</w:t>
      </w:r>
    </w:p>
    <w:p w:rsidR="001B13BE" w:rsidRDefault="00085BA1">
      <w:pPr>
        <w:pStyle w:val="ListParagraph"/>
        <w:numPr>
          <w:ilvl w:val="1"/>
          <w:numId w:val="27"/>
        </w:numPr>
        <w:tabs>
          <w:tab w:val="left" w:pos="1691"/>
        </w:tabs>
        <w:spacing w:before="276"/>
        <w:ind w:left="1691" w:hanging="359"/>
        <w:rPr>
          <w:sz w:val="24"/>
        </w:rPr>
      </w:pPr>
      <w:r>
        <w:rPr>
          <w:sz w:val="24"/>
        </w:rPr>
        <w:t>Buy+</w:t>
      </w:r>
      <w:r>
        <w:rPr>
          <w:spacing w:val="-1"/>
          <w:sz w:val="24"/>
        </w:rPr>
        <w:t xml:space="preserve"> </w:t>
      </w:r>
      <w:r>
        <w:rPr>
          <w:spacing w:val="-2"/>
          <w:sz w:val="24"/>
        </w:rPr>
        <w:t>Construct</w:t>
      </w:r>
    </w:p>
    <w:p w:rsidR="001B13BE" w:rsidRDefault="00085BA1">
      <w:pPr>
        <w:pStyle w:val="BodyText"/>
        <w:ind w:left="1692"/>
      </w:pPr>
      <w:r>
        <w:t>(purchase</w:t>
      </w:r>
      <w:r>
        <w:rPr>
          <w:spacing w:val="-4"/>
        </w:rPr>
        <w:t xml:space="preserve"> </w:t>
      </w:r>
      <w:r>
        <w:t>of semi completed</w:t>
      </w:r>
      <w:r>
        <w:rPr>
          <w:spacing w:val="-1"/>
        </w:rPr>
        <w:t xml:space="preserve"> </w:t>
      </w:r>
      <w:r>
        <w:t>house</w:t>
      </w:r>
      <w:r>
        <w:rPr>
          <w:spacing w:val="-2"/>
        </w:rPr>
        <w:t xml:space="preserve"> </w:t>
      </w:r>
      <w:r>
        <w:t>and subsequent</w:t>
      </w:r>
      <w:r>
        <w:rPr>
          <w:spacing w:val="-1"/>
        </w:rPr>
        <w:t xml:space="preserve"> </w:t>
      </w:r>
      <w:r>
        <w:t xml:space="preserve">construction for </w:t>
      </w:r>
      <w:r>
        <w:rPr>
          <w:spacing w:val="-2"/>
        </w:rPr>
        <w:t>completion)</w:t>
      </w:r>
    </w:p>
    <w:p w:rsidR="001B13BE" w:rsidRDefault="00085BA1">
      <w:pPr>
        <w:pStyle w:val="ListParagraph"/>
        <w:numPr>
          <w:ilvl w:val="1"/>
          <w:numId w:val="27"/>
        </w:numPr>
        <w:tabs>
          <w:tab w:val="left" w:pos="1691"/>
        </w:tabs>
        <w:ind w:left="1691" w:hanging="359"/>
        <w:rPr>
          <w:sz w:val="24"/>
        </w:rPr>
      </w:pPr>
      <w:r>
        <w:rPr>
          <w:sz w:val="24"/>
        </w:rPr>
        <w:t>BTF</w:t>
      </w:r>
      <w:r>
        <w:rPr>
          <w:spacing w:val="-4"/>
          <w:sz w:val="24"/>
        </w:rPr>
        <w:t xml:space="preserve"> </w:t>
      </w:r>
      <w:r>
        <w:rPr>
          <w:sz w:val="24"/>
        </w:rPr>
        <w:t>+</w:t>
      </w:r>
      <w:r>
        <w:rPr>
          <w:spacing w:val="-1"/>
          <w:sz w:val="24"/>
        </w:rPr>
        <w:t xml:space="preserve"> </w:t>
      </w:r>
      <w:r>
        <w:rPr>
          <w:spacing w:val="-2"/>
          <w:sz w:val="24"/>
        </w:rPr>
        <w:t>Renovation</w:t>
      </w:r>
    </w:p>
    <w:p w:rsidR="001B13BE" w:rsidRDefault="001B13BE">
      <w:pPr>
        <w:pStyle w:val="BodyText"/>
      </w:pPr>
    </w:p>
    <w:p w:rsidR="001B13BE" w:rsidRDefault="00085BA1">
      <w:pPr>
        <w:pStyle w:val="Heading1"/>
        <w:numPr>
          <w:ilvl w:val="0"/>
          <w:numId w:val="27"/>
        </w:numPr>
        <w:tabs>
          <w:tab w:val="left" w:pos="1406"/>
        </w:tabs>
        <w:ind w:left="1406" w:hanging="552"/>
        <w:jc w:val="left"/>
      </w:pPr>
      <w:bookmarkStart w:id="11" w:name="_bookmark11"/>
      <w:bookmarkEnd w:id="11"/>
      <w:r>
        <w:rPr>
          <w:u w:val="single"/>
        </w:rPr>
        <w:t>Low</w:t>
      </w:r>
      <w:r>
        <w:rPr>
          <w:spacing w:val="-1"/>
          <w:u w:val="single"/>
        </w:rPr>
        <w:t xml:space="preserve"> </w:t>
      </w:r>
      <w:r>
        <w:rPr>
          <w:u w:val="single"/>
        </w:rPr>
        <w:t xml:space="preserve">Cost </w:t>
      </w:r>
      <w:r>
        <w:rPr>
          <w:spacing w:val="-2"/>
          <w:u w:val="single"/>
        </w:rPr>
        <w:t>Housing</w:t>
      </w:r>
    </w:p>
    <w:p w:rsidR="001B13BE" w:rsidRDefault="00085BA1">
      <w:pPr>
        <w:pStyle w:val="BodyText"/>
        <w:ind w:left="1267" w:right="901"/>
        <w:jc w:val="both"/>
      </w:pPr>
      <w:r>
        <w:rPr>
          <w:color w:val="C45811"/>
        </w:rPr>
        <w:t>J</w:t>
      </w:r>
      <w:r>
        <w:t>S Bank considers this segment as the most deserving and supports all Government and SBP initiatives of financial inclusion for facilitation of low Income and low cost housing.</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BodyText"/>
        <w:spacing w:before="100"/>
        <w:ind w:left="1267" w:right="896"/>
        <w:jc w:val="both"/>
      </w:pPr>
      <w:r>
        <w:lastRenderedPageBreak/>
        <w:t>Low cost housing finance will be done within the parameters defined by SBP and amended from time to time. These include maximum property value, size and financing amount cap.</w:t>
      </w:r>
    </w:p>
    <w:p w:rsidR="001B13BE" w:rsidRDefault="00085BA1">
      <w:pPr>
        <w:pStyle w:val="BodyText"/>
        <w:spacing w:before="274"/>
        <w:ind w:left="1267" w:right="895"/>
        <w:jc w:val="both"/>
      </w:pPr>
      <w:r>
        <w:t>Financing in this segment includes Mera Pakistan Mera Ghar scheme of 2021 and rel</w:t>
      </w:r>
      <w:r>
        <w:t>ated SBP markup subsidy scheme i.e. “Government Mark up Subsidy Schemes (GMSS)” features will be adopted and implemented in its spirit for benefit.</w:t>
      </w:r>
    </w:p>
    <w:p w:rsidR="001B13BE" w:rsidRDefault="001B13BE">
      <w:pPr>
        <w:pStyle w:val="BodyText"/>
      </w:pPr>
    </w:p>
    <w:p w:rsidR="001B13BE" w:rsidRDefault="00085BA1">
      <w:pPr>
        <w:pStyle w:val="BodyText"/>
        <w:ind w:left="1267" w:right="893"/>
        <w:jc w:val="both"/>
      </w:pPr>
      <w:r>
        <w:t>Features</w:t>
      </w:r>
      <w:r>
        <w:rPr>
          <w:spacing w:val="-7"/>
        </w:rPr>
        <w:t xml:space="preserve"> </w:t>
      </w:r>
      <w:r>
        <w:t>and</w:t>
      </w:r>
      <w:r>
        <w:rPr>
          <w:spacing w:val="-7"/>
        </w:rPr>
        <w:t xml:space="preserve"> </w:t>
      </w:r>
      <w:r>
        <w:t>Eligibility</w:t>
      </w:r>
      <w:r>
        <w:rPr>
          <w:spacing w:val="-7"/>
        </w:rPr>
        <w:t xml:space="preserve"> </w:t>
      </w:r>
      <w:r>
        <w:t>criteria</w:t>
      </w:r>
      <w:r>
        <w:rPr>
          <w:spacing w:val="-8"/>
        </w:rPr>
        <w:t xml:space="preserve"> </w:t>
      </w:r>
      <w:r>
        <w:t>for</w:t>
      </w:r>
      <w:r>
        <w:rPr>
          <w:spacing w:val="-8"/>
        </w:rPr>
        <w:t xml:space="preserve"> </w:t>
      </w:r>
      <w:r>
        <w:t>low</w:t>
      </w:r>
      <w:r>
        <w:rPr>
          <w:spacing w:val="-7"/>
        </w:rPr>
        <w:t xml:space="preserve"> </w:t>
      </w:r>
      <w:r>
        <w:t>income</w:t>
      </w:r>
      <w:r>
        <w:rPr>
          <w:spacing w:val="-8"/>
        </w:rPr>
        <w:t xml:space="preserve"> </w:t>
      </w:r>
      <w:r>
        <w:t>segment</w:t>
      </w:r>
      <w:r>
        <w:rPr>
          <w:spacing w:val="-7"/>
        </w:rPr>
        <w:t xml:space="preserve"> </w:t>
      </w:r>
      <w:r>
        <w:t>separately</w:t>
      </w:r>
      <w:r>
        <w:rPr>
          <w:spacing w:val="-7"/>
        </w:rPr>
        <w:t xml:space="preserve"> </w:t>
      </w:r>
      <w:r>
        <w:t>as</w:t>
      </w:r>
      <w:r>
        <w:rPr>
          <w:spacing w:val="-5"/>
        </w:rPr>
        <w:t xml:space="preserve"> </w:t>
      </w:r>
      <w:r>
        <w:t>well</w:t>
      </w:r>
      <w:r>
        <w:rPr>
          <w:spacing w:val="-4"/>
        </w:rPr>
        <w:t xml:space="preserve"> </w:t>
      </w:r>
      <w:r>
        <w:t>as</w:t>
      </w:r>
      <w:r>
        <w:rPr>
          <w:spacing w:val="-7"/>
        </w:rPr>
        <w:t xml:space="preserve"> </w:t>
      </w:r>
      <w:r>
        <w:t>under</w:t>
      </w:r>
      <w:r>
        <w:rPr>
          <w:spacing w:val="-6"/>
        </w:rPr>
        <w:t xml:space="preserve"> </w:t>
      </w:r>
      <w:r>
        <w:t>SBP</w:t>
      </w:r>
      <w:r>
        <w:rPr>
          <w:spacing w:val="-7"/>
        </w:rPr>
        <w:t xml:space="preserve"> </w:t>
      </w:r>
      <w:r>
        <w:t>Schemes will be de</w:t>
      </w:r>
      <w:r>
        <w:t>fined separately. For SBP Schemes, specific features and parameters will be complied and implemented with concurrence of GH-RBG and CRO.</w:t>
      </w:r>
    </w:p>
    <w:p w:rsidR="001B13BE" w:rsidRDefault="001B13BE">
      <w:pPr>
        <w:pStyle w:val="BodyText"/>
      </w:pPr>
    </w:p>
    <w:p w:rsidR="001B13BE" w:rsidRDefault="00085BA1">
      <w:pPr>
        <w:pStyle w:val="Heading1"/>
        <w:numPr>
          <w:ilvl w:val="0"/>
          <w:numId w:val="27"/>
        </w:numPr>
        <w:tabs>
          <w:tab w:val="left" w:pos="1266"/>
        </w:tabs>
        <w:ind w:left="1266" w:hanging="620"/>
        <w:jc w:val="both"/>
      </w:pPr>
      <w:bookmarkStart w:id="12" w:name="_bookmark12"/>
      <w:bookmarkEnd w:id="12"/>
      <w:r>
        <w:rPr>
          <w:u w:val="single"/>
        </w:rPr>
        <w:t>Builder</w:t>
      </w:r>
      <w:r>
        <w:rPr>
          <w:spacing w:val="-2"/>
          <w:u w:val="single"/>
        </w:rPr>
        <w:t xml:space="preserve"> </w:t>
      </w:r>
      <w:r>
        <w:rPr>
          <w:u w:val="single"/>
        </w:rPr>
        <w:t>/</w:t>
      </w:r>
      <w:r>
        <w:rPr>
          <w:spacing w:val="-1"/>
          <w:u w:val="single"/>
        </w:rPr>
        <w:t xml:space="preserve"> </w:t>
      </w:r>
      <w:r>
        <w:rPr>
          <w:u w:val="single"/>
        </w:rPr>
        <w:t>End</w:t>
      </w:r>
      <w:r>
        <w:rPr>
          <w:spacing w:val="-1"/>
          <w:u w:val="single"/>
        </w:rPr>
        <w:t xml:space="preserve"> </w:t>
      </w:r>
      <w:r>
        <w:rPr>
          <w:u w:val="single"/>
        </w:rPr>
        <w:t>user</w:t>
      </w:r>
      <w:r>
        <w:rPr>
          <w:spacing w:val="-2"/>
          <w:u w:val="single"/>
        </w:rPr>
        <w:t xml:space="preserve"> Finance</w:t>
      </w:r>
    </w:p>
    <w:p w:rsidR="001B13BE" w:rsidRDefault="00085BA1">
      <w:pPr>
        <w:pStyle w:val="BodyText"/>
        <w:spacing w:before="1"/>
        <w:ind w:left="1267" w:right="895"/>
        <w:jc w:val="both"/>
      </w:pPr>
      <w:r>
        <w:t>New variant of housing finance to end users in under construction projects under SBP Circul</w:t>
      </w:r>
      <w:r>
        <w:t>ar NO,</w:t>
      </w:r>
      <w:r>
        <w:rPr>
          <w:spacing w:val="-5"/>
        </w:rPr>
        <w:t xml:space="preserve"> </w:t>
      </w:r>
      <w:r>
        <w:t>IH&amp;SMEFD</w:t>
      </w:r>
      <w:r>
        <w:rPr>
          <w:spacing w:val="-8"/>
        </w:rPr>
        <w:t xml:space="preserve"> </w:t>
      </w:r>
      <w:r>
        <w:t>Circular</w:t>
      </w:r>
      <w:r>
        <w:rPr>
          <w:spacing w:val="-8"/>
        </w:rPr>
        <w:t xml:space="preserve"> </w:t>
      </w:r>
      <w:r>
        <w:t>No.</w:t>
      </w:r>
      <w:r>
        <w:rPr>
          <w:spacing w:val="-8"/>
        </w:rPr>
        <w:t xml:space="preserve"> </w:t>
      </w:r>
      <w:r>
        <w:t>10</w:t>
      </w:r>
      <w:r>
        <w:rPr>
          <w:spacing w:val="-7"/>
        </w:rPr>
        <w:t xml:space="preserve"> </w:t>
      </w:r>
      <w:r>
        <w:t>of</w:t>
      </w:r>
      <w:r>
        <w:rPr>
          <w:spacing w:val="-8"/>
        </w:rPr>
        <w:t xml:space="preserve"> </w:t>
      </w:r>
      <w:r>
        <w:t>2021</w:t>
      </w:r>
      <w:r>
        <w:rPr>
          <w:spacing w:val="-7"/>
        </w:rPr>
        <w:t xml:space="preserve"> </w:t>
      </w:r>
      <w:r>
        <w:t>dated</w:t>
      </w:r>
      <w:r>
        <w:rPr>
          <w:spacing w:val="-8"/>
        </w:rPr>
        <w:t xml:space="preserve"> </w:t>
      </w:r>
      <w:r>
        <w:t>September</w:t>
      </w:r>
      <w:r>
        <w:rPr>
          <w:spacing w:val="-8"/>
        </w:rPr>
        <w:t xml:space="preserve"> </w:t>
      </w:r>
      <w:r>
        <w:t>02,</w:t>
      </w:r>
      <w:r>
        <w:rPr>
          <w:spacing w:val="-7"/>
        </w:rPr>
        <w:t xml:space="preserve"> </w:t>
      </w:r>
      <w:r>
        <w:t>2021</w:t>
      </w:r>
      <w:r>
        <w:rPr>
          <w:spacing w:val="-5"/>
        </w:rPr>
        <w:t xml:space="preserve"> </w:t>
      </w:r>
      <w:r>
        <w:t>&amp;</w:t>
      </w:r>
      <w:r>
        <w:rPr>
          <w:spacing w:val="-7"/>
        </w:rPr>
        <w:t xml:space="preserve"> </w:t>
      </w:r>
      <w:r>
        <w:t>-</w:t>
      </w:r>
      <w:r>
        <w:rPr>
          <w:spacing w:val="-6"/>
        </w:rPr>
        <w:t xml:space="preserve"> </w:t>
      </w:r>
      <w:r>
        <w:t>Guidelines</w:t>
      </w:r>
      <w:r>
        <w:rPr>
          <w:spacing w:val="-8"/>
        </w:rPr>
        <w:t xml:space="preserve"> </w:t>
      </w:r>
      <w:r>
        <w:t>for</w:t>
      </w:r>
      <w:r>
        <w:rPr>
          <w:spacing w:val="-9"/>
        </w:rPr>
        <w:t xml:space="preserve"> </w:t>
      </w:r>
      <w:r>
        <w:t>financing of</w:t>
      </w:r>
      <w:r>
        <w:rPr>
          <w:spacing w:val="-9"/>
        </w:rPr>
        <w:t xml:space="preserve"> </w:t>
      </w:r>
      <w:r>
        <w:t>housing</w:t>
      </w:r>
      <w:r>
        <w:rPr>
          <w:spacing w:val="-8"/>
        </w:rPr>
        <w:t xml:space="preserve"> </w:t>
      </w:r>
      <w:r>
        <w:t>units</w:t>
      </w:r>
      <w:r>
        <w:rPr>
          <w:spacing w:val="-8"/>
        </w:rPr>
        <w:t xml:space="preserve"> </w:t>
      </w:r>
      <w:r>
        <w:t>in</w:t>
      </w:r>
      <w:r>
        <w:rPr>
          <w:spacing w:val="-8"/>
        </w:rPr>
        <w:t xml:space="preserve"> </w:t>
      </w:r>
      <w:r>
        <w:t>under-construction</w:t>
      </w:r>
      <w:r>
        <w:rPr>
          <w:spacing w:val="-8"/>
        </w:rPr>
        <w:t xml:space="preserve"> </w:t>
      </w:r>
      <w:r>
        <w:t>project</w:t>
      </w:r>
      <w:r>
        <w:rPr>
          <w:spacing w:val="-7"/>
        </w:rPr>
        <w:t xml:space="preserve"> </w:t>
      </w:r>
      <w:r>
        <w:t>&amp;</w:t>
      </w:r>
      <w:r>
        <w:rPr>
          <w:spacing w:val="-8"/>
        </w:rPr>
        <w:t xml:space="preserve"> </w:t>
      </w:r>
      <w:r>
        <w:t>SBP</w:t>
      </w:r>
      <w:r>
        <w:rPr>
          <w:spacing w:val="-8"/>
        </w:rPr>
        <w:t xml:space="preserve"> </w:t>
      </w:r>
      <w:r>
        <w:t>circular</w:t>
      </w:r>
      <w:r>
        <w:rPr>
          <w:spacing w:val="-7"/>
        </w:rPr>
        <w:t xml:space="preserve"> </w:t>
      </w:r>
      <w:r>
        <w:t>IH&amp;SMEFD</w:t>
      </w:r>
      <w:r>
        <w:rPr>
          <w:spacing w:val="-5"/>
        </w:rPr>
        <w:t xml:space="preserve"> </w:t>
      </w:r>
      <w:r>
        <w:t>Circular</w:t>
      </w:r>
      <w:r>
        <w:rPr>
          <w:spacing w:val="-9"/>
        </w:rPr>
        <w:t xml:space="preserve"> </w:t>
      </w:r>
      <w:r>
        <w:t>Letter</w:t>
      </w:r>
      <w:r>
        <w:rPr>
          <w:spacing w:val="-9"/>
        </w:rPr>
        <w:t xml:space="preserve"> </w:t>
      </w:r>
      <w:r>
        <w:t>No.</w:t>
      </w:r>
      <w:r>
        <w:rPr>
          <w:spacing w:val="-9"/>
        </w:rPr>
        <w:t xml:space="preserve"> </w:t>
      </w:r>
      <w:r>
        <w:t>05 of 2022 dated February 25, 2022</w:t>
      </w:r>
    </w:p>
    <w:p w:rsidR="001B13BE" w:rsidRDefault="001B13BE">
      <w:pPr>
        <w:pStyle w:val="BodyText"/>
      </w:pPr>
    </w:p>
    <w:p w:rsidR="001B13BE" w:rsidRDefault="00085BA1">
      <w:pPr>
        <w:pStyle w:val="Heading1"/>
        <w:ind w:left="1267"/>
        <w:jc w:val="left"/>
      </w:pPr>
      <w:r>
        <w:rPr>
          <w:spacing w:val="-2"/>
        </w:rPr>
        <w:t>Overview</w:t>
      </w:r>
    </w:p>
    <w:p w:rsidR="001B13BE" w:rsidRDefault="00085BA1">
      <w:pPr>
        <w:pStyle w:val="BodyText"/>
        <w:ind w:left="1267" w:right="896"/>
        <w:jc w:val="both"/>
      </w:pPr>
      <w:r>
        <w:t>Typical</w:t>
      </w:r>
      <w:r>
        <w:rPr>
          <w:spacing w:val="-5"/>
        </w:rPr>
        <w:t xml:space="preserve"> </w:t>
      </w:r>
      <w:r>
        <w:t>housing</w:t>
      </w:r>
      <w:r>
        <w:rPr>
          <w:spacing w:val="-6"/>
        </w:rPr>
        <w:t xml:space="preserve"> </w:t>
      </w:r>
      <w:r>
        <w:t>finance</w:t>
      </w:r>
      <w:r>
        <w:rPr>
          <w:spacing w:val="-5"/>
        </w:rPr>
        <w:t xml:space="preserve"> </w:t>
      </w:r>
      <w:r>
        <w:t>is</w:t>
      </w:r>
      <w:r>
        <w:rPr>
          <w:spacing w:val="-6"/>
        </w:rPr>
        <w:t xml:space="preserve"> </w:t>
      </w:r>
      <w:r>
        <w:t>secured</w:t>
      </w:r>
      <w:r>
        <w:rPr>
          <w:spacing w:val="-3"/>
        </w:rPr>
        <w:t xml:space="preserve"> </w:t>
      </w:r>
      <w:r>
        <w:t>against</w:t>
      </w:r>
      <w:r>
        <w:rPr>
          <w:spacing w:val="-5"/>
        </w:rPr>
        <w:t xml:space="preserve"> </w:t>
      </w:r>
      <w:r>
        <w:t>mortgage</w:t>
      </w:r>
      <w:r>
        <w:rPr>
          <w:spacing w:val="-7"/>
        </w:rPr>
        <w:t xml:space="preserve"> </w:t>
      </w:r>
      <w:r>
        <w:t>of</w:t>
      </w:r>
      <w:r>
        <w:rPr>
          <w:spacing w:val="-4"/>
        </w:rPr>
        <w:t xml:space="preserve"> </w:t>
      </w:r>
      <w:r>
        <w:t>property</w:t>
      </w:r>
      <w:r>
        <w:rPr>
          <w:spacing w:val="-6"/>
        </w:rPr>
        <w:t xml:space="preserve"> </w:t>
      </w:r>
      <w:r>
        <w:t>being</w:t>
      </w:r>
      <w:r>
        <w:rPr>
          <w:spacing w:val="-3"/>
        </w:rPr>
        <w:t xml:space="preserve"> </w:t>
      </w:r>
      <w:r>
        <w:t>financed</w:t>
      </w:r>
      <w:r>
        <w:rPr>
          <w:spacing w:val="-6"/>
        </w:rPr>
        <w:t xml:space="preserve"> </w:t>
      </w:r>
      <w:r>
        <w:t>under</w:t>
      </w:r>
      <w:r>
        <w:rPr>
          <w:spacing w:val="-7"/>
        </w:rPr>
        <w:t xml:space="preserve"> </w:t>
      </w:r>
      <w:r>
        <w:t>Regulation HF</w:t>
      </w:r>
      <w:r>
        <w:rPr>
          <w:spacing w:val="-13"/>
        </w:rPr>
        <w:t xml:space="preserve"> </w:t>
      </w:r>
      <w:r>
        <w:t>8:</w:t>
      </w:r>
      <w:r>
        <w:rPr>
          <w:spacing w:val="-10"/>
        </w:rPr>
        <w:t xml:space="preserve"> </w:t>
      </w:r>
      <w:r>
        <w:t>Creation</w:t>
      </w:r>
      <w:r>
        <w:rPr>
          <w:spacing w:val="-11"/>
        </w:rPr>
        <w:t xml:space="preserve"> </w:t>
      </w:r>
      <w:r>
        <w:t>of</w:t>
      </w:r>
      <w:r>
        <w:rPr>
          <w:spacing w:val="-11"/>
        </w:rPr>
        <w:t xml:space="preserve"> </w:t>
      </w:r>
      <w:r>
        <w:t>Mortgage</w:t>
      </w:r>
      <w:r>
        <w:rPr>
          <w:spacing w:val="-12"/>
        </w:rPr>
        <w:t xml:space="preserve"> </w:t>
      </w:r>
      <w:r>
        <w:t>for</w:t>
      </w:r>
      <w:r>
        <w:rPr>
          <w:spacing w:val="-12"/>
        </w:rPr>
        <w:t xml:space="preserve"> </w:t>
      </w:r>
      <w:r>
        <w:t>Housing</w:t>
      </w:r>
      <w:r>
        <w:rPr>
          <w:spacing w:val="-10"/>
        </w:rPr>
        <w:t xml:space="preserve"> </w:t>
      </w:r>
      <w:r>
        <w:t>Finance.</w:t>
      </w:r>
      <w:r>
        <w:rPr>
          <w:spacing w:val="-9"/>
        </w:rPr>
        <w:t xml:space="preserve"> </w:t>
      </w:r>
      <w:r>
        <w:t>SBP</w:t>
      </w:r>
      <w:r>
        <w:rPr>
          <w:spacing w:val="-12"/>
        </w:rPr>
        <w:t xml:space="preserve"> </w:t>
      </w:r>
      <w:r>
        <w:t>has</w:t>
      </w:r>
      <w:r>
        <w:rPr>
          <w:spacing w:val="-10"/>
        </w:rPr>
        <w:t xml:space="preserve"> </w:t>
      </w:r>
      <w:r>
        <w:t>now</w:t>
      </w:r>
      <w:r>
        <w:rPr>
          <w:spacing w:val="-11"/>
        </w:rPr>
        <w:t xml:space="preserve"> </w:t>
      </w:r>
      <w:r>
        <w:t>given</w:t>
      </w:r>
      <w:r>
        <w:rPr>
          <w:spacing w:val="-11"/>
        </w:rPr>
        <w:t xml:space="preserve"> </w:t>
      </w:r>
      <w:r>
        <w:t>guidelines</w:t>
      </w:r>
      <w:r>
        <w:rPr>
          <w:spacing w:val="-10"/>
        </w:rPr>
        <w:t xml:space="preserve"> </w:t>
      </w:r>
      <w:r>
        <w:t>for</w:t>
      </w:r>
      <w:r>
        <w:rPr>
          <w:spacing w:val="-12"/>
        </w:rPr>
        <w:t xml:space="preserve"> </w:t>
      </w:r>
      <w:r>
        <w:t>financing</w:t>
      </w:r>
      <w:r>
        <w:rPr>
          <w:spacing w:val="-10"/>
        </w:rPr>
        <w:t xml:space="preserve"> </w:t>
      </w:r>
      <w:r>
        <w:t>end users investing/booking housing units in under construction projects at the very initial stage/booking stage against collateral of the builder and allowing exemption of HF 8.</w:t>
      </w:r>
    </w:p>
    <w:p w:rsidR="001B13BE" w:rsidRDefault="001B13BE">
      <w:pPr>
        <w:pStyle w:val="BodyText"/>
      </w:pPr>
    </w:p>
    <w:p w:rsidR="001B13BE" w:rsidRDefault="00085BA1">
      <w:pPr>
        <w:spacing w:before="1"/>
        <w:ind w:left="1267" w:right="893"/>
        <w:jc w:val="both"/>
        <w:rPr>
          <w:i/>
          <w:sz w:val="24"/>
        </w:rPr>
      </w:pPr>
      <w:r>
        <w:rPr>
          <w:i/>
          <w:sz w:val="24"/>
        </w:rPr>
        <w:t>“Regulation HF 8: Creation of Mortgage The house/plot (for construction of h</w:t>
      </w:r>
      <w:r>
        <w:rPr>
          <w:i/>
          <w:sz w:val="24"/>
        </w:rPr>
        <w:t xml:space="preserve">ouse) financed by the bank/DFI shall be mortgaged in bank’s/DFI’s favour by way of equitable or registered </w:t>
      </w:r>
      <w:r>
        <w:rPr>
          <w:i/>
          <w:spacing w:val="-2"/>
          <w:sz w:val="24"/>
        </w:rPr>
        <w:t>mortgage”</w:t>
      </w:r>
    </w:p>
    <w:p w:rsidR="001B13BE" w:rsidRDefault="001B13BE">
      <w:pPr>
        <w:pStyle w:val="BodyText"/>
        <w:rPr>
          <w:i/>
        </w:rPr>
      </w:pPr>
    </w:p>
    <w:p w:rsidR="001B13BE" w:rsidRDefault="00085BA1">
      <w:pPr>
        <w:pStyle w:val="BodyText"/>
        <w:ind w:left="1267" w:right="896"/>
        <w:jc w:val="both"/>
      </w:pPr>
      <w:r>
        <w:t>This</w:t>
      </w:r>
      <w:r>
        <w:rPr>
          <w:spacing w:val="-2"/>
        </w:rPr>
        <w:t xml:space="preserve"> </w:t>
      </w:r>
      <w:r>
        <w:t>end</w:t>
      </w:r>
      <w:r>
        <w:rPr>
          <w:spacing w:val="-2"/>
        </w:rPr>
        <w:t xml:space="preserve"> </w:t>
      </w:r>
      <w:r>
        <w:t>user</w:t>
      </w:r>
      <w:r>
        <w:rPr>
          <w:spacing w:val="-2"/>
        </w:rPr>
        <w:t xml:space="preserve"> </w:t>
      </w:r>
      <w:r>
        <w:t>financing</w:t>
      </w:r>
      <w:r>
        <w:rPr>
          <w:spacing w:val="-2"/>
        </w:rPr>
        <w:t xml:space="preserve"> </w:t>
      </w:r>
      <w:r>
        <w:t>of</w:t>
      </w:r>
      <w:r>
        <w:rPr>
          <w:spacing w:val="-2"/>
        </w:rPr>
        <w:t xml:space="preserve"> </w:t>
      </w:r>
      <w:r>
        <w:t>housing</w:t>
      </w:r>
      <w:r>
        <w:rPr>
          <w:spacing w:val="-2"/>
        </w:rPr>
        <w:t xml:space="preserve"> </w:t>
      </w:r>
      <w:r>
        <w:t>units</w:t>
      </w:r>
      <w:r>
        <w:rPr>
          <w:spacing w:val="-2"/>
        </w:rPr>
        <w:t xml:space="preserve"> </w:t>
      </w:r>
      <w:r>
        <w:t>can</w:t>
      </w:r>
      <w:r>
        <w:rPr>
          <w:spacing w:val="-2"/>
        </w:rPr>
        <w:t xml:space="preserve"> </w:t>
      </w:r>
      <w:r>
        <w:t>be</w:t>
      </w:r>
      <w:r>
        <w:rPr>
          <w:spacing w:val="-3"/>
        </w:rPr>
        <w:t xml:space="preserve"> </w:t>
      </w:r>
      <w:r>
        <w:t>done</w:t>
      </w:r>
      <w:r>
        <w:rPr>
          <w:spacing w:val="-3"/>
        </w:rPr>
        <w:t xml:space="preserve"> </w:t>
      </w:r>
      <w:r>
        <w:t>in</w:t>
      </w:r>
      <w:r>
        <w:rPr>
          <w:spacing w:val="-2"/>
        </w:rPr>
        <w:t xml:space="preserve"> </w:t>
      </w:r>
      <w:r>
        <w:t>projects</w:t>
      </w:r>
      <w:r>
        <w:rPr>
          <w:spacing w:val="-2"/>
        </w:rPr>
        <w:t xml:space="preserve"> </w:t>
      </w:r>
      <w:r>
        <w:t>where</w:t>
      </w:r>
      <w:r>
        <w:rPr>
          <w:spacing w:val="-2"/>
        </w:rPr>
        <w:t xml:space="preserve"> </w:t>
      </w:r>
      <w:r>
        <w:t>the builders/developers of the</w:t>
      </w:r>
      <w:r>
        <w:rPr>
          <w:spacing w:val="-14"/>
        </w:rPr>
        <w:t xml:space="preserve"> </w:t>
      </w:r>
      <w:r>
        <w:t>housing</w:t>
      </w:r>
      <w:r>
        <w:rPr>
          <w:spacing w:val="-13"/>
        </w:rPr>
        <w:t xml:space="preserve"> </w:t>
      </w:r>
      <w:r>
        <w:t>projects</w:t>
      </w:r>
      <w:r>
        <w:rPr>
          <w:spacing w:val="-12"/>
        </w:rPr>
        <w:t xml:space="preserve"> </w:t>
      </w:r>
      <w:r>
        <w:t>have</w:t>
      </w:r>
      <w:r>
        <w:rPr>
          <w:spacing w:val="-12"/>
        </w:rPr>
        <w:t xml:space="preserve"> </w:t>
      </w:r>
      <w:r>
        <w:t>availed</w:t>
      </w:r>
      <w:r>
        <w:rPr>
          <w:spacing w:val="-13"/>
        </w:rPr>
        <w:t xml:space="preserve"> </w:t>
      </w:r>
      <w:r>
        <w:t>constr</w:t>
      </w:r>
      <w:r>
        <w:t>uction</w:t>
      </w:r>
      <w:r>
        <w:rPr>
          <w:spacing w:val="-13"/>
        </w:rPr>
        <w:t xml:space="preserve"> </w:t>
      </w:r>
      <w:r>
        <w:t>financing</w:t>
      </w:r>
      <w:r>
        <w:rPr>
          <w:spacing w:val="-13"/>
        </w:rPr>
        <w:t xml:space="preserve"> </w:t>
      </w:r>
      <w:r>
        <w:t>from</w:t>
      </w:r>
      <w:r>
        <w:rPr>
          <w:spacing w:val="-13"/>
        </w:rPr>
        <w:t xml:space="preserve"> </w:t>
      </w:r>
      <w:r>
        <w:t>JS</w:t>
      </w:r>
      <w:r>
        <w:rPr>
          <w:spacing w:val="-12"/>
        </w:rPr>
        <w:t xml:space="preserve"> </w:t>
      </w:r>
      <w:r>
        <w:t>Bank</w:t>
      </w:r>
      <w:r>
        <w:rPr>
          <w:spacing w:val="-13"/>
        </w:rPr>
        <w:t xml:space="preserve"> </w:t>
      </w:r>
      <w:r>
        <w:t>solely</w:t>
      </w:r>
      <w:r>
        <w:rPr>
          <w:spacing w:val="-13"/>
        </w:rPr>
        <w:t xml:space="preserve"> </w:t>
      </w:r>
      <w:r>
        <w:t>or</w:t>
      </w:r>
      <w:r>
        <w:rPr>
          <w:spacing w:val="-14"/>
        </w:rPr>
        <w:t xml:space="preserve"> </w:t>
      </w:r>
      <w:r>
        <w:t>under</w:t>
      </w:r>
      <w:r>
        <w:rPr>
          <w:spacing w:val="-14"/>
        </w:rPr>
        <w:t xml:space="preserve"> </w:t>
      </w:r>
      <w:r>
        <w:t>Consortium lending.</w:t>
      </w:r>
      <w:r>
        <w:rPr>
          <w:spacing w:val="-4"/>
        </w:rPr>
        <w:t xml:space="preserve"> </w:t>
      </w:r>
      <w:r>
        <w:t>Such</w:t>
      </w:r>
      <w:r>
        <w:rPr>
          <w:spacing w:val="-4"/>
        </w:rPr>
        <w:t xml:space="preserve"> </w:t>
      </w:r>
      <w:r>
        <w:t>lending</w:t>
      </w:r>
      <w:r>
        <w:rPr>
          <w:spacing w:val="-4"/>
        </w:rPr>
        <w:t xml:space="preserve"> </w:t>
      </w:r>
      <w:r>
        <w:t>will</w:t>
      </w:r>
      <w:r>
        <w:rPr>
          <w:spacing w:val="-4"/>
        </w:rPr>
        <w:t xml:space="preserve"> </w:t>
      </w:r>
      <w:r>
        <w:t>be</w:t>
      </w:r>
      <w:r>
        <w:rPr>
          <w:spacing w:val="-5"/>
        </w:rPr>
        <w:t xml:space="preserve"> </w:t>
      </w:r>
      <w:r>
        <w:t>done</w:t>
      </w:r>
      <w:r>
        <w:rPr>
          <w:spacing w:val="-4"/>
        </w:rPr>
        <w:t xml:space="preserve"> </w:t>
      </w:r>
      <w:r>
        <w:t>after</w:t>
      </w:r>
      <w:r>
        <w:rPr>
          <w:spacing w:val="-4"/>
        </w:rPr>
        <w:t xml:space="preserve"> </w:t>
      </w:r>
      <w:r>
        <w:t>adequately</w:t>
      </w:r>
      <w:r>
        <w:rPr>
          <w:spacing w:val="-4"/>
        </w:rPr>
        <w:t xml:space="preserve"> </w:t>
      </w:r>
      <w:r>
        <w:t>securing</w:t>
      </w:r>
      <w:r>
        <w:rPr>
          <w:spacing w:val="-4"/>
        </w:rPr>
        <w:t xml:space="preserve"> </w:t>
      </w:r>
      <w:r>
        <w:t>the</w:t>
      </w:r>
      <w:r>
        <w:rPr>
          <w:spacing w:val="-4"/>
        </w:rPr>
        <w:t xml:space="preserve"> </w:t>
      </w:r>
      <w:r>
        <w:t>project</w:t>
      </w:r>
      <w:r>
        <w:rPr>
          <w:spacing w:val="-4"/>
        </w:rPr>
        <w:t xml:space="preserve"> </w:t>
      </w:r>
      <w:r>
        <w:t>and</w:t>
      </w:r>
      <w:r>
        <w:rPr>
          <w:spacing w:val="-4"/>
        </w:rPr>
        <w:t xml:space="preserve"> </w:t>
      </w:r>
      <w:r>
        <w:t>builder</w:t>
      </w:r>
      <w:r>
        <w:rPr>
          <w:spacing w:val="-4"/>
        </w:rPr>
        <w:t xml:space="preserve"> </w:t>
      </w:r>
      <w:r>
        <w:t>risks</w:t>
      </w:r>
      <w:r>
        <w:rPr>
          <w:spacing w:val="-4"/>
        </w:rPr>
        <w:t xml:space="preserve"> </w:t>
      </w:r>
      <w:r>
        <w:t>through mortgage of project land &amp; structure thereon and other securities. While financing the builder under project finance all applicable aspects of the attached guidelines need to be followed for subsequent end user finance availability.</w:t>
      </w:r>
    </w:p>
    <w:p w:rsidR="001B13BE" w:rsidRDefault="001B13BE">
      <w:pPr>
        <w:pStyle w:val="BodyText"/>
      </w:pPr>
    </w:p>
    <w:p w:rsidR="001B13BE" w:rsidRDefault="00085BA1">
      <w:pPr>
        <w:pStyle w:val="BodyText"/>
        <w:spacing w:before="1"/>
        <w:ind w:left="1267" w:right="762"/>
      </w:pPr>
      <w:r>
        <w:t>This</w:t>
      </w:r>
      <w:r>
        <w:rPr>
          <w:spacing w:val="33"/>
        </w:rPr>
        <w:t xml:space="preserve"> </w:t>
      </w:r>
      <w:r>
        <w:t>end</w:t>
      </w:r>
      <w:r>
        <w:rPr>
          <w:spacing w:val="32"/>
        </w:rPr>
        <w:t xml:space="preserve"> </w:t>
      </w:r>
      <w:r>
        <w:t>user</w:t>
      </w:r>
      <w:r>
        <w:rPr>
          <w:spacing w:val="34"/>
        </w:rPr>
        <w:t xml:space="preserve"> </w:t>
      </w:r>
      <w:r>
        <w:t>facilitation</w:t>
      </w:r>
      <w:r>
        <w:rPr>
          <w:spacing w:val="32"/>
        </w:rPr>
        <w:t xml:space="preserve"> </w:t>
      </w:r>
      <w:r>
        <w:t>will</w:t>
      </w:r>
      <w:r>
        <w:rPr>
          <w:spacing w:val="33"/>
        </w:rPr>
        <w:t xml:space="preserve"> </w:t>
      </w:r>
      <w:r>
        <w:t>also</w:t>
      </w:r>
      <w:r>
        <w:rPr>
          <w:spacing w:val="33"/>
        </w:rPr>
        <w:t xml:space="preserve"> </w:t>
      </w:r>
      <w:r>
        <w:t>facilitate</w:t>
      </w:r>
      <w:r>
        <w:rPr>
          <w:spacing w:val="32"/>
        </w:rPr>
        <w:t xml:space="preserve"> </w:t>
      </w:r>
      <w:r>
        <w:t>banks</w:t>
      </w:r>
      <w:r>
        <w:rPr>
          <w:spacing w:val="33"/>
        </w:rPr>
        <w:t xml:space="preserve"> </w:t>
      </w:r>
      <w:r>
        <w:t>in</w:t>
      </w:r>
      <w:r>
        <w:rPr>
          <w:spacing w:val="33"/>
        </w:rPr>
        <w:t xml:space="preserve"> </w:t>
      </w:r>
      <w:r>
        <w:t>ensuring</w:t>
      </w:r>
      <w:r>
        <w:rPr>
          <w:spacing w:val="34"/>
        </w:rPr>
        <w:t xml:space="preserve"> </w:t>
      </w:r>
      <w:r>
        <w:t>repayment/</w:t>
      </w:r>
      <w:r>
        <w:rPr>
          <w:spacing w:val="33"/>
        </w:rPr>
        <w:t xml:space="preserve"> </w:t>
      </w:r>
      <w:r>
        <w:t>settlement</w:t>
      </w:r>
      <w:r>
        <w:rPr>
          <w:spacing w:val="33"/>
        </w:rPr>
        <w:t xml:space="preserve"> </w:t>
      </w:r>
      <w:r>
        <w:t>of</w:t>
      </w:r>
      <w:r>
        <w:rPr>
          <w:spacing w:val="32"/>
        </w:rPr>
        <w:t xml:space="preserve"> </w:t>
      </w:r>
      <w:r>
        <w:t>their project financing through conversion of the same in housing finance.</w:t>
      </w:r>
    </w:p>
    <w:p w:rsidR="001B13BE" w:rsidRDefault="00085BA1">
      <w:pPr>
        <w:pStyle w:val="Heading1"/>
        <w:spacing w:before="276"/>
        <w:ind w:left="1267"/>
        <w:jc w:val="left"/>
      </w:pPr>
      <w:r>
        <w:t>Broad</w:t>
      </w:r>
      <w:r>
        <w:rPr>
          <w:spacing w:val="-1"/>
        </w:rPr>
        <w:t xml:space="preserve"> </w:t>
      </w:r>
      <w:r>
        <w:rPr>
          <w:spacing w:val="-2"/>
        </w:rPr>
        <w:t>Structure</w:t>
      </w:r>
    </w:p>
    <w:p w:rsidR="001B13BE" w:rsidRDefault="00085BA1">
      <w:pPr>
        <w:pStyle w:val="BodyText"/>
        <w:ind w:left="1267" w:right="762"/>
      </w:pPr>
      <w:r>
        <w:t>Customer</w:t>
      </w:r>
      <w:r>
        <w:rPr>
          <w:spacing w:val="-2"/>
        </w:rPr>
        <w:t xml:space="preserve"> </w:t>
      </w:r>
      <w:r>
        <w:t>on</w:t>
      </w:r>
      <w:r>
        <w:rPr>
          <w:spacing w:val="-2"/>
        </w:rPr>
        <w:t xml:space="preserve"> </w:t>
      </w:r>
      <w:r>
        <w:t>boarding</w:t>
      </w:r>
      <w:r>
        <w:rPr>
          <w:spacing w:val="-2"/>
        </w:rPr>
        <w:t xml:space="preserve"> </w:t>
      </w:r>
      <w:r>
        <w:t>eligibility</w:t>
      </w:r>
      <w:r>
        <w:rPr>
          <w:spacing w:val="-2"/>
        </w:rPr>
        <w:t xml:space="preserve"> </w:t>
      </w:r>
      <w:r>
        <w:t>and</w:t>
      </w:r>
      <w:r>
        <w:rPr>
          <w:spacing w:val="-2"/>
        </w:rPr>
        <w:t xml:space="preserve"> </w:t>
      </w:r>
      <w:r>
        <w:t>credit</w:t>
      </w:r>
      <w:r>
        <w:rPr>
          <w:spacing w:val="-2"/>
        </w:rPr>
        <w:t xml:space="preserve"> </w:t>
      </w:r>
      <w:r>
        <w:t>risk</w:t>
      </w:r>
      <w:r>
        <w:rPr>
          <w:spacing w:val="-2"/>
        </w:rPr>
        <w:t xml:space="preserve"> </w:t>
      </w:r>
      <w:r>
        <w:t>assessment</w:t>
      </w:r>
      <w:r>
        <w:rPr>
          <w:spacing w:val="-2"/>
        </w:rPr>
        <w:t xml:space="preserve"> </w:t>
      </w:r>
      <w:r>
        <w:t>parameters</w:t>
      </w:r>
      <w:r>
        <w:rPr>
          <w:spacing w:val="-2"/>
        </w:rPr>
        <w:t xml:space="preserve"> </w:t>
      </w:r>
      <w:r>
        <w:t>will</w:t>
      </w:r>
      <w:r>
        <w:rPr>
          <w:spacing w:val="-2"/>
        </w:rPr>
        <w:t xml:space="preserve"> </w:t>
      </w:r>
      <w:r>
        <w:t>be</w:t>
      </w:r>
      <w:r>
        <w:rPr>
          <w:spacing w:val="-2"/>
        </w:rPr>
        <w:t xml:space="preserve"> </w:t>
      </w:r>
      <w:r>
        <w:t>as</w:t>
      </w:r>
      <w:r>
        <w:rPr>
          <w:spacing w:val="-2"/>
        </w:rPr>
        <w:t xml:space="preserve"> </w:t>
      </w:r>
      <w:r>
        <w:t>per</w:t>
      </w:r>
      <w:r>
        <w:rPr>
          <w:spacing w:val="-2"/>
        </w:rPr>
        <w:t xml:space="preserve"> </w:t>
      </w:r>
      <w:r>
        <w:t>the</w:t>
      </w:r>
      <w:r>
        <w:rPr>
          <w:spacing w:val="-2"/>
        </w:rPr>
        <w:t xml:space="preserve"> </w:t>
      </w:r>
      <w:r>
        <w:t>existing housing finance product program.</w:t>
      </w:r>
    </w:p>
    <w:p w:rsidR="001B13BE" w:rsidRDefault="00085BA1">
      <w:pPr>
        <w:pStyle w:val="BodyText"/>
        <w:spacing w:before="276"/>
        <w:ind w:left="1267" w:right="897"/>
        <w:jc w:val="both"/>
      </w:pPr>
      <w:r>
        <w:t>Financings against housing units in multi-story housing projects under this arrangement will be done at the booking stage and secured by utilizing Bank’s already established security arrangements with the build</w:t>
      </w:r>
      <w:r>
        <w:t>ers/developers under Project Finance or by creating a charge on the project.</w:t>
      </w:r>
      <w:r>
        <w:rPr>
          <w:spacing w:val="-8"/>
        </w:rPr>
        <w:t xml:space="preserve"> </w:t>
      </w:r>
      <w:r>
        <w:t>This</w:t>
      </w:r>
      <w:r>
        <w:rPr>
          <w:spacing w:val="-8"/>
        </w:rPr>
        <w:t xml:space="preserve"> </w:t>
      </w:r>
      <w:r>
        <w:t>arrangement</w:t>
      </w:r>
      <w:r>
        <w:rPr>
          <w:spacing w:val="-6"/>
        </w:rPr>
        <w:t xml:space="preserve"> </w:t>
      </w:r>
      <w:r>
        <w:t>will</w:t>
      </w:r>
      <w:r>
        <w:rPr>
          <w:spacing w:val="-8"/>
        </w:rPr>
        <w:t xml:space="preserve"> </w:t>
      </w:r>
      <w:r>
        <w:t>remain</w:t>
      </w:r>
      <w:r>
        <w:rPr>
          <w:spacing w:val="-8"/>
        </w:rPr>
        <w:t xml:space="preserve"> </w:t>
      </w:r>
      <w:r>
        <w:t>in</w:t>
      </w:r>
      <w:r>
        <w:rPr>
          <w:spacing w:val="-8"/>
        </w:rPr>
        <w:t xml:space="preserve"> </w:t>
      </w:r>
      <w:r>
        <w:t>place</w:t>
      </w:r>
      <w:r>
        <w:rPr>
          <w:spacing w:val="-9"/>
        </w:rPr>
        <w:t xml:space="preserve"> </w:t>
      </w:r>
      <w:r>
        <w:t>until</w:t>
      </w:r>
      <w:r>
        <w:rPr>
          <w:spacing w:val="-8"/>
        </w:rPr>
        <w:t xml:space="preserve"> </w:t>
      </w:r>
      <w:r>
        <w:t>arrangement</w:t>
      </w:r>
      <w:r>
        <w:rPr>
          <w:spacing w:val="-8"/>
        </w:rPr>
        <w:t xml:space="preserve"> </w:t>
      </w:r>
      <w:r>
        <w:t>of</w:t>
      </w:r>
      <w:r>
        <w:rPr>
          <w:spacing w:val="-7"/>
        </w:rPr>
        <w:t xml:space="preserve"> </w:t>
      </w:r>
      <w:r>
        <w:t>completion</w:t>
      </w:r>
      <w:r>
        <w:rPr>
          <w:spacing w:val="-8"/>
        </w:rPr>
        <w:t xml:space="preserve"> </w:t>
      </w:r>
      <w:r>
        <w:t>certificate,</w:t>
      </w:r>
      <w:r>
        <w:rPr>
          <w:spacing w:val="-9"/>
        </w:rPr>
        <w:t xml:space="preserve"> </w:t>
      </w:r>
      <w:r>
        <w:t>NOCs, approvals, utility connections and registered title deed between builder/developer and buy</w:t>
      </w:r>
      <w:r>
        <w:t>ers of housing units.</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BodyText"/>
        <w:spacing w:before="100"/>
        <w:ind w:left="1267" w:right="897"/>
        <w:jc w:val="both"/>
      </w:pPr>
      <w:r>
        <w:lastRenderedPageBreak/>
        <w:t>End</w:t>
      </w:r>
      <w:r>
        <w:rPr>
          <w:spacing w:val="-15"/>
        </w:rPr>
        <w:t xml:space="preserve"> </w:t>
      </w:r>
      <w:r>
        <w:t>user</w:t>
      </w:r>
      <w:r>
        <w:rPr>
          <w:spacing w:val="-15"/>
        </w:rPr>
        <w:t xml:space="preserve"> </w:t>
      </w:r>
      <w:r>
        <w:t>financing</w:t>
      </w:r>
      <w:r>
        <w:rPr>
          <w:spacing w:val="-15"/>
        </w:rPr>
        <w:t xml:space="preserve"> </w:t>
      </w:r>
      <w:r>
        <w:t>will</w:t>
      </w:r>
      <w:r>
        <w:rPr>
          <w:spacing w:val="-15"/>
        </w:rPr>
        <w:t xml:space="preserve"> </w:t>
      </w:r>
      <w:r>
        <w:t>be</w:t>
      </w:r>
      <w:r>
        <w:rPr>
          <w:spacing w:val="-15"/>
        </w:rPr>
        <w:t xml:space="preserve"> </w:t>
      </w:r>
      <w:r>
        <w:t>done</w:t>
      </w:r>
      <w:r>
        <w:rPr>
          <w:spacing w:val="-15"/>
        </w:rPr>
        <w:t xml:space="preserve"> </w:t>
      </w:r>
      <w:r>
        <w:t>under</w:t>
      </w:r>
      <w:r>
        <w:rPr>
          <w:spacing w:val="-15"/>
        </w:rPr>
        <w:t xml:space="preserve"> </w:t>
      </w:r>
      <w:r>
        <w:t>“Construction/Build”</w:t>
      </w:r>
      <w:r>
        <w:rPr>
          <w:spacing w:val="-15"/>
        </w:rPr>
        <w:t xml:space="preserve"> </w:t>
      </w:r>
      <w:r>
        <w:t>product</w:t>
      </w:r>
      <w:r>
        <w:rPr>
          <w:spacing w:val="-15"/>
        </w:rPr>
        <w:t xml:space="preserve"> </w:t>
      </w:r>
      <w:r>
        <w:t>to</w:t>
      </w:r>
      <w:r>
        <w:rPr>
          <w:spacing w:val="-15"/>
        </w:rPr>
        <w:t xml:space="preserve"> </w:t>
      </w:r>
      <w:r>
        <w:t>enable</w:t>
      </w:r>
      <w:r>
        <w:rPr>
          <w:spacing w:val="-15"/>
        </w:rPr>
        <w:t xml:space="preserve"> </w:t>
      </w:r>
      <w:r>
        <w:t>release</w:t>
      </w:r>
      <w:r>
        <w:rPr>
          <w:spacing w:val="-15"/>
        </w:rPr>
        <w:t xml:space="preserve"> </w:t>
      </w:r>
      <w:r>
        <w:t>of</w:t>
      </w:r>
      <w:r>
        <w:rPr>
          <w:spacing w:val="-15"/>
        </w:rPr>
        <w:t xml:space="preserve"> </w:t>
      </w:r>
      <w:r>
        <w:t>scheduled payments on behalf of the customer, these payments will exceed the usual 4 tranches allowed in normal construction cases a</w:t>
      </w:r>
      <w:r>
        <w:t>nd will vary from project to project.</w:t>
      </w:r>
    </w:p>
    <w:p w:rsidR="001B13BE" w:rsidRDefault="00085BA1">
      <w:pPr>
        <w:pStyle w:val="BodyText"/>
        <w:spacing w:before="274"/>
        <w:ind w:left="1267"/>
        <w:jc w:val="both"/>
      </w:pPr>
      <w:r>
        <w:t>Following</w:t>
      </w:r>
      <w:r>
        <w:rPr>
          <w:spacing w:val="-4"/>
        </w:rPr>
        <w:t xml:space="preserve"> </w:t>
      </w:r>
      <w:r>
        <w:t>are</w:t>
      </w:r>
      <w:r>
        <w:rPr>
          <w:spacing w:val="-1"/>
        </w:rPr>
        <w:t xml:space="preserve"> </w:t>
      </w:r>
      <w:r>
        <w:t>few critical</w:t>
      </w:r>
      <w:r>
        <w:rPr>
          <w:spacing w:val="-1"/>
        </w:rPr>
        <w:t xml:space="preserve"> </w:t>
      </w:r>
      <w:r>
        <w:t>guidelines</w:t>
      </w:r>
      <w:r>
        <w:rPr>
          <w:spacing w:val="-2"/>
        </w:rPr>
        <w:t xml:space="preserve"> </w:t>
      </w:r>
      <w:r>
        <w:t>related</w:t>
      </w:r>
      <w:r>
        <w:rPr>
          <w:spacing w:val="-1"/>
        </w:rPr>
        <w:t xml:space="preserve"> </w:t>
      </w:r>
      <w:r>
        <w:t>to</w:t>
      </w:r>
      <w:r>
        <w:rPr>
          <w:spacing w:val="-1"/>
        </w:rPr>
        <w:t xml:space="preserve"> </w:t>
      </w:r>
      <w:r>
        <w:t>end</w:t>
      </w:r>
      <w:r>
        <w:rPr>
          <w:spacing w:val="-1"/>
        </w:rPr>
        <w:t xml:space="preserve"> </w:t>
      </w:r>
      <w:r>
        <w:t>user</w:t>
      </w:r>
      <w:r>
        <w:rPr>
          <w:spacing w:val="-1"/>
        </w:rPr>
        <w:t xml:space="preserve"> </w:t>
      </w:r>
      <w:r>
        <w:rPr>
          <w:spacing w:val="-2"/>
        </w:rPr>
        <w:t>finances:</w:t>
      </w:r>
    </w:p>
    <w:p w:rsidR="001B13BE" w:rsidRDefault="00085BA1">
      <w:pPr>
        <w:pStyle w:val="ListParagraph"/>
        <w:numPr>
          <w:ilvl w:val="1"/>
          <w:numId w:val="27"/>
        </w:numPr>
        <w:tabs>
          <w:tab w:val="left" w:pos="1692"/>
        </w:tabs>
        <w:ind w:right="904"/>
        <w:jc w:val="both"/>
        <w:rPr>
          <w:sz w:val="24"/>
        </w:rPr>
      </w:pPr>
      <w:r>
        <w:rPr>
          <w:sz w:val="24"/>
        </w:rPr>
        <w:t>All</w:t>
      </w:r>
      <w:r>
        <w:rPr>
          <w:spacing w:val="-3"/>
          <w:sz w:val="24"/>
        </w:rPr>
        <w:t xml:space="preserve"> </w:t>
      </w:r>
      <w:r>
        <w:rPr>
          <w:sz w:val="24"/>
        </w:rPr>
        <w:t>purchasers</w:t>
      </w:r>
      <w:r>
        <w:rPr>
          <w:spacing w:val="-3"/>
          <w:sz w:val="24"/>
        </w:rPr>
        <w:t xml:space="preserve"> </w:t>
      </w:r>
      <w:r>
        <w:rPr>
          <w:sz w:val="24"/>
        </w:rPr>
        <w:t>of</w:t>
      </w:r>
      <w:r>
        <w:rPr>
          <w:spacing w:val="-3"/>
          <w:sz w:val="24"/>
        </w:rPr>
        <w:t xml:space="preserve"> </w:t>
      </w:r>
      <w:r>
        <w:rPr>
          <w:sz w:val="24"/>
        </w:rPr>
        <w:t>housing</w:t>
      </w:r>
      <w:r>
        <w:rPr>
          <w:spacing w:val="-3"/>
          <w:sz w:val="24"/>
        </w:rPr>
        <w:t xml:space="preserve"> </w:t>
      </w:r>
      <w:r>
        <w:rPr>
          <w:sz w:val="24"/>
        </w:rPr>
        <w:t>units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availing</w:t>
      </w:r>
      <w:r>
        <w:rPr>
          <w:spacing w:val="-3"/>
          <w:sz w:val="24"/>
        </w:rPr>
        <w:t xml:space="preserve"> </w:t>
      </w:r>
      <w:r>
        <w:rPr>
          <w:sz w:val="24"/>
        </w:rPr>
        <w:t>mortgage</w:t>
      </w:r>
      <w:r>
        <w:rPr>
          <w:spacing w:val="-4"/>
          <w:sz w:val="24"/>
        </w:rPr>
        <w:t xml:space="preserve"> </w:t>
      </w:r>
      <w:r>
        <w:rPr>
          <w:sz w:val="24"/>
        </w:rPr>
        <w:t>finance</w:t>
      </w:r>
      <w:r>
        <w:rPr>
          <w:spacing w:val="-2"/>
          <w:sz w:val="24"/>
        </w:rPr>
        <w:t xml:space="preserve"> </w:t>
      </w:r>
      <w:r>
        <w:rPr>
          <w:sz w:val="24"/>
        </w:rPr>
        <w:t>shall</w:t>
      </w:r>
      <w:r>
        <w:rPr>
          <w:spacing w:val="-3"/>
          <w:sz w:val="24"/>
        </w:rPr>
        <w:t xml:space="preserve"> </w:t>
      </w:r>
      <w:r>
        <w:rPr>
          <w:sz w:val="24"/>
        </w:rPr>
        <w:t>sign</w:t>
      </w:r>
      <w:r>
        <w:rPr>
          <w:spacing w:val="-3"/>
          <w:sz w:val="24"/>
        </w:rPr>
        <w:t xml:space="preserve"> </w:t>
      </w:r>
      <w:r>
        <w:rPr>
          <w:sz w:val="24"/>
        </w:rPr>
        <w:t>a</w:t>
      </w:r>
      <w:r>
        <w:rPr>
          <w:spacing w:val="-4"/>
          <w:sz w:val="24"/>
        </w:rPr>
        <w:t xml:space="preserve"> </w:t>
      </w:r>
      <w:r>
        <w:rPr>
          <w:sz w:val="24"/>
        </w:rPr>
        <w:t>tripartite agreement with the builder/developer and bank(s)/DFI(s)</w:t>
      </w:r>
    </w:p>
    <w:p w:rsidR="001B13BE" w:rsidRDefault="00085BA1">
      <w:pPr>
        <w:pStyle w:val="ListParagraph"/>
        <w:numPr>
          <w:ilvl w:val="1"/>
          <w:numId w:val="27"/>
        </w:numPr>
        <w:tabs>
          <w:tab w:val="left" w:pos="1692"/>
        </w:tabs>
        <w:ind w:right="902"/>
        <w:jc w:val="both"/>
        <w:rPr>
          <w:sz w:val="24"/>
        </w:rPr>
      </w:pPr>
      <w:r>
        <w:rPr>
          <w:sz w:val="24"/>
        </w:rPr>
        <w:t>The ‘allotment letters’ for the housing units in the projects shall be appropriately drafted jointly by legal counsels of bank(s)/DFI(s) and builders/developers</w:t>
      </w:r>
    </w:p>
    <w:p w:rsidR="001B13BE" w:rsidRDefault="00085BA1">
      <w:pPr>
        <w:pStyle w:val="ListParagraph"/>
        <w:numPr>
          <w:ilvl w:val="1"/>
          <w:numId w:val="27"/>
        </w:numPr>
        <w:tabs>
          <w:tab w:val="left" w:pos="1692"/>
        </w:tabs>
        <w:ind w:right="905"/>
        <w:jc w:val="both"/>
        <w:rPr>
          <w:sz w:val="24"/>
        </w:rPr>
      </w:pPr>
      <w:r>
        <w:rPr>
          <w:sz w:val="24"/>
        </w:rPr>
        <w:t>The builder/developer shall provide guarantee to buyback the housing unit or arrange an alternative purchaser in case of delinquencies</w:t>
      </w:r>
    </w:p>
    <w:p w:rsidR="001B13BE" w:rsidRDefault="00085BA1">
      <w:pPr>
        <w:pStyle w:val="ListParagraph"/>
        <w:numPr>
          <w:ilvl w:val="1"/>
          <w:numId w:val="27"/>
        </w:numPr>
        <w:tabs>
          <w:tab w:val="left" w:pos="1692"/>
        </w:tabs>
        <w:ind w:right="897"/>
        <w:jc w:val="both"/>
        <w:rPr>
          <w:sz w:val="24"/>
        </w:rPr>
      </w:pPr>
      <w:r>
        <w:rPr>
          <w:sz w:val="24"/>
        </w:rPr>
        <w:t>Bank(s)/DFI(s) shall require builder/developer to neither give possession nor transfer the ownership of housing unit with</w:t>
      </w:r>
      <w:r>
        <w:rPr>
          <w:sz w:val="24"/>
        </w:rPr>
        <w:t xml:space="preserve">out clearance of all over dues at the time of possession or </w:t>
      </w:r>
      <w:r>
        <w:rPr>
          <w:spacing w:val="-2"/>
          <w:sz w:val="24"/>
        </w:rPr>
        <w:t>transfer.</w:t>
      </w:r>
    </w:p>
    <w:p w:rsidR="001B13BE" w:rsidRDefault="00085BA1">
      <w:pPr>
        <w:pStyle w:val="ListParagraph"/>
        <w:numPr>
          <w:ilvl w:val="1"/>
          <w:numId w:val="27"/>
        </w:numPr>
        <w:tabs>
          <w:tab w:val="left" w:pos="1692"/>
        </w:tabs>
        <w:spacing w:before="1"/>
        <w:ind w:right="899"/>
        <w:jc w:val="both"/>
        <w:rPr>
          <w:sz w:val="24"/>
        </w:rPr>
      </w:pPr>
      <w:r>
        <w:rPr>
          <w:spacing w:val="-3"/>
          <w:sz w:val="24"/>
        </w:rPr>
        <w:t xml:space="preserve"> </w:t>
      </w:r>
      <w:r>
        <w:rPr>
          <w:sz w:val="24"/>
        </w:rPr>
        <w:t>Upon</w:t>
      </w:r>
      <w:r>
        <w:rPr>
          <w:spacing w:val="-2"/>
          <w:sz w:val="24"/>
        </w:rPr>
        <w:t xml:space="preserve"> </w:t>
      </w:r>
      <w:r>
        <w:rPr>
          <w:sz w:val="24"/>
        </w:rPr>
        <w:t>completion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project,</w:t>
      </w:r>
      <w:r>
        <w:rPr>
          <w:spacing w:val="-1"/>
          <w:sz w:val="24"/>
        </w:rPr>
        <w:t xml:space="preserve"> </w:t>
      </w:r>
      <w:r>
        <w:rPr>
          <w:sz w:val="24"/>
        </w:rPr>
        <w:t>builder/developer</w:t>
      </w:r>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required</w:t>
      </w:r>
      <w:r>
        <w:rPr>
          <w:spacing w:val="-1"/>
          <w:sz w:val="24"/>
        </w:rPr>
        <w:t xml:space="preserve"> </w:t>
      </w:r>
      <w:r>
        <w:rPr>
          <w:sz w:val="24"/>
        </w:rPr>
        <w:t>to</w:t>
      </w:r>
      <w:r>
        <w:rPr>
          <w:spacing w:val="-1"/>
          <w:sz w:val="24"/>
        </w:rPr>
        <w:t xml:space="preserve"> </w:t>
      </w:r>
      <w:r>
        <w:rPr>
          <w:sz w:val="24"/>
        </w:rPr>
        <w:t>transfer</w:t>
      </w:r>
      <w:r>
        <w:rPr>
          <w:spacing w:val="-2"/>
          <w:sz w:val="24"/>
        </w:rPr>
        <w:t xml:space="preserve"> </w:t>
      </w:r>
      <w:r>
        <w:rPr>
          <w:sz w:val="24"/>
        </w:rPr>
        <w:t>ownership</w:t>
      </w:r>
      <w:r>
        <w:rPr>
          <w:spacing w:val="-1"/>
          <w:sz w:val="24"/>
        </w:rPr>
        <w:t xml:space="preserve"> </w:t>
      </w:r>
      <w:r>
        <w:rPr>
          <w:sz w:val="24"/>
        </w:rPr>
        <w:t>of housing units to purchasers through registered title deeds along with completion of all form</w:t>
      </w:r>
      <w:r>
        <w:rPr>
          <w:sz w:val="24"/>
        </w:rPr>
        <w:t>alities as prescribed by relevant law and creation of mortgage in favor of mortgage financing bank(s)/DFI(s) without any legal impediment.</w:t>
      </w:r>
    </w:p>
    <w:p w:rsidR="001B13BE" w:rsidRDefault="001B13BE">
      <w:pPr>
        <w:pStyle w:val="BodyText"/>
      </w:pPr>
    </w:p>
    <w:p w:rsidR="001B13BE" w:rsidRDefault="00085BA1">
      <w:pPr>
        <w:pStyle w:val="BodyText"/>
        <w:ind w:left="1267" w:right="898"/>
        <w:jc w:val="both"/>
      </w:pPr>
      <w:r>
        <w:rPr>
          <w:color w:val="363636"/>
        </w:rPr>
        <w:t>Financing</w:t>
      </w:r>
      <w:r>
        <w:rPr>
          <w:color w:val="363636"/>
          <w:spacing w:val="-5"/>
        </w:rPr>
        <w:t xml:space="preserve"> </w:t>
      </w:r>
      <w:r>
        <w:rPr>
          <w:color w:val="363636"/>
        </w:rPr>
        <w:t>amounts</w:t>
      </w:r>
      <w:r>
        <w:rPr>
          <w:color w:val="363636"/>
          <w:spacing w:val="-8"/>
        </w:rPr>
        <w:t xml:space="preserve"> </w:t>
      </w:r>
      <w:r>
        <w:rPr>
          <w:color w:val="363636"/>
        </w:rPr>
        <w:t>will</w:t>
      </w:r>
      <w:r>
        <w:rPr>
          <w:color w:val="363636"/>
          <w:spacing w:val="-8"/>
        </w:rPr>
        <w:t xml:space="preserve"> </w:t>
      </w:r>
      <w:r>
        <w:rPr>
          <w:color w:val="363636"/>
        </w:rPr>
        <w:t>be</w:t>
      </w:r>
      <w:r>
        <w:rPr>
          <w:color w:val="363636"/>
          <w:spacing w:val="-9"/>
        </w:rPr>
        <w:t xml:space="preserve"> </w:t>
      </w:r>
      <w:r>
        <w:rPr>
          <w:color w:val="363636"/>
        </w:rPr>
        <w:t>released</w:t>
      </w:r>
      <w:r>
        <w:rPr>
          <w:color w:val="363636"/>
          <w:spacing w:val="-6"/>
        </w:rPr>
        <w:t xml:space="preserve"> </w:t>
      </w:r>
      <w:r>
        <w:rPr>
          <w:color w:val="363636"/>
        </w:rPr>
        <w:t>in</w:t>
      </w:r>
      <w:r>
        <w:rPr>
          <w:color w:val="363636"/>
          <w:spacing w:val="-8"/>
        </w:rPr>
        <w:t xml:space="preserve"> </w:t>
      </w:r>
      <w:r>
        <w:rPr>
          <w:color w:val="363636"/>
        </w:rPr>
        <w:t>tranches</w:t>
      </w:r>
      <w:r>
        <w:rPr>
          <w:color w:val="363636"/>
          <w:spacing w:val="-8"/>
        </w:rPr>
        <w:t xml:space="preserve"> </w:t>
      </w:r>
      <w:r>
        <w:rPr>
          <w:color w:val="363636"/>
        </w:rPr>
        <w:t>upon</w:t>
      </w:r>
      <w:r>
        <w:rPr>
          <w:color w:val="363636"/>
          <w:spacing w:val="-5"/>
        </w:rPr>
        <w:t xml:space="preserve"> </w:t>
      </w:r>
      <w:r>
        <w:rPr>
          <w:color w:val="363636"/>
        </w:rPr>
        <w:t>completion</w:t>
      </w:r>
      <w:r>
        <w:rPr>
          <w:color w:val="363636"/>
          <w:spacing w:val="-8"/>
        </w:rPr>
        <w:t xml:space="preserve"> </w:t>
      </w:r>
      <w:r>
        <w:rPr>
          <w:color w:val="363636"/>
        </w:rPr>
        <w:t>of</w:t>
      </w:r>
      <w:r>
        <w:rPr>
          <w:color w:val="363636"/>
          <w:spacing w:val="-7"/>
        </w:rPr>
        <w:t xml:space="preserve"> </w:t>
      </w:r>
      <w:r>
        <w:rPr>
          <w:color w:val="363636"/>
        </w:rPr>
        <w:t>construction</w:t>
      </w:r>
      <w:r>
        <w:rPr>
          <w:color w:val="363636"/>
          <w:spacing w:val="-8"/>
        </w:rPr>
        <w:t xml:space="preserve"> </w:t>
      </w:r>
      <w:r>
        <w:rPr>
          <w:color w:val="363636"/>
        </w:rPr>
        <w:t>milestones</w:t>
      </w:r>
      <w:r>
        <w:rPr>
          <w:color w:val="363636"/>
          <w:spacing w:val="-8"/>
        </w:rPr>
        <w:t xml:space="preserve"> </w:t>
      </w:r>
      <w:r>
        <w:rPr>
          <w:color w:val="363636"/>
        </w:rPr>
        <w:t>as</w:t>
      </w:r>
      <w:r>
        <w:rPr>
          <w:color w:val="363636"/>
          <w:spacing w:val="-8"/>
        </w:rPr>
        <w:t xml:space="preserve"> </w:t>
      </w:r>
      <w:r>
        <w:rPr>
          <w:color w:val="363636"/>
        </w:rPr>
        <w:t>per agreed</w:t>
      </w:r>
      <w:r>
        <w:rPr>
          <w:color w:val="363636"/>
          <w:spacing w:val="-6"/>
        </w:rPr>
        <w:t xml:space="preserve"> </w:t>
      </w:r>
      <w:r>
        <w:rPr>
          <w:color w:val="363636"/>
        </w:rPr>
        <w:t>terms</w:t>
      </w:r>
      <w:r>
        <w:rPr>
          <w:color w:val="363636"/>
          <w:spacing w:val="-6"/>
        </w:rPr>
        <w:t xml:space="preserve"> </w:t>
      </w:r>
      <w:r>
        <w:rPr>
          <w:color w:val="363636"/>
        </w:rPr>
        <w:t>and</w:t>
      </w:r>
      <w:r>
        <w:rPr>
          <w:color w:val="363636"/>
          <w:spacing w:val="-6"/>
        </w:rPr>
        <w:t xml:space="preserve"> </w:t>
      </w:r>
      <w:r>
        <w:rPr>
          <w:color w:val="363636"/>
        </w:rPr>
        <w:t>conditions</w:t>
      </w:r>
      <w:r>
        <w:rPr>
          <w:color w:val="363636"/>
          <w:spacing w:val="-5"/>
        </w:rPr>
        <w:t xml:space="preserve"> </w:t>
      </w:r>
      <w:r>
        <w:rPr>
          <w:color w:val="363636"/>
        </w:rPr>
        <w:t>in</w:t>
      </w:r>
      <w:r>
        <w:rPr>
          <w:color w:val="363636"/>
          <w:spacing w:val="-5"/>
        </w:rPr>
        <w:t xml:space="preserve"> </w:t>
      </w:r>
      <w:r>
        <w:rPr>
          <w:color w:val="363636"/>
        </w:rPr>
        <w:t>an</w:t>
      </w:r>
      <w:r>
        <w:rPr>
          <w:color w:val="363636"/>
          <w:spacing w:val="-6"/>
        </w:rPr>
        <w:t xml:space="preserve"> </w:t>
      </w:r>
      <w:r>
        <w:rPr>
          <w:color w:val="363636"/>
        </w:rPr>
        <w:t>Escrow</w:t>
      </w:r>
      <w:r>
        <w:rPr>
          <w:color w:val="363636"/>
          <w:spacing w:val="-7"/>
        </w:rPr>
        <w:t xml:space="preserve"> </w:t>
      </w:r>
      <w:r>
        <w:rPr>
          <w:color w:val="363636"/>
        </w:rPr>
        <w:t>account</w:t>
      </w:r>
      <w:r>
        <w:rPr>
          <w:color w:val="363636"/>
          <w:spacing w:val="-5"/>
        </w:rPr>
        <w:t xml:space="preserve"> </w:t>
      </w:r>
      <w:r>
        <w:rPr>
          <w:color w:val="363636"/>
        </w:rPr>
        <w:t>of</w:t>
      </w:r>
      <w:r>
        <w:rPr>
          <w:color w:val="363636"/>
          <w:spacing w:val="-7"/>
        </w:rPr>
        <w:t xml:space="preserve"> </w:t>
      </w:r>
      <w:r>
        <w:rPr>
          <w:color w:val="363636"/>
        </w:rPr>
        <w:t>the</w:t>
      </w:r>
      <w:r>
        <w:rPr>
          <w:color w:val="363636"/>
          <w:spacing w:val="-6"/>
        </w:rPr>
        <w:t xml:space="preserve"> </w:t>
      </w:r>
      <w:r>
        <w:rPr>
          <w:color w:val="363636"/>
        </w:rPr>
        <w:t>builder</w:t>
      </w:r>
      <w:r>
        <w:rPr>
          <w:color w:val="363636"/>
          <w:spacing w:val="-7"/>
        </w:rPr>
        <w:t xml:space="preserve"> </w:t>
      </w:r>
      <w:r>
        <w:rPr>
          <w:color w:val="363636"/>
        </w:rPr>
        <w:t>/</w:t>
      </w:r>
      <w:r>
        <w:rPr>
          <w:color w:val="363636"/>
          <w:spacing w:val="-5"/>
        </w:rPr>
        <w:t xml:space="preserve"> </w:t>
      </w:r>
      <w:r>
        <w:rPr>
          <w:color w:val="363636"/>
        </w:rPr>
        <w:t>developer</w:t>
      </w:r>
      <w:r>
        <w:rPr>
          <w:color w:val="363636"/>
          <w:spacing w:val="-7"/>
        </w:rPr>
        <w:t xml:space="preserve"> </w:t>
      </w:r>
      <w:r>
        <w:rPr>
          <w:color w:val="363636"/>
        </w:rPr>
        <w:t>opened</w:t>
      </w:r>
      <w:r>
        <w:rPr>
          <w:color w:val="363636"/>
          <w:spacing w:val="-6"/>
        </w:rPr>
        <w:t xml:space="preserve"> </w:t>
      </w:r>
      <w:r>
        <w:rPr>
          <w:color w:val="363636"/>
        </w:rPr>
        <w:t>with</w:t>
      </w:r>
      <w:r>
        <w:rPr>
          <w:color w:val="363636"/>
          <w:spacing w:val="-5"/>
        </w:rPr>
        <w:t xml:space="preserve"> </w:t>
      </w:r>
      <w:r>
        <w:rPr>
          <w:color w:val="363636"/>
        </w:rPr>
        <w:t>JS</w:t>
      </w:r>
      <w:r>
        <w:rPr>
          <w:color w:val="363636"/>
          <w:spacing w:val="-5"/>
        </w:rPr>
        <w:t xml:space="preserve"> </w:t>
      </w:r>
      <w:r>
        <w:rPr>
          <w:color w:val="363636"/>
        </w:rPr>
        <w:t>Bank and managed and monitored by the Corporate / Commercial team handling the project financing exposure. The builder’s/developer’s equity and purchasers’ equity contribution and su</w:t>
      </w:r>
      <w:r>
        <w:rPr>
          <w:color w:val="363636"/>
        </w:rPr>
        <w:t>bsequent payments</w:t>
      </w:r>
      <w:r>
        <w:rPr>
          <w:color w:val="363636"/>
          <w:spacing w:val="-8"/>
        </w:rPr>
        <w:t xml:space="preserve"> </w:t>
      </w:r>
      <w:r>
        <w:rPr>
          <w:color w:val="363636"/>
        </w:rPr>
        <w:t>of</w:t>
      </w:r>
      <w:r>
        <w:rPr>
          <w:color w:val="363636"/>
          <w:spacing w:val="-9"/>
        </w:rPr>
        <w:t xml:space="preserve"> </w:t>
      </w:r>
      <w:r>
        <w:rPr>
          <w:color w:val="363636"/>
        </w:rPr>
        <w:t>the</w:t>
      </w:r>
      <w:r>
        <w:rPr>
          <w:color w:val="363636"/>
          <w:spacing w:val="-9"/>
        </w:rPr>
        <w:t xml:space="preserve"> </w:t>
      </w:r>
      <w:r>
        <w:rPr>
          <w:color w:val="363636"/>
        </w:rPr>
        <w:t>purchasers</w:t>
      </w:r>
      <w:r>
        <w:rPr>
          <w:color w:val="363636"/>
          <w:spacing w:val="-9"/>
        </w:rPr>
        <w:t xml:space="preserve"> </w:t>
      </w:r>
      <w:r>
        <w:rPr>
          <w:color w:val="363636"/>
        </w:rPr>
        <w:t>through</w:t>
      </w:r>
      <w:r>
        <w:rPr>
          <w:color w:val="363636"/>
          <w:spacing w:val="-9"/>
        </w:rPr>
        <w:t xml:space="preserve"> </w:t>
      </w:r>
      <w:r>
        <w:rPr>
          <w:color w:val="363636"/>
        </w:rPr>
        <w:t>mortgage</w:t>
      </w:r>
      <w:r>
        <w:rPr>
          <w:color w:val="363636"/>
          <w:spacing w:val="-7"/>
        </w:rPr>
        <w:t xml:space="preserve"> </w:t>
      </w:r>
      <w:r>
        <w:rPr>
          <w:color w:val="363636"/>
        </w:rPr>
        <w:t>financing</w:t>
      </w:r>
      <w:r>
        <w:rPr>
          <w:color w:val="363636"/>
          <w:spacing w:val="-8"/>
        </w:rPr>
        <w:t xml:space="preserve"> </w:t>
      </w:r>
      <w:r>
        <w:rPr>
          <w:color w:val="363636"/>
        </w:rPr>
        <w:t>shall</w:t>
      </w:r>
      <w:r>
        <w:rPr>
          <w:color w:val="363636"/>
          <w:spacing w:val="-8"/>
        </w:rPr>
        <w:t xml:space="preserve"> </w:t>
      </w:r>
      <w:r>
        <w:rPr>
          <w:color w:val="363636"/>
        </w:rPr>
        <w:t>be</w:t>
      </w:r>
      <w:r>
        <w:rPr>
          <w:color w:val="363636"/>
          <w:spacing w:val="-9"/>
        </w:rPr>
        <w:t xml:space="preserve"> </w:t>
      </w:r>
      <w:r>
        <w:rPr>
          <w:color w:val="363636"/>
        </w:rPr>
        <w:t>routed</w:t>
      </w:r>
      <w:r>
        <w:rPr>
          <w:color w:val="363636"/>
          <w:spacing w:val="-8"/>
        </w:rPr>
        <w:t xml:space="preserve"> </w:t>
      </w:r>
      <w:r>
        <w:rPr>
          <w:color w:val="363636"/>
        </w:rPr>
        <w:t>through</w:t>
      </w:r>
      <w:r>
        <w:rPr>
          <w:color w:val="363636"/>
          <w:spacing w:val="-8"/>
        </w:rPr>
        <w:t xml:space="preserve"> </w:t>
      </w:r>
      <w:r>
        <w:rPr>
          <w:color w:val="363636"/>
        </w:rPr>
        <w:t>the</w:t>
      </w:r>
      <w:r>
        <w:rPr>
          <w:color w:val="363636"/>
          <w:spacing w:val="-9"/>
        </w:rPr>
        <w:t xml:space="preserve"> </w:t>
      </w:r>
      <w:r>
        <w:rPr>
          <w:color w:val="363636"/>
        </w:rPr>
        <w:t>same</w:t>
      </w:r>
      <w:r>
        <w:rPr>
          <w:color w:val="363636"/>
          <w:spacing w:val="-6"/>
        </w:rPr>
        <w:t xml:space="preserve"> </w:t>
      </w:r>
      <w:r>
        <w:rPr>
          <w:color w:val="363636"/>
        </w:rPr>
        <w:t xml:space="preserve">account. </w:t>
      </w:r>
      <w:r>
        <w:t>The mentioned and attached SBP circular and the annexed Guidelines are being adopted and implemented to the extent applicable for financing to individu</w:t>
      </w:r>
      <w:r>
        <w:t>al customers and becomes part of the Housing Finance Product Program.</w:t>
      </w:r>
    </w:p>
    <w:p w:rsidR="001B13BE" w:rsidRDefault="001B13BE">
      <w:pPr>
        <w:pStyle w:val="BodyText"/>
        <w:spacing w:before="1"/>
      </w:pPr>
    </w:p>
    <w:p w:rsidR="001B13BE" w:rsidRDefault="00085BA1">
      <w:pPr>
        <w:pStyle w:val="BodyText"/>
        <w:ind w:left="1267"/>
        <w:jc w:val="both"/>
      </w:pPr>
      <w:r>
        <w:t>Transactions/Deals</w:t>
      </w:r>
      <w:r>
        <w:rPr>
          <w:spacing w:val="-4"/>
        </w:rPr>
        <w:t xml:space="preserve"> </w:t>
      </w:r>
      <w:r>
        <w:t>will</w:t>
      </w:r>
      <w:r>
        <w:rPr>
          <w:spacing w:val="-1"/>
        </w:rPr>
        <w:t xml:space="preserve"> </w:t>
      </w:r>
      <w:r>
        <w:t>be</w:t>
      </w:r>
      <w:r>
        <w:rPr>
          <w:spacing w:val="-1"/>
        </w:rPr>
        <w:t xml:space="preserve"> </w:t>
      </w:r>
      <w:r>
        <w:t>structured</w:t>
      </w:r>
      <w:r>
        <w:rPr>
          <w:spacing w:val="1"/>
        </w:rPr>
        <w:t xml:space="preserve"> </w:t>
      </w:r>
      <w:r>
        <w:t>and</w:t>
      </w:r>
      <w:r>
        <w:rPr>
          <w:spacing w:val="-1"/>
        </w:rPr>
        <w:t xml:space="preserve"> </w:t>
      </w:r>
      <w:r>
        <w:t>approved</w:t>
      </w:r>
      <w:r>
        <w:rPr>
          <w:spacing w:val="-1"/>
        </w:rPr>
        <w:t xml:space="preserve"> </w:t>
      </w:r>
      <w:r>
        <w:t>by</w:t>
      </w:r>
      <w:r>
        <w:rPr>
          <w:spacing w:val="-1"/>
        </w:rPr>
        <w:t xml:space="preserve"> </w:t>
      </w:r>
      <w:r>
        <w:t>Product,</w:t>
      </w:r>
      <w:r>
        <w:rPr>
          <w:spacing w:val="-1"/>
        </w:rPr>
        <w:t xml:space="preserve"> </w:t>
      </w:r>
      <w:r>
        <w:t>Business</w:t>
      </w:r>
      <w:r>
        <w:rPr>
          <w:spacing w:val="-1"/>
        </w:rPr>
        <w:t xml:space="preserve"> </w:t>
      </w:r>
      <w:r>
        <w:t>and</w:t>
      </w:r>
      <w:r>
        <w:rPr>
          <w:spacing w:val="-1"/>
        </w:rPr>
        <w:t xml:space="preserve"> </w:t>
      </w:r>
      <w:r>
        <w:t>Risk</w:t>
      </w:r>
      <w:r>
        <w:rPr>
          <w:spacing w:val="-1"/>
        </w:rPr>
        <w:t xml:space="preserve"> </w:t>
      </w:r>
      <w:r>
        <w:rPr>
          <w:spacing w:val="-2"/>
        </w:rPr>
        <w:t>departments</w:t>
      </w:r>
    </w:p>
    <w:p w:rsidR="001B13BE" w:rsidRDefault="001B13BE">
      <w:pPr>
        <w:pStyle w:val="BodyText"/>
      </w:pPr>
    </w:p>
    <w:p w:rsidR="001B13BE" w:rsidRDefault="00085BA1">
      <w:pPr>
        <w:pStyle w:val="BodyText"/>
        <w:ind w:left="1267" w:right="902"/>
        <w:jc w:val="both"/>
      </w:pPr>
      <w:r>
        <w:t>Where required, Corporate, Commercial business teams will be partnered with; Compliance &amp; Legal departments feedback will be sought on technical and legal aspects of structuring.</w:t>
      </w:r>
    </w:p>
    <w:p w:rsidR="001B13BE" w:rsidRDefault="001B13BE">
      <w:pPr>
        <w:pStyle w:val="BodyText"/>
      </w:pPr>
    </w:p>
    <w:p w:rsidR="001B13BE" w:rsidRDefault="00085BA1">
      <w:pPr>
        <w:pStyle w:val="BodyText"/>
        <w:ind w:left="1267" w:right="894"/>
        <w:jc w:val="both"/>
      </w:pPr>
      <w:r>
        <w:t>Processes</w:t>
      </w:r>
      <w:r>
        <w:rPr>
          <w:spacing w:val="-12"/>
        </w:rPr>
        <w:t xml:space="preserve"> </w:t>
      </w:r>
      <w:r>
        <w:t>and</w:t>
      </w:r>
      <w:r>
        <w:rPr>
          <w:spacing w:val="-12"/>
        </w:rPr>
        <w:t xml:space="preserve"> </w:t>
      </w:r>
      <w:r>
        <w:t>Guidelines</w:t>
      </w:r>
      <w:r>
        <w:rPr>
          <w:spacing w:val="-9"/>
        </w:rPr>
        <w:t xml:space="preserve"> </w:t>
      </w:r>
      <w:r>
        <w:t>will</w:t>
      </w:r>
      <w:r>
        <w:rPr>
          <w:spacing w:val="-11"/>
        </w:rPr>
        <w:t xml:space="preserve"> </w:t>
      </w:r>
      <w:r>
        <w:t>be</w:t>
      </w:r>
      <w:r>
        <w:rPr>
          <w:spacing w:val="-13"/>
        </w:rPr>
        <w:t xml:space="preserve"> </w:t>
      </w:r>
      <w:r>
        <w:t>developed</w:t>
      </w:r>
      <w:r>
        <w:rPr>
          <w:spacing w:val="-12"/>
        </w:rPr>
        <w:t xml:space="preserve"> </w:t>
      </w:r>
      <w:r>
        <w:t>with</w:t>
      </w:r>
      <w:r>
        <w:rPr>
          <w:spacing w:val="-11"/>
        </w:rPr>
        <w:t xml:space="preserve"> </w:t>
      </w:r>
      <w:r>
        <w:t>engagement</w:t>
      </w:r>
      <w:r>
        <w:rPr>
          <w:spacing w:val="-12"/>
        </w:rPr>
        <w:t xml:space="preserve"> </w:t>
      </w:r>
      <w:r>
        <w:t>of</w:t>
      </w:r>
      <w:r>
        <w:rPr>
          <w:spacing w:val="-12"/>
        </w:rPr>
        <w:t xml:space="preserve"> </w:t>
      </w:r>
      <w:r>
        <w:t>stakeholders</w:t>
      </w:r>
      <w:r>
        <w:rPr>
          <w:spacing w:val="-12"/>
        </w:rPr>
        <w:t xml:space="preserve"> </w:t>
      </w:r>
      <w:r>
        <w:t>f</w:t>
      </w:r>
      <w:r>
        <w:t>or</w:t>
      </w:r>
      <w:r>
        <w:rPr>
          <w:spacing w:val="-10"/>
        </w:rPr>
        <w:t xml:space="preserve"> </w:t>
      </w:r>
      <w:r>
        <w:t>inclusion</w:t>
      </w:r>
      <w:r>
        <w:rPr>
          <w:spacing w:val="-12"/>
        </w:rPr>
        <w:t xml:space="preserve"> </w:t>
      </w:r>
      <w:r>
        <w:t>in</w:t>
      </w:r>
      <w:r>
        <w:rPr>
          <w:spacing w:val="-11"/>
        </w:rPr>
        <w:t xml:space="preserve"> </w:t>
      </w:r>
      <w:r>
        <w:t>their respective manuals/SOPs for implementation to cover pre and post disbursement aspects.</w:t>
      </w:r>
    </w:p>
    <w:p w:rsidR="001B13BE" w:rsidRDefault="001B13BE">
      <w:pPr>
        <w:pStyle w:val="BodyText"/>
      </w:pPr>
    </w:p>
    <w:p w:rsidR="001B13BE" w:rsidRDefault="00085BA1">
      <w:pPr>
        <w:pStyle w:val="Heading1"/>
        <w:numPr>
          <w:ilvl w:val="0"/>
          <w:numId w:val="27"/>
        </w:numPr>
        <w:tabs>
          <w:tab w:val="left" w:pos="1266"/>
        </w:tabs>
        <w:spacing w:before="1"/>
        <w:ind w:left="1266" w:hanging="606"/>
        <w:jc w:val="both"/>
      </w:pPr>
      <w:bookmarkStart w:id="13" w:name="_bookmark13"/>
      <w:bookmarkEnd w:id="13"/>
      <w:r>
        <w:rPr>
          <w:u w:val="single"/>
        </w:rPr>
        <w:t>Green</w:t>
      </w:r>
      <w:r>
        <w:rPr>
          <w:spacing w:val="-3"/>
          <w:u w:val="single"/>
        </w:rPr>
        <w:t xml:space="preserve"> </w:t>
      </w:r>
      <w:r>
        <w:rPr>
          <w:spacing w:val="-2"/>
          <w:u w:val="single"/>
        </w:rPr>
        <w:t>Finance</w:t>
      </w:r>
    </w:p>
    <w:p w:rsidR="001B13BE" w:rsidRDefault="00085BA1">
      <w:pPr>
        <w:pStyle w:val="BodyText"/>
        <w:ind w:left="1267" w:right="893"/>
        <w:jc w:val="both"/>
      </w:pPr>
      <w:r>
        <w:t>In view of the global perspective to promote climate friendly, green and sustainable housing projects</w:t>
      </w:r>
      <w:r>
        <w:rPr>
          <w:spacing w:val="-1"/>
        </w:rPr>
        <w:t xml:space="preserve"> </w:t>
      </w:r>
      <w:r>
        <w:t>/</w:t>
      </w:r>
      <w:r>
        <w:rPr>
          <w:spacing w:val="-1"/>
        </w:rPr>
        <w:t xml:space="preserve"> </w:t>
      </w:r>
      <w:r>
        <w:t>products duly</w:t>
      </w:r>
      <w:r>
        <w:rPr>
          <w:spacing w:val="-1"/>
        </w:rPr>
        <w:t xml:space="preserve"> </w:t>
      </w:r>
      <w:r>
        <w:t>followed</w:t>
      </w:r>
      <w:r>
        <w:rPr>
          <w:spacing w:val="-1"/>
        </w:rPr>
        <w:t xml:space="preserve"> </w:t>
      </w:r>
      <w:r>
        <w:t>by</w:t>
      </w:r>
      <w:r>
        <w:rPr>
          <w:spacing w:val="-1"/>
        </w:rPr>
        <w:t xml:space="preserve"> </w:t>
      </w:r>
      <w:r>
        <w:t>GOP</w:t>
      </w:r>
      <w:r>
        <w:rPr>
          <w:spacing w:val="-1"/>
        </w:rPr>
        <w:t xml:space="preserve"> </w:t>
      </w:r>
      <w:r>
        <w:t>as</w:t>
      </w:r>
      <w:r>
        <w:rPr>
          <w:spacing w:val="-1"/>
        </w:rPr>
        <w:t xml:space="preserve"> </w:t>
      </w:r>
      <w:r>
        <w:t>well</w:t>
      </w:r>
      <w:r>
        <w:rPr>
          <w:spacing w:val="-5"/>
        </w:rPr>
        <w:t xml:space="preserve"> </w:t>
      </w:r>
      <w:r>
        <w:t>as SBP,</w:t>
      </w:r>
      <w:r>
        <w:rPr>
          <w:spacing w:val="-4"/>
        </w:rPr>
        <w:t xml:space="preserve"> </w:t>
      </w:r>
      <w:r>
        <w:t>we</w:t>
      </w:r>
      <w:r>
        <w:rPr>
          <w:spacing w:val="-3"/>
        </w:rPr>
        <w:t xml:space="preserve"> </w:t>
      </w:r>
      <w:r>
        <w:t>have</w:t>
      </w:r>
      <w:r>
        <w:rPr>
          <w:spacing w:val="-2"/>
        </w:rPr>
        <w:t xml:space="preserve"> </w:t>
      </w:r>
      <w:r>
        <w:t>introduced</w:t>
      </w:r>
      <w:r>
        <w:rPr>
          <w:spacing w:val="-1"/>
        </w:rPr>
        <w:t xml:space="preserve"> </w:t>
      </w:r>
      <w:r>
        <w:t>this</w:t>
      </w:r>
      <w:r>
        <w:rPr>
          <w:spacing w:val="-1"/>
        </w:rPr>
        <w:t xml:space="preserve"> </w:t>
      </w:r>
      <w:r>
        <w:t>new</w:t>
      </w:r>
      <w:r>
        <w:rPr>
          <w:spacing w:val="-2"/>
        </w:rPr>
        <w:t xml:space="preserve"> </w:t>
      </w:r>
      <w:r>
        <w:t>variant</w:t>
      </w:r>
      <w:r>
        <w:rPr>
          <w:spacing w:val="-1"/>
        </w:rPr>
        <w:t xml:space="preserve"> </w:t>
      </w:r>
      <w:r>
        <w:t>to start off</w:t>
      </w:r>
      <w:r>
        <w:rPr>
          <w:spacing w:val="-2"/>
        </w:rPr>
        <w:t xml:space="preserve"> </w:t>
      </w:r>
      <w:r>
        <w:t>on the</w:t>
      </w:r>
      <w:r>
        <w:rPr>
          <w:spacing w:val="-1"/>
        </w:rPr>
        <w:t xml:space="preserve"> </w:t>
      </w:r>
      <w:r>
        <w:t>initiative</w:t>
      </w:r>
      <w:r>
        <w:rPr>
          <w:spacing w:val="-1"/>
        </w:rPr>
        <w:t xml:space="preserve"> </w:t>
      </w:r>
      <w:r>
        <w:t>by adding option of</w:t>
      </w:r>
      <w:r>
        <w:rPr>
          <w:spacing w:val="-1"/>
        </w:rPr>
        <w:t xml:space="preserve"> </w:t>
      </w:r>
      <w:r>
        <w:t>financing efficient energy aspect to the</w:t>
      </w:r>
      <w:r>
        <w:rPr>
          <w:spacing w:val="-1"/>
        </w:rPr>
        <w:t xml:space="preserve"> </w:t>
      </w:r>
      <w:r>
        <w:t>housing unit being purchased or constructed and financed by us. This may include financing of pre-fabricated (prefab) housing units that may be energy efficient or carbon efficient or comply with any other efficiency aspect.</w:t>
      </w:r>
    </w:p>
    <w:p w:rsidR="001B13BE" w:rsidRDefault="001B13BE">
      <w:pPr>
        <w:pStyle w:val="BodyText"/>
      </w:pPr>
    </w:p>
    <w:p w:rsidR="001B13BE" w:rsidRDefault="00085BA1">
      <w:pPr>
        <w:pStyle w:val="BodyText"/>
        <w:ind w:left="1267" w:right="898"/>
        <w:jc w:val="both"/>
      </w:pPr>
      <w:r>
        <w:t>The finance will be approved i</w:t>
      </w:r>
      <w:r>
        <w:t>n a package where by dynamics of relevant house finance product and GharApna – Renewable Energy Finance will apply. Disbursements will be done in tranches so as to release the funds for the purpose they are given.</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Heading1"/>
        <w:numPr>
          <w:ilvl w:val="0"/>
          <w:numId w:val="27"/>
        </w:numPr>
        <w:tabs>
          <w:tab w:val="left" w:pos="1267"/>
        </w:tabs>
        <w:spacing w:before="100" w:line="275" w:lineRule="exact"/>
        <w:ind w:hanging="540"/>
        <w:jc w:val="left"/>
      </w:pPr>
      <w:bookmarkStart w:id="14" w:name="_bookmark14"/>
      <w:bookmarkEnd w:id="14"/>
      <w:r>
        <w:rPr>
          <w:u w:val="single"/>
        </w:rPr>
        <w:lastRenderedPageBreak/>
        <w:t>JS Her</w:t>
      </w:r>
      <w:r>
        <w:rPr>
          <w:spacing w:val="-2"/>
          <w:u w:val="single"/>
        </w:rPr>
        <w:t xml:space="preserve"> </w:t>
      </w:r>
      <w:r>
        <w:rPr>
          <w:u w:val="single"/>
        </w:rPr>
        <w:t xml:space="preserve">– </w:t>
      </w:r>
      <w:r>
        <w:rPr>
          <w:spacing w:val="-2"/>
          <w:u w:val="single"/>
        </w:rPr>
        <w:t>GharApna</w:t>
      </w:r>
    </w:p>
    <w:p w:rsidR="001B13BE" w:rsidRDefault="00085BA1">
      <w:pPr>
        <w:pStyle w:val="BodyText"/>
        <w:ind w:left="1267" w:right="895"/>
        <w:jc w:val="both"/>
      </w:pPr>
      <w:r>
        <w:t xml:space="preserve">As a part </w:t>
      </w:r>
      <w:r>
        <w:t xml:space="preserve">of our Banking on Equality (BOE) initiative based on State Bank of Pakistan’s broader </w:t>
      </w:r>
      <w:r>
        <w:rPr>
          <w:spacing w:val="-2"/>
        </w:rPr>
        <w:t>initiative</w:t>
      </w:r>
      <w:r>
        <w:rPr>
          <w:spacing w:val="-6"/>
        </w:rPr>
        <w:t xml:space="preserve"> </w:t>
      </w:r>
      <w:r>
        <w:rPr>
          <w:spacing w:val="-2"/>
        </w:rPr>
        <w:t>of</w:t>
      </w:r>
      <w:r>
        <w:rPr>
          <w:spacing w:val="-6"/>
        </w:rPr>
        <w:t xml:space="preserve"> </w:t>
      </w:r>
      <w:r>
        <w:rPr>
          <w:spacing w:val="-2"/>
        </w:rPr>
        <w:t>financial</w:t>
      </w:r>
      <w:r>
        <w:rPr>
          <w:spacing w:val="-5"/>
        </w:rPr>
        <w:t xml:space="preserve"> </w:t>
      </w:r>
      <w:r>
        <w:rPr>
          <w:spacing w:val="-2"/>
        </w:rPr>
        <w:t>inclusion</w:t>
      </w:r>
      <w:r>
        <w:rPr>
          <w:spacing w:val="-5"/>
        </w:rPr>
        <w:t xml:space="preserve"> </w:t>
      </w:r>
      <w:r>
        <w:rPr>
          <w:spacing w:val="-2"/>
        </w:rPr>
        <w:t>and</w:t>
      </w:r>
      <w:r>
        <w:rPr>
          <w:spacing w:val="-5"/>
        </w:rPr>
        <w:t xml:space="preserve"> </w:t>
      </w:r>
      <w:r>
        <w:rPr>
          <w:spacing w:val="-2"/>
        </w:rPr>
        <w:t>enablement, this</w:t>
      </w:r>
      <w:r>
        <w:rPr>
          <w:spacing w:val="-5"/>
        </w:rPr>
        <w:t xml:space="preserve"> </w:t>
      </w:r>
      <w:r>
        <w:rPr>
          <w:spacing w:val="-2"/>
        </w:rPr>
        <w:t>variant</w:t>
      </w:r>
      <w:r>
        <w:rPr>
          <w:spacing w:val="-4"/>
        </w:rPr>
        <w:t xml:space="preserve"> </w:t>
      </w:r>
      <w:r>
        <w:rPr>
          <w:spacing w:val="-2"/>
        </w:rPr>
        <w:t>scope</w:t>
      </w:r>
      <w:r>
        <w:rPr>
          <w:spacing w:val="-6"/>
        </w:rPr>
        <w:t xml:space="preserve"> </w:t>
      </w:r>
      <w:r>
        <w:rPr>
          <w:spacing w:val="-2"/>
        </w:rPr>
        <w:t>of</w:t>
      </w:r>
      <w:r>
        <w:rPr>
          <w:spacing w:val="-6"/>
        </w:rPr>
        <w:t xml:space="preserve"> </w:t>
      </w:r>
      <w:r>
        <w:rPr>
          <w:spacing w:val="-2"/>
        </w:rPr>
        <w:t>women centricity</w:t>
      </w:r>
      <w:r>
        <w:rPr>
          <w:spacing w:val="-4"/>
        </w:rPr>
        <w:t xml:space="preserve"> </w:t>
      </w:r>
      <w:r>
        <w:rPr>
          <w:spacing w:val="-2"/>
        </w:rPr>
        <w:t>will</w:t>
      </w:r>
      <w:r>
        <w:rPr>
          <w:spacing w:val="-4"/>
        </w:rPr>
        <w:t xml:space="preserve"> </w:t>
      </w:r>
      <w:r>
        <w:rPr>
          <w:spacing w:val="-2"/>
        </w:rPr>
        <w:t xml:space="preserve">provide </w:t>
      </w:r>
      <w:r>
        <w:t>extra benefits on top of discounted features to the existing relevan</w:t>
      </w:r>
      <w:r>
        <w:t>t finance variant.</w:t>
      </w:r>
    </w:p>
    <w:p w:rsidR="001B13BE" w:rsidRDefault="00085BA1">
      <w:pPr>
        <w:pStyle w:val="BodyText"/>
        <w:spacing w:before="275"/>
        <w:ind w:left="1267" w:right="898"/>
        <w:jc w:val="both"/>
      </w:pPr>
      <w:r>
        <w:t>All channels will be advised to explain benefits of facilities under this variant for which separate product category (ies) will be opened. Female customers will be allowed following relaxations based on customer profile (Income segment,</w:t>
      </w:r>
      <w:r>
        <w:t xml:space="preserve"> Age, City, etc.)</w:t>
      </w:r>
    </w:p>
    <w:p w:rsidR="001B13BE" w:rsidRDefault="001B13BE">
      <w:pPr>
        <w:pStyle w:val="BodyText"/>
      </w:pPr>
    </w:p>
    <w:p w:rsidR="001B13BE" w:rsidRDefault="00085BA1">
      <w:pPr>
        <w:pStyle w:val="ListParagraph"/>
        <w:numPr>
          <w:ilvl w:val="0"/>
          <w:numId w:val="26"/>
        </w:numPr>
        <w:tabs>
          <w:tab w:val="left" w:pos="1691"/>
        </w:tabs>
        <w:ind w:left="1691" w:hanging="306"/>
        <w:jc w:val="left"/>
        <w:rPr>
          <w:sz w:val="24"/>
        </w:rPr>
      </w:pPr>
      <w:r>
        <w:rPr>
          <w:sz w:val="24"/>
        </w:rPr>
        <w:t>40</w:t>
      </w:r>
      <w:r>
        <w:rPr>
          <w:spacing w:val="-1"/>
          <w:sz w:val="24"/>
        </w:rPr>
        <w:t xml:space="preserve"> </w:t>
      </w:r>
      <w:r>
        <w:rPr>
          <w:sz w:val="24"/>
        </w:rPr>
        <w:t>-</w:t>
      </w:r>
      <w:r>
        <w:rPr>
          <w:spacing w:val="-1"/>
          <w:sz w:val="24"/>
        </w:rPr>
        <w:t xml:space="preserve"> </w:t>
      </w:r>
      <w:r>
        <w:rPr>
          <w:sz w:val="24"/>
        </w:rPr>
        <w:t>60%</w:t>
      </w:r>
      <w:r>
        <w:rPr>
          <w:spacing w:val="-2"/>
          <w:sz w:val="24"/>
        </w:rPr>
        <w:t xml:space="preserve"> </w:t>
      </w:r>
      <w:r>
        <w:rPr>
          <w:sz w:val="24"/>
        </w:rPr>
        <w:t>discount in</w:t>
      </w:r>
      <w:r>
        <w:rPr>
          <w:spacing w:val="-1"/>
          <w:sz w:val="24"/>
        </w:rPr>
        <w:t xml:space="preserve"> </w:t>
      </w:r>
      <w:r>
        <w:rPr>
          <w:sz w:val="24"/>
        </w:rPr>
        <w:t xml:space="preserve">Processing </w:t>
      </w:r>
      <w:r>
        <w:rPr>
          <w:spacing w:val="-4"/>
          <w:sz w:val="24"/>
        </w:rPr>
        <w:t>fees</w:t>
      </w:r>
    </w:p>
    <w:p w:rsidR="001B13BE" w:rsidRDefault="00085BA1">
      <w:pPr>
        <w:pStyle w:val="ListParagraph"/>
        <w:numPr>
          <w:ilvl w:val="0"/>
          <w:numId w:val="26"/>
        </w:numPr>
        <w:tabs>
          <w:tab w:val="left" w:pos="1691"/>
        </w:tabs>
        <w:ind w:left="1691" w:hanging="373"/>
        <w:jc w:val="left"/>
        <w:rPr>
          <w:sz w:val="24"/>
        </w:rPr>
      </w:pPr>
      <w:r>
        <w:rPr>
          <w:sz w:val="24"/>
        </w:rPr>
        <w:t>50%</w:t>
      </w:r>
      <w:r>
        <w:rPr>
          <w:spacing w:val="-2"/>
          <w:sz w:val="24"/>
        </w:rPr>
        <w:t xml:space="preserve"> </w:t>
      </w:r>
      <w:r>
        <w:rPr>
          <w:sz w:val="24"/>
        </w:rPr>
        <w:t>discount</w:t>
      </w:r>
      <w:r>
        <w:rPr>
          <w:spacing w:val="-1"/>
          <w:sz w:val="24"/>
        </w:rPr>
        <w:t xml:space="preserve"> </w:t>
      </w:r>
      <w:r>
        <w:rPr>
          <w:sz w:val="24"/>
        </w:rPr>
        <w:t>in early</w:t>
      </w:r>
      <w:r>
        <w:rPr>
          <w:spacing w:val="-1"/>
          <w:sz w:val="24"/>
        </w:rPr>
        <w:t xml:space="preserve"> </w:t>
      </w:r>
      <w:r>
        <w:rPr>
          <w:sz w:val="24"/>
        </w:rPr>
        <w:t xml:space="preserve">termination </w:t>
      </w:r>
      <w:r>
        <w:rPr>
          <w:spacing w:val="-2"/>
          <w:sz w:val="24"/>
        </w:rPr>
        <w:t>charges</w:t>
      </w:r>
    </w:p>
    <w:p w:rsidR="001B13BE" w:rsidRDefault="00085BA1">
      <w:pPr>
        <w:pStyle w:val="ListParagraph"/>
        <w:numPr>
          <w:ilvl w:val="0"/>
          <w:numId w:val="26"/>
        </w:numPr>
        <w:tabs>
          <w:tab w:val="left" w:pos="1690"/>
        </w:tabs>
        <w:ind w:left="1690" w:hanging="440"/>
        <w:jc w:val="left"/>
        <w:rPr>
          <w:sz w:val="24"/>
        </w:rPr>
      </w:pPr>
      <w:r>
        <w:rPr>
          <w:sz w:val="24"/>
        </w:rPr>
        <w:t>Free</w:t>
      </w:r>
      <w:r>
        <w:rPr>
          <w:spacing w:val="-2"/>
          <w:sz w:val="24"/>
        </w:rPr>
        <w:t xml:space="preserve"> </w:t>
      </w:r>
      <w:r>
        <w:rPr>
          <w:sz w:val="24"/>
        </w:rPr>
        <w:t>balloon payments</w:t>
      </w:r>
      <w:r>
        <w:rPr>
          <w:spacing w:val="-1"/>
          <w:sz w:val="24"/>
        </w:rPr>
        <w:t xml:space="preserve"> </w:t>
      </w:r>
      <w:r>
        <w:rPr>
          <w:sz w:val="24"/>
        </w:rPr>
        <w:t>allowed;</w:t>
      </w:r>
      <w:r>
        <w:rPr>
          <w:spacing w:val="2"/>
          <w:sz w:val="24"/>
        </w:rPr>
        <w:t xml:space="preserve"> </w:t>
      </w:r>
      <w:r>
        <w:rPr>
          <w:sz w:val="24"/>
        </w:rPr>
        <w:t>upto</w:t>
      </w:r>
      <w:r>
        <w:rPr>
          <w:spacing w:val="-1"/>
          <w:sz w:val="24"/>
        </w:rPr>
        <w:t xml:space="preserve"> </w:t>
      </w:r>
      <w:r>
        <w:rPr>
          <w:sz w:val="24"/>
        </w:rPr>
        <w:t>40% of</w:t>
      </w:r>
      <w:r>
        <w:rPr>
          <w:spacing w:val="-1"/>
          <w:sz w:val="24"/>
        </w:rPr>
        <w:t xml:space="preserve"> </w:t>
      </w:r>
      <w:r>
        <w:rPr>
          <w:sz w:val="24"/>
        </w:rPr>
        <w:t>the</w:t>
      </w:r>
      <w:r>
        <w:rPr>
          <w:spacing w:val="-1"/>
          <w:sz w:val="24"/>
        </w:rPr>
        <w:t xml:space="preserve"> </w:t>
      </w:r>
      <w:r>
        <w:rPr>
          <w:sz w:val="24"/>
        </w:rPr>
        <w:t>outstanding principle</w:t>
      </w:r>
      <w:r>
        <w:rPr>
          <w:spacing w:val="-2"/>
          <w:sz w:val="24"/>
        </w:rPr>
        <w:t xml:space="preserve"> </w:t>
      </w:r>
      <w:r>
        <w:rPr>
          <w:sz w:val="24"/>
        </w:rPr>
        <w:t xml:space="preserve">in a </w:t>
      </w:r>
      <w:r>
        <w:rPr>
          <w:spacing w:val="-4"/>
          <w:sz w:val="24"/>
        </w:rPr>
        <w:t>year</w:t>
      </w:r>
    </w:p>
    <w:p w:rsidR="001B13BE" w:rsidRDefault="001B13BE">
      <w:pPr>
        <w:pStyle w:val="BodyText"/>
        <w:spacing w:before="1"/>
      </w:pPr>
    </w:p>
    <w:p w:rsidR="001B13BE" w:rsidRDefault="00085BA1">
      <w:pPr>
        <w:pStyle w:val="BodyText"/>
        <w:ind w:left="1267" w:right="897"/>
        <w:jc w:val="both"/>
      </w:pPr>
      <w:r>
        <w:t>All</w:t>
      </w:r>
      <w:r>
        <w:rPr>
          <w:spacing w:val="-1"/>
        </w:rPr>
        <w:t xml:space="preserve"> </w:t>
      </w:r>
      <w:r>
        <w:t>features</w:t>
      </w:r>
      <w:r>
        <w:rPr>
          <w:spacing w:val="-1"/>
        </w:rPr>
        <w:t xml:space="preserve"> </w:t>
      </w:r>
      <w:r>
        <w:t>criteria’s</w:t>
      </w:r>
      <w:r>
        <w:rPr>
          <w:spacing w:val="-2"/>
        </w:rPr>
        <w:t xml:space="preserve"> </w:t>
      </w:r>
      <w:r>
        <w:t>of mother</w:t>
      </w:r>
      <w:r>
        <w:rPr>
          <w:spacing w:val="-2"/>
        </w:rPr>
        <w:t xml:space="preserve"> </w:t>
      </w:r>
      <w:r>
        <w:t>product/variant will</w:t>
      </w:r>
      <w:r>
        <w:rPr>
          <w:spacing w:val="-1"/>
        </w:rPr>
        <w:t xml:space="preserve"> </w:t>
      </w:r>
      <w:r>
        <w:t>be</w:t>
      </w:r>
      <w:r>
        <w:rPr>
          <w:spacing w:val="-2"/>
        </w:rPr>
        <w:t xml:space="preserve"> </w:t>
      </w:r>
      <w:r>
        <w:t>available</w:t>
      </w:r>
      <w:r>
        <w:rPr>
          <w:spacing w:val="-2"/>
        </w:rPr>
        <w:t xml:space="preserve"> </w:t>
      </w:r>
      <w:r>
        <w:t>under</w:t>
      </w:r>
      <w:r>
        <w:rPr>
          <w:spacing w:val="-2"/>
        </w:rPr>
        <w:t xml:space="preserve"> </w:t>
      </w:r>
      <w:r>
        <w:t>this variant</w:t>
      </w:r>
      <w:r>
        <w:rPr>
          <w:spacing w:val="-1"/>
        </w:rPr>
        <w:t xml:space="preserve"> </w:t>
      </w:r>
      <w:r>
        <w:t>as applicable. Including coborrower. Co-borrowers under this product variant can only be secondary borrowers while</w:t>
      </w:r>
      <w:r>
        <w:rPr>
          <w:spacing w:val="-3"/>
        </w:rPr>
        <w:t xml:space="preserve"> </w:t>
      </w:r>
      <w:r>
        <w:t>female</w:t>
      </w:r>
      <w:r>
        <w:rPr>
          <w:spacing w:val="-4"/>
        </w:rPr>
        <w:t xml:space="preserve"> </w:t>
      </w:r>
      <w:r>
        <w:t>customer</w:t>
      </w:r>
      <w:r>
        <w:rPr>
          <w:spacing w:val="-2"/>
        </w:rPr>
        <w:t xml:space="preserve"> </w:t>
      </w:r>
      <w:r>
        <w:t>has</w:t>
      </w:r>
      <w:r>
        <w:rPr>
          <w:spacing w:val="-3"/>
        </w:rPr>
        <w:t xml:space="preserve"> </w:t>
      </w:r>
      <w:r>
        <w:t>to</w:t>
      </w:r>
      <w:r>
        <w:rPr>
          <w:spacing w:val="-3"/>
        </w:rPr>
        <w:t xml:space="preserve"> </w:t>
      </w:r>
      <w:r>
        <w:t>be</w:t>
      </w:r>
      <w:r>
        <w:rPr>
          <w:spacing w:val="-4"/>
        </w:rPr>
        <w:t xml:space="preserve"> </w:t>
      </w:r>
      <w:r>
        <w:t>primary</w:t>
      </w:r>
      <w:r>
        <w:rPr>
          <w:spacing w:val="-3"/>
        </w:rPr>
        <w:t xml:space="preserve"> </w:t>
      </w:r>
      <w:r>
        <w:t>borrower</w:t>
      </w:r>
      <w:r>
        <w:rPr>
          <w:spacing w:val="-1"/>
        </w:rPr>
        <w:t xml:space="preserve"> </w:t>
      </w:r>
      <w:r>
        <w:t>contributing</w:t>
      </w:r>
      <w:r>
        <w:rPr>
          <w:spacing w:val="-3"/>
        </w:rPr>
        <w:t xml:space="preserve"> </w:t>
      </w:r>
      <w:r>
        <w:t>equally</w:t>
      </w:r>
      <w:r>
        <w:rPr>
          <w:spacing w:val="-3"/>
        </w:rPr>
        <w:t xml:space="preserve"> </w:t>
      </w:r>
      <w:r>
        <w:t>or</w:t>
      </w:r>
      <w:r>
        <w:rPr>
          <w:spacing w:val="-2"/>
        </w:rPr>
        <w:t xml:space="preserve"> </w:t>
      </w:r>
      <w:r>
        <w:t>more</w:t>
      </w:r>
      <w:r>
        <w:rPr>
          <w:spacing w:val="-4"/>
        </w:rPr>
        <w:t xml:space="preserve"> </w:t>
      </w:r>
      <w:r>
        <w:t>to</w:t>
      </w:r>
      <w:r>
        <w:rPr>
          <w:spacing w:val="-3"/>
        </w:rPr>
        <w:t xml:space="preserve"> </w:t>
      </w:r>
      <w:r>
        <w:t>the</w:t>
      </w:r>
      <w:r>
        <w:rPr>
          <w:spacing w:val="-2"/>
        </w:rPr>
        <w:t xml:space="preserve"> </w:t>
      </w:r>
      <w:r>
        <w:t>repayment of finance.</w:t>
      </w:r>
    </w:p>
    <w:p w:rsidR="001B13BE" w:rsidRDefault="001B13BE">
      <w:pPr>
        <w:pStyle w:val="BodyText"/>
      </w:pPr>
    </w:p>
    <w:p w:rsidR="001B13BE" w:rsidRDefault="00085BA1">
      <w:pPr>
        <w:pStyle w:val="BodyText"/>
        <w:ind w:left="1267" w:right="900"/>
        <w:jc w:val="both"/>
      </w:pPr>
      <w:r>
        <w:t>Any</w:t>
      </w:r>
      <w:r>
        <w:rPr>
          <w:spacing w:val="-9"/>
        </w:rPr>
        <w:t xml:space="preserve"> </w:t>
      </w:r>
      <w:r>
        <w:t>relaxation</w:t>
      </w:r>
      <w:r>
        <w:rPr>
          <w:spacing w:val="-8"/>
        </w:rPr>
        <w:t xml:space="preserve"> </w:t>
      </w:r>
      <w:r>
        <w:t>over</w:t>
      </w:r>
      <w:r>
        <w:rPr>
          <w:spacing w:val="-7"/>
        </w:rPr>
        <w:t xml:space="preserve"> </w:t>
      </w:r>
      <w:r>
        <w:t>and</w:t>
      </w:r>
      <w:r>
        <w:rPr>
          <w:spacing w:val="-6"/>
        </w:rPr>
        <w:t xml:space="preserve"> </w:t>
      </w:r>
      <w:r>
        <w:t>ab</w:t>
      </w:r>
      <w:r>
        <w:t>ove</w:t>
      </w:r>
      <w:r>
        <w:rPr>
          <w:spacing w:val="-9"/>
        </w:rPr>
        <w:t xml:space="preserve"> </w:t>
      </w:r>
      <w:r>
        <w:t>the</w:t>
      </w:r>
      <w:r>
        <w:rPr>
          <w:spacing w:val="-9"/>
        </w:rPr>
        <w:t xml:space="preserve"> </w:t>
      </w:r>
      <w:r>
        <w:t>above</w:t>
      </w:r>
      <w:r>
        <w:rPr>
          <w:spacing w:val="-9"/>
        </w:rPr>
        <w:t xml:space="preserve"> </w:t>
      </w:r>
      <w:r>
        <w:t>defined</w:t>
      </w:r>
      <w:r>
        <w:rPr>
          <w:spacing w:val="-6"/>
        </w:rPr>
        <w:t xml:space="preserve"> </w:t>
      </w:r>
      <w:r>
        <w:t>criteria</w:t>
      </w:r>
      <w:r>
        <w:rPr>
          <w:spacing w:val="-9"/>
        </w:rPr>
        <w:t xml:space="preserve"> </w:t>
      </w:r>
      <w:r>
        <w:t>will</w:t>
      </w:r>
      <w:r>
        <w:rPr>
          <w:spacing w:val="-8"/>
        </w:rPr>
        <w:t xml:space="preserve"> </w:t>
      </w:r>
      <w:r>
        <w:t>be</w:t>
      </w:r>
      <w:r>
        <w:rPr>
          <w:spacing w:val="-9"/>
        </w:rPr>
        <w:t xml:space="preserve"> </w:t>
      </w:r>
      <w:r>
        <w:t>allowed</w:t>
      </w:r>
      <w:r>
        <w:rPr>
          <w:spacing w:val="-8"/>
        </w:rPr>
        <w:t xml:space="preserve"> </w:t>
      </w:r>
      <w:r>
        <w:t>by</w:t>
      </w:r>
      <w:r>
        <w:rPr>
          <w:spacing w:val="-8"/>
        </w:rPr>
        <w:t xml:space="preserve"> </w:t>
      </w:r>
      <w:r>
        <w:t>Head</w:t>
      </w:r>
      <w:r>
        <w:rPr>
          <w:spacing w:val="-8"/>
        </w:rPr>
        <w:t xml:space="preserve"> </w:t>
      </w:r>
      <w:r>
        <w:t>of</w:t>
      </w:r>
      <w:r>
        <w:rPr>
          <w:spacing w:val="-9"/>
        </w:rPr>
        <w:t xml:space="preserve"> </w:t>
      </w:r>
      <w:r>
        <w:t>Products</w:t>
      </w:r>
      <w:r>
        <w:rPr>
          <w:spacing w:val="-8"/>
        </w:rPr>
        <w:t xml:space="preserve"> </w:t>
      </w:r>
      <w:r>
        <w:t xml:space="preserve">and </w:t>
      </w:r>
      <w:r>
        <w:rPr>
          <w:spacing w:val="-2"/>
        </w:rPr>
        <w:t>Analytics.</w:t>
      </w:r>
    </w:p>
    <w:p w:rsidR="001B13BE" w:rsidRDefault="001B13BE">
      <w:pPr>
        <w:pStyle w:val="BodyText"/>
      </w:pPr>
    </w:p>
    <w:p w:rsidR="001B13BE" w:rsidRDefault="00085BA1">
      <w:pPr>
        <w:pStyle w:val="BodyText"/>
        <w:ind w:left="1267" w:right="900"/>
        <w:jc w:val="both"/>
      </w:pPr>
      <w:r>
        <w:t>All</w:t>
      </w:r>
      <w:r>
        <w:rPr>
          <w:spacing w:val="-13"/>
        </w:rPr>
        <w:t xml:space="preserve"> </w:t>
      </w:r>
      <w:r>
        <w:t>distribution</w:t>
      </w:r>
      <w:r>
        <w:rPr>
          <w:spacing w:val="-13"/>
        </w:rPr>
        <w:t xml:space="preserve"> </w:t>
      </w:r>
      <w:r>
        <w:t>channels</w:t>
      </w:r>
      <w:r>
        <w:rPr>
          <w:spacing w:val="-10"/>
        </w:rPr>
        <w:t xml:space="preserve"> </w:t>
      </w:r>
      <w:r>
        <w:t>will</w:t>
      </w:r>
      <w:r>
        <w:rPr>
          <w:spacing w:val="-11"/>
        </w:rPr>
        <w:t xml:space="preserve"> </w:t>
      </w:r>
      <w:r>
        <w:t>specifically</w:t>
      </w:r>
      <w:r>
        <w:rPr>
          <w:spacing w:val="-11"/>
        </w:rPr>
        <w:t xml:space="preserve"> </w:t>
      </w:r>
      <w:r>
        <w:t>assign</w:t>
      </w:r>
      <w:r>
        <w:rPr>
          <w:spacing w:val="-13"/>
        </w:rPr>
        <w:t xml:space="preserve"> </w:t>
      </w:r>
      <w:r>
        <w:t>certain</w:t>
      </w:r>
      <w:r>
        <w:rPr>
          <w:spacing w:val="-13"/>
        </w:rPr>
        <w:t xml:space="preserve"> </w:t>
      </w:r>
      <w:r>
        <w:t>%age</w:t>
      </w:r>
      <w:r>
        <w:rPr>
          <w:spacing w:val="-14"/>
        </w:rPr>
        <w:t xml:space="preserve"> </w:t>
      </w:r>
      <w:r>
        <w:t>of</w:t>
      </w:r>
      <w:r>
        <w:rPr>
          <w:spacing w:val="-12"/>
        </w:rPr>
        <w:t xml:space="preserve"> </w:t>
      </w:r>
      <w:r>
        <w:t>annual</w:t>
      </w:r>
      <w:r>
        <w:rPr>
          <w:spacing w:val="-10"/>
        </w:rPr>
        <w:t xml:space="preserve"> </w:t>
      </w:r>
      <w:r>
        <w:t>sales</w:t>
      </w:r>
      <w:r>
        <w:rPr>
          <w:spacing w:val="-13"/>
        </w:rPr>
        <w:t xml:space="preserve"> </w:t>
      </w:r>
      <w:r>
        <w:t>target</w:t>
      </w:r>
      <w:r>
        <w:rPr>
          <w:spacing w:val="-13"/>
        </w:rPr>
        <w:t xml:space="preserve"> </w:t>
      </w:r>
      <w:r>
        <w:t>to</w:t>
      </w:r>
      <w:r>
        <w:rPr>
          <w:spacing w:val="-13"/>
        </w:rPr>
        <w:t xml:space="preserve"> </w:t>
      </w:r>
      <w:r>
        <w:t>this</w:t>
      </w:r>
      <w:r>
        <w:rPr>
          <w:spacing w:val="-13"/>
        </w:rPr>
        <w:t xml:space="preserve"> </w:t>
      </w:r>
      <w:r>
        <w:t>product variant for contributing to Bank’s overall women diversity and inclusion initiative.</w:t>
      </w:r>
    </w:p>
    <w:p w:rsidR="001B13BE" w:rsidRDefault="001B13BE">
      <w:pPr>
        <w:pStyle w:val="BodyText"/>
      </w:pPr>
    </w:p>
    <w:p w:rsidR="001B13BE" w:rsidRDefault="00085BA1">
      <w:pPr>
        <w:pStyle w:val="Heading1"/>
        <w:spacing w:before="1"/>
        <w:ind w:left="1267"/>
      </w:pPr>
      <w:bookmarkStart w:id="15" w:name="_bookmark15"/>
      <w:bookmarkEnd w:id="15"/>
      <w:r>
        <w:rPr>
          <w:u w:val="single"/>
        </w:rPr>
        <w:t>GhaApna</w:t>
      </w:r>
      <w:r>
        <w:rPr>
          <w:spacing w:val="-1"/>
          <w:u w:val="single"/>
        </w:rPr>
        <w:t xml:space="preserve"> </w:t>
      </w:r>
      <w:r>
        <w:rPr>
          <w:u w:val="single"/>
        </w:rPr>
        <w:t xml:space="preserve">– Solar </w:t>
      </w:r>
      <w:r>
        <w:rPr>
          <w:spacing w:val="-2"/>
          <w:u w:val="single"/>
        </w:rPr>
        <w:t>Finance</w:t>
      </w:r>
    </w:p>
    <w:p w:rsidR="001B13BE" w:rsidRDefault="00085BA1">
      <w:pPr>
        <w:pStyle w:val="Heading1"/>
        <w:ind w:left="1267"/>
      </w:pPr>
      <w:r>
        <w:t>Solar</w:t>
      </w:r>
      <w:r>
        <w:rPr>
          <w:spacing w:val="-2"/>
        </w:rPr>
        <w:t xml:space="preserve"> </w:t>
      </w:r>
      <w:r>
        <w:t>Finance</w:t>
      </w:r>
      <w:r>
        <w:rPr>
          <w:spacing w:val="-1"/>
        </w:rPr>
        <w:t xml:space="preserve"> </w:t>
      </w:r>
      <w:r>
        <w:t>under</w:t>
      </w:r>
      <w:r>
        <w:rPr>
          <w:spacing w:val="-2"/>
        </w:rPr>
        <w:t xml:space="preserve"> </w:t>
      </w:r>
      <w:r>
        <w:t>home</w:t>
      </w:r>
      <w:r>
        <w:rPr>
          <w:spacing w:val="-2"/>
        </w:rPr>
        <w:t xml:space="preserve"> Improvement</w:t>
      </w:r>
    </w:p>
    <w:p w:rsidR="001B13BE" w:rsidRDefault="00085BA1">
      <w:pPr>
        <w:pStyle w:val="BodyText"/>
        <w:ind w:left="1267" w:right="897"/>
        <w:jc w:val="both"/>
      </w:pPr>
      <w:r>
        <w:t>Solar Financing will be allowed under Home Improvement / Renovation as covered under HF-2 of PRS. Sep</w:t>
      </w:r>
      <w:r>
        <w:t>arate detailed portion for residential product is covered in the Program dealing with Renewable Energy / Green Financings</w:t>
      </w:r>
    </w:p>
    <w:p w:rsidR="001B13BE" w:rsidRDefault="001B13BE">
      <w:pPr>
        <w:pStyle w:val="BodyText"/>
        <w:spacing w:before="1"/>
      </w:pPr>
    </w:p>
    <w:p w:rsidR="001B13BE" w:rsidRDefault="00085BA1">
      <w:pPr>
        <w:pStyle w:val="Heading1"/>
        <w:numPr>
          <w:ilvl w:val="1"/>
          <w:numId w:val="29"/>
        </w:numPr>
        <w:tabs>
          <w:tab w:val="left" w:pos="993"/>
        </w:tabs>
        <w:spacing w:line="318" w:lineRule="exact"/>
        <w:ind w:left="993" w:hanging="359"/>
        <w:jc w:val="left"/>
        <w:rPr>
          <w:sz w:val="28"/>
        </w:rPr>
      </w:pPr>
      <w:bookmarkStart w:id="16" w:name="_bookmark16"/>
      <w:bookmarkEnd w:id="16"/>
      <w:r>
        <w:t>Target</w:t>
      </w:r>
      <w:r>
        <w:rPr>
          <w:spacing w:val="-2"/>
        </w:rPr>
        <w:t xml:space="preserve"> Market:</w:t>
      </w:r>
    </w:p>
    <w:p w:rsidR="001B13BE" w:rsidRDefault="00085BA1">
      <w:pPr>
        <w:pStyle w:val="BodyText"/>
        <w:ind w:left="994" w:right="762"/>
      </w:pPr>
      <w:r>
        <w:t>Potential Housing Finance customers pertaining to Salaried and Non-Salaried segments from all</w:t>
      </w:r>
      <w:r>
        <w:rPr>
          <w:spacing w:val="40"/>
        </w:rPr>
        <w:t xml:space="preserve"> </w:t>
      </w:r>
      <w:r>
        <w:t>Income and social segmen</w:t>
      </w:r>
      <w:r>
        <w:t>ts. The segments are broadly characterized below:</w:t>
      </w:r>
    </w:p>
    <w:p w:rsidR="001B13BE" w:rsidRDefault="00085BA1">
      <w:pPr>
        <w:pStyle w:val="ListParagraph"/>
        <w:numPr>
          <w:ilvl w:val="0"/>
          <w:numId w:val="25"/>
        </w:numPr>
        <w:tabs>
          <w:tab w:val="left" w:pos="1405"/>
        </w:tabs>
        <w:spacing w:before="272"/>
        <w:ind w:left="1405" w:hanging="359"/>
        <w:rPr>
          <w:sz w:val="24"/>
        </w:rPr>
      </w:pPr>
      <w:r>
        <w:rPr>
          <w:spacing w:val="-2"/>
          <w:sz w:val="24"/>
        </w:rPr>
        <w:t>Salaried</w:t>
      </w:r>
    </w:p>
    <w:p w:rsidR="001B13BE" w:rsidRDefault="00085BA1">
      <w:pPr>
        <w:pStyle w:val="BodyText"/>
        <w:ind w:left="1406"/>
      </w:pPr>
      <w:r>
        <w:t>Salaried</w:t>
      </w:r>
      <w:r>
        <w:rPr>
          <w:spacing w:val="-3"/>
        </w:rPr>
        <w:t xml:space="preserve"> </w:t>
      </w:r>
      <w:r>
        <w:t>customers</w:t>
      </w:r>
      <w:r>
        <w:rPr>
          <w:spacing w:val="-1"/>
        </w:rPr>
        <w:t xml:space="preserve"> </w:t>
      </w:r>
      <w:r>
        <w:t>of</w:t>
      </w:r>
      <w:r>
        <w:rPr>
          <w:spacing w:val="-1"/>
        </w:rPr>
        <w:t xml:space="preserve"> </w:t>
      </w:r>
      <w:r>
        <w:t>all</w:t>
      </w:r>
      <w:r>
        <w:rPr>
          <w:spacing w:val="-1"/>
        </w:rPr>
        <w:t xml:space="preserve"> </w:t>
      </w:r>
      <w:r>
        <w:t>types</w:t>
      </w:r>
      <w:r>
        <w:rPr>
          <w:spacing w:val="-1"/>
        </w:rPr>
        <w:t xml:space="preserve"> </w:t>
      </w:r>
      <w:r>
        <w:t>of</w:t>
      </w:r>
      <w:r>
        <w:rPr>
          <w:spacing w:val="-2"/>
        </w:rPr>
        <w:t xml:space="preserve"> </w:t>
      </w:r>
      <w:r>
        <w:t>employers</w:t>
      </w:r>
      <w:r>
        <w:rPr>
          <w:spacing w:val="-1"/>
        </w:rPr>
        <w:t xml:space="preserve"> </w:t>
      </w:r>
      <w:r>
        <w:t>will</w:t>
      </w:r>
      <w:r>
        <w:rPr>
          <w:spacing w:val="-1"/>
        </w:rPr>
        <w:t xml:space="preserve"> </w:t>
      </w:r>
      <w:r>
        <w:t>be</w:t>
      </w:r>
      <w:r>
        <w:rPr>
          <w:spacing w:val="-1"/>
        </w:rPr>
        <w:t xml:space="preserve"> </w:t>
      </w:r>
      <w:r>
        <w:rPr>
          <w:spacing w:val="-2"/>
        </w:rPr>
        <w:t>entertained</w:t>
      </w:r>
    </w:p>
    <w:p w:rsidR="001B13BE" w:rsidRDefault="00085BA1">
      <w:pPr>
        <w:pStyle w:val="ListParagraph"/>
        <w:numPr>
          <w:ilvl w:val="1"/>
          <w:numId w:val="25"/>
        </w:numPr>
        <w:tabs>
          <w:tab w:val="left" w:pos="1832"/>
        </w:tabs>
        <w:ind w:left="1832" w:hanging="306"/>
        <w:jc w:val="left"/>
        <w:rPr>
          <w:sz w:val="24"/>
        </w:rPr>
      </w:pPr>
      <w:r>
        <w:rPr>
          <w:spacing w:val="-2"/>
          <w:sz w:val="24"/>
        </w:rPr>
        <w:t>Permanent</w:t>
      </w:r>
    </w:p>
    <w:p w:rsidR="001B13BE" w:rsidRDefault="00085BA1">
      <w:pPr>
        <w:pStyle w:val="ListParagraph"/>
        <w:numPr>
          <w:ilvl w:val="2"/>
          <w:numId w:val="25"/>
        </w:numPr>
        <w:tabs>
          <w:tab w:val="left" w:pos="2399"/>
        </w:tabs>
        <w:ind w:left="2399" w:hanging="359"/>
        <w:rPr>
          <w:sz w:val="24"/>
        </w:rPr>
      </w:pPr>
      <w:r>
        <w:rPr>
          <w:spacing w:val="-2"/>
          <w:sz w:val="24"/>
        </w:rPr>
        <w:t>Resident</w:t>
      </w:r>
    </w:p>
    <w:p w:rsidR="001B13BE" w:rsidRDefault="00085BA1">
      <w:pPr>
        <w:pStyle w:val="ListParagraph"/>
        <w:numPr>
          <w:ilvl w:val="2"/>
          <w:numId w:val="25"/>
        </w:numPr>
        <w:tabs>
          <w:tab w:val="left" w:pos="2400"/>
        </w:tabs>
        <w:rPr>
          <w:sz w:val="24"/>
        </w:rPr>
      </w:pPr>
      <w:r>
        <w:rPr>
          <w:sz w:val="24"/>
        </w:rPr>
        <w:t xml:space="preserve">Non </w:t>
      </w:r>
      <w:r>
        <w:rPr>
          <w:spacing w:val="-2"/>
          <w:sz w:val="24"/>
        </w:rPr>
        <w:t>Resident</w:t>
      </w:r>
    </w:p>
    <w:p w:rsidR="001B13BE" w:rsidRDefault="00085BA1">
      <w:pPr>
        <w:pStyle w:val="ListParagraph"/>
        <w:numPr>
          <w:ilvl w:val="1"/>
          <w:numId w:val="25"/>
        </w:numPr>
        <w:tabs>
          <w:tab w:val="left" w:pos="1832"/>
        </w:tabs>
        <w:ind w:left="1832" w:hanging="373"/>
        <w:jc w:val="left"/>
        <w:rPr>
          <w:sz w:val="24"/>
        </w:rPr>
      </w:pPr>
      <w:r>
        <w:rPr>
          <w:spacing w:val="-2"/>
          <w:sz w:val="24"/>
        </w:rPr>
        <w:t>Contractual</w:t>
      </w:r>
    </w:p>
    <w:p w:rsidR="001B13BE" w:rsidRDefault="00085BA1">
      <w:pPr>
        <w:pStyle w:val="ListParagraph"/>
        <w:numPr>
          <w:ilvl w:val="2"/>
          <w:numId w:val="25"/>
        </w:numPr>
        <w:tabs>
          <w:tab w:val="left" w:pos="2399"/>
        </w:tabs>
        <w:ind w:left="2399" w:hanging="359"/>
        <w:rPr>
          <w:sz w:val="24"/>
        </w:rPr>
      </w:pPr>
      <w:r>
        <w:rPr>
          <w:spacing w:val="-2"/>
          <w:sz w:val="24"/>
        </w:rPr>
        <w:t>Resident</w:t>
      </w:r>
    </w:p>
    <w:p w:rsidR="001B13BE" w:rsidRDefault="00085BA1">
      <w:pPr>
        <w:pStyle w:val="ListParagraph"/>
        <w:numPr>
          <w:ilvl w:val="2"/>
          <w:numId w:val="25"/>
        </w:numPr>
        <w:tabs>
          <w:tab w:val="left" w:pos="2400"/>
        </w:tabs>
        <w:rPr>
          <w:sz w:val="24"/>
        </w:rPr>
      </w:pPr>
      <w:r>
        <w:rPr>
          <w:sz w:val="24"/>
        </w:rPr>
        <w:t xml:space="preserve">Non </w:t>
      </w:r>
      <w:r>
        <w:rPr>
          <w:spacing w:val="-2"/>
          <w:sz w:val="24"/>
        </w:rPr>
        <w:t>Resident</w:t>
      </w:r>
    </w:p>
    <w:p w:rsidR="001B13BE" w:rsidRDefault="00085BA1">
      <w:pPr>
        <w:pStyle w:val="ListParagraph"/>
        <w:numPr>
          <w:ilvl w:val="1"/>
          <w:numId w:val="25"/>
        </w:numPr>
        <w:tabs>
          <w:tab w:val="left" w:pos="1831"/>
        </w:tabs>
        <w:ind w:left="1831" w:hanging="437"/>
        <w:jc w:val="left"/>
        <w:rPr>
          <w:sz w:val="24"/>
        </w:rPr>
      </w:pPr>
      <w:r>
        <w:rPr>
          <w:sz w:val="24"/>
        </w:rPr>
        <w:t>Government,</w:t>
      </w:r>
      <w:r>
        <w:rPr>
          <w:spacing w:val="-2"/>
          <w:sz w:val="24"/>
        </w:rPr>
        <w:t xml:space="preserve"> </w:t>
      </w:r>
      <w:r>
        <w:rPr>
          <w:sz w:val="24"/>
        </w:rPr>
        <w:t>Semi</w:t>
      </w:r>
      <w:r>
        <w:rPr>
          <w:spacing w:val="-2"/>
          <w:sz w:val="24"/>
        </w:rPr>
        <w:t xml:space="preserve"> </w:t>
      </w:r>
      <w:r>
        <w:rPr>
          <w:sz w:val="24"/>
        </w:rPr>
        <w:t>Government</w:t>
      </w:r>
      <w:r>
        <w:rPr>
          <w:spacing w:val="-2"/>
          <w:sz w:val="24"/>
        </w:rPr>
        <w:t xml:space="preserve"> </w:t>
      </w:r>
      <w:r>
        <w:rPr>
          <w:sz w:val="24"/>
        </w:rPr>
        <w:t>and</w:t>
      </w:r>
      <w:r>
        <w:rPr>
          <w:spacing w:val="-2"/>
          <w:sz w:val="24"/>
        </w:rPr>
        <w:t xml:space="preserve"> </w:t>
      </w:r>
      <w:r>
        <w:rPr>
          <w:sz w:val="24"/>
        </w:rPr>
        <w:t>Armed</w:t>
      </w:r>
      <w:r>
        <w:rPr>
          <w:spacing w:val="1"/>
          <w:sz w:val="24"/>
        </w:rPr>
        <w:t xml:space="preserve"> </w:t>
      </w:r>
      <w:r>
        <w:rPr>
          <w:spacing w:val="-2"/>
          <w:sz w:val="24"/>
        </w:rPr>
        <w:t>Forces</w:t>
      </w:r>
    </w:p>
    <w:p w:rsidR="001B13BE" w:rsidRDefault="00085BA1">
      <w:pPr>
        <w:pStyle w:val="ListParagraph"/>
        <w:numPr>
          <w:ilvl w:val="1"/>
          <w:numId w:val="25"/>
        </w:numPr>
        <w:tabs>
          <w:tab w:val="left" w:pos="1832"/>
        </w:tabs>
        <w:ind w:left="1832" w:hanging="426"/>
        <w:jc w:val="left"/>
        <w:rPr>
          <w:sz w:val="24"/>
        </w:rPr>
      </w:pPr>
      <w:r>
        <w:rPr>
          <w:sz w:val="24"/>
        </w:rPr>
        <w:t>Employee</w:t>
      </w:r>
      <w:r>
        <w:rPr>
          <w:spacing w:val="-2"/>
          <w:sz w:val="24"/>
        </w:rPr>
        <w:t xml:space="preserve"> </w:t>
      </w:r>
      <w:r>
        <w:rPr>
          <w:sz w:val="24"/>
        </w:rPr>
        <w:t>banking/private</w:t>
      </w:r>
      <w:r>
        <w:rPr>
          <w:spacing w:val="-2"/>
          <w:sz w:val="24"/>
        </w:rPr>
        <w:t xml:space="preserve"> banking</w:t>
      </w:r>
    </w:p>
    <w:p w:rsidR="001B13BE" w:rsidRDefault="00085BA1">
      <w:pPr>
        <w:pStyle w:val="ListParagraph"/>
        <w:numPr>
          <w:ilvl w:val="1"/>
          <w:numId w:val="25"/>
        </w:numPr>
        <w:tabs>
          <w:tab w:val="left" w:pos="1834"/>
        </w:tabs>
        <w:spacing w:before="1"/>
        <w:ind w:hanging="360"/>
        <w:jc w:val="left"/>
        <w:rPr>
          <w:sz w:val="24"/>
        </w:rPr>
      </w:pPr>
      <w:r>
        <w:rPr>
          <w:sz w:val="24"/>
        </w:rPr>
        <w:t>JS</w:t>
      </w:r>
      <w:r>
        <w:rPr>
          <w:spacing w:val="-1"/>
          <w:sz w:val="24"/>
        </w:rPr>
        <w:t xml:space="preserve"> </w:t>
      </w:r>
      <w:r>
        <w:rPr>
          <w:sz w:val="24"/>
        </w:rPr>
        <w:t>Group</w:t>
      </w:r>
      <w:r>
        <w:rPr>
          <w:spacing w:val="-1"/>
          <w:sz w:val="24"/>
        </w:rPr>
        <w:t xml:space="preserve"> </w:t>
      </w:r>
      <w:r>
        <w:rPr>
          <w:spacing w:val="-2"/>
          <w:sz w:val="24"/>
        </w:rPr>
        <w:t>staff</w:t>
      </w:r>
    </w:p>
    <w:p w:rsidR="001B13BE" w:rsidRDefault="00085BA1">
      <w:pPr>
        <w:pStyle w:val="ListParagraph"/>
        <w:numPr>
          <w:ilvl w:val="1"/>
          <w:numId w:val="25"/>
        </w:numPr>
        <w:tabs>
          <w:tab w:val="left" w:pos="1832"/>
        </w:tabs>
        <w:ind w:left="1832" w:hanging="426"/>
        <w:jc w:val="left"/>
        <w:rPr>
          <w:sz w:val="24"/>
        </w:rPr>
      </w:pPr>
      <w:r>
        <w:rPr>
          <w:sz w:val="24"/>
        </w:rPr>
        <w:t>JS</w:t>
      </w:r>
      <w:r>
        <w:rPr>
          <w:spacing w:val="-3"/>
          <w:sz w:val="24"/>
        </w:rPr>
        <w:t xml:space="preserve"> </w:t>
      </w:r>
      <w:r>
        <w:rPr>
          <w:sz w:val="24"/>
        </w:rPr>
        <w:t xml:space="preserve">Bank </w:t>
      </w:r>
      <w:r>
        <w:rPr>
          <w:spacing w:val="-2"/>
          <w:sz w:val="24"/>
        </w:rPr>
        <w:t>staff</w:t>
      </w:r>
    </w:p>
    <w:p w:rsidR="001B13BE" w:rsidRDefault="001B13BE">
      <w:pPr>
        <w:pStyle w:val="BodyText"/>
      </w:pPr>
    </w:p>
    <w:p w:rsidR="001B13BE" w:rsidRDefault="00085BA1">
      <w:pPr>
        <w:pStyle w:val="ListParagraph"/>
        <w:numPr>
          <w:ilvl w:val="0"/>
          <w:numId w:val="25"/>
        </w:numPr>
        <w:tabs>
          <w:tab w:val="left" w:pos="1405"/>
        </w:tabs>
        <w:ind w:left="1405" w:hanging="359"/>
        <w:rPr>
          <w:sz w:val="24"/>
        </w:rPr>
      </w:pPr>
      <w:r>
        <w:rPr>
          <w:sz w:val="24"/>
        </w:rPr>
        <w:t>Self</w:t>
      </w:r>
      <w:r>
        <w:rPr>
          <w:spacing w:val="-1"/>
          <w:sz w:val="24"/>
        </w:rPr>
        <w:t xml:space="preserve"> </w:t>
      </w:r>
      <w:r>
        <w:rPr>
          <w:spacing w:val="-2"/>
          <w:sz w:val="24"/>
        </w:rPr>
        <w:t>Employed</w:t>
      </w:r>
    </w:p>
    <w:p w:rsidR="001B13BE" w:rsidRDefault="00085BA1">
      <w:pPr>
        <w:pStyle w:val="ListParagraph"/>
        <w:numPr>
          <w:ilvl w:val="1"/>
          <w:numId w:val="25"/>
        </w:numPr>
        <w:tabs>
          <w:tab w:val="left" w:pos="1832"/>
        </w:tabs>
        <w:ind w:left="1832" w:hanging="306"/>
        <w:jc w:val="left"/>
        <w:rPr>
          <w:sz w:val="24"/>
        </w:rPr>
      </w:pPr>
      <w:r>
        <w:rPr>
          <w:spacing w:val="-2"/>
          <w:sz w:val="24"/>
        </w:rPr>
        <w:t>Businesspersons</w:t>
      </w:r>
    </w:p>
    <w:p w:rsidR="001B13BE" w:rsidRDefault="001B13BE">
      <w:pPr>
        <w:pStyle w:val="ListParagraph"/>
        <w:rPr>
          <w:sz w:val="24"/>
        </w:rPr>
        <w:sectPr w:rsidR="001B13BE">
          <w:pgSz w:w="12240" w:h="15840"/>
          <w:pgMar w:top="1060" w:right="0" w:bottom="900" w:left="720" w:header="763" w:footer="705" w:gutter="0"/>
          <w:cols w:space="720"/>
        </w:sectPr>
      </w:pPr>
    </w:p>
    <w:p w:rsidR="001B13BE" w:rsidRDefault="00085BA1">
      <w:pPr>
        <w:pStyle w:val="ListParagraph"/>
        <w:numPr>
          <w:ilvl w:val="1"/>
          <w:numId w:val="25"/>
        </w:numPr>
        <w:tabs>
          <w:tab w:val="left" w:pos="1832"/>
        </w:tabs>
        <w:spacing w:before="100"/>
        <w:ind w:left="1832" w:hanging="373"/>
        <w:jc w:val="left"/>
        <w:rPr>
          <w:sz w:val="24"/>
        </w:rPr>
      </w:pPr>
      <w:r>
        <w:rPr>
          <w:spacing w:val="-2"/>
          <w:sz w:val="24"/>
        </w:rPr>
        <w:lastRenderedPageBreak/>
        <w:t>Professionals</w:t>
      </w:r>
    </w:p>
    <w:p w:rsidR="001B13BE" w:rsidRDefault="00085BA1">
      <w:pPr>
        <w:pStyle w:val="ListParagraph"/>
        <w:numPr>
          <w:ilvl w:val="0"/>
          <w:numId w:val="25"/>
        </w:numPr>
        <w:tabs>
          <w:tab w:val="left" w:pos="1405"/>
        </w:tabs>
        <w:spacing w:before="274"/>
        <w:ind w:left="1405" w:hanging="359"/>
        <w:rPr>
          <w:sz w:val="24"/>
        </w:rPr>
      </w:pPr>
      <w:r>
        <w:rPr>
          <w:spacing w:val="-2"/>
          <w:sz w:val="24"/>
        </w:rPr>
        <w:t>Others</w:t>
      </w:r>
    </w:p>
    <w:p w:rsidR="001B13BE" w:rsidRDefault="00085BA1">
      <w:pPr>
        <w:pStyle w:val="ListParagraph"/>
        <w:numPr>
          <w:ilvl w:val="1"/>
          <w:numId w:val="25"/>
        </w:numPr>
        <w:tabs>
          <w:tab w:val="left" w:pos="1832"/>
        </w:tabs>
        <w:ind w:left="1832" w:hanging="306"/>
        <w:jc w:val="left"/>
        <w:rPr>
          <w:sz w:val="24"/>
        </w:rPr>
      </w:pPr>
      <w:r>
        <w:rPr>
          <w:sz w:val="24"/>
        </w:rPr>
        <w:t>Retired</w:t>
      </w:r>
      <w:r>
        <w:rPr>
          <w:spacing w:val="-3"/>
          <w:sz w:val="24"/>
        </w:rPr>
        <w:t xml:space="preserve"> </w:t>
      </w:r>
      <w:r>
        <w:rPr>
          <w:spacing w:val="-2"/>
          <w:sz w:val="24"/>
        </w:rPr>
        <w:t>(Pensioner)</w:t>
      </w:r>
    </w:p>
    <w:p w:rsidR="001B13BE" w:rsidRDefault="00085BA1">
      <w:pPr>
        <w:pStyle w:val="ListParagraph"/>
        <w:numPr>
          <w:ilvl w:val="1"/>
          <w:numId w:val="25"/>
        </w:numPr>
        <w:tabs>
          <w:tab w:val="left" w:pos="1832"/>
        </w:tabs>
        <w:ind w:left="1832" w:hanging="373"/>
        <w:jc w:val="left"/>
        <w:rPr>
          <w:sz w:val="24"/>
        </w:rPr>
      </w:pPr>
      <w:r>
        <w:rPr>
          <w:sz w:val="24"/>
        </w:rPr>
        <w:t>Rental</w:t>
      </w:r>
      <w:r>
        <w:rPr>
          <w:spacing w:val="-1"/>
          <w:sz w:val="24"/>
        </w:rPr>
        <w:t xml:space="preserve"> </w:t>
      </w:r>
      <w:r>
        <w:rPr>
          <w:spacing w:val="-2"/>
          <w:sz w:val="24"/>
        </w:rPr>
        <w:t>Income</w:t>
      </w:r>
    </w:p>
    <w:p w:rsidR="001B13BE" w:rsidRDefault="00085BA1">
      <w:pPr>
        <w:pStyle w:val="ListParagraph"/>
        <w:numPr>
          <w:ilvl w:val="1"/>
          <w:numId w:val="25"/>
        </w:numPr>
        <w:tabs>
          <w:tab w:val="left" w:pos="1831"/>
        </w:tabs>
        <w:ind w:left="1831" w:hanging="437"/>
        <w:jc w:val="left"/>
        <w:rPr>
          <w:sz w:val="24"/>
        </w:rPr>
      </w:pPr>
      <w:r>
        <w:rPr>
          <w:sz w:val="24"/>
        </w:rPr>
        <w:t>Agri</w:t>
      </w:r>
      <w:r>
        <w:rPr>
          <w:spacing w:val="-2"/>
          <w:sz w:val="24"/>
        </w:rPr>
        <w:t xml:space="preserve"> Income</w:t>
      </w:r>
    </w:p>
    <w:p w:rsidR="001B13BE" w:rsidRDefault="00085BA1">
      <w:pPr>
        <w:pStyle w:val="ListParagraph"/>
        <w:numPr>
          <w:ilvl w:val="1"/>
          <w:numId w:val="25"/>
        </w:numPr>
        <w:tabs>
          <w:tab w:val="left" w:pos="1832"/>
        </w:tabs>
        <w:ind w:left="1832" w:hanging="426"/>
        <w:jc w:val="left"/>
        <w:rPr>
          <w:sz w:val="24"/>
        </w:rPr>
      </w:pPr>
      <w:r>
        <w:rPr>
          <w:sz w:val="24"/>
        </w:rPr>
        <w:t>Foreign</w:t>
      </w:r>
      <w:r>
        <w:rPr>
          <w:spacing w:val="-4"/>
          <w:sz w:val="24"/>
        </w:rPr>
        <w:t xml:space="preserve"> </w:t>
      </w:r>
      <w:r>
        <w:rPr>
          <w:spacing w:val="-2"/>
          <w:sz w:val="24"/>
        </w:rPr>
        <w:t>Remittances</w:t>
      </w:r>
    </w:p>
    <w:p w:rsidR="001B13BE" w:rsidRDefault="00085BA1">
      <w:pPr>
        <w:pStyle w:val="ListParagraph"/>
        <w:numPr>
          <w:ilvl w:val="1"/>
          <w:numId w:val="25"/>
        </w:numPr>
        <w:tabs>
          <w:tab w:val="left" w:pos="1834"/>
        </w:tabs>
        <w:ind w:hanging="360"/>
        <w:jc w:val="left"/>
        <w:rPr>
          <w:sz w:val="24"/>
        </w:rPr>
      </w:pPr>
      <w:r>
        <w:rPr>
          <w:sz w:val="24"/>
        </w:rPr>
        <w:t>Deposit,</w:t>
      </w:r>
      <w:r>
        <w:rPr>
          <w:spacing w:val="-3"/>
          <w:sz w:val="24"/>
        </w:rPr>
        <w:t xml:space="preserve"> </w:t>
      </w:r>
      <w:r>
        <w:rPr>
          <w:sz w:val="24"/>
        </w:rPr>
        <w:t>Certificates</w:t>
      </w:r>
      <w:r>
        <w:rPr>
          <w:spacing w:val="-2"/>
          <w:sz w:val="24"/>
        </w:rPr>
        <w:t xml:space="preserve"> </w:t>
      </w:r>
      <w:r>
        <w:rPr>
          <w:sz w:val="24"/>
        </w:rPr>
        <w:t xml:space="preserve">and </w:t>
      </w:r>
      <w:r>
        <w:rPr>
          <w:spacing w:val="-2"/>
          <w:sz w:val="24"/>
        </w:rPr>
        <w:t>Instruments</w:t>
      </w:r>
    </w:p>
    <w:p w:rsidR="001B13BE" w:rsidRDefault="00085BA1">
      <w:pPr>
        <w:pStyle w:val="ListParagraph"/>
        <w:numPr>
          <w:ilvl w:val="1"/>
          <w:numId w:val="25"/>
        </w:numPr>
        <w:tabs>
          <w:tab w:val="left" w:pos="1832"/>
        </w:tabs>
        <w:ind w:left="1832" w:hanging="426"/>
        <w:jc w:val="left"/>
        <w:rPr>
          <w:sz w:val="24"/>
        </w:rPr>
      </w:pPr>
      <w:r>
        <w:rPr>
          <w:spacing w:val="-4"/>
          <w:sz w:val="24"/>
        </w:rPr>
        <w:t>Etc.</w:t>
      </w:r>
    </w:p>
    <w:p w:rsidR="001B13BE" w:rsidRDefault="001B13BE">
      <w:pPr>
        <w:pStyle w:val="BodyText"/>
      </w:pPr>
    </w:p>
    <w:p w:rsidR="001B13BE" w:rsidRDefault="00085BA1">
      <w:pPr>
        <w:pStyle w:val="BodyText"/>
        <w:ind w:left="994" w:right="900"/>
        <w:jc w:val="both"/>
      </w:pPr>
      <w:r>
        <w:rPr>
          <w:b/>
        </w:rPr>
        <w:t xml:space="preserve">Related Parties: </w:t>
      </w:r>
      <w:r>
        <w:t>Transactions with all individuals defined as related party be relevant Prudential Regulation of SBP shall be at arm’s length basis and on normal terms and conditions as applicable for other customers of the Bank in line with regulatory requirement. The Ban</w:t>
      </w:r>
      <w:r>
        <w:t>k shall ensure that the appraisal standards are not compromised in such cases and market rates are used for such persons.</w:t>
      </w:r>
    </w:p>
    <w:p w:rsidR="001B13BE" w:rsidRDefault="001B13BE">
      <w:pPr>
        <w:pStyle w:val="BodyText"/>
        <w:spacing w:before="2"/>
      </w:pPr>
    </w:p>
    <w:p w:rsidR="001B13BE" w:rsidRDefault="00085BA1">
      <w:pPr>
        <w:pStyle w:val="Heading1"/>
        <w:numPr>
          <w:ilvl w:val="1"/>
          <w:numId w:val="29"/>
        </w:numPr>
        <w:tabs>
          <w:tab w:val="left" w:pos="1052"/>
        </w:tabs>
        <w:spacing w:line="318" w:lineRule="exact"/>
        <w:ind w:left="1052" w:hanging="418"/>
        <w:jc w:val="both"/>
        <w:rPr>
          <w:sz w:val="28"/>
        </w:rPr>
      </w:pPr>
      <w:bookmarkStart w:id="17" w:name="_bookmark17"/>
      <w:bookmarkEnd w:id="17"/>
      <w:r>
        <w:t>Geographical</w:t>
      </w:r>
      <w:r>
        <w:rPr>
          <w:spacing w:val="-2"/>
        </w:rPr>
        <w:t xml:space="preserve"> Outreach</w:t>
      </w:r>
    </w:p>
    <w:p w:rsidR="001B13BE" w:rsidRDefault="00085BA1">
      <w:pPr>
        <w:pStyle w:val="BodyText"/>
        <w:ind w:left="994" w:right="901"/>
        <w:jc w:val="both"/>
      </w:pPr>
      <w:r>
        <w:t>The portfolio acquired through this program shall include properties in all areas where JSBL has branches,</w:t>
      </w:r>
      <w:r>
        <w:rPr>
          <w:spacing w:val="-8"/>
        </w:rPr>
        <w:t xml:space="preserve"> </w:t>
      </w:r>
      <w:r>
        <w:t>incl</w:t>
      </w:r>
      <w:r>
        <w:t>uding</w:t>
      </w:r>
      <w:r>
        <w:rPr>
          <w:spacing w:val="-8"/>
        </w:rPr>
        <w:t xml:space="preserve"> </w:t>
      </w:r>
      <w:r>
        <w:t>rural</w:t>
      </w:r>
      <w:r>
        <w:rPr>
          <w:spacing w:val="-5"/>
        </w:rPr>
        <w:t xml:space="preserve"> </w:t>
      </w:r>
      <w:r>
        <w:t>and</w:t>
      </w:r>
      <w:r>
        <w:rPr>
          <w:spacing w:val="-8"/>
        </w:rPr>
        <w:t xml:space="preserve"> </w:t>
      </w:r>
      <w:r>
        <w:t>urban</w:t>
      </w:r>
      <w:r>
        <w:rPr>
          <w:spacing w:val="-6"/>
        </w:rPr>
        <w:t xml:space="preserve"> </w:t>
      </w:r>
      <w:r>
        <w:t>areas</w:t>
      </w:r>
      <w:r>
        <w:rPr>
          <w:spacing w:val="-8"/>
        </w:rPr>
        <w:t xml:space="preserve"> </w:t>
      </w:r>
      <w:r>
        <w:t>in</w:t>
      </w:r>
      <w:r>
        <w:rPr>
          <w:spacing w:val="-8"/>
        </w:rPr>
        <w:t xml:space="preserve"> </w:t>
      </w:r>
      <w:r>
        <w:t>all</w:t>
      </w:r>
      <w:r>
        <w:rPr>
          <w:spacing w:val="-8"/>
        </w:rPr>
        <w:t xml:space="preserve"> </w:t>
      </w:r>
      <w:r>
        <w:t>cities.</w:t>
      </w:r>
      <w:r>
        <w:rPr>
          <w:spacing w:val="-8"/>
        </w:rPr>
        <w:t xml:space="preserve"> </w:t>
      </w:r>
      <w:r>
        <w:t>Cases</w:t>
      </w:r>
      <w:r>
        <w:rPr>
          <w:spacing w:val="-8"/>
        </w:rPr>
        <w:t xml:space="preserve"> </w:t>
      </w:r>
      <w:r>
        <w:t>where</w:t>
      </w:r>
      <w:r>
        <w:rPr>
          <w:spacing w:val="-8"/>
        </w:rPr>
        <w:t xml:space="preserve"> </w:t>
      </w:r>
      <w:r>
        <w:t>collection</w:t>
      </w:r>
      <w:r>
        <w:rPr>
          <w:spacing w:val="-8"/>
        </w:rPr>
        <w:t xml:space="preserve"> </w:t>
      </w:r>
      <w:r>
        <w:t>&amp;</w:t>
      </w:r>
      <w:r>
        <w:rPr>
          <w:spacing w:val="-8"/>
        </w:rPr>
        <w:t xml:space="preserve"> </w:t>
      </w:r>
      <w:r>
        <w:t>Recovery</w:t>
      </w:r>
      <w:r>
        <w:rPr>
          <w:spacing w:val="-9"/>
        </w:rPr>
        <w:t xml:space="preserve"> </w:t>
      </w:r>
      <w:r>
        <w:t>setup</w:t>
      </w:r>
      <w:r>
        <w:rPr>
          <w:spacing w:val="-8"/>
        </w:rPr>
        <w:t xml:space="preserve"> </w:t>
      </w:r>
      <w:r>
        <w:t>does not exist, Branch Banking will provide full support for the cases sourced &amp; recommended by them.</w:t>
      </w:r>
    </w:p>
    <w:p w:rsidR="001B13BE" w:rsidRDefault="00085BA1">
      <w:pPr>
        <w:pStyle w:val="Heading1"/>
        <w:numPr>
          <w:ilvl w:val="1"/>
          <w:numId w:val="29"/>
        </w:numPr>
        <w:tabs>
          <w:tab w:val="left" w:pos="993"/>
        </w:tabs>
        <w:spacing w:before="271" w:line="318" w:lineRule="exact"/>
        <w:ind w:left="993" w:hanging="359"/>
        <w:jc w:val="both"/>
        <w:rPr>
          <w:sz w:val="28"/>
        </w:rPr>
      </w:pPr>
      <w:bookmarkStart w:id="18" w:name="_bookmark18"/>
      <w:bookmarkEnd w:id="18"/>
      <w:r>
        <w:t>Sales</w:t>
      </w:r>
      <w:r>
        <w:rPr>
          <w:spacing w:val="-1"/>
        </w:rPr>
        <w:t xml:space="preserve"> </w:t>
      </w:r>
      <w:r>
        <w:t>/</w:t>
      </w:r>
      <w:r>
        <w:rPr>
          <w:spacing w:val="-1"/>
        </w:rPr>
        <w:t xml:space="preserve"> </w:t>
      </w:r>
      <w:r>
        <w:t>Solicitation</w:t>
      </w:r>
      <w:r>
        <w:rPr>
          <w:spacing w:val="1"/>
        </w:rPr>
        <w:t xml:space="preserve"> </w:t>
      </w:r>
      <w:r>
        <w:rPr>
          <w:spacing w:val="-2"/>
        </w:rPr>
        <w:t>Channels</w:t>
      </w:r>
    </w:p>
    <w:p w:rsidR="001B13BE" w:rsidRDefault="00085BA1">
      <w:pPr>
        <w:pStyle w:val="BodyText"/>
        <w:spacing w:line="272" w:lineRule="exact"/>
        <w:ind w:left="994"/>
        <w:jc w:val="both"/>
      </w:pPr>
      <w:r>
        <w:t>Housing</w:t>
      </w:r>
      <w:r>
        <w:rPr>
          <w:spacing w:val="-3"/>
        </w:rPr>
        <w:t xml:space="preserve"> </w:t>
      </w:r>
      <w:r>
        <w:t>finance</w:t>
      </w:r>
      <w:r>
        <w:rPr>
          <w:spacing w:val="-1"/>
        </w:rPr>
        <w:t xml:space="preserve"> </w:t>
      </w:r>
      <w:r>
        <w:t>product</w:t>
      </w:r>
      <w:r>
        <w:rPr>
          <w:spacing w:val="2"/>
        </w:rPr>
        <w:t xml:space="preserve"> </w:t>
      </w:r>
      <w:r>
        <w:t>may</w:t>
      </w:r>
      <w:r>
        <w:rPr>
          <w:spacing w:val="-1"/>
        </w:rPr>
        <w:t xml:space="preserve"> </w:t>
      </w:r>
      <w:r>
        <w:t>be</w:t>
      </w:r>
      <w:r>
        <w:rPr>
          <w:spacing w:val="-2"/>
        </w:rPr>
        <w:t xml:space="preserve"> </w:t>
      </w:r>
      <w:r>
        <w:t>sourced through</w:t>
      </w:r>
      <w:r>
        <w:rPr>
          <w:spacing w:val="1"/>
        </w:rPr>
        <w:t xml:space="preserve"> </w:t>
      </w:r>
      <w:r>
        <w:t>all or</w:t>
      </w:r>
      <w:r>
        <w:rPr>
          <w:spacing w:val="-1"/>
        </w:rPr>
        <w:t xml:space="preserve"> </w:t>
      </w:r>
      <w:r>
        <w:t>any of</w:t>
      </w:r>
      <w:r>
        <w:rPr>
          <w:spacing w:val="-1"/>
        </w:rPr>
        <w:t xml:space="preserve"> </w:t>
      </w:r>
      <w:r>
        <w:t xml:space="preserve">following </w:t>
      </w:r>
      <w:r>
        <w:rPr>
          <w:spacing w:val="-2"/>
        </w:rPr>
        <w:t>channels:</w:t>
      </w:r>
    </w:p>
    <w:p w:rsidR="001B13BE" w:rsidRDefault="001B13BE">
      <w:pPr>
        <w:pStyle w:val="BodyText"/>
      </w:pPr>
    </w:p>
    <w:p w:rsidR="001B13BE" w:rsidRDefault="00085BA1">
      <w:pPr>
        <w:pStyle w:val="ListParagraph"/>
        <w:numPr>
          <w:ilvl w:val="0"/>
          <w:numId w:val="24"/>
        </w:numPr>
        <w:tabs>
          <w:tab w:val="left" w:pos="1405"/>
        </w:tabs>
        <w:ind w:left="1405" w:hanging="359"/>
        <w:rPr>
          <w:sz w:val="24"/>
        </w:rPr>
      </w:pPr>
      <w:r>
        <w:rPr>
          <w:sz w:val="24"/>
        </w:rPr>
        <w:t>Distribution</w:t>
      </w:r>
      <w:r>
        <w:rPr>
          <w:spacing w:val="-1"/>
          <w:sz w:val="24"/>
        </w:rPr>
        <w:t xml:space="preserve"> </w:t>
      </w:r>
      <w:r>
        <w:rPr>
          <w:sz w:val="24"/>
        </w:rPr>
        <w:t>Teams</w:t>
      </w:r>
      <w:r>
        <w:rPr>
          <w:spacing w:val="-1"/>
          <w:sz w:val="24"/>
        </w:rPr>
        <w:t xml:space="preserve"> </w:t>
      </w:r>
      <w:r>
        <w:rPr>
          <w:sz w:val="24"/>
        </w:rPr>
        <w:t>of</w:t>
      </w:r>
      <w:r>
        <w:rPr>
          <w:spacing w:val="-1"/>
          <w:sz w:val="24"/>
        </w:rPr>
        <w:t xml:space="preserve"> </w:t>
      </w:r>
      <w:r>
        <w:rPr>
          <w:sz w:val="24"/>
        </w:rPr>
        <w:t>Retail</w:t>
      </w:r>
      <w:r>
        <w:rPr>
          <w:spacing w:val="-1"/>
          <w:sz w:val="24"/>
        </w:rPr>
        <w:t xml:space="preserve"> </w:t>
      </w:r>
      <w:r>
        <w:rPr>
          <w:sz w:val="24"/>
        </w:rPr>
        <w:t>Banking</w:t>
      </w:r>
      <w:r>
        <w:rPr>
          <w:spacing w:val="-1"/>
          <w:sz w:val="24"/>
        </w:rPr>
        <w:t xml:space="preserve"> </w:t>
      </w:r>
      <w:r>
        <w:rPr>
          <w:spacing w:val="-2"/>
          <w:sz w:val="24"/>
        </w:rPr>
        <w:t>Group</w:t>
      </w:r>
    </w:p>
    <w:p w:rsidR="001B13BE" w:rsidRDefault="00085BA1">
      <w:pPr>
        <w:pStyle w:val="ListParagraph"/>
        <w:numPr>
          <w:ilvl w:val="0"/>
          <w:numId w:val="24"/>
        </w:numPr>
        <w:tabs>
          <w:tab w:val="left" w:pos="1405"/>
        </w:tabs>
        <w:ind w:left="1405" w:hanging="359"/>
        <w:rPr>
          <w:sz w:val="24"/>
        </w:rPr>
      </w:pPr>
      <w:r>
        <w:rPr>
          <w:sz w:val="24"/>
        </w:rPr>
        <w:t>Branch</w:t>
      </w:r>
      <w:r>
        <w:rPr>
          <w:spacing w:val="-5"/>
          <w:sz w:val="24"/>
        </w:rPr>
        <w:t xml:space="preserve"> </w:t>
      </w:r>
      <w:r>
        <w:rPr>
          <w:spacing w:val="-2"/>
          <w:sz w:val="24"/>
        </w:rPr>
        <w:t>Network</w:t>
      </w:r>
    </w:p>
    <w:p w:rsidR="001B13BE" w:rsidRDefault="00085BA1">
      <w:pPr>
        <w:pStyle w:val="ListParagraph"/>
        <w:numPr>
          <w:ilvl w:val="0"/>
          <w:numId w:val="24"/>
        </w:numPr>
        <w:tabs>
          <w:tab w:val="left" w:pos="1405"/>
        </w:tabs>
        <w:ind w:left="1405" w:hanging="359"/>
        <w:rPr>
          <w:sz w:val="24"/>
        </w:rPr>
      </w:pPr>
      <w:r>
        <w:rPr>
          <w:sz w:val="24"/>
        </w:rPr>
        <w:t>Employee</w:t>
      </w:r>
      <w:r>
        <w:rPr>
          <w:spacing w:val="-2"/>
          <w:sz w:val="24"/>
        </w:rPr>
        <w:t xml:space="preserve"> banking</w:t>
      </w:r>
    </w:p>
    <w:p w:rsidR="001B13BE" w:rsidRDefault="00085BA1">
      <w:pPr>
        <w:pStyle w:val="ListParagraph"/>
        <w:numPr>
          <w:ilvl w:val="0"/>
          <w:numId w:val="24"/>
        </w:numPr>
        <w:tabs>
          <w:tab w:val="left" w:pos="1405"/>
        </w:tabs>
        <w:ind w:left="1405" w:hanging="359"/>
        <w:rPr>
          <w:sz w:val="24"/>
        </w:rPr>
      </w:pPr>
      <w:r>
        <w:rPr>
          <w:sz w:val="24"/>
        </w:rPr>
        <w:t>Tele</w:t>
      </w:r>
      <w:r>
        <w:rPr>
          <w:spacing w:val="-2"/>
          <w:sz w:val="24"/>
        </w:rPr>
        <w:t xml:space="preserve"> Sales</w:t>
      </w:r>
    </w:p>
    <w:p w:rsidR="001B13BE" w:rsidRDefault="00085BA1">
      <w:pPr>
        <w:pStyle w:val="ListParagraph"/>
        <w:numPr>
          <w:ilvl w:val="0"/>
          <w:numId w:val="24"/>
        </w:numPr>
        <w:tabs>
          <w:tab w:val="left" w:pos="1405"/>
        </w:tabs>
        <w:ind w:left="1405" w:hanging="359"/>
        <w:rPr>
          <w:sz w:val="24"/>
        </w:rPr>
      </w:pPr>
      <w:r>
        <w:rPr>
          <w:sz w:val="24"/>
        </w:rPr>
        <w:t>Digital</w:t>
      </w:r>
      <w:r>
        <w:rPr>
          <w:spacing w:val="-1"/>
          <w:sz w:val="24"/>
        </w:rPr>
        <w:t xml:space="preserve"> </w:t>
      </w:r>
      <w:r>
        <w:rPr>
          <w:spacing w:val="-2"/>
          <w:sz w:val="24"/>
        </w:rPr>
        <w:t>Channels</w:t>
      </w:r>
    </w:p>
    <w:p w:rsidR="001B13BE" w:rsidRDefault="00085BA1">
      <w:pPr>
        <w:pStyle w:val="ListParagraph"/>
        <w:numPr>
          <w:ilvl w:val="0"/>
          <w:numId w:val="24"/>
        </w:numPr>
        <w:tabs>
          <w:tab w:val="left" w:pos="1405"/>
        </w:tabs>
        <w:ind w:left="1405" w:hanging="359"/>
        <w:rPr>
          <w:sz w:val="24"/>
        </w:rPr>
      </w:pPr>
      <w:r>
        <w:rPr>
          <w:sz w:val="24"/>
        </w:rPr>
        <w:t>Staff</w:t>
      </w:r>
      <w:r>
        <w:rPr>
          <w:spacing w:val="-3"/>
          <w:sz w:val="24"/>
        </w:rPr>
        <w:t xml:space="preserve"> </w:t>
      </w:r>
      <w:r>
        <w:rPr>
          <w:sz w:val="24"/>
        </w:rPr>
        <w:t>Get</w:t>
      </w:r>
      <w:r>
        <w:rPr>
          <w:spacing w:val="-2"/>
          <w:sz w:val="24"/>
        </w:rPr>
        <w:t xml:space="preserve"> Member</w:t>
      </w:r>
    </w:p>
    <w:p w:rsidR="001B13BE" w:rsidRDefault="001B13BE">
      <w:pPr>
        <w:pStyle w:val="BodyText"/>
        <w:spacing w:before="1"/>
      </w:pPr>
    </w:p>
    <w:p w:rsidR="001B13BE" w:rsidRDefault="00085BA1">
      <w:pPr>
        <w:pStyle w:val="Heading1"/>
        <w:numPr>
          <w:ilvl w:val="1"/>
          <w:numId w:val="29"/>
        </w:numPr>
        <w:tabs>
          <w:tab w:val="left" w:pos="992"/>
        </w:tabs>
        <w:spacing w:line="318" w:lineRule="exact"/>
        <w:ind w:left="992" w:hanging="358"/>
        <w:jc w:val="both"/>
        <w:rPr>
          <w:sz w:val="28"/>
        </w:rPr>
      </w:pPr>
      <w:bookmarkStart w:id="19" w:name="_bookmark19"/>
      <w:bookmarkEnd w:id="19"/>
      <w:r>
        <w:t>Value</w:t>
      </w:r>
      <w:r>
        <w:rPr>
          <w:spacing w:val="-1"/>
        </w:rPr>
        <w:t xml:space="preserve"> </w:t>
      </w:r>
      <w:r>
        <w:rPr>
          <w:spacing w:val="-2"/>
        </w:rPr>
        <w:t>Proposition</w:t>
      </w:r>
    </w:p>
    <w:p w:rsidR="001B13BE" w:rsidRDefault="00085BA1">
      <w:pPr>
        <w:pStyle w:val="BodyText"/>
        <w:ind w:left="982" w:right="898"/>
        <w:jc w:val="both"/>
      </w:pPr>
      <w:r>
        <w:t>JS Bank Home Financing (GharApna)</w:t>
      </w:r>
      <w:r>
        <w:rPr>
          <w:spacing w:val="-1"/>
        </w:rPr>
        <w:t xml:space="preserve"> </w:t>
      </w:r>
      <w:r>
        <w:t>is a trusted brand name</w:t>
      </w:r>
      <w:r>
        <w:rPr>
          <w:spacing w:val="-1"/>
        </w:rPr>
        <w:t xml:space="preserve"> </w:t>
      </w:r>
      <w:r>
        <w:t>in the</w:t>
      </w:r>
      <w:r>
        <w:rPr>
          <w:spacing w:val="-1"/>
        </w:rPr>
        <w:t xml:space="preserve"> </w:t>
      </w:r>
      <w:r>
        <w:t>market and since</w:t>
      </w:r>
      <w:r>
        <w:rPr>
          <w:spacing w:val="-1"/>
        </w:rPr>
        <w:t xml:space="preserve"> </w:t>
      </w:r>
      <w:r>
        <w:t xml:space="preserve">inception has remained an active player in the industry. It offers a whole range of both generic &amp; unique features which makes it a competitive product in the market. It progressed over the years with many new initiatives to cope with the </w:t>
      </w:r>
      <w:r>
        <w:t xml:space="preserve">emerging market needs and establish a top brand. Following are product </w:t>
      </w:r>
      <w:r>
        <w:rPr>
          <w:spacing w:val="-2"/>
        </w:rPr>
        <w:t>features;</w:t>
      </w:r>
    </w:p>
    <w:p w:rsidR="001B13BE" w:rsidRDefault="00085BA1">
      <w:pPr>
        <w:pStyle w:val="ListParagraph"/>
        <w:numPr>
          <w:ilvl w:val="0"/>
          <w:numId w:val="23"/>
        </w:numPr>
        <w:tabs>
          <w:tab w:val="left" w:pos="1714"/>
        </w:tabs>
        <w:spacing w:before="273"/>
        <w:rPr>
          <w:sz w:val="24"/>
        </w:rPr>
      </w:pPr>
      <w:r>
        <w:rPr>
          <w:sz w:val="24"/>
        </w:rPr>
        <w:t>Co-borrower</w:t>
      </w:r>
      <w:r>
        <w:rPr>
          <w:spacing w:val="-1"/>
          <w:sz w:val="24"/>
        </w:rPr>
        <w:t xml:space="preserve"> </w:t>
      </w:r>
      <w:r>
        <w:rPr>
          <w:sz w:val="24"/>
        </w:rPr>
        <w:t>option</w:t>
      </w:r>
      <w:r>
        <w:rPr>
          <w:spacing w:val="-1"/>
          <w:sz w:val="24"/>
        </w:rPr>
        <w:t xml:space="preserve"> </w:t>
      </w:r>
      <w:r>
        <w:rPr>
          <w:sz w:val="24"/>
        </w:rPr>
        <w:t>for</w:t>
      </w:r>
      <w:r>
        <w:rPr>
          <w:spacing w:val="-3"/>
          <w:sz w:val="24"/>
        </w:rPr>
        <w:t xml:space="preserve"> </w:t>
      </w:r>
      <w:r>
        <w:rPr>
          <w:sz w:val="24"/>
        </w:rPr>
        <w:t xml:space="preserve">improved </w:t>
      </w:r>
      <w:r>
        <w:rPr>
          <w:spacing w:val="-2"/>
          <w:sz w:val="24"/>
        </w:rPr>
        <w:t>eligibility</w:t>
      </w:r>
    </w:p>
    <w:p w:rsidR="001B13BE" w:rsidRDefault="00085BA1">
      <w:pPr>
        <w:pStyle w:val="ListParagraph"/>
        <w:numPr>
          <w:ilvl w:val="0"/>
          <w:numId w:val="23"/>
        </w:numPr>
        <w:tabs>
          <w:tab w:val="left" w:pos="1714"/>
        </w:tabs>
        <w:rPr>
          <w:sz w:val="24"/>
        </w:rPr>
      </w:pPr>
      <w:r>
        <w:rPr>
          <w:sz w:val="24"/>
        </w:rPr>
        <w:t xml:space="preserve">Competitive </w:t>
      </w:r>
      <w:r>
        <w:rPr>
          <w:spacing w:val="-2"/>
          <w:sz w:val="24"/>
        </w:rPr>
        <w:t>pricing</w:t>
      </w:r>
    </w:p>
    <w:p w:rsidR="001B13BE" w:rsidRDefault="00085BA1">
      <w:pPr>
        <w:pStyle w:val="ListParagraph"/>
        <w:numPr>
          <w:ilvl w:val="0"/>
          <w:numId w:val="23"/>
        </w:numPr>
        <w:tabs>
          <w:tab w:val="left" w:pos="1714"/>
        </w:tabs>
        <w:rPr>
          <w:sz w:val="24"/>
        </w:rPr>
      </w:pPr>
      <w:r>
        <w:rPr>
          <w:sz w:val="24"/>
        </w:rPr>
        <w:t>Fixed,</w:t>
      </w:r>
      <w:r>
        <w:rPr>
          <w:spacing w:val="-2"/>
          <w:sz w:val="24"/>
        </w:rPr>
        <w:t xml:space="preserve"> </w:t>
      </w:r>
      <w:r>
        <w:rPr>
          <w:sz w:val="24"/>
        </w:rPr>
        <w:t>Variable</w:t>
      </w:r>
      <w:r>
        <w:rPr>
          <w:spacing w:val="-2"/>
          <w:sz w:val="24"/>
        </w:rPr>
        <w:t xml:space="preserve"> </w:t>
      </w:r>
      <w:r>
        <w:rPr>
          <w:sz w:val="24"/>
        </w:rPr>
        <w:t>and</w:t>
      </w:r>
      <w:r>
        <w:rPr>
          <w:spacing w:val="1"/>
          <w:sz w:val="24"/>
        </w:rPr>
        <w:t xml:space="preserve"> </w:t>
      </w:r>
      <w:r>
        <w:rPr>
          <w:sz w:val="24"/>
        </w:rPr>
        <w:t>Hybrid</w:t>
      </w:r>
      <w:r>
        <w:rPr>
          <w:spacing w:val="-2"/>
          <w:sz w:val="24"/>
        </w:rPr>
        <w:t xml:space="preserve"> </w:t>
      </w:r>
      <w:r>
        <w:rPr>
          <w:sz w:val="24"/>
        </w:rPr>
        <w:t>rate</w:t>
      </w:r>
      <w:r>
        <w:rPr>
          <w:spacing w:val="-1"/>
          <w:sz w:val="24"/>
        </w:rPr>
        <w:t xml:space="preserve"> </w:t>
      </w:r>
      <w:r>
        <w:rPr>
          <w:spacing w:val="-2"/>
          <w:sz w:val="24"/>
        </w:rPr>
        <w:t>Options</w:t>
      </w:r>
    </w:p>
    <w:p w:rsidR="001B13BE" w:rsidRDefault="00085BA1">
      <w:pPr>
        <w:pStyle w:val="ListParagraph"/>
        <w:numPr>
          <w:ilvl w:val="0"/>
          <w:numId w:val="23"/>
        </w:numPr>
        <w:tabs>
          <w:tab w:val="left" w:pos="1714"/>
        </w:tabs>
        <w:rPr>
          <w:sz w:val="24"/>
        </w:rPr>
      </w:pPr>
      <w:r>
        <w:rPr>
          <w:sz w:val="24"/>
        </w:rPr>
        <w:t>Risk</w:t>
      </w:r>
      <w:r>
        <w:rPr>
          <w:spacing w:val="-2"/>
          <w:sz w:val="24"/>
        </w:rPr>
        <w:t xml:space="preserve"> </w:t>
      </w:r>
      <w:r>
        <w:rPr>
          <w:sz w:val="24"/>
        </w:rPr>
        <w:t>based</w:t>
      </w:r>
      <w:r>
        <w:rPr>
          <w:spacing w:val="-1"/>
          <w:sz w:val="24"/>
        </w:rPr>
        <w:t xml:space="preserve"> </w:t>
      </w:r>
      <w:r>
        <w:rPr>
          <w:sz w:val="24"/>
        </w:rPr>
        <w:t>pricing</w:t>
      </w:r>
      <w:r>
        <w:rPr>
          <w:spacing w:val="-1"/>
          <w:sz w:val="24"/>
        </w:rPr>
        <w:t xml:space="preserve"> </w:t>
      </w:r>
      <w:r>
        <w:rPr>
          <w:sz w:val="24"/>
        </w:rPr>
        <w:t>benefiting good</w:t>
      </w:r>
      <w:r>
        <w:rPr>
          <w:spacing w:val="-1"/>
          <w:sz w:val="24"/>
        </w:rPr>
        <w:t xml:space="preserve"> </w:t>
      </w:r>
      <w:r>
        <w:rPr>
          <w:sz w:val="24"/>
        </w:rPr>
        <w:t>credit</w:t>
      </w:r>
      <w:r>
        <w:rPr>
          <w:spacing w:val="-1"/>
          <w:sz w:val="24"/>
        </w:rPr>
        <w:t xml:space="preserve"> </w:t>
      </w:r>
      <w:r>
        <w:rPr>
          <w:spacing w:val="-2"/>
          <w:sz w:val="24"/>
        </w:rPr>
        <w:t>histories</w:t>
      </w:r>
    </w:p>
    <w:p w:rsidR="001B13BE" w:rsidRDefault="00085BA1">
      <w:pPr>
        <w:pStyle w:val="ListParagraph"/>
        <w:numPr>
          <w:ilvl w:val="0"/>
          <w:numId w:val="23"/>
        </w:numPr>
        <w:tabs>
          <w:tab w:val="left" w:pos="1714"/>
        </w:tabs>
        <w:rPr>
          <w:sz w:val="24"/>
        </w:rPr>
      </w:pPr>
      <w:r>
        <w:rPr>
          <w:sz w:val="24"/>
        </w:rPr>
        <w:t>High</w:t>
      </w:r>
      <w:r>
        <w:rPr>
          <w:spacing w:val="-3"/>
          <w:sz w:val="24"/>
        </w:rPr>
        <w:t xml:space="preserve"> </w:t>
      </w:r>
      <w:r>
        <w:rPr>
          <w:sz w:val="24"/>
        </w:rPr>
        <w:t>Equity contrib</w:t>
      </w:r>
      <w:r>
        <w:rPr>
          <w:sz w:val="24"/>
        </w:rPr>
        <w:t xml:space="preserve">ution </w:t>
      </w:r>
      <w:r>
        <w:rPr>
          <w:spacing w:val="-2"/>
          <w:sz w:val="24"/>
        </w:rPr>
        <w:t>benefits</w:t>
      </w:r>
    </w:p>
    <w:p w:rsidR="001B13BE" w:rsidRDefault="00085BA1">
      <w:pPr>
        <w:pStyle w:val="ListParagraph"/>
        <w:numPr>
          <w:ilvl w:val="0"/>
          <w:numId w:val="23"/>
        </w:numPr>
        <w:tabs>
          <w:tab w:val="left" w:pos="1714"/>
        </w:tabs>
        <w:rPr>
          <w:sz w:val="24"/>
        </w:rPr>
      </w:pPr>
      <w:r>
        <w:rPr>
          <w:sz w:val="24"/>
        </w:rPr>
        <w:t>Early</w:t>
      </w:r>
      <w:r>
        <w:rPr>
          <w:spacing w:val="-1"/>
          <w:sz w:val="24"/>
        </w:rPr>
        <w:t xml:space="preserve"> </w:t>
      </w:r>
      <w:r>
        <w:rPr>
          <w:sz w:val="24"/>
        </w:rPr>
        <w:t>and</w:t>
      </w:r>
      <w:r>
        <w:rPr>
          <w:spacing w:val="-1"/>
          <w:sz w:val="24"/>
        </w:rPr>
        <w:t xml:space="preserve"> </w:t>
      </w:r>
      <w:r>
        <w:rPr>
          <w:sz w:val="24"/>
        </w:rPr>
        <w:t>partial</w:t>
      </w:r>
      <w:r>
        <w:rPr>
          <w:spacing w:val="-1"/>
          <w:sz w:val="24"/>
        </w:rPr>
        <w:t xml:space="preserve"> </w:t>
      </w:r>
      <w:r>
        <w:rPr>
          <w:sz w:val="24"/>
        </w:rPr>
        <w:t xml:space="preserve">payment </w:t>
      </w:r>
      <w:r>
        <w:rPr>
          <w:spacing w:val="-2"/>
          <w:sz w:val="24"/>
        </w:rPr>
        <w:t>options</w:t>
      </w:r>
    </w:p>
    <w:p w:rsidR="001B13BE" w:rsidRDefault="00085BA1">
      <w:pPr>
        <w:pStyle w:val="ListParagraph"/>
        <w:numPr>
          <w:ilvl w:val="0"/>
          <w:numId w:val="23"/>
        </w:numPr>
        <w:tabs>
          <w:tab w:val="left" w:pos="1714"/>
        </w:tabs>
        <w:rPr>
          <w:sz w:val="24"/>
        </w:rPr>
      </w:pPr>
      <w:r>
        <w:rPr>
          <w:sz w:val="24"/>
        </w:rPr>
        <w:t>Low</w:t>
      </w:r>
      <w:r>
        <w:rPr>
          <w:spacing w:val="-2"/>
          <w:sz w:val="24"/>
        </w:rPr>
        <w:t xml:space="preserve"> </w:t>
      </w:r>
      <w:r>
        <w:rPr>
          <w:sz w:val="24"/>
        </w:rPr>
        <w:t>cost</w:t>
      </w:r>
      <w:r>
        <w:rPr>
          <w:spacing w:val="-1"/>
          <w:sz w:val="24"/>
        </w:rPr>
        <w:t xml:space="preserve"> </w:t>
      </w:r>
      <w:r>
        <w:rPr>
          <w:sz w:val="24"/>
        </w:rPr>
        <w:t>property</w:t>
      </w:r>
      <w:r>
        <w:rPr>
          <w:spacing w:val="1"/>
          <w:sz w:val="24"/>
        </w:rPr>
        <w:t xml:space="preserve"> </w:t>
      </w:r>
      <w:r>
        <w:rPr>
          <w:spacing w:val="-2"/>
          <w:sz w:val="24"/>
        </w:rPr>
        <w:t>Insurance</w:t>
      </w:r>
    </w:p>
    <w:p w:rsidR="001B13BE" w:rsidRDefault="001B13BE">
      <w:pPr>
        <w:pStyle w:val="BodyText"/>
      </w:pPr>
    </w:p>
    <w:p w:rsidR="001B13BE" w:rsidRDefault="00085BA1">
      <w:pPr>
        <w:pStyle w:val="Heading1"/>
        <w:numPr>
          <w:ilvl w:val="0"/>
          <w:numId w:val="22"/>
        </w:numPr>
        <w:tabs>
          <w:tab w:val="left" w:pos="839"/>
        </w:tabs>
        <w:ind w:left="839" w:hanging="359"/>
        <w:jc w:val="left"/>
      </w:pPr>
      <w:bookmarkStart w:id="20" w:name="_bookmark20"/>
      <w:bookmarkEnd w:id="20"/>
      <w:r>
        <w:t>PRODUCT</w:t>
      </w:r>
      <w:r>
        <w:rPr>
          <w:spacing w:val="-2"/>
        </w:rPr>
        <w:t xml:space="preserve"> FEATURES</w:t>
      </w:r>
    </w:p>
    <w:p w:rsidR="001B13BE" w:rsidRDefault="001B13BE">
      <w:pPr>
        <w:pStyle w:val="BodyText"/>
        <w:rPr>
          <w:b/>
        </w:rPr>
      </w:pPr>
    </w:p>
    <w:p w:rsidR="001B13BE" w:rsidRDefault="00085BA1">
      <w:pPr>
        <w:pStyle w:val="Heading1"/>
        <w:numPr>
          <w:ilvl w:val="1"/>
          <w:numId w:val="22"/>
        </w:numPr>
        <w:tabs>
          <w:tab w:val="left" w:pos="993"/>
        </w:tabs>
        <w:ind w:left="993" w:hanging="359"/>
        <w:jc w:val="both"/>
        <w:rPr>
          <w:b w:val="0"/>
        </w:rPr>
      </w:pPr>
      <w:bookmarkStart w:id="21" w:name="_bookmark21"/>
      <w:bookmarkEnd w:id="21"/>
      <w:r>
        <w:t xml:space="preserve">Applicable SBP </w:t>
      </w:r>
      <w:r>
        <w:rPr>
          <w:spacing w:val="-5"/>
        </w:rPr>
        <w:t>PRs</w:t>
      </w:r>
    </w:p>
    <w:p w:rsidR="001B13BE" w:rsidRDefault="00085BA1">
      <w:pPr>
        <w:pStyle w:val="BodyText"/>
        <w:ind w:left="994"/>
        <w:jc w:val="both"/>
      </w:pPr>
      <w:r>
        <w:t>SBP’s</w:t>
      </w:r>
      <w:r>
        <w:rPr>
          <w:spacing w:val="-10"/>
        </w:rPr>
        <w:t xml:space="preserve"> </w:t>
      </w:r>
      <w:r>
        <w:t>prudential</w:t>
      </w:r>
      <w:r>
        <w:rPr>
          <w:spacing w:val="-7"/>
        </w:rPr>
        <w:t xml:space="preserve"> </w:t>
      </w:r>
      <w:r>
        <w:t>Regulations</w:t>
      </w:r>
      <w:r>
        <w:rPr>
          <w:spacing w:val="-7"/>
        </w:rPr>
        <w:t xml:space="preserve"> </w:t>
      </w:r>
      <w:r>
        <w:t>(PRs)</w:t>
      </w:r>
      <w:r>
        <w:rPr>
          <w:spacing w:val="-8"/>
        </w:rPr>
        <w:t xml:space="preserve"> </w:t>
      </w:r>
      <w:r>
        <w:t>for</w:t>
      </w:r>
      <w:r>
        <w:rPr>
          <w:spacing w:val="-9"/>
        </w:rPr>
        <w:t xml:space="preserve"> </w:t>
      </w:r>
      <w:r>
        <w:t>Housing</w:t>
      </w:r>
      <w:r>
        <w:rPr>
          <w:spacing w:val="-6"/>
        </w:rPr>
        <w:t xml:space="preserve"> </w:t>
      </w:r>
      <w:r>
        <w:t>Finance</w:t>
      </w:r>
      <w:r>
        <w:rPr>
          <w:spacing w:val="-8"/>
        </w:rPr>
        <w:t xml:space="preserve"> </w:t>
      </w:r>
      <w:r>
        <w:t>will</w:t>
      </w:r>
      <w:r>
        <w:rPr>
          <w:spacing w:val="-7"/>
        </w:rPr>
        <w:t xml:space="preserve"> </w:t>
      </w:r>
      <w:r>
        <w:t>apply,</w:t>
      </w:r>
      <w:r>
        <w:rPr>
          <w:spacing w:val="-7"/>
        </w:rPr>
        <w:t xml:space="preserve"> </w:t>
      </w:r>
      <w:r>
        <w:t>all</w:t>
      </w:r>
      <w:r>
        <w:rPr>
          <w:spacing w:val="-7"/>
        </w:rPr>
        <w:t xml:space="preserve"> </w:t>
      </w:r>
      <w:r>
        <w:t>SBP</w:t>
      </w:r>
      <w:r>
        <w:rPr>
          <w:spacing w:val="-7"/>
        </w:rPr>
        <w:t xml:space="preserve"> </w:t>
      </w:r>
      <w:r>
        <w:t>advices</w:t>
      </w:r>
      <w:r>
        <w:rPr>
          <w:spacing w:val="-6"/>
        </w:rPr>
        <w:t xml:space="preserve"> </w:t>
      </w:r>
      <w:r>
        <w:rPr>
          <w:spacing w:val="-2"/>
        </w:rPr>
        <w:t>(amendments,</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BodyText"/>
        <w:spacing w:before="100"/>
        <w:ind w:left="994" w:right="1051"/>
        <w:jc w:val="both"/>
      </w:pPr>
      <w:r>
        <w:lastRenderedPageBreak/>
        <w:t>additions, revisions, guidelines, and Schemes, etc.) issued from time to time will automatically become part of the relevant products’ program &amp; departmental SOP documents for adoption.</w:t>
      </w:r>
    </w:p>
    <w:p w:rsidR="001B13BE" w:rsidRDefault="00085BA1">
      <w:pPr>
        <w:pStyle w:val="BodyText"/>
        <w:spacing w:before="274"/>
        <w:ind w:left="994" w:right="1047"/>
        <w:jc w:val="both"/>
      </w:pPr>
      <w:r>
        <w:t>AML</w:t>
      </w:r>
      <w:r>
        <w:rPr>
          <w:spacing w:val="-2"/>
        </w:rPr>
        <w:t xml:space="preserve"> </w:t>
      </w:r>
      <w:r>
        <w:t>/</w:t>
      </w:r>
      <w:r>
        <w:rPr>
          <w:spacing w:val="-1"/>
        </w:rPr>
        <w:t xml:space="preserve"> </w:t>
      </w:r>
      <w:r>
        <w:t>CFT</w:t>
      </w:r>
      <w:r>
        <w:rPr>
          <w:spacing w:val="-2"/>
        </w:rPr>
        <w:t xml:space="preserve"> </w:t>
      </w:r>
      <w:r>
        <w:t>/</w:t>
      </w:r>
      <w:r>
        <w:rPr>
          <w:spacing w:val="-3"/>
        </w:rPr>
        <w:t xml:space="preserve"> </w:t>
      </w:r>
      <w:r>
        <w:t>CPF</w:t>
      </w:r>
      <w:r>
        <w:rPr>
          <w:spacing w:val="-3"/>
        </w:rPr>
        <w:t xml:space="preserve"> </w:t>
      </w:r>
      <w:r>
        <w:t>regulation</w:t>
      </w:r>
      <w:r>
        <w:rPr>
          <w:spacing w:val="-1"/>
        </w:rPr>
        <w:t xml:space="preserve"> </w:t>
      </w:r>
      <w:r>
        <w:t>will</w:t>
      </w:r>
      <w:r>
        <w:rPr>
          <w:spacing w:val="-3"/>
        </w:rPr>
        <w:t xml:space="preserve"> </w:t>
      </w:r>
      <w:r>
        <w:t>be</w:t>
      </w:r>
      <w:r>
        <w:rPr>
          <w:spacing w:val="-2"/>
        </w:rPr>
        <w:t xml:space="preserve"> </w:t>
      </w:r>
      <w:r>
        <w:t>followed,</w:t>
      </w:r>
      <w:r>
        <w:rPr>
          <w:spacing w:val="-1"/>
        </w:rPr>
        <w:t xml:space="preserve"> </w:t>
      </w:r>
      <w:r>
        <w:t>CDD</w:t>
      </w:r>
      <w:r>
        <w:rPr>
          <w:spacing w:val="-2"/>
        </w:rPr>
        <w:t xml:space="preserve"> </w:t>
      </w:r>
      <w:r>
        <w:t>of</w:t>
      </w:r>
      <w:r>
        <w:rPr>
          <w:spacing w:val="-2"/>
        </w:rPr>
        <w:t xml:space="preserve"> </w:t>
      </w:r>
      <w:r>
        <w:t>the</w:t>
      </w:r>
      <w:r>
        <w:rPr>
          <w:spacing w:val="-2"/>
        </w:rPr>
        <w:t xml:space="preserve"> </w:t>
      </w:r>
      <w:r>
        <w:t>customer</w:t>
      </w:r>
      <w:r>
        <w:rPr>
          <w:spacing w:val="-2"/>
        </w:rPr>
        <w:t xml:space="preserve"> </w:t>
      </w:r>
      <w:r>
        <w:t>shall</w:t>
      </w:r>
      <w:r>
        <w:rPr>
          <w:spacing w:val="-1"/>
        </w:rPr>
        <w:t xml:space="preserve"> </w:t>
      </w:r>
      <w:r>
        <w:t>be</w:t>
      </w:r>
      <w:r>
        <w:rPr>
          <w:spacing w:val="-2"/>
        </w:rPr>
        <w:t xml:space="preserve"> </w:t>
      </w:r>
      <w:r>
        <w:t>performed</w:t>
      </w:r>
      <w:r>
        <w:rPr>
          <w:spacing w:val="-1"/>
        </w:rPr>
        <w:t xml:space="preserve"> </w:t>
      </w:r>
      <w:r>
        <w:t>as</w:t>
      </w:r>
      <w:r>
        <w:rPr>
          <w:spacing w:val="-1"/>
        </w:rPr>
        <w:t xml:space="preserve"> </w:t>
      </w:r>
      <w:r>
        <w:t>per</w:t>
      </w:r>
      <w:r>
        <w:rPr>
          <w:spacing w:val="-2"/>
        </w:rPr>
        <w:t xml:space="preserve"> </w:t>
      </w:r>
      <w:r>
        <w:t>the Bank’s AML/CFT/CPF &amp; CDD Policy’s.</w:t>
      </w:r>
    </w:p>
    <w:p w:rsidR="001B13BE" w:rsidRDefault="001B13BE">
      <w:pPr>
        <w:pStyle w:val="BodyText"/>
      </w:pPr>
    </w:p>
    <w:p w:rsidR="001B13BE" w:rsidRDefault="00085BA1">
      <w:pPr>
        <w:pStyle w:val="BodyText"/>
        <w:ind w:left="994" w:right="1046"/>
        <w:jc w:val="both"/>
      </w:pPr>
      <w:r>
        <w:t xml:space="preserve">Any material changes to product paper should be brought up to IRMC members for review and approval. Whereas, any cosmetic changes related to reporting and information management be automatically </w:t>
      </w:r>
      <w:r>
        <w:t>approved and incorporated in the product program.</w:t>
      </w:r>
    </w:p>
    <w:p w:rsidR="001B13BE" w:rsidRDefault="001B13BE">
      <w:pPr>
        <w:pStyle w:val="BodyText"/>
      </w:pPr>
    </w:p>
    <w:p w:rsidR="001B13BE" w:rsidRDefault="00085BA1">
      <w:pPr>
        <w:pStyle w:val="Heading1"/>
        <w:numPr>
          <w:ilvl w:val="1"/>
          <w:numId w:val="22"/>
        </w:numPr>
        <w:tabs>
          <w:tab w:val="left" w:pos="992"/>
        </w:tabs>
        <w:ind w:left="992" w:hanging="358"/>
        <w:jc w:val="both"/>
      </w:pPr>
      <w:bookmarkStart w:id="22" w:name="_bookmark22"/>
      <w:bookmarkEnd w:id="22"/>
      <w:r>
        <w:t>Finance</w:t>
      </w:r>
      <w:r>
        <w:rPr>
          <w:spacing w:val="-2"/>
        </w:rPr>
        <w:t xml:space="preserve"> Amounts</w:t>
      </w:r>
    </w:p>
    <w:p w:rsidR="001B13BE" w:rsidRDefault="00085BA1">
      <w:pPr>
        <w:pStyle w:val="BodyText"/>
        <w:ind w:left="982" w:right="897"/>
        <w:jc w:val="both"/>
      </w:pPr>
      <w:r>
        <w:t>As per SBP’s Housing Finance PRs there is no cap on finance amount and thus would be followed. However, as per internal credit &amp; risk controls, product wise max finance amounts for all vari</w:t>
      </w:r>
      <w:r>
        <w:t>ants will be as follows:</w:t>
      </w:r>
    </w:p>
    <w:p w:rsidR="001B13BE" w:rsidRDefault="001B13BE">
      <w:pPr>
        <w:pStyle w:val="BodyText"/>
        <w:spacing w:before="48"/>
        <w:rPr>
          <w:sz w:val="20"/>
        </w:rPr>
      </w:pPr>
    </w:p>
    <w:tbl>
      <w:tblPr>
        <w:tblW w:w="0" w:type="auto"/>
        <w:tblInd w:w="1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2410"/>
        <w:gridCol w:w="1135"/>
      </w:tblGrid>
      <w:tr w:rsidR="001B13BE">
        <w:trPr>
          <w:trHeight w:val="277"/>
        </w:trPr>
        <w:tc>
          <w:tcPr>
            <w:tcW w:w="1286" w:type="dxa"/>
          </w:tcPr>
          <w:p w:rsidR="001B13BE" w:rsidRDefault="00085BA1">
            <w:pPr>
              <w:pStyle w:val="TableParagraph"/>
              <w:spacing w:before="1" w:line="257" w:lineRule="exact"/>
              <w:ind w:left="107"/>
              <w:rPr>
                <w:b/>
                <w:sz w:val="24"/>
              </w:rPr>
            </w:pPr>
            <w:r>
              <w:rPr>
                <w:b/>
                <w:spacing w:val="-2"/>
                <w:sz w:val="24"/>
              </w:rPr>
              <w:t>Criteria</w:t>
            </w:r>
          </w:p>
        </w:tc>
        <w:tc>
          <w:tcPr>
            <w:tcW w:w="2410" w:type="dxa"/>
          </w:tcPr>
          <w:p w:rsidR="001B13BE" w:rsidRDefault="00085BA1">
            <w:pPr>
              <w:pStyle w:val="TableParagraph"/>
              <w:spacing w:before="1" w:line="257" w:lineRule="exact"/>
              <w:ind w:left="108"/>
              <w:rPr>
                <w:b/>
                <w:sz w:val="24"/>
              </w:rPr>
            </w:pPr>
            <w:r>
              <w:rPr>
                <w:b/>
                <w:spacing w:val="-2"/>
                <w:sz w:val="24"/>
              </w:rPr>
              <w:t>Product</w:t>
            </w:r>
          </w:p>
        </w:tc>
        <w:tc>
          <w:tcPr>
            <w:tcW w:w="1135" w:type="dxa"/>
          </w:tcPr>
          <w:p w:rsidR="001B13BE" w:rsidRDefault="00085BA1">
            <w:pPr>
              <w:pStyle w:val="TableParagraph"/>
              <w:spacing w:before="1" w:line="257" w:lineRule="exact"/>
              <w:ind w:right="133"/>
              <w:jc w:val="right"/>
              <w:rPr>
                <w:b/>
                <w:sz w:val="24"/>
              </w:rPr>
            </w:pPr>
            <w:r>
              <w:rPr>
                <w:b/>
                <w:spacing w:val="-2"/>
                <w:sz w:val="24"/>
              </w:rPr>
              <w:t>Amount</w:t>
            </w:r>
          </w:p>
        </w:tc>
      </w:tr>
      <w:tr w:rsidR="001B13BE">
        <w:trPr>
          <w:trHeight w:val="275"/>
        </w:trPr>
        <w:tc>
          <w:tcPr>
            <w:tcW w:w="1286" w:type="dxa"/>
          </w:tcPr>
          <w:p w:rsidR="001B13BE" w:rsidRDefault="00085BA1">
            <w:pPr>
              <w:pStyle w:val="TableParagraph"/>
              <w:spacing w:line="256" w:lineRule="exact"/>
              <w:ind w:left="107"/>
              <w:rPr>
                <w:b/>
                <w:sz w:val="24"/>
              </w:rPr>
            </w:pPr>
            <w:r>
              <w:rPr>
                <w:b/>
                <w:spacing w:val="-2"/>
                <w:sz w:val="24"/>
              </w:rPr>
              <w:t>Minimum</w:t>
            </w:r>
          </w:p>
        </w:tc>
        <w:tc>
          <w:tcPr>
            <w:tcW w:w="2410" w:type="dxa"/>
          </w:tcPr>
          <w:p w:rsidR="001B13BE" w:rsidRDefault="00085BA1">
            <w:pPr>
              <w:pStyle w:val="TableParagraph"/>
              <w:spacing w:line="256" w:lineRule="exact"/>
              <w:ind w:left="108"/>
              <w:rPr>
                <w:sz w:val="24"/>
              </w:rPr>
            </w:pPr>
            <w:r>
              <w:rPr>
                <w:sz w:val="24"/>
              </w:rPr>
              <w:t xml:space="preserve">All </w:t>
            </w:r>
            <w:r>
              <w:rPr>
                <w:spacing w:val="-2"/>
                <w:sz w:val="24"/>
              </w:rPr>
              <w:t>Products</w:t>
            </w:r>
          </w:p>
        </w:tc>
        <w:tc>
          <w:tcPr>
            <w:tcW w:w="1135" w:type="dxa"/>
          </w:tcPr>
          <w:p w:rsidR="001B13BE" w:rsidRDefault="00085BA1">
            <w:pPr>
              <w:pStyle w:val="TableParagraph"/>
              <w:spacing w:line="256" w:lineRule="exact"/>
              <w:ind w:left="269"/>
              <w:rPr>
                <w:sz w:val="24"/>
              </w:rPr>
            </w:pPr>
            <w:r>
              <w:rPr>
                <w:sz w:val="24"/>
              </w:rPr>
              <w:t xml:space="preserve">500 </w:t>
            </w:r>
            <w:r>
              <w:rPr>
                <w:spacing w:val="-10"/>
                <w:sz w:val="24"/>
              </w:rPr>
              <w:t>K</w:t>
            </w:r>
          </w:p>
        </w:tc>
      </w:tr>
      <w:tr w:rsidR="001B13BE">
        <w:trPr>
          <w:trHeight w:val="275"/>
        </w:trPr>
        <w:tc>
          <w:tcPr>
            <w:tcW w:w="1286" w:type="dxa"/>
            <w:vMerge w:val="restart"/>
          </w:tcPr>
          <w:p w:rsidR="001B13BE" w:rsidRDefault="001B13BE">
            <w:pPr>
              <w:pStyle w:val="TableParagraph"/>
              <w:rPr>
                <w:sz w:val="24"/>
              </w:rPr>
            </w:pPr>
          </w:p>
          <w:p w:rsidR="001B13BE" w:rsidRDefault="001B13BE">
            <w:pPr>
              <w:pStyle w:val="TableParagraph"/>
              <w:spacing w:before="157"/>
              <w:rPr>
                <w:sz w:val="24"/>
              </w:rPr>
            </w:pPr>
          </w:p>
          <w:p w:rsidR="001B13BE" w:rsidRDefault="00085BA1">
            <w:pPr>
              <w:pStyle w:val="TableParagraph"/>
              <w:ind w:left="107"/>
              <w:rPr>
                <w:b/>
                <w:sz w:val="24"/>
              </w:rPr>
            </w:pPr>
            <w:r>
              <w:rPr>
                <w:b/>
                <w:spacing w:val="-2"/>
                <w:sz w:val="24"/>
              </w:rPr>
              <w:t>Maximum</w:t>
            </w:r>
          </w:p>
        </w:tc>
        <w:tc>
          <w:tcPr>
            <w:tcW w:w="2410" w:type="dxa"/>
          </w:tcPr>
          <w:p w:rsidR="001B13BE" w:rsidRDefault="00085BA1">
            <w:pPr>
              <w:pStyle w:val="TableParagraph"/>
              <w:spacing w:line="256" w:lineRule="exact"/>
              <w:ind w:left="108"/>
              <w:rPr>
                <w:sz w:val="24"/>
              </w:rPr>
            </w:pPr>
            <w:r>
              <w:rPr>
                <w:spacing w:val="-2"/>
                <w:sz w:val="24"/>
              </w:rPr>
              <w:t>Purchase/Buy</w:t>
            </w:r>
          </w:p>
        </w:tc>
        <w:tc>
          <w:tcPr>
            <w:tcW w:w="1135" w:type="dxa"/>
          </w:tcPr>
          <w:p w:rsidR="001B13BE" w:rsidRDefault="00085BA1">
            <w:pPr>
              <w:pStyle w:val="TableParagraph"/>
              <w:spacing w:line="256" w:lineRule="exact"/>
              <w:ind w:right="146"/>
              <w:jc w:val="right"/>
              <w:rPr>
                <w:sz w:val="24"/>
              </w:rPr>
            </w:pPr>
            <w:r>
              <w:rPr>
                <w:sz w:val="24"/>
              </w:rPr>
              <w:t xml:space="preserve">100 </w:t>
            </w:r>
            <w:r>
              <w:rPr>
                <w:spacing w:val="-5"/>
                <w:sz w:val="24"/>
              </w:rPr>
              <w:t>Mln</w:t>
            </w:r>
          </w:p>
        </w:tc>
      </w:tr>
      <w:tr w:rsidR="001B13BE">
        <w:trPr>
          <w:trHeight w:val="275"/>
        </w:trPr>
        <w:tc>
          <w:tcPr>
            <w:tcW w:w="1286" w:type="dxa"/>
            <w:vMerge/>
            <w:tcBorders>
              <w:top w:val="nil"/>
            </w:tcBorders>
          </w:tcPr>
          <w:p w:rsidR="001B13BE" w:rsidRDefault="001B13BE">
            <w:pPr>
              <w:rPr>
                <w:sz w:val="2"/>
                <w:szCs w:val="2"/>
              </w:rPr>
            </w:pPr>
          </w:p>
        </w:tc>
        <w:tc>
          <w:tcPr>
            <w:tcW w:w="2410" w:type="dxa"/>
          </w:tcPr>
          <w:p w:rsidR="001B13BE" w:rsidRDefault="00085BA1">
            <w:pPr>
              <w:pStyle w:val="TableParagraph"/>
              <w:spacing w:line="256" w:lineRule="exact"/>
              <w:ind w:left="108"/>
              <w:rPr>
                <w:sz w:val="24"/>
              </w:rPr>
            </w:pPr>
            <w:r>
              <w:rPr>
                <w:sz w:val="24"/>
              </w:rPr>
              <w:t>Construct</w:t>
            </w:r>
            <w:r>
              <w:rPr>
                <w:spacing w:val="-1"/>
                <w:sz w:val="24"/>
              </w:rPr>
              <w:t xml:space="preserve"> </w:t>
            </w:r>
            <w:r>
              <w:rPr>
                <w:sz w:val="24"/>
              </w:rPr>
              <w:t>/</w:t>
            </w:r>
            <w:r>
              <w:rPr>
                <w:spacing w:val="-1"/>
                <w:sz w:val="24"/>
              </w:rPr>
              <w:t xml:space="preserve"> </w:t>
            </w:r>
            <w:r>
              <w:rPr>
                <w:spacing w:val="-2"/>
                <w:sz w:val="24"/>
              </w:rPr>
              <w:t>Build</w:t>
            </w:r>
          </w:p>
        </w:tc>
        <w:tc>
          <w:tcPr>
            <w:tcW w:w="1135" w:type="dxa"/>
          </w:tcPr>
          <w:p w:rsidR="001B13BE" w:rsidRDefault="00085BA1">
            <w:pPr>
              <w:pStyle w:val="TableParagraph"/>
              <w:spacing w:line="256" w:lineRule="exact"/>
              <w:ind w:right="206"/>
              <w:jc w:val="right"/>
              <w:rPr>
                <w:sz w:val="24"/>
              </w:rPr>
            </w:pPr>
            <w:r>
              <w:rPr>
                <w:sz w:val="24"/>
              </w:rPr>
              <w:t xml:space="preserve">75 </w:t>
            </w:r>
            <w:r>
              <w:rPr>
                <w:spacing w:val="-5"/>
                <w:sz w:val="24"/>
              </w:rPr>
              <w:t>Mln</w:t>
            </w:r>
          </w:p>
        </w:tc>
      </w:tr>
      <w:tr w:rsidR="001B13BE">
        <w:trPr>
          <w:trHeight w:val="551"/>
        </w:trPr>
        <w:tc>
          <w:tcPr>
            <w:tcW w:w="1286" w:type="dxa"/>
            <w:vMerge/>
            <w:tcBorders>
              <w:top w:val="nil"/>
            </w:tcBorders>
          </w:tcPr>
          <w:p w:rsidR="001B13BE" w:rsidRDefault="001B13BE">
            <w:pPr>
              <w:rPr>
                <w:sz w:val="2"/>
                <w:szCs w:val="2"/>
              </w:rPr>
            </w:pPr>
          </w:p>
        </w:tc>
        <w:tc>
          <w:tcPr>
            <w:tcW w:w="2410" w:type="dxa"/>
          </w:tcPr>
          <w:p w:rsidR="001B13BE" w:rsidRDefault="00085BA1">
            <w:pPr>
              <w:pStyle w:val="TableParagraph"/>
              <w:tabs>
                <w:tab w:val="left" w:pos="899"/>
                <w:tab w:val="left" w:pos="2165"/>
              </w:tabs>
              <w:spacing w:line="276" w:lineRule="exact"/>
              <w:ind w:left="108" w:right="96"/>
              <w:rPr>
                <w:sz w:val="24"/>
              </w:rPr>
            </w:pPr>
            <w:r>
              <w:rPr>
                <w:spacing w:val="-4"/>
                <w:sz w:val="24"/>
              </w:rPr>
              <w:t>Plot</w:t>
            </w:r>
            <w:r>
              <w:rPr>
                <w:sz w:val="24"/>
              </w:rPr>
              <w:tab/>
            </w:r>
            <w:r>
              <w:rPr>
                <w:spacing w:val="-2"/>
                <w:sz w:val="24"/>
              </w:rPr>
              <w:t>Purchase</w:t>
            </w:r>
            <w:r>
              <w:rPr>
                <w:sz w:val="24"/>
              </w:rPr>
              <w:tab/>
            </w:r>
            <w:r>
              <w:rPr>
                <w:spacing w:val="-10"/>
                <w:sz w:val="24"/>
              </w:rPr>
              <w:t xml:space="preserve">+ </w:t>
            </w:r>
            <w:r>
              <w:rPr>
                <w:spacing w:val="-2"/>
                <w:sz w:val="24"/>
              </w:rPr>
              <w:t>Construct</w:t>
            </w:r>
          </w:p>
        </w:tc>
        <w:tc>
          <w:tcPr>
            <w:tcW w:w="1135" w:type="dxa"/>
          </w:tcPr>
          <w:p w:rsidR="001B13BE" w:rsidRDefault="00085BA1">
            <w:pPr>
              <w:pStyle w:val="TableParagraph"/>
              <w:spacing w:line="275" w:lineRule="exact"/>
              <w:ind w:right="146"/>
              <w:jc w:val="right"/>
              <w:rPr>
                <w:sz w:val="24"/>
              </w:rPr>
            </w:pPr>
            <w:r>
              <w:rPr>
                <w:sz w:val="24"/>
              </w:rPr>
              <w:t xml:space="preserve">100 </w:t>
            </w:r>
            <w:r>
              <w:rPr>
                <w:spacing w:val="-5"/>
                <w:sz w:val="24"/>
              </w:rPr>
              <w:t>Mln</w:t>
            </w:r>
          </w:p>
        </w:tc>
      </w:tr>
      <w:tr w:rsidR="001B13BE">
        <w:trPr>
          <w:trHeight w:val="275"/>
        </w:trPr>
        <w:tc>
          <w:tcPr>
            <w:tcW w:w="1286" w:type="dxa"/>
            <w:vMerge/>
            <w:tcBorders>
              <w:top w:val="nil"/>
            </w:tcBorders>
          </w:tcPr>
          <w:p w:rsidR="001B13BE" w:rsidRDefault="001B13BE">
            <w:pPr>
              <w:rPr>
                <w:sz w:val="2"/>
                <w:szCs w:val="2"/>
              </w:rPr>
            </w:pPr>
          </w:p>
        </w:tc>
        <w:tc>
          <w:tcPr>
            <w:tcW w:w="2410" w:type="dxa"/>
          </w:tcPr>
          <w:p w:rsidR="001B13BE" w:rsidRDefault="00085BA1">
            <w:pPr>
              <w:pStyle w:val="TableParagraph"/>
              <w:spacing w:line="255" w:lineRule="exact"/>
              <w:ind w:left="108"/>
              <w:rPr>
                <w:sz w:val="24"/>
              </w:rPr>
            </w:pPr>
            <w:r>
              <w:rPr>
                <w:spacing w:val="-5"/>
                <w:sz w:val="24"/>
              </w:rPr>
              <w:t>BTF</w:t>
            </w:r>
          </w:p>
        </w:tc>
        <w:tc>
          <w:tcPr>
            <w:tcW w:w="1135" w:type="dxa"/>
          </w:tcPr>
          <w:p w:rsidR="001B13BE" w:rsidRDefault="00085BA1">
            <w:pPr>
              <w:pStyle w:val="TableParagraph"/>
              <w:spacing w:line="255" w:lineRule="exact"/>
              <w:ind w:right="146"/>
              <w:jc w:val="right"/>
              <w:rPr>
                <w:sz w:val="24"/>
              </w:rPr>
            </w:pPr>
            <w:r>
              <w:rPr>
                <w:sz w:val="24"/>
              </w:rPr>
              <w:t xml:space="preserve">100 </w:t>
            </w:r>
            <w:r>
              <w:rPr>
                <w:spacing w:val="-5"/>
                <w:sz w:val="24"/>
              </w:rPr>
              <w:t>Mln</w:t>
            </w:r>
          </w:p>
        </w:tc>
      </w:tr>
      <w:tr w:rsidR="001B13BE">
        <w:trPr>
          <w:trHeight w:val="278"/>
        </w:trPr>
        <w:tc>
          <w:tcPr>
            <w:tcW w:w="1286" w:type="dxa"/>
            <w:vMerge/>
            <w:tcBorders>
              <w:top w:val="nil"/>
            </w:tcBorders>
          </w:tcPr>
          <w:p w:rsidR="001B13BE" w:rsidRDefault="001B13BE">
            <w:pPr>
              <w:rPr>
                <w:sz w:val="2"/>
                <w:szCs w:val="2"/>
              </w:rPr>
            </w:pPr>
          </w:p>
        </w:tc>
        <w:tc>
          <w:tcPr>
            <w:tcW w:w="2410" w:type="dxa"/>
          </w:tcPr>
          <w:p w:rsidR="001B13BE" w:rsidRDefault="00085BA1">
            <w:pPr>
              <w:pStyle w:val="TableParagraph"/>
              <w:spacing w:line="258" w:lineRule="exact"/>
              <w:ind w:left="108"/>
              <w:rPr>
                <w:sz w:val="24"/>
              </w:rPr>
            </w:pPr>
            <w:r>
              <w:rPr>
                <w:spacing w:val="-2"/>
                <w:sz w:val="24"/>
              </w:rPr>
              <w:t>Improve</w:t>
            </w:r>
          </w:p>
        </w:tc>
        <w:tc>
          <w:tcPr>
            <w:tcW w:w="1135" w:type="dxa"/>
          </w:tcPr>
          <w:p w:rsidR="001B13BE" w:rsidRDefault="00085BA1">
            <w:pPr>
              <w:pStyle w:val="TableParagraph"/>
              <w:spacing w:line="258" w:lineRule="exact"/>
              <w:ind w:right="146"/>
              <w:jc w:val="right"/>
              <w:rPr>
                <w:sz w:val="24"/>
              </w:rPr>
            </w:pPr>
            <w:r>
              <w:rPr>
                <w:sz w:val="24"/>
              </w:rPr>
              <w:t xml:space="preserve">10 </w:t>
            </w:r>
            <w:r>
              <w:rPr>
                <w:spacing w:val="-4"/>
                <w:sz w:val="24"/>
              </w:rPr>
              <w:t>Mln*</w:t>
            </w:r>
          </w:p>
        </w:tc>
      </w:tr>
    </w:tbl>
    <w:p w:rsidR="001B13BE" w:rsidRDefault="00085BA1">
      <w:pPr>
        <w:pStyle w:val="BodyText"/>
        <w:spacing w:before="3"/>
        <w:ind w:left="994"/>
        <w:jc w:val="both"/>
      </w:pPr>
      <w:r>
        <w:t>*Renovation</w:t>
      </w:r>
      <w:r>
        <w:rPr>
          <w:spacing w:val="-3"/>
        </w:rPr>
        <w:t xml:space="preserve"> </w:t>
      </w:r>
      <w:r>
        <w:t>-</w:t>
      </w:r>
      <w:r>
        <w:rPr>
          <w:spacing w:val="-2"/>
        </w:rPr>
        <w:t xml:space="preserve"> </w:t>
      </w:r>
      <w:r>
        <w:t>20 Million</w:t>
      </w:r>
      <w:r>
        <w:rPr>
          <w:spacing w:val="-3"/>
        </w:rPr>
        <w:t xml:space="preserve"> </w:t>
      </w:r>
      <w:r>
        <w:t>on</w:t>
      </w:r>
      <w:r>
        <w:rPr>
          <w:spacing w:val="-1"/>
        </w:rPr>
        <w:t xml:space="preserve"> </w:t>
      </w:r>
      <w:r>
        <w:t>houses of</w:t>
      </w:r>
      <w:r>
        <w:rPr>
          <w:spacing w:val="-1"/>
        </w:rPr>
        <w:t xml:space="preserve"> </w:t>
      </w:r>
      <w:r>
        <w:t>=&gt;1000sq/yd</w:t>
      </w:r>
      <w:r>
        <w:rPr>
          <w:spacing w:val="-1"/>
        </w:rPr>
        <w:t xml:space="preserve"> </w:t>
      </w:r>
      <w:r>
        <w:t>in major</w:t>
      </w:r>
      <w:r>
        <w:rPr>
          <w:spacing w:val="-1"/>
        </w:rPr>
        <w:t xml:space="preserve"> </w:t>
      </w:r>
      <w:r>
        <w:t xml:space="preserve">cities </w:t>
      </w:r>
      <w:r>
        <w:rPr>
          <w:spacing w:val="-2"/>
        </w:rPr>
        <w:t>(K,L,I)</w:t>
      </w:r>
    </w:p>
    <w:p w:rsidR="001B13BE" w:rsidRDefault="001B13BE">
      <w:pPr>
        <w:pStyle w:val="BodyText"/>
      </w:pPr>
    </w:p>
    <w:p w:rsidR="001B13BE" w:rsidRDefault="00085BA1">
      <w:pPr>
        <w:pStyle w:val="BodyText"/>
        <w:ind w:left="994"/>
        <w:jc w:val="both"/>
      </w:pPr>
      <w:r>
        <w:rPr>
          <w:b/>
        </w:rPr>
        <w:t>SBP</w:t>
      </w:r>
      <w:r>
        <w:rPr>
          <w:b/>
          <w:spacing w:val="-1"/>
        </w:rPr>
        <w:t xml:space="preserve"> </w:t>
      </w:r>
      <w:r>
        <w:rPr>
          <w:b/>
        </w:rPr>
        <w:t xml:space="preserve">Schemes </w:t>
      </w:r>
      <w:r>
        <w:t>-</w:t>
      </w:r>
      <w:r>
        <w:rPr>
          <w:spacing w:val="-1"/>
        </w:rPr>
        <w:t xml:space="preserve"> </w:t>
      </w:r>
      <w:r>
        <w:t>As</w:t>
      </w:r>
      <w:r>
        <w:rPr>
          <w:spacing w:val="-1"/>
        </w:rPr>
        <w:t xml:space="preserve"> </w:t>
      </w:r>
      <w:r>
        <w:t>per</w:t>
      </w:r>
      <w:r>
        <w:rPr>
          <w:spacing w:val="-1"/>
        </w:rPr>
        <w:t xml:space="preserve"> </w:t>
      </w:r>
      <w:r>
        <w:t>specific</w:t>
      </w:r>
      <w:r>
        <w:rPr>
          <w:spacing w:val="-1"/>
        </w:rPr>
        <w:t xml:space="preserve"> </w:t>
      </w:r>
      <w:r>
        <w:t>scheme</w:t>
      </w:r>
      <w:r>
        <w:rPr>
          <w:spacing w:val="-1"/>
        </w:rPr>
        <w:t xml:space="preserve"> </w:t>
      </w:r>
      <w:r>
        <w:t>terms</w:t>
      </w:r>
      <w:r>
        <w:rPr>
          <w:spacing w:val="-1"/>
        </w:rPr>
        <w:t xml:space="preserve"> </w:t>
      </w:r>
      <w:r>
        <w:t>/ guidelines</w:t>
      </w:r>
      <w:r>
        <w:rPr>
          <w:spacing w:val="-1"/>
        </w:rPr>
        <w:t xml:space="preserve"> </w:t>
      </w:r>
      <w:r>
        <w:t>amended</w:t>
      </w:r>
      <w:r>
        <w:rPr>
          <w:spacing w:val="-1"/>
        </w:rPr>
        <w:t xml:space="preserve"> </w:t>
      </w:r>
      <w:r>
        <w:t>from time</w:t>
      </w:r>
      <w:r>
        <w:rPr>
          <w:spacing w:val="-1"/>
        </w:rPr>
        <w:t xml:space="preserve"> </w:t>
      </w:r>
      <w:r>
        <w:t xml:space="preserve">to </w:t>
      </w:r>
      <w:r>
        <w:rPr>
          <w:spacing w:val="-2"/>
        </w:rPr>
        <w:t>time.</w:t>
      </w:r>
    </w:p>
    <w:p w:rsidR="001B13BE" w:rsidRDefault="001B13BE">
      <w:pPr>
        <w:pStyle w:val="BodyText"/>
      </w:pPr>
    </w:p>
    <w:p w:rsidR="001B13BE" w:rsidRDefault="00085BA1">
      <w:pPr>
        <w:pStyle w:val="Heading1"/>
        <w:numPr>
          <w:ilvl w:val="1"/>
          <w:numId w:val="22"/>
        </w:numPr>
        <w:tabs>
          <w:tab w:val="left" w:pos="993"/>
        </w:tabs>
        <w:ind w:left="993" w:hanging="359"/>
        <w:jc w:val="both"/>
      </w:pPr>
      <w:bookmarkStart w:id="23" w:name="_bookmark23"/>
      <w:bookmarkEnd w:id="23"/>
      <w:r>
        <w:t>Number</w:t>
      </w:r>
      <w:r>
        <w:rPr>
          <w:spacing w:val="-1"/>
        </w:rPr>
        <w:t xml:space="preserve"> </w:t>
      </w:r>
      <w:r>
        <w:t xml:space="preserve">of </w:t>
      </w:r>
      <w:r>
        <w:rPr>
          <w:spacing w:val="-2"/>
        </w:rPr>
        <w:t>facilities</w:t>
      </w:r>
    </w:p>
    <w:p w:rsidR="001B13BE" w:rsidRDefault="00085BA1">
      <w:pPr>
        <w:pStyle w:val="BodyText"/>
        <w:ind w:left="994" w:right="885"/>
        <w:jc w:val="both"/>
      </w:pPr>
      <w:r>
        <w:t>Customer can avail maximum 3 finances at a time subject to affordability and satisfactory credit history of existing facilities with the Bank and industry.</w:t>
      </w:r>
    </w:p>
    <w:p w:rsidR="001B13BE" w:rsidRDefault="001B13BE">
      <w:pPr>
        <w:pStyle w:val="BodyText"/>
      </w:pPr>
    </w:p>
    <w:p w:rsidR="001B13BE" w:rsidRDefault="00085BA1">
      <w:pPr>
        <w:pStyle w:val="Heading1"/>
        <w:numPr>
          <w:ilvl w:val="1"/>
          <w:numId w:val="22"/>
        </w:numPr>
        <w:tabs>
          <w:tab w:val="left" w:pos="992"/>
        </w:tabs>
        <w:ind w:left="992" w:hanging="358"/>
        <w:jc w:val="both"/>
      </w:pPr>
      <w:bookmarkStart w:id="24" w:name="_bookmark24"/>
      <w:bookmarkEnd w:id="24"/>
      <w:r>
        <w:t>Finance</w:t>
      </w:r>
      <w:r>
        <w:rPr>
          <w:spacing w:val="-2"/>
        </w:rPr>
        <w:t xml:space="preserve"> Tenors</w:t>
      </w:r>
    </w:p>
    <w:p w:rsidR="001B13BE" w:rsidRDefault="001B13BE">
      <w:pPr>
        <w:pStyle w:val="BodyText"/>
        <w:spacing w:before="47"/>
        <w:rPr>
          <w:b/>
          <w:sz w:val="20"/>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2655"/>
        <w:gridCol w:w="1277"/>
      </w:tblGrid>
      <w:tr w:rsidR="001B13BE">
        <w:trPr>
          <w:trHeight w:val="276"/>
        </w:trPr>
        <w:tc>
          <w:tcPr>
            <w:tcW w:w="1286" w:type="dxa"/>
          </w:tcPr>
          <w:p w:rsidR="001B13BE" w:rsidRDefault="00085BA1">
            <w:pPr>
              <w:pStyle w:val="TableParagraph"/>
              <w:spacing w:line="256" w:lineRule="exact"/>
              <w:ind w:left="107"/>
              <w:rPr>
                <w:b/>
                <w:sz w:val="24"/>
              </w:rPr>
            </w:pPr>
            <w:r>
              <w:rPr>
                <w:b/>
                <w:spacing w:val="-2"/>
                <w:sz w:val="24"/>
              </w:rPr>
              <w:t>Criteria</w:t>
            </w:r>
          </w:p>
        </w:tc>
        <w:tc>
          <w:tcPr>
            <w:tcW w:w="2655" w:type="dxa"/>
          </w:tcPr>
          <w:p w:rsidR="001B13BE" w:rsidRDefault="00085BA1">
            <w:pPr>
              <w:pStyle w:val="TableParagraph"/>
              <w:spacing w:line="256" w:lineRule="exact"/>
              <w:ind w:left="105"/>
              <w:rPr>
                <w:b/>
                <w:sz w:val="24"/>
              </w:rPr>
            </w:pPr>
            <w:r>
              <w:rPr>
                <w:b/>
                <w:spacing w:val="-2"/>
                <w:sz w:val="24"/>
              </w:rPr>
              <w:t>Product</w:t>
            </w:r>
          </w:p>
        </w:tc>
        <w:tc>
          <w:tcPr>
            <w:tcW w:w="1277" w:type="dxa"/>
          </w:tcPr>
          <w:p w:rsidR="001B13BE" w:rsidRDefault="00085BA1">
            <w:pPr>
              <w:pStyle w:val="TableParagraph"/>
              <w:spacing w:line="256" w:lineRule="exact"/>
              <w:ind w:left="8"/>
              <w:jc w:val="center"/>
              <w:rPr>
                <w:b/>
                <w:sz w:val="24"/>
              </w:rPr>
            </w:pPr>
            <w:r>
              <w:rPr>
                <w:b/>
                <w:spacing w:val="-4"/>
                <w:sz w:val="24"/>
              </w:rPr>
              <w:t>Tenor</w:t>
            </w:r>
          </w:p>
        </w:tc>
      </w:tr>
      <w:tr w:rsidR="001B13BE">
        <w:trPr>
          <w:trHeight w:val="275"/>
        </w:trPr>
        <w:tc>
          <w:tcPr>
            <w:tcW w:w="1286" w:type="dxa"/>
          </w:tcPr>
          <w:p w:rsidR="001B13BE" w:rsidRDefault="00085BA1">
            <w:pPr>
              <w:pStyle w:val="TableParagraph"/>
              <w:spacing w:line="256" w:lineRule="exact"/>
              <w:ind w:left="107"/>
              <w:rPr>
                <w:b/>
                <w:sz w:val="24"/>
              </w:rPr>
            </w:pPr>
            <w:r>
              <w:rPr>
                <w:b/>
                <w:spacing w:val="-2"/>
                <w:sz w:val="24"/>
              </w:rPr>
              <w:t>Minimum</w:t>
            </w:r>
          </w:p>
        </w:tc>
        <w:tc>
          <w:tcPr>
            <w:tcW w:w="2655" w:type="dxa"/>
          </w:tcPr>
          <w:p w:rsidR="001B13BE" w:rsidRDefault="00085BA1">
            <w:pPr>
              <w:pStyle w:val="TableParagraph"/>
              <w:spacing w:line="256" w:lineRule="exact"/>
              <w:ind w:left="105"/>
              <w:rPr>
                <w:sz w:val="24"/>
              </w:rPr>
            </w:pPr>
            <w:r>
              <w:rPr>
                <w:sz w:val="24"/>
              </w:rPr>
              <w:t xml:space="preserve">All </w:t>
            </w:r>
            <w:r>
              <w:rPr>
                <w:spacing w:val="-2"/>
                <w:sz w:val="24"/>
              </w:rPr>
              <w:t>Products</w:t>
            </w:r>
          </w:p>
        </w:tc>
        <w:tc>
          <w:tcPr>
            <w:tcW w:w="1277" w:type="dxa"/>
          </w:tcPr>
          <w:p w:rsidR="001B13BE" w:rsidRDefault="00085BA1">
            <w:pPr>
              <w:pStyle w:val="TableParagraph"/>
              <w:spacing w:line="256" w:lineRule="exact"/>
              <w:ind w:left="8" w:right="3"/>
              <w:jc w:val="center"/>
              <w:rPr>
                <w:sz w:val="24"/>
              </w:rPr>
            </w:pPr>
            <w:r>
              <w:rPr>
                <w:sz w:val="24"/>
              </w:rPr>
              <w:t xml:space="preserve">1 </w:t>
            </w:r>
            <w:r>
              <w:rPr>
                <w:spacing w:val="-4"/>
                <w:sz w:val="24"/>
              </w:rPr>
              <w:t>Year</w:t>
            </w:r>
          </w:p>
        </w:tc>
      </w:tr>
      <w:tr w:rsidR="001B13BE">
        <w:trPr>
          <w:trHeight w:val="275"/>
        </w:trPr>
        <w:tc>
          <w:tcPr>
            <w:tcW w:w="1286" w:type="dxa"/>
            <w:vMerge w:val="restart"/>
          </w:tcPr>
          <w:p w:rsidR="001B13BE" w:rsidRDefault="001B13BE">
            <w:pPr>
              <w:pStyle w:val="TableParagraph"/>
              <w:rPr>
                <w:b/>
                <w:sz w:val="24"/>
              </w:rPr>
            </w:pPr>
          </w:p>
          <w:p w:rsidR="001B13BE" w:rsidRDefault="001B13BE">
            <w:pPr>
              <w:pStyle w:val="TableParagraph"/>
              <w:spacing w:before="18"/>
              <w:rPr>
                <w:b/>
                <w:sz w:val="24"/>
              </w:rPr>
            </w:pPr>
          </w:p>
          <w:p w:rsidR="001B13BE" w:rsidRDefault="00085BA1">
            <w:pPr>
              <w:pStyle w:val="TableParagraph"/>
              <w:ind w:left="107"/>
              <w:rPr>
                <w:b/>
                <w:sz w:val="24"/>
              </w:rPr>
            </w:pPr>
            <w:r>
              <w:rPr>
                <w:b/>
                <w:spacing w:val="-2"/>
                <w:sz w:val="24"/>
              </w:rPr>
              <w:t>Maximum</w:t>
            </w:r>
          </w:p>
        </w:tc>
        <w:tc>
          <w:tcPr>
            <w:tcW w:w="2655" w:type="dxa"/>
          </w:tcPr>
          <w:p w:rsidR="001B13BE" w:rsidRDefault="00085BA1">
            <w:pPr>
              <w:pStyle w:val="TableParagraph"/>
              <w:spacing w:line="256" w:lineRule="exact"/>
              <w:ind w:left="105"/>
              <w:rPr>
                <w:sz w:val="24"/>
              </w:rPr>
            </w:pPr>
            <w:r>
              <w:rPr>
                <w:spacing w:val="-2"/>
                <w:sz w:val="24"/>
              </w:rPr>
              <w:t>Purchase/Buy</w:t>
            </w:r>
          </w:p>
        </w:tc>
        <w:tc>
          <w:tcPr>
            <w:tcW w:w="1277" w:type="dxa"/>
            <w:vMerge w:val="restart"/>
          </w:tcPr>
          <w:p w:rsidR="001B13BE" w:rsidRDefault="001B13BE">
            <w:pPr>
              <w:pStyle w:val="TableParagraph"/>
              <w:spacing w:before="8"/>
              <w:rPr>
                <w:b/>
                <w:sz w:val="24"/>
              </w:rPr>
            </w:pPr>
          </w:p>
          <w:p w:rsidR="001B13BE" w:rsidRDefault="00085BA1">
            <w:pPr>
              <w:pStyle w:val="TableParagraph"/>
              <w:ind w:left="208"/>
              <w:rPr>
                <w:sz w:val="24"/>
              </w:rPr>
            </w:pPr>
            <w:r>
              <w:rPr>
                <w:sz w:val="24"/>
              </w:rPr>
              <w:t xml:space="preserve">25 </w:t>
            </w:r>
            <w:r>
              <w:rPr>
                <w:spacing w:val="-2"/>
                <w:sz w:val="24"/>
              </w:rPr>
              <w:t>Years</w:t>
            </w:r>
          </w:p>
        </w:tc>
      </w:tr>
      <w:tr w:rsidR="001B13BE">
        <w:trPr>
          <w:trHeight w:val="275"/>
        </w:trPr>
        <w:tc>
          <w:tcPr>
            <w:tcW w:w="1286" w:type="dxa"/>
            <w:vMerge/>
            <w:tcBorders>
              <w:top w:val="nil"/>
            </w:tcBorders>
          </w:tcPr>
          <w:p w:rsidR="001B13BE" w:rsidRDefault="001B13BE">
            <w:pPr>
              <w:rPr>
                <w:sz w:val="2"/>
                <w:szCs w:val="2"/>
              </w:rPr>
            </w:pPr>
          </w:p>
        </w:tc>
        <w:tc>
          <w:tcPr>
            <w:tcW w:w="2655" w:type="dxa"/>
          </w:tcPr>
          <w:p w:rsidR="001B13BE" w:rsidRDefault="00085BA1">
            <w:pPr>
              <w:pStyle w:val="TableParagraph"/>
              <w:spacing w:line="256" w:lineRule="exact"/>
              <w:ind w:left="105"/>
              <w:rPr>
                <w:sz w:val="24"/>
              </w:rPr>
            </w:pPr>
            <w:r>
              <w:rPr>
                <w:sz w:val="24"/>
              </w:rPr>
              <w:t>Construct</w:t>
            </w:r>
            <w:r>
              <w:rPr>
                <w:spacing w:val="-1"/>
                <w:sz w:val="24"/>
              </w:rPr>
              <w:t xml:space="preserve"> </w:t>
            </w:r>
            <w:r>
              <w:rPr>
                <w:sz w:val="24"/>
              </w:rPr>
              <w:t>/</w:t>
            </w:r>
            <w:r>
              <w:rPr>
                <w:spacing w:val="-1"/>
                <w:sz w:val="24"/>
              </w:rPr>
              <w:t xml:space="preserve"> </w:t>
            </w:r>
            <w:r>
              <w:rPr>
                <w:spacing w:val="-2"/>
                <w:sz w:val="24"/>
              </w:rPr>
              <w:t>Build</w:t>
            </w:r>
          </w:p>
        </w:tc>
        <w:tc>
          <w:tcPr>
            <w:tcW w:w="1277" w:type="dxa"/>
            <w:vMerge/>
            <w:tcBorders>
              <w:top w:val="nil"/>
            </w:tcBorders>
          </w:tcPr>
          <w:p w:rsidR="001B13BE" w:rsidRDefault="001B13BE">
            <w:pPr>
              <w:rPr>
                <w:sz w:val="2"/>
                <w:szCs w:val="2"/>
              </w:rPr>
            </w:pPr>
          </w:p>
        </w:tc>
      </w:tr>
      <w:tr w:rsidR="001B13BE">
        <w:trPr>
          <w:trHeight w:val="275"/>
        </w:trPr>
        <w:tc>
          <w:tcPr>
            <w:tcW w:w="1286" w:type="dxa"/>
            <w:vMerge/>
            <w:tcBorders>
              <w:top w:val="nil"/>
            </w:tcBorders>
          </w:tcPr>
          <w:p w:rsidR="001B13BE" w:rsidRDefault="001B13BE">
            <w:pPr>
              <w:rPr>
                <w:sz w:val="2"/>
                <w:szCs w:val="2"/>
              </w:rPr>
            </w:pPr>
          </w:p>
        </w:tc>
        <w:tc>
          <w:tcPr>
            <w:tcW w:w="2655" w:type="dxa"/>
          </w:tcPr>
          <w:p w:rsidR="001B13BE" w:rsidRDefault="00085BA1">
            <w:pPr>
              <w:pStyle w:val="TableParagraph"/>
              <w:spacing w:line="256" w:lineRule="exact"/>
              <w:ind w:left="105"/>
              <w:rPr>
                <w:sz w:val="24"/>
              </w:rPr>
            </w:pPr>
            <w:r>
              <w:rPr>
                <w:spacing w:val="-5"/>
                <w:sz w:val="24"/>
              </w:rPr>
              <w:t>BTF</w:t>
            </w:r>
          </w:p>
        </w:tc>
        <w:tc>
          <w:tcPr>
            <w:tcW w:w="1277" w:type="dxa"/>
            <w:vMerge/>
            <w:tcBorders>
              <w:top w:val="nil"/>
            </w:tcBorders>
          </w:tcPr>
          <w:p w:rsidR="001B13BE" w:rsidRDefault="001B13BE">
            <w:pPr>
              <w:rPr>
                <w:sz w:val="2"/>
                <w:szCs w:val="2"/>
              </w:rPr>
            </w:pPr>
          </w:p>
        </w:tc>
      </w:tr>
      <w:tr w:rsidR="001B13BE">
        <w:trPr>
          <w:trHeight w:val="275"/>
        </w:trPr>
        <w:tc>
          <w:tcPr>
            <w:tcW w:w="1286" w:type="dxa"/>
            <w:vMerge/>
            <w:tcBorders>
              <w:top w:val="nil"/>
            </w:tcBorders>
          </w:tcPr>
          <w:p w:rsidR="001B13BE" w:rsidRDefault="001B13BE">
            <w:pPr>
              <w:rPr>
                <w:sz w:val="2"/>
                <w:szCs w:val="2"/>
              </w:rPr>
            </w:pPr>
          </w:p>
        </w:tc>
        <w:tc>
          <w:tcPr>
            <w:tcW w:w="2655" w:type="dxa"/>
          </w:tcPr>
          <w:p w:rsidR="001B13BE" w:rsidRDefault="00085BA1">
            <w:pPr>
              <w:pStyle w:val="TableParagraph"/>
              <w:spacing w:line="256" w:lineRule="exact"/>
              <w:ind w:left="105"/>
              <w:rPr>
                <w:sz w:val="24"/>
              </w:rPr>
            </w:pPr>
            <w:r>
              <w:rPr>
                <w:sz w:val="24"/>
              </w:rPr>
              <w:t>Improve</w:t>
            </w:r>
            <w:r>
              <w:rPr>
                <w:spacing w:val="-2"/>
                <w:sz w:val="24"/>
              </w:rPr>
              <w:t xml:space="preserve"> </w:t>
            </w:r>
            <w:r>
              <w:rPr>
                <w:sz w:val="24"/>
              </w:rPr>
              <w:t>–</w:t>
            </w:r>
            <w:r>
              <w:rPr>
                <w:spacing w:val="-1"/>
                <w:sz w:val="24"/>
              </w:rPr>
              <w:t xml:space="preserve"> </w:t>
            </w:r>
            <w:r>
              <w:rPr>
                <w:sz w:val="24"/>
              </w:rPr>
              <w:t>upto</w:t>
            </w:r>
            <w:r>
              <w:rPr>
                <w:spacing w:val="-1"/>
                <w:sz w:val="24"/>
              </w:rPr>
              <w:t xml:space="preserve"> </w:t>
            </w:r>
            <w:r>
              <w:rPr>
                <w:sz w:val="24"/>
              </w:rPr>
              <w:t xml:space="preserve">10 </w:t>
            </w:r>
            <w:r>
              <w:rPr>
                <w:spacing w:val="-5"/>
                <w:sz w:val="24"/>
              </w:rPr>
              <w:t>Mln</w:t>
            </w:r>
          </w:p>
        </w:tc>
        <w:tc>
          <w:tcPr>
            <w:tcW w:w="1277" w:type="dxa"/>
          </w:tcPr>
          <w:p w:rsidR="001B13BE" w:rsidRDefault="00085BA1">
            <w:pPr>
              <w:pStyle w:val="TableParagraph"/>
              <w:spacing w:line="256" w:lineRule="exact"/>
              <w:ind w:left="8"/>
              <w:jc w:val="center"/>
              <w:rPr>
                <w:sz w:val="24"/>
              </w:rPr>
            </w:pPr>
            <w:r>
              <w:rPr>
                <w:sz w:val="24"/>
              </w:rPr>
              <w:t xml:space="preserve">10 </w:t>
            </w:r>
            <w:r>
              <w:rPr>
                <w:spacing w:val="-2"/>
                <w:sz w:val="24"/>
              </w:rPr>
              <w:t>Years</w:t>
            </w:r>
          </w:p>
        </w:tc>
      </w:tr>
      <w:tr w:rsidR="001B13BE">
        <w:trPr>
          <w:trHeight w:val="278"/>
        </w:trPr>
        <w:tc>
          <w:tcPr>
            <w:tcW w:w="1286" w:type="dxa"/>
            <w:vMerge/>
            <w:tcBorders>
              <w:top w:val="nil"/>
            </w:tcBorders>
          </w:tcPr>
          <w:p w:rsidR="001B13BE" w:rsidRDefault="001B13BE">
            <w:pPr>
              <w:rPr>
                <w:sz w:val="2"/>
                <w:szCs w:val="2"/>
              </w:rPr>
            </w:pPr>
          </w:p>
        </w:tc>
        <w:tc>
          <w:tcPr>
            <w:tcW w:w="2655" w:type="dxa"/>
          </w:tcPr>
          <w:p w:rsidR="001B13BE" w:rsidRDefault="00085BA1">
            <w:pPr>
              <w:pStyle w:val="TableParagraph"/>
              <w:spacing w:before="1" w:line="257" w:lineRule="exact"/>
              <w:ind w:left="105"/>
              <w:rPr>
                <w:sz w:val="24"/>
              </w:rPr>
            </w:pPr>
            <w:r>
              <w:rPr>
                <w:sz w:val="24"/>
              </w:rPr>
              <w:t>Improve</w:t>
            </w:r>
            <w:r>
              <w:rPr>
                <w:spacing w:val="-2"/>
                <w:sz w:val="24"/>
              </w:rPr>
              <w:t xml:space="preserve"> </w:t>
            </w:r>
            <w:r>
              <w:rPr>
                <w:sz w:val="24"/>
              </w:rPr>
              <w:t>–</w:t>
            </w:r>
            <w:r>
              <w:rPr>
                <w:spacing w:val="-1"/>
                <w:sz w:val="24"/>
              </w:rPr>
              <w:t xml:space="preserve"> </w:t>
            </w:r>
            <w:r>
              <w:rPr>
                <w:sz w:val="24"/>
              </w:rPr>
              <w:t>up to</w:t>
            </w:r>
            <w:r>
              <w:rPr>
                <w:spacing w:val="-1"/>
                <w:sz w:val="24"/>
              </w:rPr>
              <w:t xml:space="preserve"> </w:t>
            </w:r>
            <w:r>
              <w:rPr>
                <w:sz w:val="24"/>
              </w:rPr>
              <w:t xml:space="preserve">20 </w:t>
            </w:r>
            <w:r>
              <w:rPr>
                <w:spacing w:val="-5"/>
                <w:sz w:val="24"/>
              </w:rPr>
              <w:t>Mln</w:t>
            </w:r>
          </w:p>
        </w:tc>
        <w:tc>
          <w:tcPr>
            <w:tcW w:w="1277" w:type="dxa"/>
          </w:tcPr>
          <w:p w:rsidR="001B13BE" w:rsidRDefault="00085BA1">
            <w:pPr>
              <w:pStyle w:val="TableParagraph"/>
              <w:spacing w:before="1" w:line="257" w:lineRule="exact"/>
              <w:ind w:left="8"/>
              <w:jc w:val="center"/>
              <w:rPr>
                <w:sz w:val="24"/>
              </w:rPr>
            </w:pPr>
            <w:r>
              <w:rPr>
                <w:sz w:val="24"/>
              </w:rPr>
              <w:t xml:space="preserve">20 </w:t>
            </w:r>
            <w:r>
              <w:rPr>
                <w:spacing w:val="-2"/>
                <w:sz w:val="24"/>
              </w:rPr>
              <w:t>Years</w:t>
            </w:r>
          </w:p>
        </w:tc>
      </w:tr>
    </w:tbl>
    <w:p w:rsidR="001B13BE" w:rsidRDefault="00085BA1">
      <w:pPr>
        <w:spacing w:before="2"/>
        <w:ind w:left="1267"/>
        <w:rPr>
          <w:i/>
          <w:sz w:val="24"/>
        </w:rPr>
      </w:pPr>
      <w:r>
        <w:rPr>
          <w:sz w:val="24"/>
        </w:rPr>
        <w:t>*</w:t>
      </w:r>
      <w:r>
        <w:rPr>
          <w:i/>
          <w:sz w:val="24"/>
        </w:rPr>
        <w:t>Finance</w:t>
      </w:r>
      <w:r>
        <w:rPr>
          <w:i/>
          <w:spacing w:val="-2"/>
          <w:sz w:val="24"/>
        </w:rPr>
        <w:t xml:space="preserve"> </w:t>
      </w:r>
      <w:r>
        <w:rPr>
          <w:i/>
          <w:sz w:val="24"/>
        </w:rPr>
        <w:t>against Foreign</w:t>
      </w:r>
      <w:r>
        <w:rPr>
          <w:i/>
          <w:spacing w:val="-1"/>
          <w:sz w:val="24"/>
        </w:rPr>
        <w:t xml:space="preserve"> </w:t>
      </w:r>
      <w:r>
        <w:rPr>
          <w:i/>
          <w:sz w:val="24"/>
        </w:rPr>
        <w:t>Remittances will</w:t>
      </w:r>
      <w:r>
        <w:rPr>
          <w:i/>
          <w:spacing w:val="-1"/>
          <w:sz w:val="24"/>
        </w:rPr>
        <w:t xml:space="preserve"> </w:t>
      </w:r>
      <w:r>
        <w:rPr>
          <w:i/>
          <w:sz w:val="24"/>
        </w:rPr>
        <w:t>be done</w:t>
      </w:r>
      <w:r>
        <w:rPr>
          <w:i/>
          <w:spacing w:val="-3"/>
          <w:sz w:val="24"/>
        </w:rPr>
        <w:t xml:space="preserve"> </w:t>
      </w:r>
      <w:r>
        <w:rPr>
          <w:i/>
          <w:sz w:val="24"/>
        </w:rPr>
        <w:t>for a</w:t>
      </w:r>
      <w:r>
        <w:rPr>
          <w:i/>
          <w:spacing w:val="-1"/>
          <w:sz w:val="24"/>
        </w:rPr>
        <w:t xml:space="preserve"> </w:t>
      </w:r>
      <w:r>
        <w:rPr>
          <w:i/>
          <w:sz w:val="24"/>
        </w:rPr>
        <w:t>max</w:t>
      </w:r>
      <w:r>
        <w:rPr>
          <w:i/>
          <w:spacing w:val="-2"/>
          <w:sz w:val="24"/>
        </w:rPr>
        <w:t xml:space="preserve"> </w:t>
      </w:r>
      <w:r>
        <w:rPr>
          <w:i/>
          <w:sz w:val="24"/>
        </w:rPr>
        <w:t>of</w:t>
      </w:r>
      <w:r>
        <w:rPr>
          <w:i/>
          <w:spacing w:val="-1"/>
          <w:sz w:val="24"/>
        </w:rPr>
        <w:t xml:space="preserve"> </w:t>
      </w:r>
      <w:r>
        <w:rPr>
          <w:i/>
          <w:sz w:val="24"/>
        </w:rPr>
        <w:t>10</w:t>
      </w:r>
      <w:r>
        <w:rPr>
          <w:i/>
          <w:spacing w:val="3"/>
          <w:sz w:val="24"/>
        </w:rPr>
        <w:t xml:space="preserve"> </w:t>
      </w:r>
      <w:r>
        <w:rPr>
          <w:i/>
          <w:spacing w:val="-2"/>
          <w:sz w:val="24"/>
        </w:rPr>
        <w:t>Years.</w:t>
      </w:r>
    </w:p>
    <w:p w:rsidR="001B13BE" w:rsidRDefault="00085BA1">
      <w:pPr>
        <w:pStyle w:val="Heading1"/>
        <w:spacing w:before="276"/>
        <w:ind w:left="982"/>
      </w:pPr>
      <w:r>
        <w:t>Tenor</w:t>
      </w:r>
      <w:r>
        <w:rPr>
          <w:spacing w:val="-2"/>
        </w:rPr>
        <w:t xml:space="preserve"> Enhancement</w:t>
      </w:r>
    </w:p>
    <w:p w:rsidR="001B13BE" w:rsidRDefault="00085BA1">
      <w:pPr>
        <w:pStyle w:val="BodyText"/>
        <w:ind w:left="994" w:right="900"/>
        <w:jc w:val="both"/>
      </w:pPr>
      <w:r>
        <w:t xml:space="preserve">Every customer can avail finance up to maximum eligible tenor, he may in the interim opt shorter tenure but can avail remainder of the eligible tenor anytime in the future, total duration of finance should in no way exceed max tenure allowed under SBP PRs </w:t>
      </w:r>
      <w:r>
        <w:t>for Housing Finance. Relaxation through</w:t>
      </w:r>
      <w:r>
        <w:rPr>
          <w:spacing w:val="-17"/>
        </w:rPr>
        <w:t xml:space="preserve"> </w:t>
      </w:r>
      <w:r>
        <w:t>extension</w:t>
      </w:r>
      <w:r>
        <w:rPr>
          <w:spacing w:val="-15"/>
        </w:rPr>
        <w:t xml:space="preserve"> </w:t>
      </w:r>
      <w:r>
        <w:t>of</w:t>
      </w:r>
      <w:r>
        <w:rPr>
          <w:spacing w:val="-16"/>
        </w:rPr>
        <w:t xml:space="preserve"> </w:t>
      </w:r>
      <w:r>
        <w:t>tenor</w:t>
      </w:r>
      <w:r>
        <w:rPr>
          <w:spacing w:val="-16"/>
        </w:rPr>
        <w:t xml:space="preserve"> </w:t>
      </w:r>
      <w:r>
        <w:t>under</w:t>
      </w:r>
      <w:r>
        <w:rPr>
          <w:spacing w:val="-15"/>
        </w:rPr>
        <w:t xml:space="preserve"> </w:t>
      </w:r>
      <w:r>
        <w:t>regular</w:t>
      </w:r>
      <w:r>
        <w:rPr>
          <w:spacing w:val="-15"/>
        </w:rPr>
        <w:t xml:space="preserve"> </w:t>
      </w:r>
      <w:r>
        <w:t>repayment</w:t>
      </w:r>
      <w:r>
        <w:rPr>
          <w:spacing w:val="-15"/>
        </w:rPr>
        <w:t xml:space="preserve"> </w:t>
      </w:r>
      <w:r>
        <w:t>conditions</w:t>
      </w:r>
      <w:r>
        <w:rPr>
          <w:spacing w:val="-15"/>
        </w:rPr>
        <w:t xml:space="preserve"> </w:t>
      </w:r>
      <w:r>
        <w:t>will</w:t>
      </w:r>
      <w:r>
        <w:rPr>
          <w:spacing w:val="-15"/>
        </w:rPr>
        <w:t xml:space="preserve"> </w:t>
      </w:r>
      <w:r>
        <w:t>not</w:t>
      </w:r>
      <w:r>
        <w:rPr>
          <w:spacing w:val="-15"/>
        </w:rPr>
        <w:t xml:space="preserve"> </w:t>
      </w:r>
      <w:r>
        <w:t>be</w:t>
      </w:r>
      <w:r>
        <w:rPr>
          <w:spacing w:val="-16"/>
        </w:rPr>
        <w:t xml:space="preserve"> </w:t>
      </w:r>
      <w:r>
        <w:t>considered</w:t>
      </w:r>
      <w:r>
        <w:rPr>
          <w:spacing w:val="-15"/>
        </w:rPr>
        <w:t xml:space="preserve"> </w:t>
      </w:r>
      <w:r>
        <w:t>as</w:t>
      </w:r>
      <w:r>
        <w:rPr>
          <w:spacing w:val="-14"/>
        </w:rPr>
        <w:t xml:space="preserve"> </w:t>
      </w:r>
      <w:r>
        <w:rPr>
          <w:spacing w:val="-2"/>
        </w:rPr>
        <w:t>restructuring.</w:t>
      </w:r>
    </w:p>
    <w:p w:rsidR="001B13BE" w:rsidRDefault="001B13BE">
      <w:pPr>
        <w:pStyle w:val="BodyText"/>
      </w:pPr>
    </w:p>
    <w:p w:rsidR="001B13BE" w:rsidRDefault="00085BA1">
      <w:pPr>
        <w:pStyle w:val="BodyText"/>
        <w:ind w:left="994"/>
        <w:jc w:val="both"/>
      </w:pPr>
      <w:r>
        <w:rPr>
          <w:b/>
        </w:rPr>
        <w:t>SBP</w:t>
      </w:r>
      <w:r>
        <w:rPr>
          <w:b/>
          <w:spacing w:val="-1"/>
        </w:rPr>
        <w:t xml:space="preserve"> </w:t>
      </w:r>
      <w:r>
        <w:rPr>
          <w:b/>
        </w:rPr>
        <w:t xml:space="preserve">Schemes </w:t>
      </w:r>
      <w:r>
        <w:t>-</w:t>
      </w:r>
      <w:r>
        <w:rPr>
          <w:spacing w:val="-1"/>
        </w:rPr>
        <w:t xml:space="preserve"> </w:t>
      </w:r>
      <w:r>
        <w:t>As</w:t>
      </w:r>
      <w:r>
        <w:rPr>
          <w:spacing w:val="-1"/>
        </w:rPr>
        <w:t xml:space="preserve"> </w:t>
      </w:r>
      <w:r>
        <w:t>per</w:t>
      </w:r>
      <w:r>
        <w:rPr>
          <w:spacing w:val="-1"/>
        </w:rPr>
        <w:t xml:space="preserve"> </w:t>
      </w:r>
      <w:r>
        <w:t>specific</w:t>
      </w:r>
      <w:r>
        <w:rPr>
          <w:spacing w:val="-1"/>
        </w:rPr>
        <w:t xml:space="preserve"> </w:t>
      </w:r>
      <w:r>
        <w:t>scheme</w:t>
      </w:r>
      <w:r>
        <w:rPr>
          <w:spacing w:val="-1"/>
        </w:rPr>
        <w:t xml:space="preserve"> </w:t>
      </w:r>
      <w:r>
        <w:t>terms</w:t>
      </w:r>
      <w:r>
        <w:rPr>
          <w:spacing w:val="-1"/>
        </w:rPr>
        <w:t xml:space="preserve"> </w:t>
      </w:r>
      <w:r>
        <w:t>/ guidelines</w:t>
      </w:r>
      <w:r>
        <w:rPr>
          <w:spacing w:val="-1"/>
        </w:rPr>
        <w:t xml:space="preserve"> </w:t>
      </w:r>
      <w:r>
        <w:t>amended</w:t>
      </w:r>
      <w:r>
        <w:rPr>
          <w:spacing w:val="-1"/>
        </w:rPr>
        <w:t xml:space="preserve"> </w:t>
      </w:r>
      <w:r>
        <w:t>from time</w:t>
      </w:r>
      <w:r>
        <w:rPr>
          <w:spacing w:val="-1"/>
        </w:rPr>
        <w:t xml:space="preserve"> </w:t>
      </w:r>
      <w:r>
        <w:t xml:space="preserve">to </w:t>
      </w:r>
      <w:r>
        <w:rPr>
          <w:spacing w:val="-2"/>
        </w:rPr>
        <w:t>time.</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Heading1"/>
        <w:numPr>
          <w:ilvl w:val="1"/>
          <w:numId w:val="22"/>
        </w:numPr>
        <w:tabs>
          <w:tab w:val="left" w:pos="993"/>
        </w:tabs>
        <w:spacing w:before="100" w:line="275" w:lineRule="exact"/>
        <w:ind w:left="993" w:hanging="359"/>
      </w:pPr>
      <w:bookmarkStart w:id="25" w:name="_bookmark25"/>
      <w:bookmarkEnd w:id="25"/>
      <w:r>
        <w:lastRenderedPageBreak/>
        <w:t>Loan to Value</w:t>
      </w:r>
      <w:r>
        <w:rPr>
          <w:spacing w:val="-1"/>
        </w:rPr>
        <w:t xml:space="preserve"> </w:t>
      </w:r>
      <w:r>
        <w:t>(LTV)</w:t>
      </w:r>
      <w:r>
        <w:rPr>
          <w:spacing w:val="-1"/>
        </w:rPr>
        <w:t xml:space="preserve"> </w:t>
      </w:r>
      <w:r>
        <w:t xml:space="preserve">/ </w:t>
      </w:r>
      <w:r>
        <w:rPr>
          <w:spacing w:val="-2"/>
        </w:rPr>
        <w:t>Equity</w:t>
      </w:r>
    </w:p>
    <w:p w:rsidR="001B13BE" w:rsidRDefault="00085BA1">
      <w:pPr>
        <w:pStyle w:val="BodyText"/>
        <w:ind w:left="994" w:right="762"/>
      </w:pPr>
      <w:r>
        <w:t>As</w:t>
      </w:r>
      <w:r>
        <w:rPr>
          <w:spacing w:val="30"/>
        </w:rPr>
        <w:t xml:space="preserve"> </w:t>
      </w:r>
      <w:r>
        <w:t>per</w:t>
      </w:r>
      <w:r>
        <w:rPr>
          <w:spacing w:val="29"/>
        </w:rPr>
        <w:t xml:space="preserve"> </w:t>
      </w:r>
      <w:r>
        <w:t>SBP’s</w:t>
      </w:r>
      <w:r>
        <w:rPr>
          <w:spacing w:val="29"/>
        </w:rPr>
        <w:t xml:space="preserve"> </w:t>
      </w:r>
      <w:r>
        <w:t>Housing</w:t>
      </w:r>
      <w:r>
        <w:rPr>
          <w:spacing w:val="25"/>
        </w:rPr>
        <w:t xml:space="preserve"> </w:t>
      </w:r>
      <w:r>
        <w:t>Finance</w:t>
      </w:r>
      <w:r>
        <w:rPr>
          <w:spacing w:val="29"/>
        </w:rPr>
        <w:t xml:space="preserve"> </w:t>
      </w:r>
      <w:r>
        <w:t>PRs:</w:t>
      </w:r>
      <w:r>
        <w:rPr>
          <w:spacing w:val="31"/>
        </w:rPr>
        <w:t xml:space="preserve"> </w:t>
      </w:r>
      <w:r>
        <w:t>Up</w:t>
      </w:r>
      <w:r>
        <w:rPr>
          <w:spacing w:val="27"/>
        </w:rPr>
        <w:t xml:space="preserve"> </w:t>
      </w:r>
      <w:r>
        <w:t>to</w:t>
      </w:r>
      <w:r>
        <w:rPr>
          <w:spacing w:val="30"/>
        </w:rPr>
        <w:t xml:space="preserve"> </w:t>
      </w:r>
      <w:r>
        <w:t>85%.</w:t>
      </w:r>
      <w:r>
        <w:rPr>
          <w:spacing w:val="30"/>
        </w:rPr>
        <w:t xml:space="preserve"> </w:t>
      </w:r>
      <w:r>
        <w:t>However,</w:t>
      </w:r>
      <w:r>
        <w:rPr>
          <w:spacing w:val="29"/>
        </w:rPr>
        <w:t xml:space="preserve"> </w:t>
      </w:r>
      <w:r>
        <w:t>as</w:t>
      </w:r>
      <w:r>
        <w:rPr>
          <w:spacing w:val="30"/>
        </w:rPr>
        <w:t xml:space="preserve"> </w:t>
      </w:r>
      <w:r>
        <w:t>per</w:t>
      </w:r>
      <w:r>
        <w:rPr>
          <w:spacing w:val="29"/>
        </w:rPr>
        <w:t xml:space="preserve"> </w:t>
      </w:r>
      <w:r>
        <w:t>internal</w:t>
      </w:r>
      <w:r>
        <w:rPr>
          <w:spacing w:val="30"/>
        </w:rPr>
        <w:t xml:space="preserve"> </w:t>
      </w:r>
      <w:r>
        <w:t>credit</w:t>
      </w:r>
      <w:r>
        <w:rPr>
          <w:spacing w:val="31"/>
        </w:rPr>
        <w:t xml:space="preserve"> </w:t>
      </w:r>
      <w:r>
        <w:t>&amp;</w:t>
      </w:r>
      <w:r>
        <w:rPr>
          <w:spacing w:val="30"/>
        </w:rPr>
        <w:t xml:space="preserve"> </w:t>
      </w:r>
      <w:r>
        <w:t>risk</w:t>
      </w:r>
      <w:r>
        <w:rPr>
          <w:spacing w:val="30"/>
        </w:rPr>
        <w:t xml:space="preserve"> </w:t>
      </w:r>
      <w:r>
        <w:t>controls, segment wise LTVs for all variants will be as follows.</w:t>
      </w:r>
    </w:p>
    <w:p w:rsidR="001B13BE" w:rsidRDefault="001B13BE">
      <w:pPr>
        <w:pStyle w:val="BodyText"/>
        <w:spacing w:before="72"/>
        <w:rPr>
          <w:sz w:val="20"/>
        </w:rPr>
      </w:pPr>
    </w:p>
    <w:tbl>
      <w:tblPr>
        <w:tblW w:w="0" w:type="auto"/>
        <w:tblInd w:w="1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3723"/>
        <w:gridCol w:w="2513"/>
        <w:gridCol w:w="1740"/>
      </w:tblGrid>
      <w:tr w:rsidR="001B13BE">
        <w:trPr>
          <w:trHeight w:val="275"/>
        </w:trPr>
        <w:tc>
          <w:tcPr>
            <w:tcW w:w="4390" w:type="dxa"/>
            <w:gridSpan w:val="2"/>
            <w:vMerge w:val="restart"/>
          </w:tcPr>
          <w:p w:rsidR="001B13BE" w:rsidRDefault="00085BA1">
            <w:pPr>
              <w:pStyle w:val="TableParagraph"/>
              <w:spacing w:before="143"/>
              <w:ind w:left="107"/>
              <w:rPr>
                <w:b/>
                <w:sz w:val="24"/>
              </w:rPr>
            </w:pPr>
            <w:r>
              <w:rPr>
                <w:b/>
                <w:spacing w:val="-2"/>
                <w:sz w:val="24"/>
              </w:rPr>
              <w:t>Segment</w:t>
            </w:r>
          </w:p>
        </w:tc>
        <w:tc>
          <w:tcPr>
            <w:tcW w:w="4253" w:type="dxa"/>
            <w:gridSpan w:val="2"/>
          </w:tcPr>
          <w:p w:rsidR="001B13BE" w:rsidRDefault="00085BA1">
            <w:pPr>
              <w:pStyle w:val="TableParagraph"/>
              <w:spacing w:line="256" w:lineRule="exact"/>
              <w:ind w:left="9"/>
              <w:jc w:val="center"/>
              <w:rPr>
                <w:b/>
                <w:sz w:val="24"/>
              </w:rPr>
            </w:pPr>
            <w:r>
              <w:rPr>
                <w:b/>
                <w:sz w:val="24"/>
              </w:rPr>
              <w:t>LTV</w:t>
            </w:r>
            <w:r>
              <w:rPr>
                <w:b/>
                <w:spacing w:val="-1"/>
                <w:sz w:val="24"/>
              </w:rPr>
              <w:t xml:space="preserve"> </w:t>
            </w:r>
            <w:r>
              <w:rPr>
                <w:b/>
                <w:sz w:val="24"/>
              </w:rPr>
              <w:t>CAPs</w:t>
            </w:r>
            <w:r>
              <w:rPr>
                <w:b/>
                <w:spacing w:val="-1"/>
                <w:sz w:val="24"/>
              </w:rPr>
              <w:t xml:space="preserve"> </w:t>
            </w:r>
            <w:r>
              <w:rPr>
                <w:b/>
                <w:spacing w:val="-10"/>
                <w:sz w:val="24"/>
              </w:rPr>
              <w:t>*</w:t>
            </w:r>
          </w:p>
        </w:tc>
      </w:tr>
      <w:tr w:rsidR="001B13BE">
        <w:trPr>
          <w:trHeight w:val="277"/>
        </w:trPr>
        <w:tc>
          <w:tcPr>
            <w:tcW w:w="4390" w:type="dxa"/>
            <w:gridSpan w:val="2"/>
            <w:vMerge/>
            <w:tcBorders>
              <w:top w:val="nil"/>
            </w:tcBorders>
          </w:tcPr>
          <w:p w:rsidR="001B13BE" w:rsidRDefault="001B13BE">
            <w:pPr>
              <w:rPr>
                <w:sz w:val="2"/>
                <w:szCs w:val="2"/>
              </w:rPr>
            </w:pPr>
          </w:p>
        </w:tc>
        <w:tc>
          <w:tcPr>
            <w:tcW w:w="2513" w:type="dxa"/>
          </w:tcPr>
          <w:p w:rsidR="001B13BE" w:rsidRDefault="00085BA1">
            <w:pPr>
              <w:pStyle w:val="TableParagraph"/>
              <w:spacing w:before="1" w:line="257" w:lineRule="exact"/>
              <w:ind w:left="11" w:right="3"/>
              <w:jc w:val="center"/>
              <w:rPr>
                <w:b/>
                <w:sz w:val="24"/>
              </w:rPr>
            </w:pPr>
            <w:r>
              <w:rPr>
                <w:b/>
                <w:sz w:val="24"/>
              </w:rPr>
              <w:t>Buy</w:t>
            </w:r>
            <w:r>
              <w:rPr>
                <w:b/>
                <w:spacing w:val="-3"/>
                <w:sz w:val="24"/>
              </w:rPr>
              <w:t xml:space="preserve"> </w:t>
            </w:r>
            <w:r>
              <w:rPr>
                <w:b/>
                <w:sz w:val="24"/>
              </w:rPr>
              <w:t>/ Build</w:t>
            </w:r>
            <w:r>
              <w:rPr>
                <w:b/>
                <w:spacing w:val="-3"/>
                <w:sz w:val="24"/>
              </w:rPr>
              <w:t xml:space="preserve"> </w:t>
            </w:r>
            <w:r>
              <w:rPr>
                <w:b/>
                <w:sz w:val="24"/>
              </w:rPr>
              <w:t xml:space="preserve">/ </w:t>
            </w:r>
            <w:r>
              <w:rPr>
                <w:b/>
                <w:spacing w:val="-5"/>
                <w:sz w:val="24"/>
              </w:rPr>
              <w:t>BTF</w:t>
            </w:r>
          </w:p>
        </w:tc>
        <w:tc>
          <w:tcPr>
            <w:tcW w:w="1740" w:type="dxa"/>
          </w:tcPr>
          <w:p w:rsidR="001B13BE" w:rsidRDefault="00085BA1">
            <w:pPr>
              <w:pStyle w:val="TableParagraph"/>
              <w:spacing w:before="1" w:line="257" w:lineRule="exact"/>
              <w:ind w:left="388"/>
              <w:rPr>
                <w:b/>
                <w:sz w:val="24"/>
              </w:rPr>
            </w:pPr>
            <w:r>
              <w:rPr>
                <w:b/>
                <w:spacing w:val="-2"/>
                <w:sz w:val="24"/>
              </w:rPr>
              <w:t>Renovate</w:t>
            </w:r>
          </w:p>
        </w:tc>
      </w:tr>
      <w:tr w:rsidR="001B13BE">
        <w:trPr>
          <w:trHeight w:val="275"/>
        </w:trPr>
        <w:tc>
          <w:tcPr>
            <w:tcW w:w="6903" w:type="dxa"/>
            <w:gridSpan w:val="3"/>
          </w:tcPr>
          <w:p w:rsidR="001B13BE" w:rsidRDefault="00085BA1">
            <w:pPr>
              <w:pStyle w:val="TableParagraph"/>
              <w:spacing w:line="256" w:lineRule="exact"/>
              <w:ind w:left="107"/>
              <w:rPr>
                <w:b/>
                <w:sz w:val="24"/>
              </w:rPr>
            </w:pPr>
            <w:r>
              <w:rPr>
                <w:b/>
                <w:spacing w:val="-2"/>
                <w:sz w:val="24"/>
              </w:rPr>
              <w:t>Salaried</w:t>
            </w:r>
          </w:p>
        </w:tc>
        <w:tc>
          <w:tcPr>
            <w:tcW w:w="1740" w:type="dxa"/>
            <w:vMerge w:val="restart"/>
          </w:tcPr>
          <w:p w:rsidR="001B13BE" w:rsidRDefault="001B13BE">
            <w:pPr>
              <w:pStyle w:val="TableParagraph"/>
              <w:rPr>
                <w:sz w:val="24"/>
              </w:rPr>
            </w:pP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spacing w:before="234"/>
              <w:rPr>
                <w:sz w:val="24"/>
              </w:rPr>
            </w:pPr>
          </w:p>
          <w:p w:rsidR="001B13BE" w:rsidRDefault="00085BA1">
            <w:pPr>
              <w:pStyle w:val="TableParagraph"/>
              <w:spacing w:before="1"/>
              <w:ind w:left="139" w:right="126" w:firstLine="381"/>
              <w:rPr>
                <w:sz w:val="24"/>
              </w:rPr>
            </w:pPr>
            <w:r>
              <w:rPr>
                <w:sz w:val="24"/>
              </w:rPr>
              <w:t>40% of Structure</w:t>
            </w:r>
            <w:r>
              <w:rPr>
                <w:spacing w:val="-15"/>
                <w:sz w:val="24"/>
              </w:rPr>
              <w:t xml:space="preserve"> </w:t>
            </w:r>
            <w:r>
              <w:rPr>
                <w:sz w:val="24"/>
              </w:rPr>
              <w:t>value</w:t>
            </w:r>
          </w:p>
        </w:tc>
      </w:tr>
      <w:tr w:rsidR="001B13BE">
        <w:trPr>
          <w:trHeight w:val="275"/>
        </w:trPr>
        <w:tc>
          <w:tcPr>
            <w:tcW w:w="667" w:type="dxa"/>
            <w:vMerge w:val="restart"/>
          </w:tcPr>
          <w:p w:rsidR="001B13BE" w:rsidRDefault="001B13BE">
            <w:pPr>
              <w:pStyle w:val="TableParagraph"/>
            </w:pPr>
          </w:p>
        </w:tc>
        <w:tc>
          <w:tcPr>
            <w:tcW w:w="3723" w:type="dxa"/>
          </w:tcPr>
          <w:p w:rsidR="001B13BE" w:rsidRDefault="00085BA1">
            <w:pPr>
              <w:pStyle w:val="TableParagraph"/>
              <w:spacing w:line="256" w:lineRule="exact"/>
              <w:ind w:left="107"/>
              <w:rPr>
                <w:sz w:val="24"/>
              </w:rPr>
            </w:pPr>
            <w:r>
              <w:rPr>
                <w:sz w:val="24"/>
              </w:rPr>
              <w:t xml:space="preserve">MNCs &amp; </w:t>
            </w:r>
            <w:r>
              <w:rPr>
                <w:spacing w:val="-4"/>
                <w:sz w:val="24"/>
              </w:rPr>
              <w:t>LSMI</w:t>
            </w:r>
          </w:p>
        </w:tc>
        <w:tc>
          <w:tcPr>
            <w:tcW w:w="2513" w:type="dxa"/>
            <w:vMerge w:val="restart"/>
          </w:tcPr>
          <w:p w:rsidR="001B13BE" w:rsidRDefault="00085BA1">
            <w:pPr>
              <w:pStyle w:val="TableParagraph"/>
              <w:spacing w:before="143"/>
              <w:ind w:left="11"/>
              <w:jc w:val="center"/>
              <w:rPr>
                <w:sz w:val="24"/>
              </w:rPr>
            </w:pPr>
            <w:r>
              <w:rPr>
                <w:spacing w:val="-5"/>
                <w:sz w:val="24"/>
              </w:rPr>
              <w:t>80%</w:t>
            </w:r>
          </w:p>
        </w:tc>
        <w:tc>
          <w:tcPr>
            <w:tcW w:w="1740" w:type="dxa"/>
            <w:vMerge/>
            <w:tcBorders>
              <w:top w:val="nil"/>
            </w:tcBorders>
          </w:tcPr>
          <w:p w:rsidR="001B13BE" w:rsidRDefault="001B13BE">
            <w:pPr>
              <w:rPr>
                <w:sz w:val="2"/>
                <w:szCs w:val="2"/>
              </w:rPr>
            </w:pPr>
          </w:p>
        </w:tc>
      </w:tr>
      <w:tr w:rsidR="001B13BE">
        <w:trPr>
          <w:trHeight w:val="277"/>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before="1" w:line="257" w:lineRule="exact"/>
              <w:ind w:left="107"/>
              <w:rPr>
                <w:sz w:val="24"/>
              </w:rPr>
            </w:pPr>
            <w:r>
              <w:rPr>
                <w:sz w:val="24"/>
              </w:rPr>
              <w:t>Approved</w:t>
            </w:r>
            <w:r>
              <w:rPr>
                <w:spacing w:val="-4"/>
                <w:sz w:val="24"/>
              </w:rPr>
              <w:t xml:space="preserve"> </w:t>
            </w:r>
            <w:r>
              <w:rPr>
                <w:sz w:val="24"/>
              </w:rPr>
              <w:t>Cat</w:t>
            </w:r>
            <w:r>
              <w:rPr>
                <w:spacing w:val="-1"/>
                <w:sz w:val="24"/>
              </w:rPr>
              <w:t xml:space="preserve"> </w:t>
            </w:r>
            <w:r>
              <w:rPr>
                <w:sz w:val="24"/>
              </w:rPr>
              <w:t>“A</w:t>
            </w:r>
            <w:r>
              <w:rPr>
                <w:spacing w:val="-2"/>
                <w:sz w:val="24"/>
              </w:rPr>
              <w:t xml:space="preserve"> </w:t>
            </w:r>
            <w:r>
              <w:rPr>
                <w:sz w:val="24"/>
              </w:rPr>
              <w:t>&amp;</w:t>
            </w:r>
            <w:r>
              <w:rPr>
                <w:spacing w:val="-1"/>
                <w:sz w:val="24"/>
              </w:rPr>
              <w:t xml:space="preserve"> </w:t>
            </w:r>
            <w:r>
              <w:rPr>
                <w:spacing w:val="-5"/>
                <w:sz w:val="24"/>
              </w:rPr>
              <w:t>B”</w:t>
            </w:r>
          </w:p>
        </w:tc>
        <w:tc>
          <w:tcPr>
            <w:tcW w:w="2513" w:type="dxa"/>
            <w:vMerge/>
            <w:tcBorders>
              <w:top w:val="nil"/>
            </w:tcBorders>
          </w:tcPr>
          <w:p w:rsidR="001B13BE" w:rsidRDefault="001B13BE">
            <w:pPr>
              <w:rPr>
                <w:sz w:val="2"/>
                <w:szCs w:val="2"/>
              </w:rPr>
            </w:pPr>
          </w:p>
        </w:tc>
        <w:tc>
          <w:tcPr>
            <w:tcW w:w="1740" w:type="dxa"/>
            <w:vMerge/>
            <w:tcBorders>
              <w:top w:val="nil"/>
            </w:tcBorders>
          </w:tcPr>
          <w:p w:rsidR="001B13BE" w:rsidRDefault="001B13BE">
            <w:pPr>
              <w:rPr>
                <w:sz w:val="2"/>
                <w:szCs w:val="2"/>
              </w:rPr>
            </w:pPr>
          </w:p>
        </w:tc>
      </w:tr>
      <w:tr w:rsidR="001B13BE">
        <w:trPr>
          <w:trHeight w:val="290"/>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line="270" w:lineRule="exact"/>
              <w:ind w:left="107"/>
              <w:rPr>
                <w:sz w:val="24"/>
              </w:rPr>
            </w:pPr>
            <w:r>
              <w:rPr>
                <w:sz w:val="24"/>
              </w:rPr>
              <w:t>Employee</w:t>
            </w:r>
            <w:r>
              <w:rPr>
                <w:spacing w:val="-2"/>
                <w:sz w:val="24"/>
              </w:rPr>
              <w:t xml:space="preserve"> Banking</w:t>
            </w:r>
          </w:p>
        </w:tc>
        <w:tc>
          <w:tcPr>
            <w:tcW w:w="2513" w:type="dxa"/>
          </w:tcPr>
          <w:p w:rsidR="001B13BE" w:rsidRDefault="00085BA1">
            <w:pPr>
              <w:pStyle w:val="TableParagraph"/>
              <w:spacing w:before="6" w:line="264" w:lineRule="exact"/>
              <w:ind w:left="11" w:right="3"/>
              <w:jc w:val="center"/>
              <w:rPr>
                <w:sz w:val="24"/>
              </w:rPr>
            </w:pPr>
            <w:r>
              <w:rPr>
                <w:sz w:val="24"/>
              </w:rPr>
              <w:t>70%</w:t>
            </w:r>
            <w:r>
              <w:rPr>
                <w:spacing w:val="-1"/>
                <w:sz w:val="24"/>
              </w:rPr>
              <w:t xml:space="preserve"> </w:t>
            </w:r>
            <w:r>
              <w:rPr>
                <w:spacing w:val="-5"/>
                <w:sz w:val="24"/>
              </w:rPr>
              <w:t>**</w:t>
            </w:r>
          </w:p>
        </w:tc>
        <w:tc>
          <w:tcPr>
            <w:tcW w:w="1740" w:type="dxa"/>
            <w:vMerge/>
            <w:tcBorders>
              <w:top w:val="nil"/>
            </w:tcBorders>
          </w:tcPr>
          <w:p w:rsidR="001B13BE" w:rsidRDefault="001B13BE">
            <w:pPr>
              <w:rPr>
                <w:sz w:val="2"/>
                <w:szCs w:val="2"/>
              </w:rPr>
            </w:pPr>
          </w:p>
        </w:tc>
      </w:tr>
      <w:tr w:rsidR="001B13BE">
        <w:trPr>
          <w:trHeight w:val="277"/>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before="1" w:line="257" w:lineRule="exact"/>
              <w:ind w:left="107"/>
              <w:rPr>
                <w:sz w:val="24"/>
              </w:rPr>
            </w:pPr>
            <w:r>
              <w:rPr>
                <w:sz w:val="24"/>
              </w:rPr>
              <w:t>Government</w:t>
            </w:r>
            <w:r>
              <w:rPr>
                <w:spacing w:val="-4"/>
                <w:sz w:val="24"/>
              </w:rPr>
              <w:t xml:space="preserve"> </w:t>
            </w:r>
            <w:r>
              <w:rPr>
                <w:sz w:val="24"/>
              </w:rPr>
              <w:t>/</w:t>
            </w:r>
            <w:r>
              <w:rPr>
                <w:spacing w:val="-2"/>
                <w:sz w:val="24"/>
              </w:rPr>
              <w:t xml:space="preserve"> </w:t>
            </w:r>
            <w:r>
              <w:rPr>
                <w:sz w:val="24"/>
              </w:rPr>
              <w:t>Semi</w:t>
            </w:r>
            <w:r>
              <w:rPr>
                <w:spacing w:val="-1"/>
                <w:sz w:val="24"/>
              </w:rPr>
              <w:t xml:space="preserve"> </w:t>
            </w:r>
            <w:r>
              <w:rPr>
                <w:spacing w:val="-4"/>
                <w:sz w:val="24"/>
              </w:rPr>
              <w:t>Govt</w:t>
            </w:r>
          </w:p>
        </w:tc>
        <w:tc>
          <w:tcPr>
            <w:tcW w:w="2513" w:type="dxa"/>
            <w:vMerge w:val="restart"/>
          </w:tcPr>
          <w:p w:rsidR="001B13BE" w:rsidRDefault="001B13BE">
            <w:pPr>
              <w:pStyle w:val="TableParagraph"/>
              <w:spacing w:before="153"/>
              <w:rPr>
                <w:sz w:val="24"/>
              </w:rPr>
            </w:pPr>
          </w:p>
          <w:p w:rsidR="001B13BE" w:rsidRDefault="00085BA1">
            <w:pPr>
              <w:pStyle w:val="TableParagraph"/>
              <w:ind w:left="11"/>
              <w:jc w:val="center"/>
              <w:rPr>
                <w:sz w:val="24"/>
              </w:rPr>
            </w:pPr>
            <w:r>
              <w:rPr>
                <w:spacing w:val="-5"/>
                <w:sz w:val="24"/>
              </w:rPr>
              <w:t>80%</w:t>
            </w:r>
          </w:p>
        </w:tc>
        <w:tc>
          <w:tcPr>
            <w:tcW w:w="1740" w:type="dxa"/>
            <w:vMerge/>
            <w:tcBorders>
              <w:top w:val="nil"/>
            </w:tcBorders>
          </w:tcPr>
          <w:p w:rsidR="001B13BE" w:rsidRDefault="001B13BE">
            <w:pPr>
              <w:rPr>
                <w:sz w:val="2"/>
                <w:szCs w:val="2"/>
              </w:rPr>
            </w:pPr>
          </w:p>
        </w:tc>
      </w:tr>
      <w:tr w:rsidR="001B13BE">
        <w:trPr>
          <w:trHeight w:val="276"/>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line="256" w:lineRule="exact"/>
              <w:ind w:left="107"/>
              <w:rPr>
                <w:sz w:val="24"/>
              </w:rPr>
            </w:pPr>
            <w:r>
              <w:rPr>
                <w:sz w:val="24"/>
              </w:rPr>
              <w:t>Armed</w:t>
            </w:r>
            <w:r>
              <w:rPr>
                <w:spacing w:val="-4"/>
                <w:sz w:val="24"/>
              </w:rPr>
              <w:t xml:space="preserve"> </w:t>
            </w:r>
            <w:r>
              <w:rPr>
                <w:spacing w:val="-2"/>
                <w:sz w:val="24"/>
              </w:rPr>
              <w:t>Forces</w:t>
            </w:r>
          </w:p>
        </w:tc>
        <w:tc>
          <w:tcPr>
            <w:tcW w:w="2513" w:type="dxa"/>
            <w:vMerge/>
            <w:tcBorders>
              <w:top w:val="nil"/>
            </w:tcBorders>
          </w:tcPr>
          <w:p w:rsidR="001B13BE" w:rsidRDefault="001B13BE">
            <w:pPr>
              <w:rPr>
                <w:sz w:val="2"/>
                <w:szCs w:val="2"/>
              </w:rPr>
            </w:pPr>
          </w:p>
        </w:tc>
        <w:tc>
          <w:tcPr>
            <w:tcW w:w="1740" w:type="dxa"/>
            <w:vMerge/>
            <w:tcBorders>
              <w:top w:val="nil"/>
            </w:tcBorders>
          </w:tcPr>
          <w:p w:rsidR="001B13BE" w:rsidRDefault="001B13BE">
            <w:pPr>
              <w:rPr>
                <w:sz w:val="2"/>
                <w:szCs w:val="2"/>
              </w:rPr>
            </w:pPr>
          </w:p>
        </w:tc>
      </w:tr>
      <w:tr w:rsidR="001B13BE">
        <w:trPr>
          <w:trHeight w:val="275"/>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line="256" w:lineRule="exact"/>
              <w:ind w:left="107"/>
              <w:rPr>
                <w:sz w:val="24"/>
              </w:rPr>
            </w:pPr>
            <w:r>
              <w:rPr>
                <w:sz w:val="24"/>
              </w:rPr>
              <w:t>JS</w:t>
            </w:r>
            <w:r>
              <w:rPr>
                <w:spacing w:val="-1"/>
                <w:sz w:val="24"/>
              </w:rPr>
              <w:t xml:space="preserve"> </w:t>
            </w:r>
            <w:r>
              <w:rPr>
                <w:sz w:val="24"/>
              </w:rPr>
              <w:t>Group</w:t>
            </w:r>
            <w:r>
              <w:rPr>
                <w:spacing w:val="-1"/>
                <w:sz w:val="24"/>
              </w:rPr>
              <w:t xml:space="preserve"> </w:t>
            </w:r>
            <w:r>
              <w:rPr>
                <w:spacing w:val="-2"/>
                <w:sz w:val="24"/>
              </w:rPr>
              <w:t>Staff</w:t>
            </w:r>
          </w:p>
        </w:tc>
        <w:tc>
          <w:tcPr>
            <w:tcW w:w="2513" w:type="dxa"/>
            <w:vMerge/>
            <w:tcBorders>
              <w:top w:val="nil"/>
            </w:tcBorders>
          </w:tcPr>
          <w:p w:rsidR="001B13BE" w:rsidRDefault="001B13BE">
            <w:pPr>
              <w:rPr>
                <w:sz w:val="2"/>
                <w:szCs w:val="2"/>
              </w:rPr>
            </w:pPr>
          </w:p>
        </w:tc>
        <w:tc>
          <w:tcPr>
            <w:tcW w:w="1740" w:type="dxa"/>
            <w:vMerge/>
            <w:tcBorders>
              <w:top w:val="nil"/>
            </w:tcBorders>
          </w:tcPr>
          <w:p w:rsidR="001B13BE" w:rsidRDefault="001B13BE">
            <w:pPr>
              <w:rPr>
                <w:sz w:val="2"/>
                <w:szCs w:val="2"/>
              </w:rPr>
            </w:pPr>
          </w:p>
        </w:tc>
      </w:tr>
      <w:tr w:rsidR="001B13BE">
        <w:trPr>
          <w:trHeight w:val="275"/>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line="256" w:lineRule="exact"/>
              <w:ind w:left="107"/>
              <w:rPr>
                <w:sz w:val="24"/>
              </w:rPr>
            </w:pPr>
            <w:r>
              <w:rPr>
                <w:sz w:val="24"/>
              </w:rPr>
              <w:t>JS</w:t>
            </w:r>
            <w:r>
              <w:rPr>
                <w:spacing w:val="-1"/>
                <w:sz w:val="24"/>
              </w:rPr>
              <w:t xml:space="preserve"> </w:t>
            </w:r>
            <w:r>
              <w:rPr>
                <w:sz w:val="24"/>
              </w:rPr>
              <w:t xml:space="preserve">Bank </w:t>
            </w:r>
            <w:r>
              <w:rPr>
                <w:spacing w:val="-2"/>
                <w:sz w:val="24"/>
              </w:rPr>
              <w:t>Staff</w:t>
            </w:r>
          </w:p>
        </w:tc>
        <w:tc>
          <w:tcPr>
            <w:tcW w:w="2513" w:type="dxa"/>
            <w:vMerge/>
            <w:tcBorders>
              <w:top w:val="nil"/>
            </w:tcBorders>
          </w:tcPr>
          <w:p w:rsidR="001B13BE" w:rsidRDefault="001B13BE">
            <w:pPr>
              <w:rPr>
                <w:sz w:val="2"/>
                <w:szCs w:val="2"/>
              </w:rPr>
            </w:pPr>
          </w:p>
        </w:tc>
        <w:tc>
          <w:tcPr>
            <w:tcW w:w="1740" w:type="dxa"/>
            <w:vMerge/>
            <w:tcBorders>
              <w:top w:val="nil"/>
            </w:tcBorders>
          </w:tcPr>
          <w:p w:rsidR="001B13BE" w:rsidRDefault="001B13BE">
            <w:pPr>
              <w:rPr>
                <w:sz w:val="2"/>
                <w:szCs w:val="2"/>
              </w:rPr>
            </w:pPr>
          </w:p>
        </w:tc>
      </w:tr>
      <w:tr w:rsidR="001B13BE">
        <w:trPr>
          <w:trHeight w:val="333"/>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line="275" w:lineRule="exact"/>
              <w:ind w:left="107"/>
              <w:rPr>
                <w:sz w:val="24"/>
              </w:rPr>
            </w:pPr>
            <w:r>
              <w:rPr>
                <w:sz w:val="24"/>
              </w:rPr>
              <w:t>Other</w:t>
            </w:r>
            <w:r>
              <w:rPr>
                <w:spacing w:val="-2"/>
                <w:sz w:val="24"/>
              </w:rPr>
              <w:t xml:space="preserve"> </w:t>
            </w:r>
            <w:r>
              <w:rPr>
                <w:sz w:val="24"/>
              </w:rPr>
              <w:t>Private</w:t>
            </w:r>
            <w:r>
              <w:rPr>
                <w:spacing w:val="-1"/>
                <w:sz w:val="24"/>
              </w:rPr>
              <w:t xml:space="preserve"> </w:t>
            </w:r>
            <w:r>
              <w:rPr>
                <w:sz w:val="24"/>
              </w:rPr>
              <w:t>Companies</w:t>
            </w:r>
            <w:r>
              <w:rPr>
                <w:spacing w:val="-1"/>
                <w:sz w:val="24"/>
              </w:rPr>
              <w:t xml:space="preserve"> </w:t>
            </w:r>
            <w:r>
              <w:rPr>
                <w:sz w:val="24"/>
              </w:rPr>
              <w:t>&amp;</w:t>
            </w:r>
            <w:r>
              <w:rPr>
                <w:spacing w:val="-1"/>
                <w:sz w:val="24"/>
              </w:rPr>
              <w:t xml:space="preserve"> </w:t>
            </w:r>
            <w:r>
              <w:rPr>
                <w:sz w:val="24"/>
              </w:rPr>
              <w:t>Cat</w:t>
            </w:r>
            <w:r>
              <w:rPr>
                <w:spacing w:val="-1"/>
                <w:sz w:val="24"/>
              </w:rPr>
              <w:t xml:space="preserve"> </w:t>
            </w:r>
            <w:r>
              <w:rPr>
                <w:spacing w:val="-5"/>
                <w:sz w:val="24"/>
              </w:rPr>
              <w:t>“C”</w:t>
            </w:r>
          </w:p>
        </w:tc>
        <w:tc>
          <w:tcPr>
            <w:tcW w:w="2513" w:type="dxa"/>
          </w:tcPr>
          <w:p w:rsidR="001B13BE" w:rsidRDefault="00085BA1">
            <w:pPr>
              <w:pStyle w:val="TableParagraph"/>
              <w:spacing w:before="27"/>
              <w:ind w:left="11"/>
              <w:jc w:val="center"/>
              <w:rPr>
                <w:sz w:val="24"/>
              </w:rPr>
            </w:pPr>
            <w:r>
              <w:rPr>
                <w:spacing w:val="-5"/>
                <w:sz w:val="24"/>
              </w:rPr>
              <w:t>70%</w:t>
            </w:r>
          </w:p>
        </w:tc>
        <w:tc>
          <w:tcPr>
            <w:tcW w:w="1740" w:type="dxa"/>
            <w:vMerge/>
            <w:tcBorders>
              <w:top w:val="nil"/>
            </w:tcBorders>
          </w:tcPr>
          <w:p w:rsidR="001B13BE" w:rsidRDefault="001B13BE">
            <w:pPr>
              <w:rPr>
                <w:sz w:val="2"/>
                <w:szCs w:val="2"/>
              </w:rPr>
            </w:pPr>
          </w:p>
        </w:tc>
      </w:tr>
      <w:tr w:rsidR="001B13BE">
        <w:trPr>
          <w:trHeight w:val="275"/>
        </w:trPr>
        <w:tc>
          <w:tcPr>
            <w:tcW w:w="6903" w:type="dxa"/>
            <w:gridSpan w:val="3"/>
          </w:tcPr>
          <w:p w:rsidR="001B13BE" w:rsidRDefault="00085BA1">
            <w:pPr>
              <w:pStyle w:val="TableParagraph"/>
              <w:spacing w:line="256" w:lineRule="exact"/>
              <w:ind w:left="107"/>
              <w:rPr>
                <w:b/>
                <w:sz w:val="24"/>
              </w:rPr>
            </w:pPr>
            <w:r>
              <w:rPr>
                <w:b/>
                <w:sz w:val="24"/>
              </w:rPr>
              <w:t>Self</w:t>
            </w:r>
            <w:r>
              <w:rPr>
                <w:b/>
                <w:spacing w:val="-3"/>
                <w:sz w:val="24"/>
              </w:rPr>
              <w:t xml:space="preserve"> </w:t>
            </w:r>
            <w:r>
              <w:rPr>
                <w:b/>
                <w:spacing w:val="-2"/>
                <w:sz w:val="24"/>
              </w:rPr>
              <w:t>Employed</w:t>
            </w:r>
          </w:p>
        </w:tc>
        <w:tc>
          <w:tcPr>
            <w:tcW w:w="1740" w:type="dxa"/>
            <w:vMerge/>
            <w:tcBorders>
              <w:top w:val="nil"/>
            </w:tcBorders>
          </w:tcPr>
          <w:p w:rsidR="001B13BE" w:rsidRDefault="001B13BE">
            <w:pPr>
              <w:rPr>
                <w:sz w:val="2"/>
                <w:szCs w:val="2"/>
              </w:rPr>
            </w:pPr>
          </w:p>
        </w:tc>
      </w:tr>
      <w:tr w:rsidR="001B13BE">
        <w:trPr>
          <w:trHeight w:val="277"/>
        </w:trPr>
        <w:tc>
          <w:tcPr>
            <w:tcW w:w="667" w:type="dxa"/>
            <w:vMerge w:val="restart"/>
          </w:tcPr>
          <w:p w:rsidR="001B13BE" w:rsidRDefault="001B13BE">
            <w:pPr>
              <w:pStyle w:val="TableParagraph"/>
            </w:pPr>
          </w:p>
        </w:tc>
        <w:tc>
          <w:tcPr>
            <w:tcW w:w="3723" w:type="dxa"/>
          </w:tcPr>
          <w:p w:rsidR="001B13BE" w:rsidRDefault="00085BA1">
            <w:pPr>
              <w:pStyle w:val="TableParagraph"/>
              <w:spacing w:before="1" w:line="257" w:lineRule="exact"/>
              <w:ind w:left="107"/>
              <w:rPr>
                <w:sz w:val="24"/>
              </w:rPr>
            </w:pPr>
            <w:r>
              <w:rPr>
                <w:spacing w:val="-2"/>
                <w:sz w:val="24"/>
              </w:rPr>
              <w:t>Professionals</w:t>
            </w:r>
          </w:p>
        </w:tc>
        <w:tc>
          <w:tcPr>
            <w:tcW w:w="2513" w:type="dxa"/>
            <w:vMerge w:val="restart"/>
          </w:tcPr>
          <w:p w:rsidR="001B13BE" w:rsidRDefault="00085BA1">
            <w:pPr>
              <w:pStyle w:val="TableParagraph"/>
              <w:spacing w:before="143"/>
              <w:ind w:left="11"/>
              <w:jc w:val="center"/>
              <w:rPr>
                <w:sz w:val="24"/>
              </w:rPr>
            </w:pPr>
            <w:r>
              <w:rPr>
                <w:spacing w:val="-5"/>
                <w:sz w:val="24"/>
              </w:rPr>
              <w:t>80%</w:t>
            </w:r>
          </w:p>
        </w:tc>
        <w:tc>
          <w:tcPr>
            <w:tcW w:w="1740" w:type="dxa"/>
            <w:vMerge/>
            <w:tcBorders>
              <w:top w:val="nil"/>
            </w:tcBorders>
          </w:tcPr>
          <w:p w:rsidR="001B13BE" w:rsidRDefault="001B13BE">
            <w:pPr>
              <w:rPr>
                <w:sz w:val="2"/>
                <w:szCs w:val="2"/>
              </w:rPr>
            </w:pPr>
          </w:p>
        </w:tc>
      </w:tr>
      <w:tr w:rsidR="001B13BE">
        <w:trPr>
          <w:trHeight w:val="275"/>
        </w:trPr>
        <w:tc>
          <w:tcPr>
            <w:tcW w:w="667" w:type="dxa"/>
            <w:vMerge/>
            <w:tcBorders>
              <w:top w:val="nil"/>
            </w:tcBorders>
          </w:tcPr>
          <w:p w:rsidR="001B13BE" w:rsidRDefault="001B13BE">
            <w:pPr>
              <w:rPr>
                <w:sz w:val="2"/>
                <w:szCs w:val="2"/>
              </w:rPr>
            </w:pPr>
          </w:p>
        </w:tc>
        <w:tc>
          <w:tcPr>
            <w:tcW w:w="3723" w:type="dxa"/>
          </w:tcPr>
          <w:p w:rsidR="001B13BE" w:rsidRDefault="00085BA1">
            <w:pPr>
              <w:pStyle w:val="TableParagraph"/>
              <w:spacing w:line="256" w:lineRule="exact"/>
              <w:ind w:left="107"/>
              <w:rPr>
                <w:sz w:val="24"/>
              </w:rPr>
            </w:pPr>
            <w:r>
              <w:rPr>
                <w:sz w:val="24"/>
              </w:rPr>
              <w:t xml:space="preserve">Business </w:t>
            </w:r>
            <w:r>
              <w:rPr>
                <w:spacing w:val="-2"/>
                <w:sz w:val="24"/>
              </w:rPr>
              <w:t>Persons</w:t>
            </w:r>
          </w:p>
        </w:tc>
        <w:tc>
          <w:tcPr>
            <w:tcW w:w="2513" w:type="dxa"/>
            <w:vMerge/>
            <w:tcBorders>
              <w:top w:val="nil"/>
            </w:tcBorders>
          </w:tcPr>
          <w:p w:rsidR="001B13BE" w:rsidRDefault="001B13BE">
            <w:pPr>
              <w:rPr>
                <w:sz w:val="2"/>
                <w:szCs w:val="2"/>
              </w:rPr>
            </w:pPr>
          </w:p>
        </w:tc>
        <w:tc>
          <w:tcPr>
            <w:tcW w:w="1740" w:type="dxa"/>
            <w:vMerge/>
            <w:tcBorders>
              <w:top w:val="nil"/>
            </w:tcBorders>
          </w:tcPr>
          <w:p w:rsidR="001B13BE" w:rsidRDefault="001B13BE">
            <w:pPr>
              <w:rPr>
                <w:sz w:val="2"/>
                <w:szCs w:val="2"/>
              </w:rPr>
            </w:pPr>
          </w:p>
        </w:tc>
      </w:tr>
      <w:tr w:rsidR="001B13BE">
        <w:trPr>
          <w:trHeight w:val="275"/>
        </w:trPr>
        <w:tc>
          <w:tcPr>
            <w:tcW w:w="4390" w:type="dxa"/>
            <w:gridSpan w:val="2"/>
          </w:tcPr>
          <w:p w:rsidR="001B13BE" w:rsidRDefault="00085BA1">
            <w:pPr>
              <w:pStyle w:val="TableParagraph"/>
              <w:spacing w:line="256" w:lineRule="exact"/>
              <w:ind w:left="107"/>
              <w:rPr>
                <w:b/>
                <w:sz w:val="24"/>
              </w:rPr>
            </w:pPr>
            <w:r>
              <w:rPr>
                <w:b/>
                <w:spacing w:val="-2"/>
                <w:sz w:val="24"/>
              </w:rPr>
              <w:t>Others</w:t>
            </w:r>
          </w:p>
        </w:tc>
        <w:tc>
          <w:tcPr>
            <w:tcW w:w="2513" w:type="dxa"/>
          </w:tcPr>
          <w:p w:rsidR="001B13BE" w:rsidRDefault="00085BA1">
            <w:pPr>
              <w:pStyle w:val="TableParagraph"/>
              <w:spacing w:line="256" w:lineRule="exact"/>
              <w:ind w:left="11"/>
              <w:jc w:val="center"/>
              <w:rPr>
                <w:sz w:val="24"/>
              </w:rPr>
            </w:pPr>
            <w:r>
              <w:rPr>
                <w:spacing w:val="-5"/>
                <w:sz w:val="24"/>
              </w:rPr>
              <w:t>70%</w:t>
            </w:r>
          </w:p>
        </w:tc>
        <w:tc>
          <w:tcPr>
            <w:tcW w:w="1740" w:type="dxa"/>
            <w:vMerge/>
            <w:tcBorders>
              <w:top w:val="nil"/>
            </w:tcBorders>
          </w:tcPr>
          <w:p w:rsidR="001B13BE" w:rsidRDefault="001B13BE">
            <w:pPr>
              <w:rPr>
                <w:sz w:val="2"/>
                <w:szCs w:val="2"/>
              </w:rPr>
            </w:pPr>
          </w:p>
        </w:tc>
      </w:tr>
    </w:tbl>
    <w:p w:rsidR="001B13BE" w:rsidRDefault="00085BA1">
      <w:pPr>
        <w:pStyle w:val="BodyText"/>
        <w:spacing w:before="22"/>
        <w:ind w:left="994"/>
      </w:pPr>
      <w:r>
        <w:t>*As</w:t>
      </w:r>
      <w:r>
        <w:rPr>
          <w:spacing w:val="-2"/>
        </w:rPr>
        <w:t xml:space="preserve"> </w:t>
      </w:r>
      <w:r>
        <w:t>per</w:t>
      </w:r>
      <w:r>
        <w:rPr>
          <w:spacing w:val="-1"/>
        </w:rPr>
        <w:t xml:space="preserve"> </w:t>
      </w:r>
      <w:r>
        <w:t>market</w:t>
      </w:r>
      <w:r>
        <w:rPr>
          <w:spacing w:val="-1"/>
        </w:rPr>
        <w:t xml:space="preserve"> </w:t>
      </w:r>
      <w:r>
        <w:t>value</w:t>
      </w:r>
      <w:r>
        <w:rPr>
          <w:spacing w:val="-2"/>
        </w:rPr>
        <w:t xml:space="preserve"> </w:t>
      </w:r>
      <w:r>
        <w:t>in</w:t>
      </w:r>
      <w:r>
        <w:rPr>
          <w:spacing w:val="1"/>
        </w:rPr>
        <w:t xml:space="preserve"> </w:t>
      </w:r>
      <w:r>
        <w:t>Appraiser</w:t>
      </w:r>
      <w:r>
        <w:rPr>
          <w:spacing w:val="-2"/>
        </w:rPr>
        <w:t xml:space="preserve"> Report(s)</w:t>
      </w:r>
    </w:p>
    <w:p w:rsidR="001B13BE" w:rsidRDefault="00085BA1">
      <w:pPr>
        <w:pStyle w:val="BodyText"/>
        <w:ind w:left="994"/>
      </w:pPr>
      <w:r>
        <w:t>**</w:t>
      </w:r>
      <w:r>
        <w:rPr>
          <w:spacing w:val="-1"/>
        </w:rPr>
        <w:t xml:space="preserve"> </w:t>
      </w:r>
      <w:r>
        <w:t>80%</w:t>
      </w:r>
      <w:r>
        <w:rPr>
          <w:spacing w:val="-1"/>
        </w:rPr>
        <w:t xml:space="preserve"> </w:t>
      </w:r>
      <w:r>
        <w:t>on Head</w:t>
      </w:r>
      <w:r>
        <w:rPr>
          <w:spacing w:val="-1"/>
        </w:rPr>
        <w:t xml:space="preserve"> </w:t>
      </w:r>
      <w:r>
        <w:t xml:space="preserve">of EB </w:t>
      </w:r>
      <w:r>
        <w:rPr>
          <w:spacing w:val="-2"/>
        </w:rPr>
        <w:t>Recommendation</w:t>
      </w:r>
    </w:p>
    <w:p w:rsidR="001B13BE" w:rsidRDefault="00085BA1">
      <w:pPr>
        <w:pStyle w:val="ListParagraph"/>
        <w:numPr>
          <w:ilvl w:val="2"/>
          <w:numId w:val="22"/>
        </w:numPr>
        <w:tabs>
          <w:tab w:val="left" w:pos="1713"/>
        </w:tabs>
        <w:ind w:left="1713" w:hanging="359"/>
        <w:rPr>
          <w:sz w:val="24"/>
        </w:rPr>
      </w:pPr>
      <w:r>
        <w:rPr>
          <w:b/>
          <w:sz w:val="24"/>
        </w:rPr>
        <w:t>BTF:</w:t>
      </w:r>
      <w:r>
        <w:rPr>
          <w:b/>
          <w:spacing w:val="-2"/>
          <w:sz w:val="24"/>
        </w:rPr>
        <w:t xml:space="preserve"> </w:t>
      </w:r>
      <w:r>
        <w:rPr>
          <w:sz w:val="24"/>
        </w:rPr>
        <w:t>100%</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outstanding</w:t>
      </w:r>
      <w:r>
        <w:rPr>
          <w:spacing w:val="-1"/>
          <w:sz w:val="24"/>
        </w:rPr>
        <w:t xml:space="preserve"> </w:t>
      </w:r>
      <w:r>
        <w:rPr>
          <w:sz w:val="24"/>
        </w:rPr>
        <w:t>at transferee</w:t>
      </w:r>
      <w:r>
        <w:rPr>
          <w:spacing w:val="-2"/>
          <w:sz w:val="24"/>
        </w:rPr>
        <w:t xml:space="preserve"> </w:t>
      </w:r>
      <w:r>
        <w:rPr>
          <w:sz w:val="24"/>
        </w:rPr>
        <w:t>bank</w:t>
      </w:r>
      <w:r>
        <w:rPr>
          <w:spacing w:val="4"/>
          <w:sz w:val="24"/>
        </w:rPr>
        <w:t xml:space="preserve"> </w:t>
      </w:r>
      <w:r>
        <w:rPr>
          <w:sz w:val="24"/>
        </w:rPr>
        <w:t>within</w:t>
      </w:r>
      <w:r>
        <w:rPr>
          <w:spacing w:val="-1"/>
          <w:sz w:val="24"/>
        </w:rPr>
        <w:t xml:space="preserve"> </w:t>
      </w:r>
      <w:r>
        <w:rPr>
          <w:sz w:val="24"/>
        </w:rPr>
        <w:t>above</w:t>
      </w:r>
      <w:r>
        <w:rPr>
          <w:spacing w:val="-1"/>
          <w:sz w:val="24"/>
        </w:rPr>
        <w:t xml:space="preserve"> </w:t>
      </w:r>
      <w:r>
        <w:rPr>
          <w:spacing w:val="-5"/>
          <w:sz w:val="24"/>
        </w:rPr>
        <w:t>LTV</w:t>
      </w:r>
    </w:p>
    <w:p w:rsidR="001B13BE" w:rsidRDefault="001B13BE">
      <w:pPr>
        <w:pStyle w:val="BodyText"/>
      </w:pPr>
    </w:p>
    <w:p w:rsidR="001B13BE" w:rsidRDefault="00085BA1">
      <w:pPr>
        <w:pStyle w:val="BodyText"/>
        <w:spacing w:before="1"/>
        <w:ind w:left="994" w:right="762"/>
      </w:pPr>
      <w:r>
        <w:t>LTV</w:t>
      </w:r>
      <w:r>
        <w:rPr>
          <w:spacing w:val="26"/>
        </w:rPr>
        <w:t xml:space="preserve"> </w:t>
      </w:r>
      <w:r>
        <w:t>will</w:t>
      </w:r>
      <w:r>
        <w:rPr>
          <w:spacing w:val="27"/>
        </w:rPr>
        <w:t xml:space="preserve"> </w:t>
      </w:r>
      <w:r>
        <w:t>be</w:t>
      </w:r>
      <w:r>
        <w:rPr>
          <w:spacing w:val="26"/>
        </w:rPr>
        <w:t xml:space="preserve"> </w:t>
      </w:r>
      <w:r>
        <w:t>based</w:t>
      </w:r>
      <w:r>
        <w:rPr>
          <w:spacing w:val="26"/>
        </w:rPr>
        <w:t xml:space="preserve"> </w:t>
      </w:r>
      <w:r>
        <w:t>on</w:t>
      </w:r>
      <w:r>
        <w:rPr>
          <w:spacing w:val="26"/>
        </w:rPr>
        <w:t xml:space="preserve"> </w:t>
      </w:r>
      <w:r>
        <w:t>valuations/</w:t>
      </w:r>
      <w:r>
        <w:rPr>
          <w:spacing w:val="27"/>
        </w:rPr>
        <w:t xml:space="preserve"> </w:t>
      </w:r>
      <w:r>
        <w:t>assessment</w:t>
      </w:r>
      <w:r>
        <w:rPr>
          <w:spacing w:val="26"/>
        </w:rPr>
        <w:t xml:space="preserve"> </w:t>
      </w:r>
      <w:r>
        <w:t>of</w:t>
      </w:r>
      <w:r>
        <w:rPr>
          <w:spacing w:val="26"/>
        </w:rPr>
        <w:t xml:space="preserve"> </w:t>
      </w:r>
      <w:r>
        <w:t>the</w:t>
      </w:r>
      <w:r>
        <w:rPr>
          <w:spacing w:val="30"/>
        </w:rPr>
        <w:t xml:space="preserve"> </w:t>
      </w:r>
      <w:r>
        <w:t>property</w:t>
      </w:r>
      <w:r>
        <w:rPr>
          <w:spacing w:val="26"/>
        </w:rPr>
        <w:t xml:space="preserve"> </w:t>
      </w:r>
      <w:r>
        <w:t>conducted</w:t>
      </w:r>
      <w:r>
        <w:rPr>
          <w:spacing w:val="26"/>
        </w:rPr>
        <w:t xml:space="preserve"> </w:t>
      </w:r>
      <w:r>
        <w:t>by</w:t>
      </w:r>
      <w:r>
        <w:rPr>
          <w:spacing w:val="26"/>
        </w:rPr>
        <w:t xml:space="preserve"> </w:t>
      </w:r>
      <w:r>
        <w:t>external</w:t>
      </w:r>
      <w:r>
        <w:rPr>
          <w:spacing w:val="27"/>
        </w:rPr>
        <w:t xml:space="preserve"> </w:t>
      </w:r>
      <w:r>
        <w:t>evaluators</w:t>
      </w:r>
      <w:r>
        <w:rPr>
          <w:spacing w:val="27"/>
        </w:rPr>
        <w:t xml:space="preserve"> </w:t>
      </w:r>
      <w:r>
        <w:t>on Bank’s &amp; PBA approved panel. Valuations will be conducted as follows:</w:t>
      </w:r>
    </w:p>
    <w:p w:rsidR="001B13BE" w:rsidRDefault="00085BA1">
      <w:pPr>
        <w:pStyle w:val="ListParagraph"/>
        <w:numPr>
          <w:ilvl w:val="2"/>
          <w:numId w:val="22"/>
        </w:numPr>
        <w:tabs>
          <w:tab w:val="left" w:pos="1713"/>
          <w:tab w:val="left" w:pos="5314"/>
        </w:tabs>
        <w:ind w:left="1713" w:hanging="359"/>
        <w:rPr>
          <w:sz w:val="24"/>
        </w:rPr>
      </w:pPr>
      <w:r>
        <w:rPr>
          <w:sz w:val="24"/>
        </w:rPr>
        <w:t>Finance</w:t>
      </w:r>
      <w:r>
        <w:rPr>
          <w:spacing w:val="-2"/>
          <w:sz w:val="24"/>
        </w:rPr>
        <w:t xml:space="preserve"> </w:t>
      </w:r>
      <w:r>
        <w:rPr>
          <w:sz w:val="24"/>
        </w:rPr>
        <w:t>up to</w:t>
      </w:r>
      <w:r>
        <w:rPr>
          <w:spacing w:val="-1"/>
          <w:sz w:val="24"/>
        </w:rPr>
        <w:t xml:space="preserve"> </w:t>
      </w:r>
      <w:r>
        <w:rPr>
          <w:sz w:val="24"/>
        </w:rPr>
        <w:t xml:space="preserve">Rs. 10 </w:t>
      </w:r>
      <w:r>
        <w:rPr>
          <w:spacing w:val="-2"/>
          <w:sz w:val="24"/>
        </w:rPr>
        <w:t>million:</w:t>
      </w:r>
      <w:r>
        <w:rPr>
          <w:sz w:val="24"/>
        </w:rPr>
        <w:tab/>
        <w:t>at</w:t>
      </w:r>
      <w:r>
        <w:rPr>
          <w:spacing w:val="-3"/>
          <w:sz w:val="24"/>
        </w:rPr>
        <w:t xml:space="preserve"> </w:t>
      </w:r>
      <w:r>
        <w:rPr>
          <w:sz w:val="24"/>
        </w:rPr>
        <w:t>least</w:t>
      </w:r>
      <w:r>
        <w:rPr>
          <w:spacing w:val="-1"/>
          <w:sz w:val="24"/>
        </w:rPr>
        <w:t xml:space="preserve"> </w:t>
      </w:r>
      <w:r>
        <w:rPr>
          <w:sz w:val="24"/>
        </w:rPr>
        <w:t>one</w:t>
      </w:r>
      <w:r>
        <w:rPr>
          <w:spacing w:val="-1"/>
          <w:sz w:val="24"/>
        </w:rPr>
        <w:t xml:space="preserve"> </w:t>
      </w:r>
      <w:r>
        <w:rPr>
          <w:spacing w:val="-2"/>
          <w:sz w:val="24"/>
        </w:rPr>
        <w:t>valuator</w:t>
      </w:r>
    </w:p>
    <w:p w:rsidR="001B13BE" w:rsidRDefault="00085BA1">
      <w:pPr>
        <w:pStyle w:val="ListParagraph"/>
        <w:numPr>
          <w:ilvl w:val="2"/>
          <w:numId w:val="22"/>
        </w:numPr>
        <w:tabs>
          <w:tab w:val="left" w:pos="1773"/>
          <w:tab w:val="left" w:pos="5314"/>
        </w:tabs>
        <w:ind w:left="1773" w:hanging="419"/>
        <w:rPr>
          <w:sz w:val="24"/>
        </w:rPr>
      </w:pPr>
      <w:r>
        <w:rPr>
          <w:sz w:val="24"/>
        </w:rPr>
        <w:t>Finance</w:t>
      </w:r>
      <w:r>
        <w:rPr>
          <w:spacing w:val="-2"/>
          <w:sz w:val="24"/>
        </w:rPr>
        <w:t xml:space="preserve"> </w:t>
      </w:r>
      <w:r>
        <w:rPr>
          <w:sz w:val="24"/>
        </w:rPr>
        <w:t>above</w:t>
      </w:r>
      <w:r>
        <w:rPr>
          <w:spacing w:val="-2"/>
          <w:sz w:val="24"/>
        </w:rPr>
        <w:t xml:space="preserve"> </w:t>
      </w:r>
      <w:r>
        <w:rPr>
          <w:sz w:val="24"/>
        </w:rPr>
        <w:t>Rs.</w:t>
      </w:r>
      <w:r>
        <w:rPr>
          <w:spacing w:val="-1"/>
          <w:sz w:val="24"/>
        </w:rPr>
        <w:t xml:space="preserve"> </w:t>
      </w:r>
      <w:r>
        <w:rPr>
          <w:sz w:val="24"/>
        </w:rPr>
        <w:t xml:space="preserve">10 </w:t>
      </w:r>
      <w:r>
        <w:rPr>
          <w:spacing w:val="-2"/>
          <w:sz w:val="24"/>
        </w:rPr>
        <w:t>million:</w:t>
      </w:r>
      <w:r>
        <w:rPr>
          <w:sz w:val="24"/>
        </w:rPr>
        <w:tab/>
        <w:t>at</w:t>
      </w:r>
      <w:r>
        <w:rPr>
          <w:spacing w:val="-1"/>
          <w:sz w:val="24"/>
        </w:rPr>
        <w:t xml:space="preserve"> </w:t>
      </w:r>
      <w:r>
        <w:rPr>
          <w:sz w:val="24"/>
        </w:rPr>
        <w:t>least</w:t>
      </w:r>
      <w:r>
        <w:rPr>
          <w:spacing w:val="-1"/>
          <w:sz w:val="24"/>
        </w:rPr>
        <w:t xml:space="preserve"> </w:t>
      </w:r>
      <w:r>
        <w:rPr>
          <w:sz w:val="24"/>
        </w:rPr>
        <w:t>two</w:t>
      </w:r>
      <w:r>
        <w:rPr>
          <w:spacing w:val="-1"/>
          <w:sz w:val="24"/>
        </w:rPr>
        <w:t xml:space="preserve"> </w:t>
      </w:r>
      <w:r>
        <w:rPr>
          <w:spacing w:val="-2"/>
          <w:sz w:val="24"/>
        </w:rPr>
        <w:t>valuators</w:t>
      </w:r>
    </w:p>
    <w:p w:rsidR="001B13BE" w:rsidRDefault="00085BA1">
      <w:pPr>
        <w:pStyle w:val="BodyText"/>
        <w:spacing w:before="276"/>
        <w:ind w:left="1714" w:right="762" w:hanging="720"/>
      </w:pPr>
      <w:r>
        <w:t>Fair</w:t>
      </w:r>
      <w:r>
        <w:rPr>
          <w:spacing w:val="-3"/>
        </w:rPr>
        <w:t xml:space="preserve"> </w:t>
      </w:r>
      <w:r>
        <w:t>Market</w:t>
      </w:r>
      <w:r>
        <w:rPr>
          <w:spacing w:val="-3"/>
        </w:rPr>
        <w:t xml:space="preserve"> </w:t>
      </w:r>
      <w:r>
        <w:t>value</w:t>
      </w:r>
      <w:r>
        <w:rPr>
          <w:spacing w:val="-4"/>
        </w:rPr>
        <w:t xml:space="preserve"> </w:t>
      </w:r>
      <w:r>
        <w:t>will</w:t>
      </w:r>
      <w:r>
        <w:rPr>
          <w:spacing w:val="-3"/>
        </w:rPr>
        <w:t xml:space="preserve"> </w:t>
      </w:r>
      <w:r>
        <w:t>be</w:t>
      </w:r>
      <w:r>
        <w:rPr>
          <w:spacing w:val="-4"/>
        </w:rPr>
        <w:t xml:space="preserve"> </w:t>
      </w:r>
      <w:r>
        <w:t>considered</w:t>
      </w:r>
      <w:r>
        <w:rPr>
          <w:spacing w:val="-3"/>
        </w:rPr>
        <w:t xml:space="preserve"> </w:t>
      </w:r>
      <w:r>
        <w:t>for</w:t>
      </w:r>
      <w:r>
        <w:rPr>
          <w:spacing w:val="-5"/>
        </w:rPr>
        <w:t xml:space="preserve"> </w:t>
      </w:r>
      <w:r>
        <w:t>calculation</w:t>
      </w:r>
      <w:r>
        <w:rPr>
          <w:spacing w:val="-3"/>
        </w:rPr>
        <w:t xml:space="preserve"> </w:t>
      </w:r>
      <w:r>
        <w:t>of</w:t>
      </w:r>
      <w:r>
        <w:rPr>
          <w:spacing w:val="-3"/>
        </w:rPr>
        <w:t xml:space="preserve"> </w:t>
      </w:r>
      <w:r>
        <w:t>LTV</w:t>
      </w:r>
      <w:r>
        <w:rPr>
          <w:spacing w:val="-4"/>
        </w:rPr>
        <w:t xml:space="preserve"> </w:t>
      </w:r>
      <w:r>
        <w:t>and</w:t>
      </w:r>
      <w:r>
        <w:rPr>
          <w:spacing w:val="-3"/>
        </w:rPr>
        <w:t xml:space="preserve"> </w:t>
      </w:r>
      <w:r>
        <w:t>incase</w:t>
      </w:r>
      <w:r>
        <w:rPr>
          <w:spacing w:val="-4"/>
        </w:rPr>
        <w:t xml:space="preserve"> </w:t>
      </w:r>
      <w:r>
        <w:t>of</w:t>
      </w:r>
      <w:r>
        <w:rPr>
          <w:spacing w:val="-3"/>
        </w:rPr>
        <w:t xml:space="preserve"> </w:t>
      </w:r>
      <w:r>
        <w:t>2</w:t>
      </w:r>
      <w:r>
        <w:rPr>
          <w:spacing w:val="-2"/>
        </w:rPr>
        <w:t xml:space="preserve"> </w:t>
      </w:r>
      <w:r>
        <w:t>valuations,</w:t>
      </w:r>
      <w:r>
        <w:rPr>
          <w:spacing w:val="-3"/>
        </w:rPr>
        <w:t xml:space="preserve"> </w:t>
      </w:r>
      <w:r>
        <w:t>average</w:t>
      </w:r>
      <w:r>
        <w:rPr>
          <w:spacing w:val="-4"/>
        </w:rPr>
        <w:t xml:space="preserve"> </w:t>
      </w:r>
      <w:r>
        <w:t>value to be considered.</w:t>
      </w:r>
    </w:p>
    <w:p w:rsidR="001B13BE" w:rsidRDefault="00085BA1">
      <w:pPr>
        <w:pStyle w:val="BodyText"/>
        <w:spacing w:before="276"/>
        <w:ind w:left="994" w:right="760"/>
        <w:jc w:val="both"/>
      </w:pPr>
      <w:r>
        <w:t>However,</w:t>
      </w:r>
      <w:r>
        <w:rPr>
          <w:spacing w:val="-6"/>
        </w:rPr>
        <w:t xml:space="preserve"> </w:t>
      </w:r>
      <w:r>
        <w:t>the</w:t>
      </w:r>
      <w:r>
        <w:rPr>
          <w:spacing w:val="-5"/>
        </w:rPr>
        <w:t xml:space="preserve"> </w:t>
      </w:r>
      <w:r>
        <w:t>properties</w:t>
      </w:r>
      <w:r>
        <w:rPr>
          <w:spacing w:val="-3"/>
        </w:rPr>
        <w:t xml:space="preserve"> </w:t>
      </w:r>
      <w:r>
        <w:t>valuing</w:t>
      </w:r>
      <w:r>
        <w:rPr>
          <w:spacing w:val="-5"/>
        </w:rPr>
        <w:t xml:space="preserve"> </w:t>
      </w:r>
      <w:r>
        <w:t>up</w:t>
      </w:r>
      <w:r>
        <w:rPr>
          <w:spacing w:val="-5"/>
        </w:rPr>
        <w:t xml:space="preserve"> </w:t>
      </w:r>
      <w:r>
        <w:t>to</w:t>
      </w:r>
      <w:r>
        <w:rPr>
          <w:spacing w:val="-4"/>
        </w:rPr>
        <w:t xml:space="preserve"> </w:t>
      </w:r>
      <w:r>
        <w:t>Rs.</w:t>
      </w:r>
      <w:r>
        <w:rPr>
          <w:spacing w:val="-5"/>
        </w:rPr>
        <w:t xml:space="preserve"> </w:t>
      </w:r>
      <w:r>
        <w:t>3.0</w:t>
      </w:r>
      <w:r>
        <w:rPr>
          <w:spacing w:val="-5"/>
        </w:rPr>
        <w:t xml:space="preserve"> </w:t>
      </w:r>
      <w:r>
        <w:t>million</w:t>
      </w:r>
      <w:r>
        <w:rPr>
          <w:spacing w:val="-4"/>
        </w:rPr>
        <w:t xml:space="preserve"> </w:t>
      </w:r>
      <w:r>
        <w:t>should</w:t>
      </w:r>
      <w:r>
        <w:rPr>
          <w:spacing w:val="-5"/>
        </w:rPr>
        <w:t xml:space="preserve"> </w:t>
      </w:r>
      <w:r>
        <w:t>not</w:t>
      </w:r>
      <w:r>
        <w:rPr>
          <w:spacing w:val="-4"/>
        </w:rPr>
        <w:t xml:space="preserve"> </w:t>
      </w:r>
      <w:r>
        <w:t>be</w:t>
      </w:r>
      <w:r>
        <w:rPr>
          <w:spacing w:val="-6"/>
        </w:rPr>
        <w:t xml:space="preserve"> </w:t>
      </w:r>
      <w:r>
        <w:t>subject</w:t>
      </w:r>
      <w:r>
        <w:rPr>
          <w:spacing w:val="-3"/>
        </w:rPr>
        <w:t xml:space="preserve"> </w:t>
      </w:r>
      <w:r>
        <w:t>to</w:t>
      </w:r>
      <w:r>
        <w:rPr>
          <w:spacing w:val="-5"/>
        </w:rPr>
        <w:t xml:space="preserve"> </w:t>
      </w:r>
      <w:r>
        <w:t>assessment</w:t>
      </w:r>
      <w:r>
        <w:rPr>
          <w:spacing w:val="-5"/>
        </w:rPr>
        <w:t xml:space="preserve"> </w:t>
      </w:r>
      <w:r>
        <w:t>by</w:t>
      </w:r>
      <w:r>
        <w:rPr>
          <w:spacing w:val="-5"/>
        </w:rPr>
        <w:t xml:space="preserve"> </w:t>
      </w:r>
      <w:r>
        <w:t xml:space="preserve">valuator. Banks/DFIs can use their internal resources to assess the properties having market value upto Rs. 3.0 </w:t>
      </w:r>
      <w:r>
        <w:rPr>
          <w:spacing w:val="-2"/>
        </w:rPr>
        <w:t>million.</w:t>
      </w:r>
    </w:p>
    <w:p w:rsidR="001B13BE" w:rsidRDefault="001B13BE">
      <w:pPr>
        <w:pStyle w:val="BodyText"/>
      </w:pPr>
    </w:p>
    <w:p w:rsidR="001B13BE" w:rsidRDefault="00085BA1">
      <w:pPr>
        <w:pStyle w:val="BodyText"/>
        <w:ind w:left="994"/>
        <w:jc w:val="both"/>
      </w:pPr>
      <w:r>
        <w:rPr>
          <w:b/>
        </w:rPr>
        <w:t>SBP</w:t>
      </w:r>
      <w:r>
        <w:rPr>
          <w:b/>
          <w:spacing w:val="-3"/>
        </w:rPr>
        <w:t xml:space="preserve"> </w:t>
      </w:r>
      <w:r>
        <w:rPr>
          <w:b/>
        </w:rPr>
        <w:t>Schemes:</w:t>
      </w:r>
      <w:r>
        <w:rPr>
          <w:b/>
          <w:spacing w:val="-1"/>
        </w:rPr>
        <w:t xml:space="preserve"> </w:t>
      </w:r>
      <w:r>
        <w:t>As</w:t>
      </w:r>
      <w:r>
        <w:rPr>
          <w:spacing w:val="-1"/>
        </w:rPr>
        <w:t xml:space="preserve"> </w:t>
      </w:r>
      <w:r>
        <w:t>per</w:t>
      </w:r>
      <w:r>
        <w:rPr>
          <w:spacing w:val="-1"/>
        </w:rPr>
        <w:t xml:space="preserve"> </w:t>
      </w:r>
      <w:r>
        <w:t>specific</w:t>
      </w:r>
      <w:r>
        <w:rPr>
          <w:spacing w:val="-2"/>
        </w:rPr>
        <w:t xml:space="preserve"> </w:t>
      </w:r>
      <w:r>
        <w:t>scheme</w:t>
      </w:r>
      <w:r>
        <w:rPr>
          <w:spacing w:val="-1"/>
        </w:rPr>
        <w:t xml:space="preserve"> </w:t>
      </w:r>
      <w:r>
        <w:t>terms</w:t>
      </w:r>
      <w:r>
        <w:rPr>
          <w:spacing w:val="-1"/>
        </w:rPr>
        <w:t xml:space="preserve"> </w:t>
      </w:r>
      <w:r>
        <w:t>/</w:t>
      </w:r>
      <w:r>
        <w:rPr>
          <w:spacing w:val="-1"/>
        </w:rPr>
        <w:t xml:space="preserve"> </w:t>
      </w:r>
      <w:r>
        <w:t>guidelines</w:t>
      </w:r>
      <w:r>
        <w:rPr>
          <w:spacing w:val="-1"/>
        </w:rPr>
        <w:t xml:space="preserve"> </w:t>
      </w:r>
      <w:r>
        <w:t>amended</w:t>
      </w:r>
      <w:r>
        <w:rPr>
          <w:spacing w:val="1"/>
        </w:rPr>
        <w:t xml:space="preserve"> </w:t>
      </w:r>
      <w:r>
        <w:t>from</w:t>
      </w:r>
      <w:r>
        <w:rPr>
          <w:spacing w:val="-1"/>
        </w:rPr>
        <w:t xml:space="preserve"> </w:t>
      </w:r>
      <w:r>
        <w:t>time</w:t>
      </w:r>
      <w:r>
        <w:rPr>
          <w:spacing w:val="-2"/>
        </w:rPr>
        <w:t xml:space="preserve"> </w:t>
      </w:r>
      <w:r>
        <w:t xml:space="preserve">to </w:t>
      </w:r>
      <w:r>
        <w:rPr>
          <w:spacing w:val="-2"/>
        </w:rPr>
        <w:t>time.</w:t>
      </w:r>
    </w:p>
    <w:p w:rsidR="001B13BE" w:rsidRDefault="001B13BE">
      <w:pPr>
        <w:pStyle w:val="BodyText"/>
      </w:pPr>
    </w:p>
    <w:p w:rsidR="001B13BE" w:rsidRDefault="00085BA1">
      <w:pPr>
        <w:pStyle w:val="BodyText"/>
        <w:ind w:left="994" w:right="899"/>
        <w:jc w:val="both"/>
      </w:pPr>
      <w:r>
        <w:t>Furthermore, bank will also either develop and maintain Housing Price Index (HPI) or use PBA standard</w:t>
      </w:r>
      <w:r>
        <w:rPr>
          <w:spacing w:val="-11"/>
        </w:rPr>
        <w:t xml:space="preserve"> </w:t>
      </w:r>
      <w:r>
        <w:t>report</w:t>
      </w:r>
      <w:r>
        <w:rPr>
          <w:spacing w:val="-11"/>
        </w:rPr>
        <w:t xml:space="preserve"> </w:t>
      </w:r>
      <w:r>
        <w:t>developed</w:t>
      </w:r>
      <w:r>
        <w:rPr>
          <w:spacing w:val="-11"/>
        </w:rPr>
        <w:t xml:space="preserve"> </w:t>
      </w:r>
      <w:r>
        <w:t>for</w:t>
      </w:r>
      <w:r>
        <w:rPr>
          <w:spacing w:val="-12"/>
        </w:rPr>
        <w:t xml:space="preserve"> </w:t>
      </w:r>
      <w:r>
        <w:t>the</w:t>
      </w:r>
      <w:r>
        <w:rPr>
          <w:spacing w:val="-9"/>
        </w:rPr>
        <w:t xml:space="preserve"> </w:t>
      </w:r>
      <w:r>
        <w:t>industry</w:t>
      </w:r>
      <w:r>
        <w:rPr>
          <w:spacing w:val="-11"/>
        </w:rPr>
        <w:t xml:space="preserve"> </w:t>
      </w:r>
      <w:r>
        <w:t>use</w:t>
      </w:r>
      <w:r>
        <w:rPr>
          <w:spacing w:val="-11"/>
        </w:rPr>
        <w:t xml:space="preserve"> </w:t>
      </w:r>
      <w:r>
        <w:t>in</w:t>
      </w:r>
      <w:r>
        <w:rPr>
          <w:spacing w:val="-6"/>
        </w:rPr>
        <w:t xml:space="preserve"> </w:t>
      </w:r>
      <w:r>
        <w:t>which</w:t>
      </w:r>
      <w:r>
        <w:rPr>
          <w:spacing w:val="-11"/>
        </w:rPr>
        <w:t xml:space="preserve"> </w:t>
      </w:r>
      <w:r>
        <w:t>property</w:t>
      </w:r>
      <w:r>
        <w:rPr>
          <w:spacing w:val="-11"/>
        </w:rPr>
        <w:t xml:space="preserve"> </w:t>
      </w:r>
      <w:r>
        <w:t>value</w:t>
      </w:r>
      <w:r>
        <w:t>s</w:t>
      </w:r>
      <w:r>
        <w:rPr>
          <w:spacing w:val="-9"/>
        </w:rPr>
        <w:t xml:space="preserve"> </w:t>
      </w:r>
      <w:r>
        <w:t>by</w:t>
      </w:r>
      <w:r>
        <w:rPr>
          <w:spacing w:val="-9"/>
        </w:rPr>
        <w:t xml:space="preserve"> </w:t>
      </w:r>
      <w:r>
        <w:t>locality/property</w:t>
      </w:r>
      <w:r>
        <w:rPr>
          <w:spacing w:val="-11"/>
        </w:rPr>
        <w:t xml:space="preserve"> </w:t>
      </w:r>
      <w:r>
        <w:t>type</w:t>
      </w:r>
      <w:r>
        <w:rPr>
          <w:spacing w:val="-9"/>
        </w:rPr>
        <w:t xml:space="preserve"> </w:t>
      </w:r>
      <w:r>
        <w:t>will be gathered by External Agencies Management &amp; Verification Unit (EAMU) through different sources like realtors, property valuators etc.</w:t>
      </w:r>
    </w:p>
    <w:p w:rsidR="001B13BE" w:rsidRDefault="00085BA1">
      <w:pPr>
        <w:pStyle w:val="Heading1"/>
        <w:numPr>
          <w:ilvl w:val="1"/>
          <w:numId w:val="22"/>
        </w:numPr>
        <w:tabs>
          <w:tab w:val="left" w:pos="994"/>
        </w:tabs>
        <w:spacing w:before="59" w:line="552" w:lineRule="exact"/>
        <w:ind w:left="994" w:right="8326"/>
      </w:pPr>
      <w:bookmarkStart w:id="26" w:name="_bookmark26"/>
      <w:bookmarkEnd w:id="26"/>
      <w:r>
        <w:t>Security</w:t>
      </w:r>
      <w:r>
        <w:rPr>
          <w:spacing w:val="-15"/>
        </w:rPr>
        <w:t xml:space="preserve"> </w:t>
      </w:r>
      <w:r>
        <w:t>&amp;</w:t>
      </w:r>
      <w:r>
        <w:rPr>
          <w:spacing w:val="-15"/>
        </w:rPr>
        <w:t xml:space="preserve"> </w:t>
      </w:r>
      <w:r>
        <w:t>Collateral Prime Security</w:t>
      </w:r>
    </w:p>
    <w:p w:rsidR="001B13BE" w:rsidRDefault="00085BA1">
      <w:pPr>
        <w:pStyle w:val="BodyText"/>
        <w:spacing w:line="218" w:lineRule="exact"/>
        <w:ind w:left="994"/>
        <w:jc w:val="both"/>
      </w:pPr>
      <w:r>
        <w:rPr>
          <w:color w:val="232323"/>
        </w:rPr>
        <w:t>Mortgage</w:t>
      </w:r>
      <w:r>
        <w:rPr>
          <w:color w:val="232323"/>
          <w:spacing w:val="21"/>
        </w:rPr>
        <w:t xml:space="preserve"> </w:t>
      </w:r>
      <w:r>
        <w:rPr>
          <w:color w:val="232323"/>
        </w:rPr>
        <w:t>of</w:t>
      </w:r>
      <w:r>
        <w:rPr>
          <w:color w:val="232323"/>
          <w:spacing w:val="24"/>
        </w:rPr>
        <w:t xml:space="preserve"> </w:t>
      </w:r>
      <w:r>
        <w:rPr>
          <w:color w:val="232323"/>
        </w:rPr>
        <w:t>residential</w:t>
      </w:r>
      <w:r>
        <w:rPr>
          <w:color w:val="232323"/>
          <w:spacing w:val="25"/>
        </w:rPr>
        <w:t xml:space="preserve"> </w:t>
      </w:r>
      <w:r>
        <w:rPr>
          <w:color w:val="232323"/>
        </w:rPr>
        <w:t>property</w:t>
      </w:r>
      <w:r>
        <w:rPr>
          <w:color w:val="232323"/>
          <w:spacing w:val="27"/>
        </w:rPr>
        <w:t xml:space="preserve"> </w:t>
      </w:r>
      <w:r>
        <w:rPr>
          <w:color w:val="232323"/>
        </w:rPr>
        <w:t>being</w:t>
      </w:r>
      <w:r>
        <w:rPr>
          <w:color w:val="232323"/>
          <w:spacing w:val="25"/>
        </w:rPr>
        <w:t xml:space="preserve"> </w:t>
      </w:r>
      <w:r>
        <w:rPr>
          <w:color w:val="232323"/>
        </w:rPr>
        <w:t>financed.</w:t>
      </w:r>
      <w:r>
        <w:rPr>
          <w:color w:val="232323"/>
          <w:spacing w:val="28"/>
        </w:rPr>
        <w:t xml:space="preserve"> </w:t>
      </w:r>
      <w:r>
        <w:rPr>
          <w:color w:val="232323"/>
        </w:rPr>
        <w:t>Bank’s</w:t>
      </w:r>
      <w:r>
        <w:rPr>
          <w:color w:val="232323"/>
          <w:spacing w:val="23"/>
        </w:rPr>
        <w:t xml:space="preserve"> </w:t>
      </w:r>
      <w:r>
        <w:rPr>
          <w:color w:val="232323"/>
        </w:rPr>
        <w:t>charge</w:t>
      </w:r>
      <w:r>
        <w:rPr>
          <w:color w:val="232323"/>
          <w:spacing w:val="23"/>
        </w:rPr>
        <w:t xml:space="preserve"> </w:t>
      </w:r>
      <w:r>
        <w:rPr>
          <w:color w:val="232323"/>
        </w:rPr>
        <w:t>over</w:t>
      </w:r>
      <w:r>
        <w:rPr>
          <w:color w:val="232323"/>
          <w:spacing w:val="24"/>
        </w:rPr>
        <w:t xml:space="preserve"> </w:t>
      </w:r>
      <w:r>
        <w:rPr>
          <w:color w:val="232323"/>
        </w:rPr>
        <w:t>the</w:t>
      </w:r>
      <w:r>
        <w:rPr>
          <w:color w:val="232323"/>
          <w:spacing w:val="26"/>
        </w:rPr>
        <w:t xml:space="preserve"> </w:t>
      </w:r>
      <w:r>
        <w:rPr>
          <w:color w:val="232323"/>
        </w:rPr>
        <w:t>property</w:t>
      </w:r>
      <w:r>
        <w:rPr>
          <w:color w:val="232323"/>
          <w:spacing w:val="24"/>
        </w:rPr>
        <w:t xml:space="preserve"> </w:t>
      </w:r>
      <w:r>
        <w:rPr>
          <w:color w:val="232323"/>
        </w:rPr>
        <w:t>will</w:t>
      </w:r>
      <w:r>
        <w:rPr>
          <w:color w:val="232323"/>
          <w:spacing w:val="25"/>
        </w:rPr>
        <w:t xml:space="preserve"> </w:t>
      </w:r>
      <w:r>
        <w:rPr>
          <w:color w:val="232323"/>
        </w:rPr>
        <w:t>be</w:t>
      </w:r>
      <w:r>
        <w:rPr>
          <w:color w:val="232323"/>
          <w:spacing w:val="24"/>
        </w:rPr>
        <w:t xml:space="preserve"> </w:t>
      </w:r>
      <w:r>
        <w:rPr>
          <w:color w:val="232323"/>
          <w:spacing w:val="-2"/>
        </w:rPr>
        <w:t>created</w:t>
      </w:r>
    </w:p>
    <w:p w:rsidR="001B13BE" w:rsidRDefault="00085BA1">
      <w:pPr>
        <w:pStyle w:val="BodyText"/>
        <w:ind w:left="994"/>
        <w:jc w:val="both"/>
      </w:pPr>
      <w:r>
        <w:rPr>
          <w:color w:val="232323"/>
        </w:rPr>
        <w:t>through</w:t>
      </w:r>
      <w:r>
        <w:rPr>
          <w:color w:val="232323"/>
          <w:spacing w:val="-2"/>
        </w:rPr>
        <w:t xml:space="preserve"> </w:t>
      </w:r>
      <w:r>
        <w:rPr>
          <w:color w:val="232323"/>
        </w:rPr>
        <w:t>equitable</w:t>
      </w:r>
      <w:r>
        <w:rPr>
          <w:color w:val="232323"/>
          <w:spacing w:val="-1"/>
        </w:rPr>
        <w:t xml:space="preserve"> </w:t>
      </w:r>
      <w:r>
        <w:rPr>
          <w:color w:val="232323"/>
        </w:rPr>
        <w:t>mortgage</w:t>
      </w:r>
      <w:r>
        <w:rPr>
          <w:color w:val="232323"/>
          <w:spacing w:val="-1"/>
        </w:rPr>
        <w:t xml:space="preserve"> </w:t>
      </w:r>
      <w:r>
        <w:rPr>
          <w:color w:val="232323"/>
        </w:rPr>
        <w:t>and/or registered</w:t>
      </w:r>
      <w:r>
        <w:rPr>
          <w:color w:val="232323"/>
          <w:spacing w:val="-1"/>
        </w:rPr>
        <w:t xml:space="preserve"> </w:t>
      </w:r>
      <w:r>
        <w:rPr>
          <w:color w:val="232323"/>
        </w:rPr>
        <w:t>mortgage as</w:t>
      </w:r>
      <w:r>
        <w:rPr>
          <w:color w:val="232323"/>
          <w:spacing w:val="-1"/>
        </w:rPr>
        <w:t xml:space="preserve"> </w:t>
      </w:r>
      <w:r>
        <w:rPr>
          <w:color w:val="232323"/>
        </w:rPr>
        <w:t>per</w:t>
      </w:r>
      <w:r>
        <w:rPr>
          <w:color w:val="232323"/>
          <w:spacing w:val="-1"/>
        </w:rPr>
        <w:t xml:space="preserve"> </w:t>
      </w:r>
      <w:r>
        <w:rPr>
          <w:color w:val="232323"/>
        </w:rPr>
        <w:t>advice</w:t>
      </w:r>
      <w:r>
        <w:rPr>
          <w:color w:val="232323"/>
          <w:spacing w:val="-1"/>
        </w:rPr>
        <w:t xml:space="preserve"> </w:t>
      </w:r>
      <w:r>
        <w:rPr>
          <w:color w:val="232323"/>
        </w:rPr>
        <w:t>of</w:t>
      </w:r>
      <w:r>
        <w:rPr>
          <w:color w:val="232323"/>
          <w:spacing w:val="-1"/>
        </w:rPr>
        <w:t xml:space="preserve"> </w:t>
      </w:r>
      <w:r>
        <w:rPr>
          <w:color w:val="232323"/>
        </w:rPr>
        <w:t xml:space="preserve">legal </w:t>
      </w:r>
      <w:r>
        <w:rPr>
          <w:color w:val="232323"/>
          <w:spacing w:val="-2"/>
        </w:rPr>
        <w:t>council</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Heading1"/>
        <w:spacing w:before="100" w:line="275" w:lineRule="exact"/>
        <w:ind w:left="994"/>
      </w:pPr>
      <w:r>
        <w:rPr>
          <w:color w:val="232323"/>
        </w:rPr>
        <w:lastRenderedPageBreak/>
        <w:t>Secondary</w:t>
      </w:r>
      <w:r>
        <w:rPr>
          <w:color w:val="232323"/>
          <w:spacing w:val="-5"/>
        </w:rPr>
        <w:t xml:space="preserve"> </w:t>
      </w:r>
      <w:r>
        <w:rPr>
          <w:color w:val="232323"/>
          <w:spacing w:val="-2"/>
        </w:rPr>
        <w:t>Property</w:t>
      </w:r>
    </w:p>
    <w:p w:rsidR="001B13BE" w:rsidRDefault="00085BA1">
      <w:pPr>
        <w:pStyle w:val="BodyText"/>
        <w:ind w:left="994" w:right="893"/>
        <w:jc w:val="both"/>
      </w:pPr>
      <w:r>
        <w:rPr>
          <w:color w:val="232323"/>
        </w:rPr>
        <w:t xml:space="preserve">Liquid securities or another residential property of the borrower can be accepted to meet </w:t>
      </w:r>
      <w:r>
        <w:rPr>
          <w:color w:val="232323"/>
        </w:rPr>
        <w:t>prescribed 15% equity contribution of the borrower. Bank will create lien/ mortgage on the liquid securities / another residential property accepted as equity contribution and total financing amount shall not exceed value of residential unit being financed</w:t>
      </w:r>
      <w:r>
        <w:rPr>
          <w:color w:val="232323"/>
        </w:rPr>
        <w:t>.</w:t>
      </w:r>
    </w:p>
    <w:p w:rsidR="001B13BE" w:rsidRDefault="00085BA1">
      <w:pPr>
        <w:ind w:left="994"/>
        <w:jc w:val="both"/>
        <w:rPr>
          <w:sz w:val="24"/>
        </w:rPr>
      </w:pPr>
      <w:r>
        <w:rPr>
          <w:b/>
          <w:color w:val="232323"/>
          <w:sz w:val="24"/>
        </w:rPr>
        <w:t>*IH&amp;SMEFD</w:t>
      </w:r>
      <w:r>
        <w:rPr>
          <w:b/>
          <w:color w:val="232323"/>
          <w:spacing w:val="-2"/>
          <w:sz w:val="24"/>
        </w:rPr>
        <w:t xml:space="preserve"> </w:t>
      </w:r>
      <w:r>
        <w:rPr>
          <w:b/>
          <w:color w:val="232323"/>
          <w:sz w:val="24"/>
        </w:rPr>
        <w:t>Circular</w:t>
      </w:r>
      <w:r>
        <w:rPr>
          <w:b/>
          <w:color w:val="232323"/>
          <w:spacing w:val="1"/>
          <w:sz w:val="24"/>
        </w:rPr>
        <w:t xml:space="preserve"> </w:t>
      </w:r>
      <w:r>
        <w:rPr>
          <w:b/>
          <w:color w:val="232323"/>
          <w:sz w:val="24"/>
        </w:rPr>
        <w:t>No.</w:t>
      </w:r>
      <w:r>
        <w:rPr>
          <w:b/>
          <w:color w:val="232323"/>
          <w:spacing w:val="-1"/>
          <w:sz w:val="24"/>
        </w:rPr>
        <w:t xml:space="preserve"> </w:t>
      </w:r>
      <w:r>
        <w:rPr>
          <w:b/>
          <w:color w:val="232323"/>
          <w:sz w:val="24"/>
        </w:rPr>
        <w:t>13 of</w:t>
      </w:r>
      <w:r>
        <w:rPr>
          <w:b/>
          <w:color w:val="232323"/>
          <w:spacing w:val="-3"/>
          <w:sz w:val="24"/>
        </w:rPr>
        <w:t xml:space="preserve"> </w:t>
      </w:r>
      <w:r>
        <w:rPr>
          <w:b/>
          <w:color w:val="232323"/>
          <w:sz w:val="24"/>
        </w:rPr>
        <w:t>2020</w:t>
      </w:r>
      <w:r>
        <w:rPr>
          <w:b/>
          <w:color w:val="232323"/>
          <w:spacing w:val="1"/>
          <w:sz w:val="24"/>
        </w:rPr>
        <w:t xml:space="preserve"> </w:t>
      </w:r>
      <w:r>
        <w:rPr>
          <w:color w:val="232323"/>
          <w:sz w:val="24"/>
        </w:rPr>
        <w:t>November</w:t>
      </w:r>
      <w:r>
        <w:rPr>
          <w:color w:val="232323"/>
          <w:spacing w:val="-1"/>
          <w:sz w:val="24"/>
        </w:rPr>
        <w:t xml:space="preserve"> </w:t>
      </w:r>
      <w:r>
        <w:rPr>
          <w:color w:val="232323"/>
          <w:sz w:val="24"/>
        </w:rPr>
        <w:t>20,</w:t>
      </w:r>
      <w:r>
        <w:rPr>
          <w:color w:val="232323"/>
          <w:spacing w:val="-1"/>
          <w:sz w:val="24"/>
        </w:rPr>
        <w:t xml:space="preserve"> </w:t>
      </w:r>
      <w:r>
        <w:rPr>
          <w:color w:val="232323"/>
          <w:spacing w:val="-4"/>
          <w:sz w:val="24"/>
        </w:rPr>
        <w:t>2020</w:t>
      </w:r>
    </w:p>
    <w:p w:rsidR="001B13BE" w:rsidRDefault="00085BA1">
      <w:pPr>
        <w:spacing w:before="275"/>
        <w:ind w:left="994"/>
        <w:jc w:val="both"/>
        <w:rPr>
          <w:b/>
          <w:sz w:val="24"/>
        </w:rPr>
      </w:pPr>
      <w:r>
        <w:rPr>
          <w:b/>
          <w:color w:val="232323"/>
          <w:sz w:val="24"/>
          <w:u w:val="single" w:color="232323"/>
        </w:rPr>
        <w:t>Property</w:t>
      </w:r>
      <w:r>
        <w:rPr>
          <w:b/>
          <w:color w:val="232323"/>
          <w:spacing w:val="-4"/>
          <w:sz w:val="24"/>
          <w:u w:val="single" w:color="232323"/>
        </w:rPr>
        <w:t xml:space="preserve"> </w:t>
      </w:r>
      <w:r>
        <w:rPr>
          <w:b/>
          <w:color w:val="232323"/>
          <w:spacing w:val="-2"/>
          <w:sz w:val="24"/>
          <w:u w:val="single" w:color="232323"/>
        </w:rPr>
        <w:t>Location</w:t>
      </w:r>
    </w:p>
    <w:p w:rsidR="001B13BE" w:rsidRDefault="00085BA1">
      <w:pPr>
        <w:pStyle w:val="BodyText"/>
        <w:ind w:left="982" w:right="901"/>
        <w:jc w:val="both"/>
      </w:pPr>
      <w:r>
        <w:rPr>
          <w:u w:val="single"/>
        </w:rPr>
        <w:t>Finance</w:t>
      </w:r>
      <w:r>
        <w:rPr>
          <w:spacing w:val="-15"/>
          <w:u w:val="single"/>
        </w:rPr>
        <w:t xml:space="preserve"> </w:t>
      </w:r>
      <w:r>
        <w:rPr>
          <w:u w:val="single"/>
        </w:rPr>
        <w:t>Amount</w:t>
      </w:r>
      <w:r>
        <w:rPr>
          <w:spacing w:val="-15"/>
          <w:u w:val="single"/>
        </w:rPr>
        <w:t xml:space="preserve"> </w:t>
      </w:r>
      <w:r>
        <w:rPr>
          <w:u w:val="single"/>
        </w:rPr>
        <w:t>Less</w:t>
      </w:r>
      <w:r>
        <w:rPr>
          <w:spacing w:val="-14"/>
          <w:u w:val="single"/>
        </w:rPr>
        <w:t xml:space="preserve"> </w:t>
      </w:r>
      <w:r>
        <w:rPr>
          <w:u w:val="single"/>
        </w:rPr>
        <w:t>Than</w:t>
      </w:r>
      <w:r>
        <w:rPr>
          <w:spacing w:val="-14"/>
          <w:u w:val="single"/>
        </w:rPr>
        <w:t xml:space="preserve"> </w:t>
      </w:r>
      <w:r>
        <w:rPr>
          <w:u w:val="single"/>
        </w:rPr>
        <w:t>PKR</w:t>
      </w:r>
      <w:r>
        <w:rPr>
          <w:spacing w:val="-14"/>
          <w:u w:val="single"/>
        </w:rPr>
        <w:t xml:space="preserve"> </w:t>
      </w:r>
      <w:r>
        <w:rPr>
          <w:u w:val="single"/>
        </w:rPr>
        <w:t>20M</w:t>
      </w:r>
      <w:r>
        <w:t>:</w:t>
      </w:r>
      <w:r>
        <w:rPr>
          <w:spacing w:val="-14"/>
        </w:rPr>
        <w:t xml:space="preserve"> </w:t>
      </w:r>
      <w:r>
        <w:t>The</w:t>
      </w:r>
      <w:r>
        <w:rPr>
          <w:spacing w:val="-15"/>
        </w:rPr>
        <w:t xml:space="preserve"> </w:t>
      </w:r>
      <w:r>
        <w:t>property</w:t>
      </w:r>
      <w:r>
        <w:rPr>
          <w:spacing w:val="-14"/>
        </w:rPr>
        <w:t xml:space="preserve"> </w:t>
      </w:r>
      <w:r>
        <w:t>must</w:t>
      </w:r>
      <w:r>
        <w:rPr>
          <w:spacing w:val="-14"/>
        </w:rPr>
        <w:t xml:space="preserve"> </w:t>
      </w:r>
      <w:r>
        <w:t>be</w:t>
      </w:r>
      <w:r>
        <w:rPr>
          <w:spacing w:val="-15"/>
        </w:rPr>
        <w:t xml:space="preserve"> </w:t>
      </w:r>
      <w:r>
        <w:t>located</w:t>
      </w:r>
      <w:r>
        <w:rPr>
          <w:spacing w:val="-15"/>
        </w:rPr>
        <w:t xml:space="preserve"> </w:t>
      </w:r>
      <w:r>
        <w:t>in</w:t>
      </w:r>
      <w:r>
        <w:rPr>
          <w:spacing w:val="-14"/>
        </w:rPr>
        <w:t xml:space="preserve"> </w:t>
      </w:r>
      <w:r>
        <w:t>a</w:t>
      </w:r>
      <w:r>
        <w:rPr>
          <w:spacing w:val="-15"/>
        </w:rPr>
        <w:t xml:space="preserve"> </w:t>
      </w:r>
      <w:r>
        <w:t>city</w:t>
      </w:r>
      <w:r>
        <w:rPr>
          <w:spacing w:val="-14"/>
        </w:rPr>
        <w:t xml:space="preserve"> </w:t>
      </w:r>
      <w:r>
        <w:t>where</w:t>
      </w:r>
      <w:r>
        <w:rPr>
          <w:spacing w:val="-14"/>
        </w:rPr>
        <w:t xml:space="preserve"> </w:t>
      </w:r>
      <w:r>
        <w:t>a</w:t>
      </w:r>
      <w:r>
        <w:rPr>
          <w:spacing w:val="-15"/>
        </w:rPr>
        <w:t xml:space="preserve"> </w:t>
      </w:r>
      <w:r>
        <w:t>JS</w:t>
      </w:r>
      <w:r>
        <w:rPr>
          <w:spacing w:val="-14"/>
        </w:rPr>
        <w:t xml:space="preserve"> </w:t>
      </w:r>
      <w:r>
        <w:t>Bank</w:t>
      </w:r>
      <w:r>
        <w:rPr>
          <w:spacing w:val="-14"/>
        </w:rPr>
        <w:t xml:space="preserve"> </w:t>
      </w:r>
      <w:r>
        <w:t>branch is present.</w:t>
      </w:r>
    </w:p>
    <w:p w:rsidR="001B13BE" w:rsidRDefault="001B13BE">
      <w:pPr>
        <w:pStyle w:val="BodyText"/>
      </w:pPr>
    </w:p>
    <w:p w:rsidR="001B13BE" w:rsidRDefault="00085BA1">
      <w:pPr>
        <w:pStyle w:val="BodyText"/>
        <w:ind w:left="982" w:right="896"/>
        <w:jc w:val="both"/>
      </w:pPr>
      <w:r>
        <w:rPr>
          <w:u w:val="single"/>
        </w:rPr>
        <w:t>Finance</w:t>
      </w:r>
      <w:r>
        <w:rPr>
          <w:spacing w:val="-8"/>
          <w:u w:val="single"/>
        </w:rPr>
        <w:t xml:space="preserve"> </w:t>
      </w:r>
      <w:r>
        <w:rPr>
          <w:u w:val="single"/>
        </w:rPr>
        <w:t>Amount</w:t>
      </w:r>
      <w:r>
        <w:rPr>
          <w:spacing w:val="-7"/>
          <w:u w:val="single"/>
        </w:rPr>
        <w:t xml:space="preserve"> </w:t>
      </w:r>
      <w:r>
        <w:rPr>
          <w:u w:val="single"/>
        </w:rPr>
        <w:t>Greater</w:t>
      </w:r>
      <w:r>
        <w:rPr>
          <w:spacing w:val="-4"/>
          <w:u w:val="single"/>
        </w:rPr>
        <w:t xml:space="preserve"> </w:t>
      </w:r>
      <w:r>
        <w:rPr>
          <w:u w:val="single"/>
        </w:rPr>
        <w:t>Than</w:t>
      </w:r>
      <w:r>
        <w:rPr>
          <w:spacing w:val="-7"/>
          <w:u w:val="single"/>
        </w:rPr>
        <w:t xml:space="preserve"> </w:t>
      </w:r>
      <w:r>
        <w:rPr>
          <w:u w:val="single"/>
        </w:rPr>
        <w:t>or</w:t>
      </w:r>
      <w:r>
        <w:rPr>
          <w:spacing w:val="-8"/>
          <w:u w:val="single"/>
        </w:rPr>
        <w:t xml:space="preserve"> </w:t>
      </w:r>
      <w:r>
        <w:rPr>
          <w:u w:val="single"/>
        </w:rPr>
        <w:t>Equal</w:t>
      </w:r>
      <w:r>
        <w:rPr>
          <w:spacing w:val="-7"/>
          <w:u w:val="single"/>
        </w:rPr>
        <w:t xml:space="preserve"> </w:t>
      </w:r>
      <w:r>
        <w:rPr>
          <w:u w:val="single"/>
        </w:rPr>
        <w:t>to</w:t>
      </w:r>
      <w:r>
        <w:rPr>
          <w:spacing w:val="-7"/>
          <w:u w:val="single"/>
        </w:rPr>
        <w:t xml:space="preserve"> </w:t>
      </w:r>
      <w:r>
        <w:rPr>
          <w:u w:val="single"/>
        </w:rPr>
        <w:t>PKR</w:t>
      </w:r>
      <w:r>
        <w:rPr>
          <w:spacing w:val="-7"/>
          <w:u w:val="single"/>
        </w:rPr>
        <w:t xml:space="preserve"> </w:t>
      </w:r>
      <w:r>
        <w:rPr>
          <w:u w:val="single"/>
        </w:rPr>
        <w:t>20M</w:t>
      </w:r>
      <w:r>
        <w:t>:</w:t>
      </w:r>
      <w:r>
        <w:rPr>
          <w:spacing w:val="-7"/>
        </w:rPr>
        <w:t xml:space="preserve"> </w:t>
      </w:r>
      <w:r>
        <w:t>For</w:t>
      </w:r>
      <w:r>
        <w:rPr>
          <w:spacing w:val="-8"/>
        </w:rPr>
        <w:t xml:space="preserve"> </w:t>
      </w:r>
      <w:r>
        <w:t>finance</w:t>
      </w:r>
      <w:r>
        <w:rPr>
          <w:spacing w:val="-6"/>
        </w:rPr>
        <w:t xml:space="preserve"> </w:t>
      </w:r>
      <w:r>
        <w:t>amount</w:t>
      </w:r>
      <w:r>
        <w:rPr>
          <w:spacing w:val="-7"/>
        </w:rPr>
        <w:t xml:space="preserve"> </w:t>
      </w:r>
      <w:r>
        <w:t>=&gt;</w:t>
      </w:r>
      <w:r>
        <w:rPr>
          <w:spacing w:val="-8"/>
        </w:rPr>
        <w:t xml:space="preserve"> </w:t>
      </w:r>
      <w:r>
        <w:t>PKR</w:t>
      </w:r>
      <w:r>
        <w:rPr>
          <w:spacing w:val="-7"/>
        </w:rPr>
        <w:t xml:space="preserve"> </w:t>
      </w:r>
      <w:r>
        <w:t>20M</w:t>
      </w:r>
      <w:r>
        <w:rPr>
          <w:spacing w:val="-7"/>
        </w:rPr>
        <w:t xml:space="preserve"> </w:t>
      </w:r>
      <w:r>
        <w:t>the</w:t>
      </w:r>
      <w:r>
        <w:rPr>
          <w:spacing w:val="-8"/>
        </w:rPr>
        <w:t xml:space="preserve"> </w:t>
      </w:r>
      <w:r>
        <w:t>property must be located in the following cities: Karachi, Lahore, Islamabad</w:t>
      </w:r>
      <w:r>
        <w:rPr>
          <w:spacing w:val="40"/>
        </w:rPr>
        <w:t xml:space="preserve"> </w:t>
      </w:r>
      <w:r>
        <w:t>/ Rawalpindi, Multan, Hyderabad,</w:t>
      </w:r>
      <w:r>
        <w:rPr>
          <w:spacing w:val="-6"/>
        </w:rPr>
        <w:t xml:space="preserve"> </w:t>
      </w:r>
      <w:r>
        <w:t>Faisalabad,</w:t>
      </w:r>
      <w:r>
        <w:rPr>
          <w:spacing w:val="-6"/>
        </w:rPr>
        <w:t xml:space="preserve"> </w:t>
      </w:r>
      <w:r>
        <w:t>Sialkot,</w:t>
      </w:r>
      <w:r>
        <w:rPr>
          <w:spacing w:val="-6"/>
        </w:rPr>
        <w:t xml:space="preserve"> </w:t>
      </w:r>
      <w:r>
        <w:t>Gujranwala</w:t>
      </w:r>
      <w:r>
        <w:rPr>
          <w:spacing w:val="-7"/>
        </w:rPr>
        <w:t xml:space="preserve"> </w:t>
      </w:r>
      <w:r>
        <w:t>and</w:t>
      </w:r>
      <w:r>
        <w:rPr>
          <w:spacing w:val="-3"/>
        </w:rPr>
        <w:t xml:space="preserve"> </w:t>
      </w:r>
      <w:r>
        <w:t>Peshawar,</w:t>
      </w:r>
      <w:r>
        <w:rPr>
          <w:spacing w:val="-7"/>
        </w:rPr>
        <w:t xml:space="preserve"> </w:t>
      </w:r>
      <w:r>
        <w:t>and</w:t>
      </w:r>
      <w:r>
        <w:rPr>
          <w:spacing w:val="-4"/>
        </w:rPr>
        <w:t xml:space="preserve"> </w:t>
      </w:r>
      <w:r>
        <w:t>only</w:t>
      </w:r>
      <w:r>
        <w:rPr>
          <w:spacing w:val="-6"/>
        </w:rPr>
        <w:t xml:space="preserve"> </w:t>
      </w:r>
      <w:r>
        <w:t>in</w:t>
      </w:r>
      <w:r>
        <w:rPr>
          <w:spacing w:val="-5"/>
        </w:rPr>
        <w:t xml:space="preserve"> </w:t>
      </w:r>
      <w:r>
        <w:t>areas</w:t>
      </w:r>
      <w:r>
        <w:rPr>
          <w:spacing w:val="-6"/>
        </w:rPr>
        <w:t xml:space="preserve"> </w:t>
      </w:r>
      <w:r>
        <w:t>where</w:t>
      </w:r>
      <w:r>
        <w:rPr>
          <w:spacing w:val="-7"/>
        </w:rPr>
        <w:t xml:space="preserve"> </w:t>
      </w:r>
      <w:r>
        <w:t>title</w:t>
      </w:r>
      <w:r>
        <w:rPr>
          <w:spacing w:val="-7"/>
        </w:rPr>
        <w:t xml:space="preserve"> </w:t>
      </w:r>
      <w:r>
        <w:t>is</w:t>
      </w:r>
      <w:r>
        <w:rPr>
          <w:spacing w:val="-5"/>
        </w:rPr>
        <w:t xml:space="preserve"> </w:t>
      </w:r>
      <w:r>
        <w:rPr>
          <w:spacing w:val="-2"/>
        </w:rPr>
        <w:t>perfected.</w:t>
      </w:r>
    </w:p>
    <w:p w:rsidR="001B13BE" w:rsidRDefault="001B13BE">
      <w:pPr>
        <w:pStyle w:val="BodyText"/>
        <w:spacing w:before="1"/>
      </w:pPr>
    </w:p>
    <w:p w:rsidR="001B13BE" w:rsidRDefault="00085BA1">
      <w:pPr>
        <w:pStyle w:val="BodyText"/>
        <w:ind w:left="994" w:right="900"/>
        <w:jc w:val="both"/>
      </w:pPr>
      <w:r>
        <w:rPr>
          <w:u w:val="single"/>
        </w:rPr>
        <w:t>Changes &amp; Additions</w:t>
      </w:r>
      <w:r>
        <w:t xml:space="preserve"> / Deletions to above thresh</w:t>
      </w:r>
      <w:r>
        <w:t>olds as well as case to case approvals beyond the applicable thresholds will require 1 level up review and approval max up to the level of CRO.</w:t>
      </w:r>
    </w:p>
    <w:p w:rsidR="001B13BE" w:rsidRDefault="001B13BE">
      <w:pPr>
        <w:pStyle w:val="BodyText"/>
      </w:pPr>
    </w:p>
    <w:p w:rsidR="001B13BE" w:rsidRDefault="00085BA1">
      <w:pPr>
        <w:ind w:left="982"/>
        <w:jc w:val="both"/>
        <w:rPr>
          <w:b/>
          <w:sz w:val="24"/>
        </w:rPr>
      </w:pPr>
      <w:r>
        <w:rPr>
          <w:b/>
          <w:sz w:val="24"/>
          <w:u w:val="single"/>
        </w:rPr>
        <w:t>Construction</w:t>
      </w:r>
      <w:r>
        <w:rPr>
          <w:b/>
          <w:spacing w:val="-3"/>
          <w:sz w:val="24"/>
          <w:u w:val="single"/>
        </w:rPr>
        <w:t xml:space="preserve"> </w:t>
      </w:r>
      <w:r>
        <w:rPr>
          <w:b/>
          <w:spacing w:val="-2"/>
          <w:sz w:val="24"/>
          <w:u w:val="single"/>
        </w:rPr>
        <w:t>violations</w:t>
      </w:r>
    </w:p>
    <w:p w:rsidR="001B13BE" w:rsidRDefault="00085BA1">
      <w:pPr>
        <w:pStyle w:val="BodyText"/>
        <w:ind w:left="982" w:right="896"/>
        <w:jc w:val="both"/>
      </w:pPr>
      <w:r>
        <w:t>All violations will be highlighted by the valuator (s) and structure valued accordingly. Where the violations</w:t>
      </w:r>
      <w:r>
        <w:rPr>
          <w:spacing w:val="-9"/>
        </w:rPr>
        <w:t xml:space="preserve"> </w:t>
      </w:r>
      <w:r>
        <w:t>are</w:t>
      </w:r>
      <w:r>
        <w:rPr>
          <w:spacing w:val="-11"/>
        </w:rPr>
        <w:t xml:space="preserve"> </w:t>
      </w:r>
      <w:r>
        <w:t>minor,</w:t>
      </w:r>
      <w:r>
        <w:rPr>
          <w:spacing w:val="-10"/>
        </w:rPr>
        <w:t xml:space="preserve"> </w:t>
      </w:r>
      <w:r>
        <w:t>same</w:t>
      </w:r>
      <w:r>
        <w:rPr>
          <w:spacing w:val="-11"/>
        </w:rPr>
        <w:t xml:space="preserve"> </w:t>
      </w:r>
      <w:r>
        <w:t>will</w:t>
      </w:r>
      <w:r>
        <w:rPr>
          <w:spacing w:val="-9"/>
        </w:rPr>
        <w:t xml:space="preserve"> </w:t>
      </w:r>
      <w:r>
        <w:t>be</w:t>
      </w:r>
      <w:r>
        <w:rPr>
          <w:spacing w:val="-11"/>
        </w:rPr>
        <w:t xml:space="preserve"> </w:t>
      </w:r>
      <w:r>
        <w:t>ignored;</w:t>
      </w:r>
      <w:r>
        <w:rPr>
          <w:spacing w:val="-9"/>
        </w:rPr>
        <w:t xml:space="preserve"> </w:t>
      </w:r>
      <w:r>
        <w:t>however,</w:t>
      </w:r>
      <w:r>
        <w:rPr>
          <w:spacing w:val="-10"/>
        </w:rPr>
        <w:t xml:space="preserve"> </w:t>
      </w:r>
      <w:r>
        <w:t>where</w:t>
      </w:r>
      <w:r>
        <w:rPr>
          <w:spacing w:val="-11"/>
        </w:rPr>
        <w:t xml:space="preserve"> </w:t>
      </w:r>
      <w:r>
        <w:t>property</w:t>
      </w:r>
      <w:r>
        <w:rPr>
          <w:spacing w:val="-8"/>
        </w:rPr>
        <w:t xml:space="preserve"> </w:t>
      </w:r>
      <w:r>
        <w:t>has</w:t>
      </w:r>
      <w:r>
        <w:rPr>
          <w:spacing w:val="-9"/>
        </w:rPr>
        <w:t xml:space="preserve"> </w:t>
      </w:r>
      <w:r>
        <w:t>major</w:t>
      </w:r>
      <w:r>
        <w:rPr>
          <w:spacing w:val="-10"/>
        </w:rPr>
        <w:t xml:space="preserve"> </w:t>
      </w:r>
      <w:r>
        <w:t>violations</w:t>
      </w:r>
      <w:r>
        <w:rPr>
          <w:spacing w:val="-4"/>
        </w:rPr>
        <w:t xml:space="preserve"> </w:t>
      </w:r>
      <w:r>
        <w:t>–</w:t>
      </w:r>
      <w:r>
        <w:rPr>
          <w:spacing w:val="-10"/>
        </w:rPr>
        <w:t xml:space="preserve"> </w:t>
      </w:r>
      <w:r>
        <w:t>only</w:t>
      </w:r>
      <w:r>
        <w:rPr>
          <w:spacing w:val="-9"/>
        </w:rPr>
        <w:t xml:space="preserve"> </w:t>
      </w:r>
      <w:r>
        <w:t>land value</w:t>
      </w:r>
      <w:r>
        <w:rPr>
          <w:spacing w:val="-6"/>
        </w:rPr>
        <w:t xml:space="preserve"> </w:t>
      </w:r>
      <w:r>
        <w:t>to</w:t>
      </w:r>
      <w:r>
        <w:rPr>
          <w:spacing w:val="-5"/>
        </w:rPr>
        <w:t xml:space="preserve"> </w:t>
      </w:r>
      <w:r>
        <w:t>be</w:t>
      </w:r>
      <w:r>
        <w:rPr>
          <w:spacing w:val="-7"/>
        </w:rPr>
        <w:t xml:space="preserve"> </w:t>
      </w:r>
      <w:r>
        <w:t>taken</w:t>
      </w:r>
      <w:r>
        <w:rPr>
          <w:spacing w:val="-6"/>
        </w:rPr>
        <w:t xml:space="preserve"> </w:t>
      </w:r>
      <w:r>
        <w:t>at</w:t>
      </w:r>
      <w:r>
        <w:rPr>
          <w:spacing w:val="-5"/>
        </w:rPr>
        <w:t xml:space="preserve"> </w:t>
      </w:r>
      <w:r>
        <w:t>80%</w:t>
      </w:r>
      <w:r>
        <w:rPr>
          <w:spacing w:val="-7"/>
        </w:rPr>
        <w:t xml:space="preserve"> </w:t>
      </w:r>
      <w:r>
        <w:t>LTV.</w:t>
      </w:r>
      <w:r>
        <w:rPr>
          <w:spacing w:val="-6"/>
        </w:rPr>
        <w:t xml:space="preserve"> </w:t>
      </w:r>
      <w:r>
        <w:t>Provided</w:t>
      </w:r>
      <w:r>
        <w:rPr>
          <w:spacing w:val="-6"/>
        </w:rPr>
        <w:t xml:space="preserve"> </w:t>
      </w:r>
      <w:r>
        <w:t>then</w:t>
      </w:r>
      <w:r>
        <w:rPr>
          <w:spacing w:val="-6"/>
        </w:rPr>
        <w:t xml:space="preserve"> </w:t>
      </w:r>
      <w:r>
        <w:t>there</w:t>
      </w:r>
      <w:r>
        <w:rPr>
          <w:spacing w:val="-7"/>
        </w:rPr>
        <w:t xml:space="preserve"> </w:t>
      </w:r>
      <w:r>
        <w:t>is</w:t>
      </w:r>
      <w:r>
        <w:rPr>
          <w:spacing w:val="-5"/>
        </w:rPr>
        <w:t xml:space="preserve"> </w:t>
      </w:r>
      <w:r>
        <w:t>no</w:t>
      </w:r>
      <w:r>
        <w:rPr>
          <w:spacing w:val="-4"/>
        </w:rPr>
        <w:t xml:space="preserve"> </w:t>
      </w:r>
      <w:r>
        <w:t>violation</w:t>
      </w:r>
      <w:r>
        <w:rPr>
          <w:spacing w:val="-8"/>
        </w:rPr>
        <w:t xml:space="preserve"> </w:t>
      </w:r>
      <w:r>
        <w:t>in</w:t>
      </w:r>
      <w:r>
        <w:rPr>
          <w:spacing w:val="-5"/>
        </w:rPr>
        <w:t xml:space="preserve"> </w:t>
      </w:r>
      <w:r>
        <w:t>land</w:t>
      </w:r>
      <w:r>
        <w:rPr>
          <w:spacing w:val="-6"/>
        </w:rPr>
        <w:t xml:space="preserve"> </w:t>
      </w:r>
      <w:r>
        <w:t>area/size.</w:t>
      </w:r>
      <w:r>
        <w:rPr>
          <w:spacing w:val="-3"/>
        </w:rPr>
        <w:t xml:space="preserve"> </w:t>
      </w:r>
      <w:r>
        <w:t>In</w:t>
      </w:r>
      <w:r>
        <w:rPr>
          <w:spacing w:val="-6"/>
        </w:rPr>
        <w:t xml:space="preserve"> </w:t>
      </w:r>
      <w:r>
        <w:t>any</w:t>
      </w:r>
      <w:r>
        <w:rPr>
          <w:spacing w:val="-3"/>
        </w:rPr>
        <w:t xml:space="preserve"> </w:t>
      </w:r>
      <w:r>
        <w:t>case</w:t>
      </w:r>
      <w:r>
        <w:rPr>
          <w:spacing w:val="-7"/>
        </w:rPr>
        <w:t xml:space="preserve"> </w:t>
      </w:r>
      <w:r>
        <w:t>Land encroachment/violation will not be allowed.</w:t>
      </w:r>
    </w:p>
    <w:p w:rsidR="001B13BE" w:rsidRDefault="001B13BE">
      <w:pPr>
        <w:pStyle w:val="BodyText"/>
      </w:pPr>
    </w:p>
    <w:p w:rsidR="001B13BE" w:rsidRDefault="00085BA1">
      <w:pPr>
        <w:pStyle w:val="Heading1"/>
        <w:numPr>
          <w:ilvl w:val="1"/>
          <w:numId w:val="22"/>
        </w:numPr>
        <w:tabs>
          <w:tab w:val="left" w:pos="993"/>
        </w:tabs>
        <w:spacing w:before="1"/>
        <w:ind w:left="993" w:hanging="359"/>
      </w:pPr>
      <w:bookmarkStart w:id="27" w:name="_bookmark27"/>
      <w:bookmarkEnd w:id="27"/>
      <w:r>
        <w:t xml:space="preserve">Co </w:t>
      </w:r>
      <w:r>
        <w:rPr>
          <w:spacing w:val="-2"/>
        </w:rPr>
        <w:t>borrower</w:t>
      </w:r>
    </w:p>
    <w:p w:rsidR="001B13BE" w:rsidRDefault="00085BA1">
      <w:pPr>
        <w:pStyle w:val="BodyText"/>
        <w:ind w:left="982"/>
      </w:pPr>
      <w:r>
        <w:t>Customers</w:t>
      </w:r>
      <w:r>
        <w:rPr>
          <w:spacing w:val="-1"/>
        </w:rPr>
        <w:t xml:space="preserve"> </w:t>
      </w:r>
      <w:r>
        <w:t>are</w:t>
      </w:r>
      <w:r>
        <w:rPr>
          <w:spacing w:val="-3"/>
        </w:rPr>
        <w:t xml:space="preserve"> </w:t>
      </w:r>
      <w:r>
        <w:t>allowed</w:t>
      </w:r>
      <w:r>
        <w:rPr>
          <w:spacing w:val="-1"/>
        </w:rPr>
        <w:t xml:space="preserve"> </w:t>
      </w:r>
      <w:r>
        <w:t>to</w:t>
      </w:r>
      <w:r>
        <w:rPr>
          <w:spacing w:val="2"/>
        </w:rPr>
        <w:t xml:space="preserve"> </w:t>
      </w:r>
      <w:r>
        <w:t>add</w:t>
      </w:r>
      <w:r>
        <w:rPr>
          <w:spacing w:val="-1"/>
        </w:rPr>
        <w:t xml:space="preserve"> </w:t>
      </w:r>
      <w:r>
        <w:t>co-borrower</w:t>
      </w:r>
      <w:r>
        <w:rPr>
          <w:spacing w:val="-1"/>
        </w:rPr>
        <w:t xml:space="preserve"> </w:t>
      </w:r>
      <w:r>
        <w:t>to</w:t>
      </w:r>
      <w:r>
        <w:rPr>
          <w:spacing w:val="-1"/>
        </w:rPr>
        <w:t xml:space="preserve"> </w:t>
      </w:r>
      <w:r>
        <w:t>the</w:t>
      </w:r>
      <w:r>
        <w:rPr>
          <w:spacing w:val="-1"/>
        </w:rPr>
        <w:t xml:space="preserve"> </w:t>
      </w:r>
      <w:r>
        <w:t>financing</w:t>
      </w:r>
      <w:r>
        <w:rPr>
          <w:spacing w:val="-1"/>
        </w:rPr>
        <w:t xml:space="preserve"> </w:t>
      </w:r>
      <w:r>
        <w:t>for</w:t>
      </w:r>
      <w:r>
        <w:rPr>
          <w:spacing w:val="-2"/>
        </w:rPr>
        <w:t xml:space="preserve"> </w:t>
      </w:r>
      <w:r>
        <w:t>the</w:t>
      </w:r>
      <w:r>
        <w:rPr>
          <w:spacing w:val="-1"/>
        </w:rPr>
        <w:t xml:space="preserve"> </w:t>
      </w:r>
      <w:r>
        <w:t>purpose</w:t>
      </w:r>
      <w:r>
        <w:rPr>
          <w:spacing w:val="1"/>
        </w:rPr>
        <w:t xml:space="preserve"> </w:t>
      </w:r>
      <w:r>
        <w:rPr>
          <w:spacing w:val="-5"/>
        </w:rPr>
        <w:t>of</w:t>
      </w:r>
    </w:p>
    <w:p w:rsidR="001B13BE" w:rsidRDefault="00085BA1">
      <w:pPr>
        <w:pStyle w:val="ListParagraph"/>
        <w:numPr>
          <w:ilvl w:val="0"/>
          <w:numId w:val="21"/>
        </w:numPr>
        <w:tabs>
          <w:tab w:val="left" w:pos="1834"/>
        </w:tabs>
        <w:rPr>
          <w:sz w:val="24"/>
        </w:rPr>
      </w:pPr>
      <w:r>
        <w:rPr>
          <w:sz w:val="24"/>
        </w:rPr>
        <w:t>Clubbing of</w:t>
      </w:r>
      <w:r>
        <w:rPr>
          <w:spacing w:val="-1"/>
          <w:sz w:val="24"/>
        </w:rPr>
        <w:t xml:space="preserve"> </w:t>
      </w:r>
      <w:r>
        <w:rPr>
          <w:spacing w:val="-2"/>
          <w:sz w:val="24"/>
        </w:rPr>
        <w:t>Income(s)</w:t>
      </w:r>
    </w:p>
    <w:p w:rsidR="001B13BE" w:rsidRDefault="00085BA1">
      <w:pPr>
        <w:pStyle w:val="ListParagraph"/>
        <w:numPr>
          <w:ilvl w:val="0"/>
          <w:numId w:val="21"/>
        </w:numPr>
        <w:tabs>
          <w:tab w:val="left" w:pos="1834"/>
        </w:tabs>
        <w:rPr>
          <w:sz w:val="24"/>
        </w:rPr>
      </w:pPr>
      <w:r>
        <w:rPr>
          <w:sz w:val="24"/>
        </w:rPr>
        <w:t>Clubbing of</w:t>
      </w:r>
      <w:r>
        <w:rPr>
          <w:spacing w:val="-1"/>
          <w:sz w:val="24"/>
        </w:rPr>
        <w:t xml:space="preserve"> </w:t>
      </w:r>
      <w:r>
        <w:rPr>
          <w:spacing w:val="-2"/>
          <w:sz w:val="24"/>
        </w:rPr>
        <w:t>Security/Collateral</w:t>
      </w:r>
    </w:p>
    <w:p w:rsidR="001B13BE" w:rsidRDefault="00085BA1">
      <w:pPr>
        <w:pStyle w:val="ListParagraph"/>
        <w:numPr>
          <w:ilvl w:val="0"/>
          <w:numId w:val="21"/>
        </w:numPr>
        <w:tabs>
          <w:tab w:val="left" w:pos="1834"/>
        </w:tabs>
        <w:rPr>
          <w:sz w:val="24"/>
        </w:rPr>
      </w:pPr>
      <w:r>
        <w:rPr>
          <w:spacing w:val="-4"/>
          <w:sz w:val="24"/>
        </w:rPr>
        <w:t>Both</w:t>
      </w:r>
    </w:p>
    <w:p w:rsidR="001B13BE" w:rsidRDefault="001B13BE">
      <w:pPr>
        <w:pStyle w:val="BodyText"/>
      </w:pPr>
    </w:p>
    <w:p w:rsidR="001B13BE" w:rsidRDefault="00085BA1">
      <w:pPr>
        <w:pStyle w:val="BodyText"/>
        <w:ind w:left="982" w:right="949"/>
      </w:pPr>
      <w:r>
        <w:t>Blood</w:t>
      </w:r>
      <w:r>
        <w:rPr>
          <w:spacing w:val="-4"/>
        </w:rPr>
        <w:t xml:space="preserve"> </w:t>
      </w:r>
      <w:r>
        <w:t>Relations</w:t>
      </w:r>
      <w:r>
        <w:rPr>
          <w:spacing w:val="-4"/>
        </w:rPr>
        <w:t xml:space="preserve"> </w:t>
      </w:r>
      <w:r>
        <w:t>(except</w:t>
      </w:r>
      <w:r>
        <w:rPr>
          <w:spacing w:val="-2"/>
        </w:rPr>
        <w:t xml:space="preserve"> </w:t>
      </w:r>
      <w:r>
        <w:t>married</w:t>
      </w:r>
      <w:r>
        <w:rPr>
          <w:spacing w:val="-4"/>
        </w:rPr>
        <w:t xml:space="preserve"> </w:t>
      </w:r>
      <w:r>
        <w:t>sisters)</w:t>
      </w:r>
      <w:r>
        <w:rPr>
          <w:spacing w:val="-3"/>
        </w:rPr>
        <w:t xml:space="preserve"> </w:t>
      </w:r>
      <w:r>
        <w:t>and</w:t>
      </w:r>
      <w:r>
        <w:rPr>
          <w:spacing w:val="-4"/>
        </w:rPr>
        <w:t xml:space="preserve"> </w:t>
      </w:r>
      <w:r>
        <w:t>Spouse</w:t>
      </w:r>
      <w:r>
        <w:rPr>
          <w:spacing w:val="-4"/>
        </w:rPr>
        <w:t xml:space="preserve"> </w:t>
      </w:r>
      <w:r>
        <w:t>will</w:t>
      </w:r>
      <w:r>
        <w:rPr>
          <w:spacing w:val="-4"/>
        </w:rPr>
        <w:t xml:space="preserve"> </w:t>
      </w:r>
      <w:r>
        <w:t>be</w:t>
      </w:r>
      <w:r>
        <w:rPr>
          <w:spacing w:val="-4"/>
        </w:rPr>
        <w:t xml:space="preserve"> </w:t>
      </w:r>
      <w:r>
        <w:t>allowed</w:t>
      </w:r>
      <w:r>
        <w:rPr>
          <w:spacing w:val="-4"/>
        </w:rPr>
        <w:t xml:space="preserve"> </w:t>
      </w:r>
      <w:r>
        <w:t>as</w:t>
      </w:r>
      <w:r>
        <w:rPr>
          <w:spacing w:val="-2"/>
        </w:rPr>
        <w:t xml:space="preserve"> </w:t>
      </w:r>
      <w:r>
        <w:t>coborrowers for</w:t>
      </w:r>
      <w:r>
        <w:rPr>
          <w:spacing w:val="-5"/>
        </w:rPr>
        <w:t xml:space="preserve"> </w:t>
      </w:r>
      <w:r>
        <w:t>structuring the finance facility.</w:t>
      </w:r>
    </w:p>
    <w:p w:rsidR="001B13BE" w:rsidRDefault="001B13BE">
      <w:pPr>
        <w:pStyle w:val="BodyText"/>
      </w:pPr>
    </w:p>
    <w:p w:rsidR="001B13BE" w:rsidRDefault="00085BA1">
      <w:pPr>
        <w:pStyle w:val="BodyText"/>
        <w:ind w:left="982" w:right="762"/>
      </w:pPr>
      <w:r>
        <w:t>In</w:t>
      </w:r>
      <w:r>
        <w:rPr>
          <w:spacing w:val="-1"/>
        </w:rPr>
        <w:t xml:space="preserve"> </w:t>
      </w:r>
      <w:r>
        <w:t>NRP</w:t>
      </w:r>
      <w:r>
        <w:rPr>
          <w:spacing w:val="-3"/>
        </w:rPr>
        <w:t xml:space="preserve"> </w:t>
      </w:r>
      <w:r>
        <w:t>cases</w:t>
      </w:r>
      <w:r>
        <w:rPr>
          <w:spacing w:val="-3"/>
        </w:rPr>
        <w:t xml:space="preserve"> </w:t>
      </w:r>
      <w:r>
        <w:t>main</w:t>
      </w:r>
      <w:r>
        <w:rPr>
          <w:spacing w:val="-3"/>
        </w:rPr>
        <w:t xml:space="preserve"> </w:t>
      </w:r>
      <w:r>
        <w:t>applicant</w:t>
      </w:r>
      <w:r>
        <w:rPr>
          <w:spacing w:val="-3"/>
        </w:rPr>
        <w:t xml:space="preserve"> </w:t>
      </w:r>
      <w:r>
        <w:t>will</w:t>
      </w:r>
      <w:r>
        <w:rPr>
          <w:spacing w:val="-3"/>
        </w:rPr>
        <w:t xml:space="preserve"> </w:t>
      </w:r>
      <w:r>
        <w:t>be</w:t>
      </w:r>
      <w:r>
        <w:rPr>
          <w:spacing w:val="-3"/>
        </w:rPr>
        <w:t xml:space="preserve"> </w:t>
      </w:r>
      <w:r>
        <w:t>Non-Resident</w:t>
      </w:r>
      <w:r>
        <w:rPr>
          <w:spacing w:val="-3"/>
        </w:rPr>
        <w:t xml:space="preserve"> </w:t>
      </w:r>
      <w:r>
        <w:t>Pakistani</w:t>
      </w:r>
      <w:r>
        <w:rPr>
          <w:spacing w:val="-3"/>
        </w:rPr>
        <w:t xml:space="preserve"> </w:t>
      </w:r>
      <w:r>
        <w:t>along</w:t>
      </w:r>
      <w:r>
        <w:rPr>
          <w:spacing w:val="-3"/>
        </w:rPr>
        <w:t xml:space="preserve"> </w:t>
      </w:r>
      <w:r>
        <w:t>with</w:t>
      </w:r>
      <w:r>
        <w:rPr>
          <w:spacing w:val="-3"/>
        </w:rPr>
        <w:t xml:space="preserve"> </w:t>
      </w:r>
      <w:r>
        <w:t>a</w:t>
      </w:r>
      <w:r>
        <w:rPr>
          <w:spacing w:val="-3"/>
        </w:rPr>
        <w:t xml:space="preserve"> </w:t>
      </w:r>
      <w:r>
        <w:t>Co-borrower</w:t>
      </w:r>
      <w:r>
        <w:rPr>
          <w:spacing w:val="-3"/>
        </w:rPr>
        <w:t xml:space="preserve"> </w:t>
      </w:r>
      <w:r>
        <w:t>residing</w:t>
      </w:r>
      <w:r>
        <w:rPr>
          <w:spacing w:val="-3"/>
        </w:rPr>
        <w:t xml:space="preserve"> </w:t>
      </w:r>
      <w:r>
        <w:t xml:space="preserve">in </w:t>
      </w:r>
      <w:r>
        <w:rPr>
          <w:spacing w:val="-2"/>
        </w:rPr>
        <w:t>Pakistan.</w:t>
      </w:r>
    </w:p>
    <w:p w:rsidR="001B13BE" w:rsidRDefault="001B13BE">
      <w:pPr>
        <w:pStyle w:val="BodyText"/>
      </w:pPr>
    </w:p>
    <w:p w:rsidR="001B13BE" w:rsidRDefault="00085BA1">
      <w:pPr>
        <w:pStyle w:val="Heading1"/>
        <w:numPr>
          <w:ilvl w:val="1"/>
          <w:numId w:val="22"/>
        </w:numPr>
        <w:tabs>
          <w:tab w:val="left" w:pos="993"/>
        </w:tabs>
        <w:spacing w:before="1"/>
        <w:ind w:left="993" w:hanging="359"/>
        <w:rPr>
          <w:b w:val="0"/>
        </w:rPr>
      </w:pPr>
      <w:bookmarkStart w:id="28" w:name="_bookmark28"/>
      <w:bookmarkEnd w:id="28"/>
      <w:r>
        <w:t>Pricing</w:t>
      </w:r>
      <w:r>
        <w:rPr>
          <w:spacing w:val="-2"/>
        </w:rPr>
        <w:t xml:space="preserve"> Strategies</w:t>
      </w:r>
    </w:p>
    <w:p w:rsidR="001B13BE" w:rsidRDefault="00085BA1">
      <w:pPr>
        <w:pStyle w:val="BodyText"/>
        <w:spacing w:before="276"/>
        <w:ind w:left="982" w:right="338"/>
        <w:jc w:val="both"/>
      </w:pPr>
      <w:r>
        <w:t xml:space="preserve">Pricing is strictly based on the competition analysis, customer profile, internal cost of funds, sales targets, product profitability and margins. Following pricing rate options may be used for offering pricing to </w:t>
      </w:r>
      <w:r>
        <w:rPr>
          <w:spacing w:val="-2"/>
        </w:rPr>
        <w:t>customers:</w:t>
      </w:r>
    </w:p>
    <w:p w:rsidR="001B13BE" w:rsidRDefault="00085BA1">
      <w:pPr>
        <w:pStyle w:val="ListParagraph"/>
        <w:numPr>
          <w:ilvl w:val="2"/>
          <w:numId w:val="22"/>
        </w:numPr>
        <w:tabs>
          <w:tab w:val="left" w:pos="1406"/>
        </w:tabs>
        <w:spacing w:before="276"/>
        <w:ind w:left="1406" w:right="7114"/>
        <w:rPr>
          <w:sz w:val="24"/>
        </w:rPr>
      </w:pPr>
      <w:r>
        <w:rPr>
          <w:b/>
          <w:sz w:val="24"/>
        </w:rPr>
        <w:t>Floating / Variable Rate</w:t>
      </w:r>
      <w:r>
        <w:rPr>
          <w:sz w:val="24"/>
        </w:rPr>
        <w:t>: Varia</w:t>
      </w:r>
      <w:r>
        <w:rPr>
          <w:sz w:val="24"/>
        </w:rPr>
        <w:t>ble</w:t>
      </w:r>
      <w:r>
        <w:rPr>
          <w:spacing w:val="-9"/>
          <w:sz w:val="24"/>
        </w:rPr>
        <w:t xml:space="preserve"> </w:t>
      </w:r>
      <w:r>
        <w:rPr>
          <w:sz w:val="24"/>
        </w:rPr>
        <w:t>rate</w:t>
      </w:r>
      <w:r>
        <w:rPr>
          <w:spacing w:val="-10"/>
          <w:sz w:val="24"/>
        </w:rPr>
        <w:t xml:space="preserve"> </w:t>
      </w:r>
      <w:r>
        <w:rPr>
          <w:sz w:val="24"/>
        </w:rPr>
        <w:t>will</w:t>
      </w:r>
      <w:r>
        <w:rPr>
          <w:spacing w:val="-10"/>
          <w:sz w:val="24"/>
        </w:rPr>
        <w:t xml:space="preserve"> </w:t>
      </w:r>
      <w:r>
        <w:rPr>
          <w:sz w:val="24"/>
        </w:rPr>
        <w:t>constitute</w:t>
      </w:r>
      <w:r>
        <w:rPr>
          <w:spacing w:val="-11"/>
          <w:sz w:val="24"/>
        </w:rPr>
        <w:t xml:space="preserve"> </w:t>
      </w:r>
      <w:r>
        <w:rPr>
          <w:sz w:val="24"/>
        </w:rPr>
        <w:t>of:</w:t>
      </w:r>
    </w:p>
    <w:p w:rsidR="001B13BE" w:rsidRDefault="00085BA1">
      <w:pPr>
        <w:pStyle w:val="BodyText"/>
        <w:ind w:left="1406"/>
      </w:pPr>
      <w:r>
        <w:t>Base</w:t>
      </w:r>
      <w:r>
        <w:rPr>
          <w:spacing w:val="-3"/>
        </w:rPr>
        <w:t xml:space="preserve"> </w:t>
      </w:r>
      <w:r>
        <w:t>Rate</w:t>
      </w:r>
      <w:r>
        <w:rPr>
          <w:spacing w:val="-2"/>
        </w:rPr>
        <w:t xml:space="preserve"> </w:t>
      </w:r>
      <w:r>
        <w:t>(KIBOR)</w:t>
      </w:r>
      <w:r>
        <w:rPr>
          <w:spacing w:val="-1"/>
        </w:rPr>
        <w:t xml:space="preserve"> </w:t>
      </w:r>
      <w:r>
        <w:rPr>
          <w:i/>
        </w:rPr>
        <w:t xml:space="preserve">plus </w:t>
      </w:r>
      <w:r>
        <w:t>Bank’s</w:t>
      </w:r>
      <w:r>
        <w:rPr>
          <w:spacing w:val="-3"/>
        </w:rPr>
        <w:t xml:space="preserve"> </w:t>
      </w:r>
      <w:r>
        <w:t>Margin</w:t>
      </w:r>
      <w:r>
        <w:rPr>
          <w:spacing w:val="-1"/>
        </w:rPr>
        <w:t xml:space="preserve"> </w:t>
      </w:r>
      <w:r>
        <w:t>(Risk</w:t>
      </w:r>
      <w:r>
        <w:rPr>
          <w:spacing w:val="-2"/>
        </w:rPr>
        <w:t xml:space="preserve"> based)</w:t>
      </w:r>
    </w:p>
    <w:p w:rsidR="001B13BE" w:rsidRDefault="001B13BE">
      <w:pPr>
        <w:pStyle w:val="BodyText"/>
      </w:pPr>
    </w:p>
    <w:p w:rsidR="001B13BE" w:rsidRDefault="00085BA1">
      <w:pPr>
        <w:pStyle w:val="ListParagraph"/>
        <w:numPr>
          <w:ilvl w:val="2"/>
          <w:numId w:val="22"/>
        </w:numPr>
        <w:tabs>
          <w:tab w:val="left" w:pos="1406"/>
        </w:tabs>
        <w:ind w:left="1406" w:right="897"/>
        <w:rPr>
          <w:sz w:val="24"/>
        </w:rPr>
      </w:pPr>
      <w:r>
        <w:rPr>
          <w:b/>
          <w:sz w:val="24"/>
        </w:rPr>
        <w:t>Fixed</w:t>
      </w:r>
      <w:r>
        <w:rPr>
          <w:b/>
          <w:spacing w:val="-2"/>
          <w:sz w:val="24"/>
        </w:rPr>
        <w:t xml:space="preserve"> </w:t>
      </w:r>
      <w:r>
        <w:rPr>
          <w:b/>
          <w:sz w:val="24"/>
        </w:rPr>
        <w:t>Rate</w:t>
      </w:r>
      <w:r>
        <w:rPr>
          <w:sz w:val="24"/>
        </w:rPr>
        <w:t>:</w:t>
      </w:r>
      <w:r>
        <w:rPr>
          <w:spacing w:val="-2"/>
          <w:sz w:val="24"/>
        </w:rPr>
        <w:t xml:space="preserve"> </w:t>
      </w:r>
      <w:r>
        <w:rPr>
          <w:sz w:val="24"/>
        </w:rPr>
        <w:t>1-3</w:t>
      </w:r>
      <w:r>
        <w:rPr>
          <w:spacing w:val="-2"/>
          <w:sz w:val="24"/>
        </w:rPr>
        <w:t xml:space="preserve"> </w:t>
      </w:r>
      <w:r>
        <w:rPr>
          <w:sz w:val="24"/>
        </w:rPr>
        <w:t>Year</w:t>
      </w:r>
      <w:r>
        <w:rPr>
          <w:spacing w:val="-1"/>
          <w:sz w:val="24"/>
        </w:rPr>
        <w:t xml:space="preserve"> </w:t>
      </w:r>
      <w:r>
        <w:rPr>
          <w:sz w:val="24"/>
        </w:rPr>
        <w:t>Rollover</w:t>
      </w:r>
      <w:r>
        <w:rPr>
          <w:spacing w:val="-2"/>
          <w:sz w:val="24"/>
        </w:rPr>
        <w:t xml:space="preserve"> </w:t>
      </w:r>
      <w:r>
        <w:rPr>
          <w:sz w:val="24"/>
        </w:rPr>
        <w:t>Rate</w:t>
      </w:r>
      <w:r>
        <w:rPr>
          <w:spacing w:val="-1"/>
          <w:sz w:val="24"/>
        </w:rPr>
        <w:t xml:space="preserve"> </w:t>
      </w:r>
      <w:r>
        <w:rPr>
          <w:sz w:val="24"/>
        </w:rPr>
        <w:t>(Fixed</w:t>
      </w:r>
      <w:r>
        <w:rPr>
          <w:spacing w:val="-1"/>
          <w:sz w:val="24"/>
        </w:rPr>
        <w:t xml:space="preserve"> </w:t>
      </w:r>
      <w:r>
        <w:rPr>
          <w:sz w:val="24"/>
        </w:rPr>
        <w:t>for</w:t>
      </w:r>
      <w:r>
        <w:rPr>
          <w:spacing w:val="-2"/>
          <w:sz w:val="24"/>
        </w:rPr>
        <w:t xml:space="preserve"> </w:t>
      </w:r>
      <w:r>
        <w:rPr>
          <w:sz w:val="24"/>
        </w:rPr>
        <w:t>1-3</w:t>
      </w:r>
      <w:r>
        <w:rPr>
          <w:spacing w:val="-2"/>
          <w:sz w:val="24"/>
        </w:rPr>
        <w:t xml:space="preserve"> </w:t>
      </w:r>
      <w:r>
        <w:rPr>
          <w:sz w:val="24"/>
        </w:rPr>
        <w:t>Years,</w:t>
      </w:r>
      <w:r>
        <w:rPr>
          <w:spacing w:val="-2"/>
          <w:sz w:val="24"/>
        </w:rPr>
        <w:t xml:space="preserve"> </w:t>
      </w:r>
      <w:r>
        <w:rPr>
          <w:sz w:val="24"/>
        </w:rPr>
        <w:t>Re-priced after</w:t>
      </w:r>
      <w:r>
        <w:rPr>
          <w:spacing w:val="-1"/>
          <w:sz w:val="24"/>
        </w:rPr>
        <w:t xml:space="preserve"> </w:t>
      </w:r>
      <w:r>
        <w:rPr>
          <w:sz w:val="24"/>
        </w:rPr>
        <w:t>end</w:t>
      </w:r>
      <w:r>
        <w:rPr>
          <w:spacing w:val="-2"/>
          <w:sz w:val="24"/>
        </w:rPr>
        <w:t xml:space="preserve"> </w:t>
      </w:r>
      <w:r>
        <w:rPr>
          <w:sz w:val="24"/>
        </w:rPr>
        <w:t>of</w:t>
      </w:r>
      <w:r>
        <w:rPr>
          <w:spacing w:val="-1"/>
          <w:sz w:val="24"/>
        </w:rPr>
        <w:t xml:space="preserve"> </w:t>
      </w:r>
      <w:r>
        <w:rPr>
          <w:sz w:val="24"/>
        </w:rPr>
        <w:t>every</w:t>
      </w:r>
      <w:r>
        <w:rPr>
          <w:spacing w:val="-2"/>
          <w:sz w:val="24"/>
        </w:rPr>
        <w:t xml:space="preserve"> </w:t>
      </w:r>
      <w:r>
        <w:rPr>
          <w:sz w:val="24"/>
        </w:rPr>
        <w:t>1</w:t>
      </w:r>
      <w:r>
        <w:rPr>
          <w:sz w:val="24"/>
          <w:vertAlign w:val="superscript"/>
        </w:rPr>
        <w:t>st</w:t>
      </w:r>
      <w:r>
        <w:rPr>
          <w:spacing w:val="-2"/>
          <w:sz w:val="24"/>
        </w:rPr>
        <w:t xml:space="preserve"> </w:t>
      </w:r>
      <w:r>
        <w:rPr>
          <w:sz w:val="24"/>
        </w:rPr>
        <w:t>or</w:t>
      </w:r>
      <w:r>
        <w:rPr>
          <w:spacing w:val="-1"/>
          <w:sz w:val="24"/>
        </w:rPr>
        <w:t xml:space="preserve"> </w:t>
      </w:r>
      <w:r>
        <w:rPr>
          <w:sz w:val="24"/>
        </w:rPr>
        <w:t>3</w:t>
      </w:r>
      <w:r>
        <w:rPr>
          <w:sz w:val="24"/>
          <w:vertAlign w:val="superscript"/>
        </w:rPr>
        <w:t>rd</w:t>
      </w:r>
      <w:r>
        <w:rPr>
          <w:sz w:val="24"/>
        </w:rPr>
        <w:t xml:space="preserve"> year, depending on fixed rate tenor).</w:t>
      </w:r>
    </w:p>
    <w:p w:rsidR="001B13BE" w:rsidRDefault="001B13BE">
      <w:pPr>
        <w:pStyle w:val="ListParagraph"/>
        <w:rPr>
          <w:sz w:val="24"/>
        </w:rPr>
        <w:sectPr w:rsidR="001B13BE">
          <w:pgSz w:w="12240" w:h="15840"/>
          <w:pgMar w:top="1060" w:right="0" w:bottom="900" w:left="720" w:header="763" w:footer="705" w:gutter="0"/>
          <w:cols w:space="720"/>
        </w:sectPr>
      </w:pPr>
    </w:p>
    <w:p w:rsidR="001B13BE" w:rsidRDefault="00085BA1">
      <w:pPr>
        <w:pStyle w:val="ListParagraph"/>
        <w:numPr>
          <w:ilvl w:val="2"/>
          <w:numId w:val="22"/>
        </w:numPr>
        <w:tabs>
          <w:tab w:val="left" w:pos="1406"/>
        </w:tabs>
        <w:spacing w:before="100"/>
        <w:ind w:left="1406" w:right="895"/>
        <w:jc w:val="both"/>
        <w:rPr>
          <w:sz w:val="24"/>
        </w:rPr>
      </w:pPr>
      <w:r>
        <w:rPr>
          <w:b/>
          <w:sz w:val="24"/>
        </w:rPr>
        <w:lastRenderedPageBreak/>
        <w:t xml:space="preserve">Hybrid Rate </w:t>
      </w:r>
      <w:r>
        <w:rPr>
          <w:sz w:val="24"/>
        </w:rPr>
        <w:t>(Fixed for First 1-3 Years, moving to Floating rate post completion of 1-3</w:t>
      </w:r>
      <w:r>
        <w:rPr>
          <w:sz w:val="24"/>
          <w:vertAlign w:val="superscript"/>
        </w:rPr>
        <w:t>rd</w:t>
      </w:r>
      <w:r>
        <w:rPr>
          <w:sz w:val="24"/>
        </w:rPr>
        <w:t xml:space="preserve"> year, and</w:t>
      </w:r>
      <w:r>
        <w:rPr>
          <w:spacing w:val="-4"/>
          <w:sz w:val="24"/>
        </w:rPr>
        <w:t xml:space="preserve"> </w:t>
      </w:r>
      <w:r>
        <w:rPr>
          <w:sz w:val="24"/>
        </w:rPr>
        <w:t>re-priced</w:t>
      </w:r>
      <w:r>
        <w:rPr>
          <w:spacing w:val="-4"/>
          <w:sz w:val="24"/>
        </w:rPr>
        <w:t xml:space="preserve"> </w:t>
      </w:r>
      <w:r>
        <w:rPr>
          <w:sz w:val="24"/>
        </w:rPr>
        <w:t>on</w:t>
      </w:r>
      <w:r>
        <w:rPr>
          <w:spacing w:val="-4"/>
          <w:sz w:val="24"/>
        </w:rPr>
        <w:t xml:space="preserve"> </w:t>
      </w:r>
      <w:r>
        <w:rPr>
          <w:sz w:val="24"/>
        </w:rPr>
        <w:t>each</w:t>
      </w:r>
      <w:r>
        <w:rPr>
          <w:spacing w:val="-4"/>
          <w:sz w:val="24"/>
        </w:rPr>
        <w:t xml:space="preserve"> </w:t>
      </w:r>
      <w:r>
        <w:rPr>
          <w:sz w:val="24"/>
        </w:rPr>
        <w:t>facility</w:t>
      </w:r>
      <w:r>
        <w:rPr>
          <w:spacing w:val="-4"/>
          <w:sz w:val="24"/>
        </w:rPr>
        <w:t xml:space="preserve"> </w:t>
      </w:r>
      <w:r>
        <w:rPr>
          <w:sz w:val="24"/>
        </w:rPr>
        <w:t>anniversary</w:t>
      </w:r>
      <w:r>
        <w:rPr>
          <w:spacing w:val="-4"/>
          <w:sz w:val="24"/>
        </w:rPr>
        <w:t xml:space="preserve"> </w:t>
      </w:r>
      <w:r>
        <w:rPr>
          <w:sz w:val="24"/>
        </w:rPr>
        <w:t>on</w:t>
      </w:r>
      <w:r>
        <w:rPr>
          <w:spacing w:val="-5"/>
          <w:sz w:val="24"/>
        </w:rPr>
        <w:t xml:space="preserve"> </w:t>
      </w:r>
      <w:r>
        <w:rPr>
          <w:sz w:val="24"/>
        </w:rPr>
        <w:t>floating</w:t>
      </w:r>
      <w:r>
        <w:rPr>
          <w:spacing w:val="-4"/>
          <w:sz w:val="24"/>
        </w:rPr>
        <w:t xml:space="preserve"> </w:t>
      </w:r>
      <w:r>
        <w:rPr>
          <w:sz w:val="24"/>
        </w:rPr>
        <w:t>rate</w:t>
      </w:r>
      <w:r>
        <w:rPr>
          <w:spacing w:val="-4"/>
          <w:sz w:val="24"/>
        </w:rPr>
        <w:t xml:space="preserve"> </w:t>
      </w:r>
      <w:r>
        <w:rPr>
          <w:sz w:val="24"/>
        </w:rPr>
        <w:t>from</w:t>
      </w:r>
      <w:r>
        <w:rPr>
          <w:spacing w:val="-4"/>
          <w:sz w:val="24"/>
        </w:rPr>
        <w:t xml:space="preserve"> </w:t>
      </w:r>
      <w:r>
        <w:rPr>
          <w:sz w:val="24"/>
        </w:rPr>
        <w:t>year</w:t>
      </w:r>
      <w:r>
        <w:rPr>
          <w:spacing w:val="-4"/>
          <w:sz w:val="24"/>
        </w:rPr>
        <w:t xml:space="preserve"> </w:t>
      </w:r>
      <w:r>
        <w:rPr>
          <w:sz w:val="24"/>
        </w:rPr>
        <w:t>2-4</w:t>
      </w:r>
      <w:r>
        <w:rPr>
          <w:spacing w:val="-4"/>
          <w:sz w:val="24"/>
        </w:rPr>
        <w:t xml:space="preserve"> </w:t>
      </w:r>
      <w:r>
        <w:rPr>
          <w:sz w:val="24"/>
        </w:rPr>
        <w:t>depending</w:t>
      </w:r>
      <w:r>
        <w:rPr>
          <w:spacing w:val="-4"/>
          <w:sz w:val="24"/>
        </w:rPr>
        <w:t xml:space="preserve"> </w:t>
      </w:r>
      <w:r>
        <w:rPr>
          <w:sz w:val="24"/>
        </w:rPr>
        <w:t>on</w:t>
      </w:r>
      <w:r>
        <w:rPr>
          <w:spacing w:val="-4"/>
          <w:sz w:val="24"/>
        </w:rPr>
        <w:t xml:space="preserve"> </w:t>
      </w:r>
      <w:r>
        <w:rPr>
          <w:sz w:val="24"/>
        </w:rPr>
        <w:t>fixed</w:t>
      </w:r>
      <w:r>
        <w:rPr>
          <w:spacing w:val="-4"/>
          <w:sz w:val="24"/>
        </w:rPr>
        <w:t xml:space="preserve"> </w:t>
      </w:r>
      <w:r>
        <w:rPr>
          <w:sz w:val="24"/>
        </w:rPr>
        <w:t xml:space="preserve">rate </w:t>
      </w:r>
      <w:r>
        <w:rPr>
          <w:spacing w:val="-2"/>
          <w:sz w:val="24"/>
        </w:rPr>
        <w:t>tenor.)</w:t>
      </w:r>
    </w:p>
    <w:p w:rsidR="001B13BE" w:rsidRDefault="00085BA1">
      <w:pPr>
        <w:pStyle w:val="BodyText"/>
        <w:spacing w:before="274"/>
        <w:ind w:left="982" w:right="762"/>
      </w:pPr>
      <w:r>
        <w:t>Floating / Variable rate will be based on KIBOR</w:t>
      </w:r>
      <w:r>
        <w:rPr>
          <w:spacing w:val="18"/>
        </w:rPr>
        <w:t xml:space="preserve"> </w:t>
      </w:r>
      <w:r>
        <w:t>with options to cho</w:t>
      </w:r>
      <w:r>
        <w:t>ose between 6 Months and 1</w:t>
      </w:r>
      <w:r>
        <w:rPr>
          <w:spacing w:val="80"/>
        </w:rPr>
        <w:t xml:space="preserve"> </w:t>
      </w:r>
      <w:r>
        <w:t>Year base. This will continue till settlement/adjustment of finance facility.</w:t>
      </w:r>
    </w:p>
    <w:p w:rsidR="001B13BE" w:rsidRDefault="001B13BE">
      <w:pPr>
        <w:pStyle w:val="BodyText"/>
      </w:pPr>
    </w:p>
    <w:p w:rsidR="001B13BE" w:rsidRDefault="00085BA1">
      <w:pPr>
        <w:pStyle w:val="BodyText"/>
        <w:ind w:left="982" w:right="762"/>
      </w:pPr>
      <w:r>
        <w:t>For the purpose of mid-term fixed rate options, Bank can use facilitation options offered by PRMC and other lenders.</w:t>
      </w:r>
    </w:p>
    <w:p w:rsidR="001B13BE" w:rsidRDefault="001B13BE">
      <w:pPr>
        <w:pStyle w:val="BodyText"/>
      </w:pPr>
    </w:p>
    <w:p w:rsidR="001B13BE" w:rsidRDefault="00085BA1">
      <w:pPr>
        <w:pStyle w:val="BodyText"/>
        <w:ind w:left="982" w:right="762"/>
      </w:pPr>
      <w:r>
        <w:rPr>
          <w:u w:val="single"/>
        </w:rPr>
        <w:t>Risk based Pricing</w:t>
      </w:r>
      <w:r>
        <w:t xml:space="preserve"> - Bank’s margin structure will be applied and can be changed by GH – Retail /</w:t>
      </w:r>
      <w:r>
        <w:rPr>
          <w:spacing w:val="40"/>
        </w:rPr>
        <w:t xml:space="preserve"> </w:t>
      </w:r>
      <w:r>
        <w:t>Head of Products based on feedback/suggestions from Business and Risk.</w:t>
      </w:r>
    </w:p>
    <w:p w:rsidR="001B13BE" w:rsidRDefault="001B13BE">
      <w:pPr>
        <w:pStyle w:val="BodyText"/>
        <w:spacing w:before="1"/>
      </w:pPr>
    </w:p>
    <w:p w:rsidR="001B13BE" w:rsidRDefault="00085BA1">
      <w:pPr>
        <w:pStyle w:val="BodyText"/>
        <w:ind w:left="982"/>
      </w:pPr>
      <w:r>
        <w:rPr>
          <w:u w:val="single"/>
        </w:rPr>
        <w:t>Rate</w:t>
      </w:r>
      <w:r>
        <w:rPr>
          <w:spacing w:val="-2"/>
          <w:u w:val="single"/>
        </w:rPr>
        <w:t xml:space="preserve"> </w:t>
      </w:r>
      <w:r>
        <w:rPr>
          <w:u w:val="single"/>
        </w:rPr>
        <w:t>breaks</w:t>
      </w:r>
      <w:r>
        <w:rPr>
          <w:spacing w:val="-1"/>
        </w:rPr>
        <w:t xml:space="preserve"> </w:t>
      </w:r>
      <w:r>
        <w:t>will</w:t>
      </w:r>
      <w:r>
        <w:rPr>
          <w:spacing w:val="-1"/>
        </w:rPr>
        <w:t xml:space="preserve"> </w:t>
      </w:r>
      <w:r>
        <w:t>be allowed</w:t>
      </w:r>
      <w:r>
        <w:rPr>
          <w:spacing w:val="-1"/>
        </w:rPr>
        <w:t xml:space="preserve"> </w:t>
      </w:r>
      <w:r>
        <w:t>as</w:t>
      </w:r>
      <w:r>
        <w:rPr>
          <w:spacing w:val="-1"/>
        </w:rPr>
        <w:t xml:space="preserve"> </w:t>
      </w:r>
      <w:r>
        <w:t>per applicable</w:t>
      </w:r>
      <w:r>
        <w:rPr>
          <w:spacing w:val="-1"/>
        </w:rPr>
        <w:t xml:space="preserve"> </w:t>
      </w:r>
      <w:r>
        <w:t>delegated</w:t>
      </w:r>
      <w:r>
        <w:rPr>
          <w:spacing w:val="-1"/>
        </w:rPr>
        <w:t xml:space="preserve"> </w:t>
      </w:r>
      <w:r>
        <w:t>authorities</w:t>
      </w:r>
      <w:r>
        <w:rPr>
          <w:spacing w:val="-1"/>
        </w:rPr>
        <w:t xml:space="preserve"> </w:t>
      </w:r>
      <w:r>
        <w:t>defined</w:t>
      </w:r>
      <w:r>
        <w:rPr>
          <w:spacing w:val="1"/>
        </w:rPr>
        <w:t xml:space="preserve"> </w:t>
      </w:r>
      <w:r>
        <w:t>by</w:t>
      </w:r>
      <w:r>
        <w:rPr>
          <w:spacing w:val="-1"/>
        </w:rPr>
        <w:t xml:space="preserve"> </w:t>
      </w:r>
      <w:r>
        <w:rPr>
          <w:spacing w:val="-4"/>
        </w:rPr>
        <w:t>CEO.</w:t>
      </w:r>
    </w:p>
    <w:p w:rsidR="001B13BE" w:rsidRDefault="001B13BE">
      <w:pPr>
        <w:pStyle w:val="BodyText"/>
      </w:pPr>
    </w:p>
    <w:p w:rsidR="001B13BE" w:rsidRDefault="00085BA1">
      <w:pPr>
        <w:pStyle w:val="BodyText"/>
        <w:ind w:left="982"/>
      </w:pPr>
      <w:r>
        <w:rPr>
          <w:b/>
        </w:rPr>
        <w:t>SBP</w:t>
      </w:r>
      <w:r>
        <w:rPr>
          <w:b/>
          <w:spacing w:val="-3"/>
        </w:rPr>
        <w:t xml:space="preserve"> </w:t>
      </w:r>
      <w:r>
        <w:rPr>
          <w:b/>
        </w:rPr>
        <w:t>SCHEMES</w:t>
      </w:r>
      <w:r>
        <w:rPr>
          <w:b/>
          <w:spacing w:val="-1"/>
        </w:rPr>
        <w:t xml:space="preserve"> </w:t>
      </w:r>
      <w:r>
        <w:rPr>
          <w:b/>
        </w:rPr>
        <w:t>-</w:t>
      </w:r>
      <w:r>
        <w:rPr>
          <w:b/>
          <w:spacing w:val="-1"/>
        </w:rPr>
        <w:t xml:space="preserve"> </w:t>
      </w:r>
      <w:r>
        <w:t>As</w:t>
      </w:r>
      <w:r>
        <w:rPr>
          <w:spacing w:val="-1"/>
        </w:rPr>
        <w:t xml:space="preserve"> </w:t>
      </w:r>
      <w:r>
        <w:t>per</w:t>
      </w:r>
      <w:r>
        <w:rPr>
          <w:spacing w:val="-1"/>
        </w:rPr>
        <w:t xml:space="preserve"> </w:t>
      </w:r>
      <w:r>
        <w:t>specific</w:t>
      </w:r>
      <w:r>
        <w:rPr>
          <w:spacing w:val="-2"/>
        </w:rPr>
        <w:t xml:space="preserve"> </w:t>
      </w:r>
      <w:r>
        <w:t>scheme</w:t>
      </w:r>
      <w:r>
        <w:rPr>
          <w:spacing w:val="-1"/>
        </w:rPr>
        <w:t xml:space="preserve"> </w:t>
      </w:r>
      <w:r>
        <w:t>guidelines</w:t>
      </w:r>
      <w:r>
        <w:rPr>
          <w:spacing w:val="-1"/>
        </w:rPr>
        <w:t xml:space="preserve"> </w:t>
      </w:r>
      <w:r>
        <w:t>amended from</w:t>
      </w:r>
      <w:r>
        <w:rPr>
          <w:spacing w:val="-1"/>
        </w:rPr>
        <w:t xml:space="preserve"> </w:t>
      </w:r>
      <w:r>
        <w:t>time</w:t>
      </w:r>
      <w:r>
        <w:rPr>
          <w:spacing w:val="-1"/>
        </w:rPr>
        <w:t xml:space="preserve"> </w:t>
      </w:r>
      <w:r>
        <w:t>to</w:t>
      </w:r>
      <w:r>
        <w:rPr>
          <w:spacing w:val="-1"/>
        </w:rPr>
        <w:t xml:space="preserve"> </w:t>
      </w:r>
      <w:r>
        <w:rPr>
          <w:spacing w:val="-4"/>
        </w:rPr>
        <w:t>time</w:t>
      </w:r>
    </w:p>
    <w:p w:rsidR="001B13BE" w:rsidRDefault="001B13BE">
      <w:pPr>
        <w:pStyle w:val="BodyText"/>
      </w:pPr>
    </w:p>
    <w:p w:rsidR="001B13BE" w:rsidRDefault="00085BA1">
      <w:pPr>
        <w:pStyle w:val="Heading1"/>
        <w:numPr>
          <w:ilvl w:val="1"/>
          <w:numId w:val="22"/>
        </w:numPr>
        <w:tabs>
          <w:tab w:val="left" w:pos="993"/>
        </w:tabs>
        <w:ind w:left="993" w:hanging="359"/>
      </w:pPr>
      <w:bookmarkStart w:id="29" w:name="_bookmark29"/>
      <w:bookmarkEnd w:id="29"/>
      <w:r>
        <w:t>Finance</w:t>
      </w:r>
      <w:r>
        <w:rPr>
          <w:spacing w:val="-2"/>
        </w:rPr>
        <w:t xml:space="preserve"> repayment</w:t>
      </w:r>
    </w:p>
    <w:p w:rsidR="001B13BE" w:rsidRDefault="00085BA1">
      <w:pPr>
        <w:pStyle w:val="BodyText"/>
        <w:ind w:left="994" w:right="762"/>
      </w:pPr>
      <w:r>
        <w:t>This is a medium to long term finance facility whereby buy back price will be repaid by customer</w:t>
      </w:r>
      <w:r>
        <w:rPr>
          <w:spacing w:val="40"/>
        </w:rPr>
        <w:t xml:space="preserve"> </w:t>
      </w:r>
      <w:r>
        <w:t>through</w:t>
      </w:r>
      <w:r>
        <w:rPr>
          <w:spacing w:val="-2"/>
        </w:rPr>
        <w:t xml:space="preserve"> </w:t>
      </w:r>
      <w:r>
        <w:t>equal</w:t>
      </w:r>
      <w:r>
        <w:rPr>
          <w:spacing w:val="1"/>
        </w:rPr>
        <w:t xml:space="preserve"> </w:t>
      </w:r>
      <w:r>
        <w:t>monthly</w:t>
      </w:r>
      <w:r>
        <w:rPr>
          <w:spacing w:val="3"/>
        </w:rPr>
        <w:t xml:space="preserve"> </w:t>
      </w:r>
      <w:r>
        <w:t>installments</w:t>
      </w:r>
      <w:r>
        <w:rPr>
          <w:spacing w:val="1"/>
        </w:rPr>
        <w:t xml:space="preserve"> </w:t>
      </w:r>
      <w:r>
        <w:t>(EMI).</w:t>
      </w:r>
      <w:r>
        <w:rPr>
          <w:spacing w:val="2"/>
        </w:rPr>
        <w:t xml:space="preserve"> </w:t>
      </w:r>
      <w:r>
        <w:t>The</w:t>
      </w:r>
      <w:r>
        <w:rPr>
          <w:spacing w:val="2"/>
        </w:rPr>
        <w:t xml:space="preserve"> </w:t>
      </w:r>
      <w:r>
        <w:t>installments</w:t>
      </w:r>
      <w:r>
        <w:rPr>
          <w:spacing w:val="1"/>
        </w:rPr>
        <w:t xml:space="preserve"> </w:t>
      </w:r>
      <w:r>
        <w:t>may</w:t>
      </w:r>
      <w:r>
        <w:rPr>
          <w:spacing w:val="1"/>
        </w:rPr>
        <w:t xml:space="preserve"> </w:t>
      </w:r>
      <w:r>
        <w:t>vary with</w:t>
      </w:r>
      <w:r>
        <w:rPr>
          <w:spacing w:val="4"/>
        </w:rPr>
        <w:t xml:space="preserve"> </w:t>
      </w:r>
      <w:r>
        <w:t>repricing</w:t>
      </w:r>
      <w:r>
        <w:rPr>
          <w:spacing w:val="1"/>
        </w:rPr>
        <w:t xml:space="preserve"> </w:t>
      </w:r>
      <w:r>
        <w:t>und</w:t>
      </w:r>
      <w:r>
        <w:t>er</w:t>
      </w:r>
      <w:r>
        <w:rPr>
          <w:spacing w:val="1"/>
        </w:rPr>
        <w:t xml:space="preserve"> </w:t>
      </w:r>
      <w:r>
        <w:rPr>
          <w:spacing w:val="-2"/>
        </w:rPr>
        <w:t>variable</w:t>
      </w:r>
    </w:p>
    <w:p w:rsidR="001B13BE" w:rsidRDefault="00085BA1">
      <w:pPr>
        <w:pStyle w:val="BodyText"/>
        <w:ind w:left="994"/>
      </w:pPr>
      <w:r>
        <w:t>/</w:t>
      </w:r>
      <w:r>
        <w:rPr>
          <w:spacing w:val="-3"/>
        </w:rPr>
        <w:t xml:space="preserve"> </w:t>
      </w:r>
      <w:r>
        <w:t>hybrid pricing</w:t>
      </w:r>
      <w:r>
        <w:rPr>
          <w:spacing w:val="-1"/>
        </w:rPr>
        <w:t xml:space="preserve"> </w:t>
      </w:r>
      <w:r>
        <w:t>options based on</w:t>
      </w:r>
      <w:r>
        <w:rPr>
          <w:spacing w:val="-1"/>
        </w:rPr>
        <w:t xml:space="preserve"> </w:t>
      </w:r>
      <w:r>
        <w:t>change</w:t>
      </w:r>
      <w:r>
        <w:rPr>
          <w:spacing w:val="-1"/>
        </w:rPr>
        <w:t xml:space="preserve"> </w:t>
      </w:r>
      <w:r>
        <w:t>in base</w:t>
      </w:r>
      <w:r>
        <w:rPr>
          <w:spacing w:val="-1"/>
        </w:rPr>
        <w:t xml:space="preserve"> </w:t>
      </w:r>
      <w:r>
        <w:t xml:space="preserve">rate i.e. </w:t>
      </w:r>
      <w:r>
        <w:rPr>
          <w:spacing w:val="-2"/>
        </w:rPr>
        <w:t>KIBOR.</w:t>
      </w:r>
    </w:p>
    <w:p w:rsidR="001B13BE" w:rsidRDefault="001B13BE">
      <w:pPr>
        <w:pStyle w:val="BodyText"/>
      </w:pPr>
    </w:p>
    <w:p w:rsidR="001B13BE" w:rsidRDefault="00085BA1">
      <w:pPr>
        <w:pStyle w:val="BodyText"/>
        <w:ind w:left="994" w:right="762"/>
      </w:pPr>
      <w:r>
        <w:t>Customer can use any mode of repayment for making available funds in the non checking account before the due date.</w:t>
      </w:r>
    </w:p>
    <w:p w:rsidR="001B13BE" w:rsidRDefault="00085BA1">
      <w:pPr>
        <w:pStyle w:val="Heading1"/>
        <w:numPr>
          <w:ilvl w:val="1"/>
          <w:numId w:val="22"/>
        </w:numPr>
        <w:tabs>
          <w:tab w:val="left" w:pos="994"/>
        </w:tabs>
        <w:spacing w:before="3" w:line="550" w:lineRule="atLeast"/>
        <w:ind w:left="994" w:right="8519"/>
      </w:pPr>
      <w:bookmarkStart w:id="30" w:name="_bookmark30"/>
      <w:bookmarkEnd w:id="30"/>
      <w:r>
        <w:rPr>
          <w:spacing w:val="-2"/>
        </w:rPr>
        <w:t xml:space="preserve">Insurances </w:t>
      </w:r>
      <w:r>
        <w:t>Property</w:t>
      </w:r>
      <w:r>
        <w:rPr>
          <w:spacing w:val="-15"/>
        </w:rPr>
        <w:t xml:space="preserve"> </w:t>
      </w:r>
      <w:r>
        <w:t>Insurance</w:t>
      </w:r>
    </w:p>
    <w:p w:rsidR="001B13BE" w:rsidRDefault="00085BA1">
      <w:pPr>
        <w:pStyle w:val="BodyText"/>
        <w:spacing w:before="2"/>
        <w:ind w:left="994" w:right="762"/>
      </w:pPr>
      <w:r>
        <w:t>Properties</w:t>
      </w:r>
      <w:r>
        <w:rPr>
          <w:spacing w:val="-15"/>
        </w:rPr>
        <w:t xml:space="preserve"> </w:t>
      </w:r>
      <w:r>
        <w:t>offered</w:t>
      </w:r>
      <w:r>
        <w:rPr>
          <w:spacing w:val="-15"/>
        </w:rPr>
        <w:t xml:space="preserve"> </w:t>
      </w:r>
      <w:r>
        <w:t>by</w:t>
      </w:r>
      <w:r>
        <w:rPr>
          <w:spacing w:val="-15"/>
        </w:rPr>
        <w:t xml:space="preserve"> </w:t>
      </w:r>
      <w:r>
        <w:t>customer</w:t>
      </w:r>
      <w:r>
        <w:rPr>
          <w:spacing w:val="-15"/>
        </w:rPr>
        <w:t xml:space="preserve"> </w:t>
      </w:r>
      <w:r>
        <w:t>as</w:t>
      </w:r>
      <w:r>
        <w:rPr>
          <w:spacing w:val="-15"/>
        </w:rPr>
        <w:t xml:space="preserve"> </w:t>
      </w:r>
      <w:r>
        <w:t>collateral/security</w:t>
      </w:r>
      <w:r>
        <w:rPr>
          <w:spacing w:val="-15"/>
        </w:rPr>
        <w:t xml:space="preserve"> </w:t>
      </w:r>
      <w:r>
        <w:t>will</w:t>
      </w:r>
      <w:r>
        <w:rPr>
          <w:spacing w:val="-15"/>
        </w:rPr>
        <w:t xml:space="preserve"> </w:t>
      </w:r>
      <w:r>
        <w:t>be</w:t>
      </w:r>
      <w:r>
        <w:rPr>
          <w:spacing w:val="-15"/>
        </w:rPr>
        <w:t xml:space="preserve"> </w:t>
      </w:r>
      <w:r>
        <w:t>insured</w:t>
      </w:r>
      <w:r>
        <w:rPr>
          <w:spacing w:val="-15"/>
        </w:rPr>
        <w:t xml:space="preserve"> </w:t>
      </w:r>
      <w:r>
        <w:t>for</w:t>
      </w:r>
      <w:r>
        <w:rPr>
          <w:spacing w:val="-15"/>
        </w:rPr>
        <w:t xml:space="preserve"> </w:t>
      </w:r>
      <w:r>
        <w:t>associated</w:t>
      </w:r>
      <w:r>
        <w:rPr>
          <w:spacing w:val="-15"/>
        </w:rPr>
        <w:t xml:space="preserve"> </w:t>
      </w:r>
      <w:r>
        <w:t>risks</w:t>
      </w:r>
      <w:r>
        <w:rPr>
          <w:spacing w:val="-15"/>
        </w:rPr>
        <w:t xml:space="preserve"> </w:t>
      </w:r>
      <w:r>
        <w:t>and</w:t>
      </w:r>
      <w:r>
        <w:rPr>
          <w:spacing w:val="-15"/>
        </w:rPr>
        <w:t xml:space="preserve"> </w:t>
      </w:r>
      <w:r>
        <w:t>safeguard of collateral. Sum insured will be full structure value of the property (ies).</w:t>
      </w:r>
    </w:p>
    <w:p w:rsidR="001B13BE" w:rsidRDefault="00085BA1">
      <w:pPr>
        <w:pStyle w:val="BodyText"/>
        <w:ind w:left="994" w:right="762"/>
      </w:pPr>
      <w:r>
        <w:t>1</w:t>
      </w:r>
      <w:r>
        <w:rPr>
          <w:vertAlign w:val="superscript"/>
        </w:rPr>
        <w:t>st</w:t>
      </w:r>
      <w:r>
        <w:rPr>
          <w:spacing w:val="-15"/>
        </w:rPr>
        <w:t xml:space="preserve"> </w:t>
      </w:r>
      <w:r>
        <w:t>year</w:t>
      </w:r>
      <w:r>
        <w:rPr>
          <w:spacing w:val="-15"/>
        </w:rPr>
        <w:t xml:space="preserve"> </w:t>
      </w:r>
      <w:r>
        <w:t>premium</w:t>
      </w:r>
      <w:r>
        <w:rPr>
          <w:spacing w:val="-15"/>
        </w:rPr>
        <w:t xml:space="preserve"> </w:t>
      </w:r>
      <w:r>
        <w:t>will</w:t>
      </w:r>
      <w:r>
        <w:rPr>
          <w:spacing w:val="-15"/>
        </w:rPr>
        <w:t xml:space="preserve"> </w:t>
      </w:r>
      <w:r>
        <w:t>be</w:t>
      </w:r>
      <w:r>
        <w:rPr>
          <w:spacing w:val="-16"/>
        </w:rPr>
        <w:t xml:space="preserve"> </w:t>
      </w:r>
      <w:r>
        <w:t>paid</w:t>
      </w:r>
      <w:r>
        <w:rPr>
          <w:spacing w:val="-15"/>
        </w:rPr>
        <w:t xml:space="preserve"> </w:t>
      </w:r>
      <w:r>
        <w:t>in</w:t>
      </w:r>
      <w:r>
        <w:rPr>
          <w:spacing w:val="-15"/>
        </w:rPr>
        <w:t xml:space="preserve"> </w:t>
      </w:r>
      <w:r>
        <w:t>advance</w:t>
      </w:r>
      <w:r>
        <w:rPr>
          <w:spacing w:val="-15"/>
        </w:rPr>
        <w:t xml:space="preserve"> </w:t>
      </w:r>
      <w:r>
        <w:t>and</w:t>
      </w:r>
      <w:r>
        <w:rPr>
          <w:spacing w:val="-15"/>
        </w:rPr>
        <w:t xml:space="preserve"> </w:t>
      </w:r>
      <w:r>
        <w:t>subsequent</w:t>
      </w:r>
      <w:r>
        <w:rPr>
          <w:spacing w:val="-15"/>
        </w:rPr>
        <w:t xml:space="preserve"> </w:t>
      </w:r>
      <w:r>
        <w:t>years</w:t>
      </w:r>
      <w:r>
        <w:rPr>
          <w:spacing w:val="-15"/>
        </w:rPr>
        <w:t xml:space="preserve"> </w:t>
      </w:r>
      <w:r>
        <w:t>premium</w:t>
      </w:r>
      <w:r>
        <w:rPr>
          <w:spacing w:val="-15"/>
        </w:rPr>
        <w:t xml:space="preserve"> </w:t>
      </w:r>
      <w:r>
        <w:t>will</w:t>
      </w:r>
      <w:r>
        <w:rPr>
          <w:spacing w:val="-15"/>
        </w:rPr>
        <w:t xml:space="preserve"> </w:t>
      </w:r>
      <w:r>
        <w:t>be</w:t>
      </w:r>
      <w:r>
        <w:rPr>
          <w:spacing w:val="-15"/>
        </w:rPr>
        <w:t xml:space="preserve"> </w:t>
      </w:r>
      <w:r>
        <w:t>collected</w:t>
      </w:r>
      <w:r>
        <w:rPr>
          <w:spacing w:val="-15"/>
        </w:rPr>
        <w:t xml:space="preserve"> </w:t>
      </w:r>
      <w:r>
        <w:t>in</w:t>
      </w:r>
      <w:r>
        <w:rPr>
          <w:spacing w:val="-15"/>
        </w:rPr>
        <w:t xml:space="preserve"> </w:t>
      </w:r>
      <w:r>
        <w:t>preceding ye</w:t>
      </w:r>
      <w:r>
        <w:t>ars installments.</w:t>
      </w:r>
    </w:p>
    <w:p w:rsidR="001B13BE" w:rsidRDefault="001B13BE">
      <w:pPr>
        <w:pStyle w:val="BodyText"/>
      </w:pPr>
    </w:p>
    <w:p w:rsidR="001B13BE" w:rsidRDefault="00085BA1">
      <w:pPr>
        <w:pStyle w:val="BodyText"/>
        <w:ind w:left="994"/>
      </w:pPr>
      <w:r>
        <w:t>Mortgaged</w:t>
      </w:r>
      <w:r>
        <w:rPr>
          <w:spacing w:val="-2"/>
        </w:rPr>
        <w:t xml:space="preserve"> </w:t>
      </w:r>
      <w:r>
        <w:t>Property (ies) structure</w:t>
      </w:r>
      <w:r>
        <w:rPr>
          <w:spacing w:val="-4"/>
        </w:rPr>
        <w:t xml:space="preserve"> </w:t>
      </w:r>
      <w:r>
        <w:t>to</w:t>
      </w:r>
      <w:r>
        <w:rPr>
          <w:spacing w:val="-1"/>
        </w:rPr>
        <w:t xml:space="preserve"> </w:t>
      </w:r>
      <w:r>
        <w:t>be</w:t>
      </w:r>
      <w:r>
        <w:rPr>
          <w:spacing w:val="-1"/>
        </w:rPr>
        <w:t xml:space="preserve"> </w:t>
      </w:r>
      <w:r>
        <w:t>fully</w:t>
      </w:r>
      <w:r>
        <w:rPr>
          <w:spacing w:val="1"/>
        </w:rPr>
        <w:t xml:space="preserve"> </w:t>
      </w:r>
      <w:r>
        <w:rPr>
          <w:spacing w:val="-2"/>
        </w:rPr>
        <w:t>Insured</w:t>
      </w:r>
    </w:p>
    <w:p w:rsidR="001B13BE" w:rsidRDefault="001B13BE">
      <w:pPr>
        <w:pStyle w:val="BodyText"/>
      </w:pPr>
    </w:p>
    <w:p w:rsidR="001B13BE" w:rsidRDefault="00085BA1">
      <w:pPr>
        <w:pStyle w:val="Heading1"/>
        <w:ind w:left="994"/>
      </w:pPr>
      <w:r>
        <w:t>Life</w:t>
      </w:r>
      <w:r>
        <w:rPr>
          <w:spacing w:val="-2"/>
        </w:rPr>
        <w:t xml:space="preserve"> Assurance</w:t>
      </w:r>
    </w:p>
    <w:p w:rsidR="001B13BE" w:rsidRDefault="00085BA1">
      <w:pPr>
        <w:pStyle w:val="BodyText"/>
        <w:ind w:left="994" w:right="898"/>
        <w:jc w:val="both"/>
      </w:pPr>
      <w:r>
        <w:t>Life Assurance will be optional at customers cost (premium payment by customer) for any amount or</w:t>
      </w:r>
      <w:r>
        <w:rPr>
          <w:spacing w:val="-2"/>
        </w:rPr>
        <w:t xml:space="preserve"> </w:t>
      </w:r>
      <w:r>
        <w:t>tenor.</w:t>
      </w:r>
      <w:r>
        <w:rPr>
          <w:spacing w:val="-1"/>
        </w:rPr>
        <w:t xml:space="preserve"> </w:t>
      </w:r>
      <w:r>
        <w:t>This can be</w:t>
      </w:r>
      <w:r>
        <w:rPr>
          <w:spacing w:val="-2"/>
        </w:rPr>
        <w:t xml:space="preserve"> </w:t>
      </w:r>
      <w:r>
        <w:t>through</w:t>
      </w:r>
      <w:r>
        <w:rPr>
          <w:spacing w:val="-1"/>
        </w:rPr>
        <w:t xml:space="preserve"> </w:t>
      </w:r>
      <w:r>
        <w:t>Bank’s</w:t>
      </w:r>
      <w:r>
        <w:rPr>
          <w:spacing w:val="-2"/>
        </w:rPr>
        <w:t xml:space="preserve"> </w:t>
      </w:r>
      <w:r>
        <w:t>panel</w:t>
      </w:r>
      <w:r>
        <w:rPr>
          <w:spacing w:val="-1"/>
        </w:rPr>
        <w:t xml:space="preserve"> </w:t>
      </w:r>
      <w:r>
        <w:t>arrangement through</w:t>
      </w:r>
      <w:r>
        <w:rPr>
          <w:spacing w:val="-2"/>
        </w:rPr>
        <w:t xml:space="preserve"> </w:t>
      </w:r>
      <w:r>
        <w:t>Centralized</w:t>
      </w:r>
      <w:r>
        <w:rPr>
          <w:spacing w:val="-1"/>
        </w:rPr>
        <w:t xml:space="preserve"> </w:t>
      </w:r>
      <w:r>
        <w:t>Operations</w:t>
      </w:r>
      <w:r>
        <w:rPr>
          <w:spacing w:val="-1"/>
        </w:rPr>
        <w:t xml:space="preserve"> </w:t>
      </w:r>
      <w:r>
        <w:t>department or any other private arrangement by customer which will be assigned to the bank</w:t>
      </w:r>
    </w:p>
    <w:p w:rsidR="001B13BE" w:rsidRDefault="001B13BE">
      <w:pPr>
        <w:pStyle w:val="BodyText"/>
      </w:pPr>
    </w:p>
    <w:p w:rsidR="001B13BE" w:rsidRDefault="00085BA1">
      <w:pPr>
        <w:pStyle w:val="Heading1"/>
        <w:numPr>
          <w:ilvl w:val="1"/>
          <w:numId w:val="22"/>
        </w:numPr>
        <w:tabs>
          <w:tab w:val="left" w:pos="992"/>
        </w:tabs>
        <w:spacing w:before="1"/>
        <w:ind w:left="992" w:hanging="358"/>
      </w:pPr>
      <w:bookmarkStart w:id="31" w:name="_bookmark31"/>
      <w:bookmarkEnd w:id="31"/>
      <w:r>
        <w:t>Non</w:t>
      </w:r>
      <w:r>
        <w:rPr>
          <w:spacing w:val="-1"/>
        </w:rPr>
        <w:t xml:space="preserve"> </w:t>
      </w:r>
      <w:r>
        <w:t>Target</w:t>
      </w:r>
      <w:r>
        <w:rPr>
          <w:spacing w:val="-1"/>
        </w:rPr>
        <w:t xml:space="preserve"> </w:t>
      </w:r>
      <w:r>
        <w:rPr>
          <w:spacing w:val="-2"/>
        </w:rPr>
        <w:t>Professions</w:t>
      </w:r>
    </w:p>
    <w:p w:rsidR="001B13BE" w:rsidRDefault="00085BA1">
      <w:pPr>
        <w:pStyle w:val="ListParagraph"/>
        <w:numPr>
          <w:ilvl w:val="0"/>
          <w:numId w:val="20"/>
        </w:numPr>
        <w:tabs>
          <w:tab w:val="left" w:pos="1405"/>
        </w:tabs>
        <w:spacing w:before="276"/>
        <w:ind w:left="1405" w:hanging="359"/>
        <w:rPr>
          <w:sz w:val="24"/>
        </w:rPr>
      </w:pPr>
      <w:r>
        <w:rPr>
          <w:spacing w:val="-2"/>
          <w:sz w:val="24"/>
        </w:rPr>
        <w:t>Lawyers</w:t>
      </w:r>
    </w:p>
    <w:p w:rsidR="001B13BE" w:rsidRDefault="00085BA1">
      <w:pPr>
        <w:pStyle w:val="ListParagraph"/>
        <w:numPr>
          <w:ilvl w:val="0"/>
          <w:numId w:val="20"/>
        </w:numPr>
        <w:tabs>
          <w:tab w:val="left" w:pos="1405"/>
        </w:tabs>
        <w:ind w:left="1405" w:hanging="359"/>
        <w:rPr>
          <w:sz w:val="24"/>
        </w:rPr>
      </w:pPr>
      <w:r>
        <w:rPr>
          <w:sz w:val="24"/>
        </w:rPr>
        <w:t>Journalists/Anchors.</w:t>
      </w:r>
      <w:r>
        <w:rPr>
          <w:spacing w:val="58"/>
          <w:sz w:val="24"/>
        </w:rPr>
        <w:t xml:space="preserve"> </w:t>
      </w:r>
      <w:r>
        <w:rPr>
          <w:sz w:val="24"/>
        </w:rPr>
        <w:t>All other</w:t>
      </w:r>
      <w:r>
        <w:rPr>
          <w:spacing w:val="-3"/>
          <w:sz w:val="24"/>
        </w:rPr>
        <w:t xml:space="preserve"> </w:t>
      </w:r>
      <w:r>
        <w:rPr>
          <w:sz w:val="24"/>
        </w:rPr>
        <w:t>media</w:t>
      </w:r>
      <w:r>
        <w:rPr>
          <w:spacing w:val="-2"/>
          <w:sz w:val="24"/>
        </w:rPr>
        <w:t xml:space="preserve"> </w:t>
      </w:r>
      <w:r>
        <w:rPr>
          <w:sz w:val="24"/>
        </w:rPr>
        <w:t>related person</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entertained</w:t>
      </w:r>
      <w:r>
        <w:rPr>
          <w:spacing w:val="1"/>
          <w:sz w:val="24"/>
        </w:rPr>
        <w:t xml:space="preserve"> </w:t>
      </w:r>
      <w:r>
        <w:rPr>
          <w:sz w:val="24"/>
        </w:rPr>
        <w:t>at</w:t>
      </w:r>
      <w:r>
        <w:rPr>
          <w:spacing w:val="-1"/>
          <w:sz w:val="24"/>
        </w:rPr>
        <w:t xml:space="preserve"> </w:t>
      </w:r>
      <w:r>
        <w:rPr>
          <w:sz w:val="24"/>
        </w:rPr>
        <w:t>40%</w:t>
      </w:r>
      <w:r>
        <w:rPr>
          <w:spacing w:val="-1"/>
          <w:sz w:val="24"/>
        </w:rPr>
        <w:t xml:space="preserve"> </w:t>
      </w:r>
      <w:r>
        <w:rPr>
          <w:spacing w:val="-2"/>
          <w:sz w:val="24"/>
        </w:rPr>
        <w:t>equity</w:t>
      </w:r>
    </w:p>
    <w:p w:rsidR="001B13BE" w:rsidRDefault="00085BA1">
      <w:pPr>
        <w:pStyle w:val="ListParagraph"/>
        <w:numPr>
          <w:ilvl w:val="0"/>
          <w:numId w:val="20"/>
        </w:numPr>
        <w:tabs>
          <w:tab w:val="left" w:pos="1405"/>
        </w:tabs>
        <w:ind w:left="1405" w:hanging="359"/>
        <w:rPr>
          <w:sz w:val="24"/>
        </w:rPr>
      </w:pPr>
      <w:r>
        <w:rPr>
          <w:sz w:val="24"/>
        </w:rPr>
        <w:t>Law</w:t>
      </w:r>
      <w:r>
        <w:rPr>
          <w:spacing w:val="-3"/>
          <w:sz w:val="24"/>
        </w:rPr>
        <w:t xml:space="preserve"> </w:t>
      </w:r>
      <w:r>
        <w:rPr>
          <w:sz w:val="24"/>
        </w:rPr>
        <w:t>Enforcements</w:t>
      </w:r>
      <w:r>
        <w:rPr>
          <w:spacing w:val="-2"/>
          <w:sz w:val="24"/>
        </w:rPr>
        <w:t xml:space="preserve"> Agencies</w:t>
      </w:r>
    </w:p>
    <w:p w:rsidR="001B13BE" w:rsidRDefault="00085BA1">
      <w:pPr>
        <w:pStyle w:val="ListParagraph"/>
        <w:numPr>
          <w:ilvl w:val="0"/>
          <w:numId w:val="20"/>
        </w:numPr>
        <w:tabs>
          <w:tab w:val="left" w:pos="1405"/>
        </w:tabs>
        <w:ind w:left="1405" w:hanging="359"/>
        <w:rPr>
          <w:sz w:val="24"/>
        </w:rPr>
      </w:pPr>
      <w:r>
        <w:rPr>
          <w:sz w:val="24"/>
        </w:rPr>
        <w:t>Non</w:t>
      </w:r>
      <w:r>
        <w:rPr>
          <w:spacing w:val="-1"/>
          <w:sz w:val="24"/>
        </w:rPr>
        <w:t xml:space="preserve"> </w:t>
      </w:r>
      <w:r>
        <w:rPr>
          <w:sz w:val="24"/>
        </w:rPr>
        <w:t>IATA</w:t>
      </w:r>
      <w:r>
        <w:rPr>
          <w:spacing w:val="-1"/>
          <w:sz w:val="24"/>
        </w:rPr>
        <w:t xml:space="preserve"> </w:t>
      </w:r>
      <w:r>
        <w:rPr>
          <w:sz w:val="24"/>
        </w:rPr>
        <w:t>Travel</w:t>
      </w:r>
      <w:r>
        <w:rPr>
          <w:spacing w:val="-1"/>
          <w:sz w:val="24"/>
        </w:rPr>
        <w:t xml:space="preserve"> </w:t>
      </w:r>
      <w:r>
        <w:rPr>
          <w:sz w:val="24"/>
        </w:rPr>
        <w:t>Agency</w:t>
      </w:r>
      <w:r>
        <w:rPr>
          <w:spacing w:val="-1"/>
          <w:sz w:val="24"/>
        </w:rPr>
        <w:t xml:space="preserve"> </w:t>
      </w:r>
      <w:r>
        <w:rPr>
          <w:spacing w:val="-2"/>
          <w:sz w:val="24"/>
        </w:rPr>
        <w:t>Owners</w:t>
      </w:r>
    </w:p>
    <w:p w:rsidR="001B13BE" w:rsidRDefault="00085BA1">
      <w:pPr>
        <w:pStyle w:val="ListParagraph"/>
        <w:numPr>
          <w:ilvl w:val="0"/>
          <w:numId w:val="20"/>
        </w:numPr>
        <w:tabs>
          <w:tab w:val="left" w:pos="1405"/>
        </w:tabs>
        <w:ind w:left="1405" w:hanging="359"/>
        <w:rPr>
          <w:sz w:val="24"/>
        </w:rPr>
      </w:pPr>
      <w:r>
        <w:rPr>
          <w:sz w:val="24"/>
        </w:rPr>
        <w:t>Collection</w:t>
      </w:r>
      <w:r>
        <w:rPr>
          <w:spacing w:val="-2"/>
          <w:sz w:val="24"/>
        </w:rPr>
        <w:t xml:space="preserve"> </w:t>
      </w:r>
      <w:r>
        <w:rPr>
          <w:sz w:val="24"/>
        </w:rPr>
        <w:t>/</w:t>
      </w:r>
      <w:r>
        <w:rPr>
          <w:spacing w:val="-2"/>
          <w:sz w:val="24"/>
        </w:rPr>
        <w:t xml:space="preserve"> </w:t>
      </w:r>
      <w:r>
        <w:rPr>
          <w:sz w:val="24"/>
        </w:rPr>
        <w:t>Recovery</w:t>
      </w:r>
      <w:r>
        <w:rPr>
          <w:spacing w:val="-2"/>
          <w:sz w:val="24"/>
        </w:rPr>
        <w:t xml:space="preserve"> </w:t>
      </w:r>
      <w:r>
        <w:rPr>
          <w:sz w:val="24"/>
        </w:rPr>
        <w:t>Officer</w:t>
      </w:r>
      <w:r>
        <w:rPr>
          <w:spacing w:val="-2"/>
          <w:sz w:val="24"/>
        </w:rPr>
        <w:t xml:space="preserve"> </w:t>
      </w:r>
      <w:r>
        <w:rPr>
          <w:sz w:val="24"/>
        </w:rPr>
        <w:t>for</w:t>
      </w:r>
      <w:r>
        <w:rPr>
          <w:spacing w:val="-1"/>
          <w:sz w:val="24"/>
        </w:rPr>
        <w:t xml:space="preserve"> </w:t>
      </w:r>
      <w:r>
        <w:rPr>
          <w:spacing w:val="-2"/>
          <w:sz w:val="24"/>
        </w:rPr>
        <w:t>Banks</w:t>
      </w:r>
    </w:p>
    <w:p w:rsidR="001B13BE" w:rsidRDefault="00085BA1">
      <w:pPr>
        <w:pStyle w:val="ListParagraph"/>
        <w:numPr>
          <w:ilvl w:val="0"/>
          <w:numId w:val="20"/>
        </w:numPr>
        <w:tabs>
          <w:tab w:val="left" w:pos="1405"/>
        </w:tabs>
        <w:ind w:left="1405" w:hanging="359"/>
        <w:rPr>
          <w:sz w:val="24"/>
        </w:rPr>
      </w:pPr>
      <w:r>
        <w:rPr>
          <w:sz w:val="24"/>
        </w:rPr>
        <w:t>Money</w:t>
      </w:r>
      <w:r>
        <w:rPr>
          <w:spacing w:val="-1"/>
          <w:sz w:val="24"/>
        </w:rPr>
        <w:t xml:space="preserve"> </w:t>
      </w:r>
      <w:r>
        <w:rPr>
          <w:sz w:val="24"/>
        </w:rPr>
        <w:t>Changers</w:t>
      </w:r>
      <w:r>
        <w:rPr>
          <w:spacing w:val="-1"/>
          <w:sz w:val="24"/>
        </w:rPr>
        <w:t xml:space="preserve"> </w:t>
      </w:r>
      <w:r>
        <w:rPr>
          <w:sz w:val="24"/>
        </w:rPr>
        <w:t>/</w:t>
      </w:r>
      <w:r>
        <w:rPr>
          <w:spacing w:val="-1"/>
          <w:sz w:val="24"/>
        </w:rPr>
        <w:t xml:space="preserve"> </w:t>
      </w:r>
      <w:r>
        <w:rPr>
          <w:spacing w:val="-2"/>
          <w:sz w:val="24"/>
        </w:rPr>
        <w:t>Brokers</w:t>
      </w:r>
    </w:p>
    <w:p w:rsidR="001B13BE" w:rsidRDefault="00085BA1">
      <w:pPr>
        <w:pStyle w:val="ListParagraph"/>
        <w:numPr>
          <w:ilvl w:val="0"/>
          <w:numId w:val="20"/>
        </w:numPr>
        <w:tabs>
          <w:tab w:val="left" w:pos="1405"/>
        </w:tabs>
        <w:ind w:left="1405" w:hanging="359"/>
        <w:rPr>
          <w:sz w:val="24"/>
        </w:rPr>
      </w:pPr>
      <w:r>
        <w:rPr>
          <w:sz w:val="24"/>
        </w:rPr>
        <w:t>Media</w:t>
      </w:r>
      <w:r>
        <w:rPr>
          <w:spacing w:val="-2"/>
          <w:sz w:val="24"/>
        </w:rPr>
        <w:t xml:space="preserve"> </w:t>
      </w:r>
      <w:r>
        <w:rPr>
          <w:sz w:val="24"/>
        </w:rPr>
        <w:t>Personalities</w:t>
      </w:r>
      <w:r>
        <w:rPr>
          <w:spacing w:val="-1"/>
          <w:sz w:val="24"/>
        </w:rPr>
        <w:t xml:space="preserve"> </w:t>
      </w:r>
      <w:r>
        <w:rPr>
          <w:sz w:val="24"/>
        </w:rPr>
        <w:t>(Only</w:t>
      </w:r>
      <w:r>
        <w:rPr>
          <w:spacing w:val="-1"/>
          <w:sz w:val="24"/>
        </w:rPr>
        <w:t xml:space="preserve"> </w:t>
      </w:r>
      <w:r>
        <w:rPr>
          <w:sz w:val="24"/>
        </w:rPr>
        <w:t>Anchors</w:t>
      </w:r>
      <w:r>
        <w:rPr>
          <w:spacing w:val="-1"/>
          <w:sz w:val="24"/>
        </w:rPr>
        <w:t xml:space="preserve"> </w:t>
      </w:r>
      <w:r>
        <w:rPr>
          <w:sz w:val="24"/>
        </w:rPr>
        <w:t>and</w:t>
      </w:r>
      <w:r>
        <w:rPr>
          <w:spacing w:val="-1"/>
          <w:sz w:val="24"/>
        </w:rPr>
        <w:t xml:space="preserve"> </w:t>
      </w:r>
      <w:r>
        <w:rPr>
          <w:sz w:val="24"/>
        </w:rPr>
        <w:t>Journalist</w:t>
      </w:r>
      <w:r>
        <w:rPr>
          <w:spacing w:val="2"/>
          <w:sz w:val="24"/>
        </w:rPr>
        <w:t xml:space="preserve"> </w:t>
      </w:r>
      <w:r>
        <w:rPr>
          <w:sz w:val="24"/>
        </w:rPr>
        <w:t>should</w:t>
      </w:r>
      <w:r>
        <w:rPr>
          <w:spacing w:val="-1"/>
          <w:sz w:val="24"/>
        </w:rPr>
        <w:t xml:space="preserve"> </w:t>
      </w:r>
      <w:r>
        <w:rPr>
          <w:sz w:val="24"/>
        </w:rPr>
        <w:t>fall</w:t>
      </w:r>
      <w:r>
        <w:rPr>
          <w:spacing w:val="-1"/>
          <w:sz w:val="24"/>
        </w:rPr>
        <w:t xml:space="preserve"> </w:t>
      </w:r>
      <w:r>
        <w:rPr>
          <w:sz w:val="24"/>
        </w:rPr>
        <w:t>under</w:t>
      </w:r>
      <w:r>
        <w:rPr>
          <w:spacing w:val="-1"/>
          <w:sz w:val="24"/>
        </w:rPr>
        <w:t xml:space="preserve"> </w:t>
      </w:r>
      <w:r>
        <w:rPr>
          <w:sz w:val="24"/>
        </w:rPr>
        <w:t>this</w:t>
      </w:r>
      <w:r>
        <w:rPr>
          <w:spacing w:val="-1"/>
          <w:sz w:val="24"/>
        </w:rPr>
        <w:t xml:space="preserve"> </w:t>
      </w:r>
      <w:r>
        <w:rPr>
          <w:spacing w:val="-2"/>
          <w:sz w:val="24"/>
        </w:rPr>
        <w:t>Category)</w:t>
      </w:r>
    </w:p>
    <w:p w:rsidR="001B13BE" w:rsidRDefault="001B13BE">
      <w:pPr>
        <w:pStyle w:val="ListParagraph"/>
        <w:rPr>
          <w:sz w:val="24"/>
        </w:rPr>
        <w:sectPr w:rsidR="001B13BE">
          <w:pgSz w:w="12240" w:h="15840"/>
          <w:pgMar w:top="1060" w:right="0" w:bottom="900" w:left="720" w:header="763" w:footer="705" w:gutter="0"/>
          <w:cols w:space="720"/>
        </w:sectPr>
      </w:pPr>
    </w:p>
    <w:p w:rsidR="001B13BE" w:rsidRDefault="00085BA1">
      <w:pPr>
        <w:pStyle w:val="ListParagraph"/>
        <w:numPr>
          <w:ilvl w:val="0"/>
          <w:numId w:val="20"/>
        </w:numPr>
        <w:tabs>
          <w:tab w:val="left" w:pos="1405"/>
        </w:tabs>
        <w:spacing w:before="100" w:line="275" w:lineRule="exact"/>
        <w:ind w:left="1405" w:hanging="359"/>
        <w:rPr>
          <w:sz w:val="24"/>
        </w:rPr>
      </w:pPr>
      <w:r>
        <w:rPr>
          <w:sz w:val="24"/>
        </w:rPr>
        <w:lastRenderedPageBreak/>
        <w:t>Public</w:t>
      </w:r>
      <w:r>
        <w:rPr>
          <w:spacing w:val="-2"/>
          <w:sz w:val="24"/>
        </w:rPr>
        <w:t xml:space="preserve"> </w:t>
      </w:r>
      <w:r>
        <w:rPr>
          <w:sz w:val="24"/>
        </w:rPr>
        <w:t>Transporters</w:t>
      </w:r>
      <w:r>
        <w:rPr>
          <w:spacing w:val="-1"/>
          <w:sz w:val="24"/>
        </w:rPr>
        <w:t xml:space="preserve"> </w:t>
      </w:r>
      <w:r>
        <w:rPr>
          <w:sz w:val="24"/>
        </w:rPr>
        <w:t>(Excluding</w:t>
      </w:r>
      <w:r>
        <w:rPr>
          <w:spacing w:val="-1"/>
          <w:sz w:val="24"/>
        </w:rPr>
        <w:t xml:space="preserve"> </w:t>
      </w:r>
      <w:r>
        <w:rPr>
          <w:sz w:val="24"/>
        </w:rPr>
        <w:t xml:space="preserve">Goods </w:t>
      </w:r>
      <w:r>
        <w:rPr>
          <w:spacing w:val="-2"/>
          <w:sz w:val="24"/>
        </w:rPr>
        <w:t>transporters)</w:t>
      </w:r>
    </w:p>
    <w:p w:rsidR="001B13BE" w:rsidRDefault="00085BA1">
      <w:pPr>
        <w:pStyle w:val="ListParagraph"/>
        <w:numPr>
          <w:ilvl w:val="0"/>
          <w:numId w:val="20"/>
        </w:numPr>
        <w:tabs>
          <w:tab w:val="left" w:pos="1405"/>
        </w:tabs>
        <w:spacing w:line="275" w:lineRule="exact"/>
        <w:ind w:left="1405" w:hanging="359"/>
        <w:rPr>
          <w:sz w:val="24"/>
        </w:rPr>
      </w:pPr>
      <w:r>
        <w:rPr>
          <w:sz w:val="24"/>
        </w:rPr>
        <w:t>Real</w:t>
      </w:r>
      <w:r>
        <w:rPr>
          <w:spacing w:val="-3"/>
          <w:sz w:val="24"/>
        </w:rPr>
        <w:t xml:space="preserve"> </w:t>
      </w:r>
      <w:r>
        <w:rPr>
          <w:sz w:val="24"/>
        </w:rPr>
        <w:t>Estate</w:t>
      </w:r>
      <w:r>
        <w:rPr>
          <w:spacing w:val="-1"/>
          <w:sz w:val="24"/>
        </w:rPr>
        <w:t xml:space="preserve"> </w:t>
      </w:r>
      <w:r>
        <w:rPr>
          <w:sz w:val="24"/>
        </w:rPr>
        <w:t>Agents</w:t>
      </w:r>
      <w:r>
        <w:rPr>
          <w:spacing w:val="-1"/>
          <w:sz w:val="24"/>
        </w:rPr>
        <w:t xml:space="preserve"> </w:t>
      </w:r>
      <w:r>
        <w:rPr>
          <w:sz w:val="24"/>
        </w:rPr>
        <w:t>that</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z w:val="24"/>
        </w:rPr>
        <w:t>our</w:t>
      </w:r>
      <w:r>
        <w:rPr>
          <w:spacing w:val="-1"/>
          <w:sz w:val="24"/>
        </w:rPr>
        <w:t xml:space="preserve"> </w:t>
      </w:r>
      <w:r>
        <w:rPr>
          <w:sz w:val="24"/>
        </w:rPr>
        <w:t>branch</w:t>
      </w:r>
      <w:r>
        <w:rPr>
          <w:spacing w:val="-1"/>
          <w:sz w:val="24"/>
        </w:rPr>
        <w:t xml:space="preserve"> </w:t>
      </w:r>
      <w:r>
        <w:rPr>
          <w:sz w:val="24"/>
        </w:rPr>
        <w:t>deposit</w:t>
      </w:r>
      <w:r>
        <w:rPr>
          <w:spacing w:val="2"/>
          <w:sz w:val="24"/>
        </w:rPr>
        <w:t xml:space="preserve"> </w:t>
      </w:r>
      <w:r>
        <w:rPr>
          <w:spacing w:val="-2"/>
          <w:sz w:val="24"/>
        </w:rPr>
        <w:t>customers.</w:t>
      </w:r>
    </w:p>
    <w:p w:rsidR="001B13BE" w:rsidRDefault="00085BA1">
      <w:pPr>
        <w:pStyle w:val="ListParagraph"/>
        <w:numPr>
          <w:ilvl w:val="0"/>
          <w:numId w:val="20"/>
        </w:numPr>
        <w:tabs>
          <w:tab w:val="left" w:pos="1405"/>
        </w:tabs>
        <w:ind w:left="1405" w:hanging="359"/>
        <w:rPr>
          <w:sz w:val="24"/>
        </w:rPr>
      </w:pPr>
      <w:r>
        <w:rPr>
          <w:sz w:val="24"/>
        </w:rPr>
        <w:t>Sales</w:t>
      </w:r>
      <w:r>
        <w:rPr>
          <w:spacing w:val="-2"/>
          <w:sz w:val="24"/>
        </w:rPr>
        <w:t xml:space="preserve"> </w:t>
      </w:r>
      <w:r>
        <w:rPr>
          <w:sz w:val="24"/>
        </w:rPr>
        <w:t>Officer</w:t>
      </w:r>
      <w:r>
        <w:rPr>
          <w:spacing w:val="-1"/>
          <w:sz w:val="24"/>
        </w:rPr>
        <w:t xml:space="preserve"> </w:t>
      </w:r>
      <w:r>
        <w:rPr>
          <w:sz w:val="24"/>
        </w:rPr>
        <w:t>Primarily</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incentives.</w:t>
      </w:r>
    </w:p>
    <w:p w:rsidR="001B13BE" w:rsidRDefault="00085BA1">
      <w:pPr>
        <w:pStyle w:val="ListParagraph"/>
        <w:numPr>
          <w:ilvl w:val="0"/>
          <w:numId w:val="20"/>
        </w:numPr>
        <w:tabs>
          <w:tab w:val="left" w:pos="1405"/>
        </w:tabs>
        <w:ind w:left="1405" w:hanging="359"/>
        <w:rPr>
          <w:sz w:val="24"/>
        </w:rPr>
      </w:pPr>
      <w:r>
        <w:rPr>
          <w:sz w:val="24"/>
        </w:rPr>
        <w:t>Auto</w:t>
      </w:r>
      <w:r>
        <w:rPr>
          <w:spacing w:val="-2"/>
          <w:sz w:val="24"/>
        </w:rPr>
        <w:t xml:space="preserve"> </w:t>
      </w:r>
      <w:r>
        <w:rPr>
          <w:sz w:val="24"/>
        </w:rPr>
        <w:t>Dealers</w:t>
      </w:r>
      <w:r>
        <w:rPr>
          <w:spacing w:val="1"/>
          <w:sz w:val="24"/>
        </w:rPr>
        <w:t xml:space="preserve"> </w:t>
      </w:r>
      <w:r>
        <w:rPr>
          <w:sz w:val="24"/>
        </w:rPr>
        <w:t>and</w:t>
      </w:r>
      <w:r>
        <w:rPr>
          <w:spacing w:val="-1"/>
          <w:sz w:val="24"/>
        </w:rPr>
        <w:t xml:space="preserve"> </w:t>
      </w:r>
      <w:r>
        <w:rPr>
          <w:sz w:val="24"/>
        </w:rPr>
        <w:t>Rent</w:t>
      </w:r>
      <w:r>
        <w:rPr>
          <w:spacing w:val="-2"/>
          <w:sz w:val="24"/>
        </w:rPr>
        <w:t xml:space="preserve"> </w:t>
      </w:r>
      <w:r>
        <w:rPr>
          <w:sz w:val="24"/>
        </w:rPr>
        <w:t>A</w:t>
      </w:r>
      <w:r>
        <w:rPr>
          <w:spacing w:val="1"/>
          <w:sz w:val="24"/>
        </w:rPr>
        <w:t xml:space="preserve"> </w:t>
      </w:r>
      <w:r>
        <w:rPr>
          <w:sz w:val="24"/>
        </w:rPr>
        <w:t>Car</w:t>
      </w:r>
      <w:r>
        <w:rPr>
          <w:spacing w:val="-1"/>
          <w:sz w:val="24"/>
        </w:rPr>
        <w:t xml:space="preserve"> </w:t>
      </w:r>
      <w:r>
        <w:rPr>
          <w:spacing w:val="-2"/>
          <w:sz w:val="24"/>
        </w:rPr>
        <w:t>business</w:t>
      </w:r>
    </w:p>
    <w:p w:rsidR="001B13BE" w:rsidRDefault="00085BA1">
      <w:pPr>
        <w:pStyle w:val="ListParagraph"/>
        <w:numPr>
          <w:ilvl w:val="0"/>
          <w:numId w:val="20"/>
        </w:numPr>
        <w:tabs>
          <w:tab w:val="left" w:pos="1405"/>
        </w:tabs>
        <w:ind w:left="1405" w:hanging="359"/>
        <w:rPr>
          <w:sz w:val="24"/>
        </w:rPr>
      </w:pPr>
      <w:r>
        <w:rPr>
          <w:sz w:val="24"/>
        </w:rPr>
        <w:t>Arms</w:t>
      </w:r>
      <w:r>
        <w:rPr>
          <w:spacing w:val="-1"/>
          <w:sz w:val="24"/>
        </w:rPr>
        <w:t xml:space="preserve"> </w:t>
      </w:r>
      <w:r>
        <w:rPr>
          <w:sz w:val="24"/>
        </w:rPr>
        <w:t>&amp;</w:t>
      </w:r>
      <w:r>
        <w:rPr>
          <w:spacing w:val="-1"/>
          <w:sz w:val="24"/>
        </w:rPr>
        <w:t xml:space="preserve"> </w:t>
      </w:r>
      <w:r>
        <w:rPr>
          <w:sz w:val="24"/>
        </w:rPr>
        <w:t>Ammunition</w:t>
      </w:r>
      <w:r>
        <w:rPr>
          <w:spacing w:val="1"/>
          <w:sz w:val="24"/>
        </w:rPr>
        <w:t xml:space="preserve"> </w:t>
      </w:r>
      <w:r>
        <w:rPr>
          <w:spacing w:val="-2"/>
          <w:sz w:val="24"/>
        </w:rPr>
        <w:t>Dealers</w:t>
      </w:r>
    </w:p>
    <w:p w:rsidR="001B13BE" w:rsidRDefault="001B13BE">
      <w:pPr>
        <w:pStyle w:val="BodyText"/>
      </w:pPr>
    </w:p>
    <w:p w:rsidR="001B13BE" w:rsidRDefault="00085BA1">
      <w:pPr>
        <w:pStyle w:val="BodyText"/>
        <w:ind w:left="994" w:right="900"/>
        <w:jc w:val="both"/>
      </w:pPr>
      <w:r>
        <w:t>JSBL Branch customers with at least 6 months of depository relationship and having 12 months of bureau relationship shall be exempted from this</w:t>
      </w:r>
    </w:p>
    <w:p w:rsidR="001B13BE" w:rsidRDefault="001B13BE">
      <w:pPr>
        <w:pStyle w:val="BodyText"/>
      </w:pPr>
    </w:p>
    <w:p w:rsidR="001B13BE" w:rsidRDefault="00085BA1">
      <w:pPr>
        <w:pStyle w:val="Heading1"/>
        <w:numPr>
          <w:ilvl w:val="1"/>
          <w:numId w:val="22"/>
        </w:numPr>
        <w:tabs>
          <w:tab w:val="left" w:pos="992"/>
        </w:tabs>
        <w:ind w:left="992" w:hanging="358"/>
        <w:jc w:val="both"/>
      </w:pPr>
      <w:bookmarkStart w:id="32" w:name="_bookmark32"/>
      <w:bookmarkEnd w:id="32"/>
      <w:r>
        <w:t>Non</w:t>
      </w:r>
      <w:r>
        <w:rPr>
          <w:spacing w:val="-2"/>
        </w:rPr>
        <w:t xml:space="preserve"> </w:t>
      </w:r>
      <w:r>
        <w:t>Targeted</w:t>
      </w:r>
      <w:r>
        <w:rPr>
          <w:spacing w:val="-2"/>
        </w:rPr>
        <w:t xml:space="preserve"> Areas</w:t>
      </w:r>
    </w:p>
    <w:p w:rsidR="001B13BE" w:rsidRDefault="00085BA1">
      <w:pPr>
        <w:pStyle w:val="BodyText"/>
        <w:ind w:left="994" w:right="896"/>
        <w:jc w:val="both"/>
        <w:rPr>
          <w:b/>
        </w:rPr>
      </w:pPr>
      <w:r>
        <w:t>Property being financed / Collateral should not be in the non-target areas, list of such are</w:t>
      </w:r>
      <w:r>
        <w:t>as will be maintained</w:t>
      </w:r>
      <w:r>
        <w:rPr>
          <w:spacing w:val="-6"/>
        </w:rPr>
        <w:t xml:space="preserve"> </w:t>
      </w:r>
      <w:r>
        <w:t>&amp;</w:t>
      </w:r>
      <w:r>
        <w:rPr>
          <w:spacing w:val="-5"/>
        </w:rPr>
        <w:t xml:space="preserve"> </w:t>
      </w:r>
      <w:r>
        <w:t>shared</w:t>
      </w:r>
      <w:r>
        <w:rPr>
          <w:spacing w:val="-4"/>
        </w:rPr>
        <w:t xml:space="preserve"> </w:t>
      </w:r>
      <w:r>
        <w:t>with</w:t>
      </w:r>
      <w:r>
        <w:rPr>
          <w:spacing w:val="-5"/>
        </w:rPr>
        <w:t xml:space="preserve"> </w:t>
      </w:r>
      <w:r>
        <w:t>product</w:t>
      </w:r>
      <w:r>
        <w:rPr>
          <w:spacing w:val="-3"/>
        </w:rPr>
        <w:t xml:space="preserve"> </w:t>
      </w:r>
      <w:r>
        <w:t>and</w:t>
      </w:r>
      <w:r>
        <w:rPr>
          <w:spacing w:val="-6"/>
        </w:rPr>
        <w:t xml:space="preserve"> </w:t>
      </w:r>
      <w:r>
        <w:t>business</w:t>
      </w:r>
      <w:r>
        <w:rPr>
          <w:spacing w:val="-3"/>
        </w:rPr>
        <w:t xml:space="preserve"> </w:t>
      </w:r>
      <w:r>
        <w:t>by</w:t>
      </w:r>
      <w:r>
        <w:rPr>
          <w:spacing w:val="-6"/>
        </w:rPr>
        <w:t xml:space="preserve"> </w:t>
      </w:r>
      <w:r>
        <w:t>consumer</w:t>
      </w:r>
      <w:r>
        <w:rPr>
          <w:spacing w:val="-4"/>
        </w:rPr>
        <w:t xml:space="preserve"> </w:t>
      </w:r>
      <w:r>
        <w:t>risk.</w:t>
      </w:r>
      <w:r>
        <w:rPr>
          <w:spacing w:val="-3"/>
        </w:rPr>
        <w:t xml:space="preserve"> </w:t>
      </w:r>
      <w:r>
        <w:t>Any</w:t>
      </w:r>
      <w:r>
        <w:rPr>
          <w:spacing w:val="-4"/>
        </w:rPr>
        <w:t xml:space="preserve"> </w:t>
      </w:r>
      <w:r>
        <w:t>addition/deletion</w:t>
      </w:r>
      <w:r>
        <w:rPr>
          <w:spacing w:val="-5"/>
        </w:rPr>
        <w:t xml:space="preserve"> </w:t>
      </w:r>
      <w:r>
        <w:t>in</w:t>
      </w:r>
      <w:r>
        <w:rPr>
          <w:spacing w:val="-5"/>
        </w:rPr>
        <w:t xml:space="preserve"> </w:t>
      </w:r>
      <w:r>
        <w:t>areas</w:t>
      </w:r>
      <w:r>
        <w:rPr>
          <w:spacing w:val="-6"/>
        </w:rPr>
        <w:t xml:space="preserve"> </w:t>
      </w:r>
      <w:r>
        <w:t>list can</w:t>
      </w:r>
      <w:r>
        <w:rPr>
          <w:spacing w:val="-5"/>
        </w:rPr>
        <w:t xml:space="preserve"> </w:t>
      </w:r>
      <w:r>
        <w:t>be</w:t>
      </w:r>
      <w:r>
        <w:rPr>
          <w:spacing w:val="-4"/>
        </w:rPr>
        <w:t xml:space="preserve"> </w:t>
      </w:r>
      <w:r>
        <w:t>made</w:t>
      </w:r>
      <w:r>
        <w:rPr>
          <w:spacing w:val="-4"/>
        </w:rPr>
        <w:t xml:space="preserve"> </w:t>
      </w:r>
      <w:r>
        <w:t>with</w:t>
      </w:r>
      <w:r>
        <w:rPr>
          <w:spacing w:val="-4"/>
        </w:rPr>
        <w:t xml:space="preserve"> </w:t>
      </w:r>
      <w:r>
        <w:t>joint</w:t>
      </w:r>
      <w:r>
        <w:rPr>
          <w:spacing w:val="-4"/>
        </w:rPr>
        <w:t xml:space="preserve"> </w:t>
      </w:r>
      <w:r>
        <w:t>approval</w:t>
      </w:r>
      <w:r>
        <w:rPr>
          <w:spacing w:val="-4"/>
        </w:rPr>
        <w:t xml:space="preserve"> </w:t>
      </w:r>
      <w:r>
        <w:t>of</w:t>
      </w:r>
      <w:r>
        <w:rPr>
          <w:spacing w:val="-6"/>
        </w:rPr>
        <w:t xml:space="preserve"> </w:t>
      </w:r>
      <w:r>
        <w:t>Business</w:t>
      </w:r>
      <w:r>
        <w:rPr>
          <w:spacing w:val="-2"/>
        </w:rPr>
        <w:t xml:space="preserve"> </w:t>
      </w:r>
      <w:r>
        <w:t>Head</w:t>
      </w:r>
      <w:r>
        <w:rPr>
          <w:spacing w:val="-5"/>
        </w:rPr>
        <w:t xml:space="preserve"> </w:t>
      </w:r>
      <w:r>
        <w:t>Consumer</w:t>
      </w:r>
      <w:r>
        <w:rPr>
          <w:spacing w:val="-6"/>
        </w:rPr>
        <w:t xml:space="preserve"> </w:t>
      </w:r>
      <w:r>
        <w:t>Banking,</w:t>
      </w:r>
      <w:r>
        <w:rPr>
          <w:spacing w:val="-5"/>
        </w:rPr>
        <w:t xml:space="preserve"> </w:t>
      </w:r>
      <w:r>
        <w:t>CAD</w:t>
      </w:r>
      <w:r>
        <w:rPr>
          <w:spacing w:val="-6"/>
        </w:rPr>
        <w:t xml:space="preserve"> </w:t>
      </w:r>
      <w:r>
        <w:t>and</w:t>
      </w:r>
      <w:r>
        <w:rPr>
          <w:spacing w:val="-2"/>
        </w:rPr>
        <w:t xml:space="preserve"> </w:t>
      </w:r>
      <w:r>
        <w:t>Head</w:t>
      </w:r>
      <w:r>
        <w:rPr>
          <w:spacing w:val="-3"/>
        </w:rPr>
        <w:t xml:space="preserve"> </w:t>
      </w:r>
      <w:r>
        <w:t>of</w:t>
      </w:r>
      <w:r>
        <w:rPr>
          <w:spacing w:val="-6"/>
        </w:rPr>
        <w:t xml:space="preserve"> </w:t>
      </w:r>
      <w:r>
        <w:t xml:space="preserve">Consumer </w:t>
      </w:r>
      <w:r>
        <w:rPr>
          <w:spacing w:val="-2"/>
        </w:rPr>
        <w:t>Risk</w:t>
      </w:r>
      <w:r>
        <w:rPr>
          <w:b/>
          <w:spacing w:val="-2"/>
        </w:rPr>
        <w:t>.</w:t>
      </w:r>
    </w:p>
    <w:p w:rsidR="001B13BE" w:rsidRDefault="001B13BE">
      <w:pPr>
        <w:pStyle w:val="BodyText"/>
        <w:spacing w:before="1"/>
        <w:rPr>
          <w:b/>
        </w:rPr>
      </w:pPr>
    </w:p>
    <w:p w:rsidR="001B13BE" w:rsidRDefault="00085BA1">
      <w:pPr>
        <w:pStyle w:val="Heading1"/>
        <w:numPr>
          <w:ilvl w:val="1"/>
          <w:numId w:val="22"/>
        </w:numPr>
        <w:tabs>
          <w:tab w:val="left" w:pos="992"/>
        </w:tabs>
        <w:ind w:left="992" w:hanging="358"/>
        <w:jc w:val="both"/>
      </w:pPr>
      <w:bookmarkStart w:id="33" w:name="_bookmark33"/>
      <w:bookmarkEnd w:id="33"/>
      <w:r>
        <w:t xml:space="preserve">Approval In </w:t>
      </w:r>
      <w:r>
        <w:rPr>
          <w:spacing w:val="-2"/>
        </w:rPr>
        <w:t>Principle</w:t>
      </w:r>
    </w:p>
    <w:p w:rsidR="001B13BE" w:rsidRDefault="00085BA1">
      <w:pPr>
        <w:pStyle w:val="BodyText"/>
        <w:ind w:left="994" w:right="899"/>
        <w:jc w:val="both"/>
      </w:pPr>
      <w:r>
        <w:t>An</w:t>
      </w:r>
      <w:r>
        <w:rPr>
          <w:spacing w:val="-15"/>
        </w:rPr>
        <w:t xml:space="preserve"> </w:t>
      </w:r>
      <w:r>
        <w:t>“Approval</w:t>
      </w:r>
      <w:r>
        <w:rPr>
          <w:spacing w:val="-15"/>
        </w:rPr>
        <w:t xml:space="preserve"> </w:t>
      </w:r>
      <w:r>
        <w:t>In</w:t>
      </w:r>
      <w:r>
        <w:rPr>
          <w:spacing w:val="-15"/>
        </w:rPr>
        <w:t xml:space="preserve"> </w:t>
      </w:r>
      <w:r>
        <w:t>Principal</w:t>
      </w:r>
      <w:r>
        <w:rPr>
          <w:spacing w:val="-15"/>
        </w:rPr>
        <w:t xml:space="preserve"> </w:t>
      </w:r>
      <w:r>
        <w:t>(AIP)”</w:t>
      </w:r>
      <w:r>
        <w:rPr>
          <w:spacing w:val="-15"/>
        </w:rPr>
        <w:t xml:space="preserve"> </w:t>
      </w:r>
      <w:r>
        <w:t>may</w:t>
      </w:r>
      <w:r>
        <w:rPr>
          <w:spacing w:val="-15"/>
        </w:rPr>
        <w:t xml:space="preserve"> </w:t>
      </w:r>
      <w:r>
        <w:t>be</w:t>
      </w:r>
      <w:r>
        <w:rPr>
          <w:spacing w:val="-15"/>
        </w:rPr>
        <w:t xml:space="preserve"> </w:t>
      </w:r>
      <w:r>
        <w:t>conveyed</w:t>
      </w:r>
      <w:r>
        <w:rPr>
          <w:spacing w:val="-15"/>
        </w:rPr>
        <w:t xml:space="preserve"> </w:t>
      </w:r>
      <w:r>
        <w:t>to</w:t>
      </w:r>
      <w:r>
        <w:rPr>
          <w:spacing w:val="-15"/>
        </w:rPr>
        <w:t xml:space="preserve"> </w:t>
      </w:r>
      <w:r>
        <w:t>customers</w:t>
      </w:r>
      <w:r>
        <w:rPr>
          <w:spacing w:val="-15"/>
        </w:rPr>
        <w:t xml:space="preserve"> </w:t>
      </w:r>
      <w:r>
        <w:t>(earlier</w:t>
      </w:r>
      <w:r>
        <w:rPr>
          <w:spacing w:val="-15"/>
        </w:rPr>
        <w:t xml:space="preserve"> </w:t>
      </w:r>
      <w:r>
        <w:t>termed</w:t>
      </w:r>
      <w:r>
        <w:rPr>
          <w:spacing w:val="-15"/>
        </w:rPr>
        <w:t xml:space="preserve"> </w:t>
      </w:r>
      <w:r>
        <w:t>as</w:t>
      </w:r>
      <w:r>
        <w:rPr>
          <w:spacing w:val="-15"/>
        </w:rPr>
        <w:t xml:space="preserve"> </w:t>
      </w:r>
      <w:r>
        <w:t>Conditional</w:t>
      </w:r>
      <w:r>
        <w:rPr>
          <w:spacing w:val="-15"/>
        </w:rPr>
        <w:t xml:space="preserve"> </w:t>
      </w:r>
      <w:r>
        <w:t>Offer Letter</w:t>
      </w:r>
      <w:r>
        <w:rPr>
          <w:spacing w:val="-2"/>
        </w:rPr>
        <w:t xml:space="preserve"> </w:t>
      </w:r>
      <w:r>
        <w:t>for</w:t>
      </w:r>
      <w:r>
        <w:rPr>
          <w:spacing w:val="-3"/>
        </w:rPr>
        <w:t xml:space="preserve"> </w:t>
      </w:r>
      <w:r>
        <w:t>Home</w:t>
      </w:r>
      <w:r>
        <w:rPr>
          <w:spacing w:val="-1"/>
        </w:rPr>
        <w:t xml:space="preserve"> </w:t>
      </w:r>
      <w:r>
        <w:t>Finance</w:t>
      </w:r>
      <w:r>
        <w:rPr>
          <w:spacing w:val="-1"/>
        </w:rPr>
        <w:t xml:space="preserve"> </w:t>
      </w:r>
      <w:r>
        <w:t>only)</w:t>
      </w:r>
      <w:r>
        <w:rPr>
          <w:spacing w:val="-3"/>
        </w:rPr>
        <w:t xml:space="preserve"> </w:t>
      </w:r>
      <w:r>
        <w:t>based</w:t>
      </w:r>
      <w:r>
        <w:rPr>
          <w:spacing w:val="-1"/>
        </w:rPr>
        <w:t xml:space="preserve"> </w:t>
      </w:r>
      <w:r>
        <w:t>on</w:t>
      </w:r>
      <w:r>
        <w:rPr>
          <w:spacing w:val="-3"/>
        </w:rPr>
        <w:t xml:space="preserve"> </w:t>
      </w:r>
      <w:r>
        <w:t>basic</w:t>
      </w:r>
      <w:r>
        <w:rPr>
          <w:spacing w:val="-3"/>
        </w:rPr>
        <w:t xml:space="preserve"> </w:t>
      </w:r>
      <w:r>
        <w:t>documents</w:t>
      </w:r>
      <w:r>
        <w:rPr>
          <w:spacing w:val="-3"/>
        </w:rPr>
        <w:t xml:space="preserve"> </w:t>
      </w:r>
      <w:r>
        <w:t>and</w:t>
      </w:r>
      <w:r>
        <w:rPr>
          <w:spacing w:val="-3"/>
        </w:rPr>
        <w:t xml:space="preserve"> </w:t>
      </w:r>
      <w:r>
        <w:t>information</w:t>
      </w:r>
      <w:r>
        <w:rPr>
          <w:spacing w:val="-1"/>
        </w:rPr>
        <w:t xml:space="preserve"> </w:t>
      </w:r>
      <w:r>
        <w:t>provided</w:t>
      </w:r>
      <w:r>
        <w:rPr>
          <w:spacing w:val="-3"/>
        </w:rPr>
        <w:t xml:space="preserve"> </w:t>
      </w:r>
      <w:r>
        <w:t>by</w:t>
      </w:r>
      <w:r>
        <w:rPr>
          <w:spacing w:val="-3"/>
        </w:rPr>
        <w:t xml:space="preserve"> </w:t>
      </w:r>
      <w:r>
        <w:t>the</w:t>
      </w:r>
      <w:r>
        <w:rPr>
          <w:spacing w:val="-2"/>
        </w:rPr>
        <w:t xml:space="preserve"> </w:t>
      </w:r>
      <w:r>
        <w:t>customer to assess his financing eligibility.</w:t>
      </w:r>
    </w:p>
    <w:p w:rsidR="001B13BE" w:rsidRDefault="001B13BE">
      <w:pPr>
        <w:pStyle w:val="BodyText"/>
      </w:pPr>
    </w:p>
    <w:p w:rsidR="001B13BE" w:rsidRDefault="00085BA1">
      <w:pPr>
        <w:pStyle w:val="BodyText"/>
        <w:ind w:left="994" w:right="897"/>
        <w:jc w:val="both"/>
      </w:pPr>
      <w:r>
        <w:t>This intimation will be given after basic due diligence e.g.</w:t>
      </w:r>
      <w:r>
        <w:rPr>
          <w:spacing w:val="40"/>
        </w:rPr>
        <w:t xml:space="preserve"> </w:t>
      </w:r>
      <w:r>
        <w:t>Verisys, e-CIB but before Verifications and FRMU checks to ensure competitive Turn Around Time (TAT) and cost savings on probable decline cases.</w:t>
      </w:r>
    </w:p>
    <w:p w:rsidR="001B13BE" w:rsidRDefault="001B13BE">
      <w:pPr>
        <w:pStyle w:val="BodyText"/>
      </w:pPr>
    </w:p>
    <w:p w:rsidR="001B13BE" w:rsidRDefault="00085BA1">
      <w:pPr>
        <w:pStyle w:val="BodyText"/>
        <w:spacing w:before="1"/>
        <w:ind w:left="994"/>
        <w:jc w:val="both"/>
      </w:pPr>
      <w:r>
        <w:t>A</w:t>
      </w:r>
      <w:r>
        <w:rPr>
          <w:spacing w:val="-1"/>
        </w:rPr>
        <w:t xml:space="preserve"> </w:t>
      </w:r>
      <w:r>
        <w:t>standard</w:t>
      </w:r>
      <w:r>
        <w:rPr>
          <w:spacing w:val="-2"/>
        </w:rPr>
        <w:t xml:space="preserve"> </w:t>
      </w:r>
      <w:r>
        <w:t>conditional</w:t>
      </w:r>
      <w:r>
        <w:rPr>
          <w:spacing w:val="-1"/>
        </w:rPr>
        <w:t xml:space="preserve"> </w:t>
      </w:r>
      <w:r>
        <w:t>letter</w:t>
      </w:r>
      <w:r>
        <w:rPr>
          <w:spacing w:val="-1"/>
        </w:rPr>
        <w:t xml:space="preserve"> </w:t>
      </w:r>
      <w:r>
        <w:t>drafted</w:t>
      </w:r>
      <w:r>
        <w:rPr>
          <w:spacing w:val="2"/>
        </w:rPr>
        <w:t xml:space="preserve"> </w:t>
      </w:r>
      <w:r>
        <w:t>and</w:t>
      </w:r>
      <w:r>
        <w:rPr>
          <w:spacing w:val="-1"/>
        </w:rPr>
        <w:t xml:space="preserve"> </w:t>
      </w:r>
      <w:r>
        <w:t>vetted</w:t>
      </w:r>
      <w:r>
        <w:rPr>
          <w:spacing w:val="-1"/>
        </w:rPr>
        <w:t xml:space="preserve"> </w:t>
      </w:r>
      <w:r>
        <w:t>by</w:t>
      </w:r>
      <w:r>
        <w:rPr>
          <w:spacing w:val="1"/>
        </w:rPr>
        <w:t xml:space="preserve"> </w:t>
      </w:r>
      <w:r>
        <w:t>Legal</w:t>
      </w:r>
      <w:r>
        <w:rPr>
          <w:spacing w:val="-1"/>
        </w:rPr>
        <w:t xml:space="preserve"> </w:t>
      </w:r>
      <w:r>
        <w:t>and CAD</w:t>
      </w:r>
      <w:r>
        <w:rPr>
          <w:spacing w:val="1"/>
        </w:rPr>
        <w:t xml:space="preserve"> </w:t>
      </w:r>
      <w:r>
        <w:t>will</w:t>
      </w:r>
      <w:r>
        <w:rPr>
          <w:spacing w:val="-1"/>
        </w:rPr>
        <w:t xml:space="preserve"> </w:t>
      </w:r>
      <w:r>
        <w:t>be</w:t>
      </w:r>
      <w:r>
        <w:rPr>
          <w:spacing w:val="-2"/>
        </w:rPr>
        <w:t xml:space="preserve"> </w:t>
      </w:r>
      <w:r>
        <w:t>issued</w:t>
      </w:r>
      <w:r>
        <w:rPr>
          <w:spacing w:val="-1"/>
        </w:rPr>
        <w:t xml:space="preserve"> </w:t>
      </w:r>
      <w:r>
        <w:t xml:space="preserve">to </w:t>
      </w:r>
      <w:r>
        <w:rPr>
          <w:spacing w:val="-2"/>
        </w:rPr>
        <w:t>customers.</w:t>
      </w:r>
    </w:p>
    <w:p w:rsidR="001B13BE" w:rsidRDefault="001B13BE">
      <w:pPr>
        <w:pStyle w:val="BodyText"/>
      </w:pPr>
    </w:p>
    <w:p w:rsidR="001B13BE" w:rsidRDefault="00085BA1">
      <w:pPr>
        <w:pStyle w:val="Heading1"/>
        <w:numPr>
          <w:ilvl w:val="1"/>
          <w:numId w:val="22"/>
        </w:numPr>
        <w:tabs>
          <w:tab w:val="left" w:pos="1124"/>
        </w:tabs>
        <w:ind w:left="1124" w:hanging="423"/>
        <w:jc w:val="both"/>
      </w:pPr>
      <w:bookmarkStart w:id="34" w:name="_bookmark34"/>
      <w:bookmarkEnd w:id="34"/>
      <w:r>
        <w:t>Fees</w:t>
      </w:r>
      <w:r>
        <w:rPr>
          <w:spacing w:val="-2"/>
        </w:rPr>
        <w:t xml:space="preserve"> </w:t>
      </w:r>
      <w:r>
        <w:t>and</w:t>
      </w:r>
      <w:r>
        <w:rPr>
          <w:spacing w:val="-1"/>
        </w:rPr>
        <w:t xml:space="preserve"> </w:t>
      </w:r>
      <w:r>
        <w:rPr>
          <w:spacing w:val="-2"/>
        </w:rPr>
        <w:t>Charges</w:t>
      </w:r>
    </w:p>
    <w:p w:rsidR="001B13BE" w:rsidRDefault="00085BA1">
      <w:pPr>
        <w:pStyle w:val="BodyText"/>
        <w:ind w:left="994"/>
        <w:jc w:val="both"/>
      </w:pPr>
      <w:r>
        <w:t>As</w:t>
      </w:r>
      <w:r>
        <w:rPr>
          <w:spacing w:val="-1"/>
        </w:rPr>
        <w:t xml:space="preserve"> </w:t>
      </w:r>
      <w:r>
        <w:t>per SOC</w:t>
      </w:r>
      <w:r>
        <w:rPr>
          <w:spacing w:val="-1"/>
        </w:rPr>
        <w:t xml:space="preserve"> </w:t>
      </w:r>
      <w:r>
        <w:t>for</w:t>
      </w:r>
      <w:r>
        <w:rPr>
          <w:spacing w:val="-1"/>
        </w:rPr>
        <w:t xml:space="preserve"> </w:t>
      </w:r>
      <w:r>
        <w:t>all</w:t>
      </w:r>
      <w:r>
        <w:rPr>
          <w:spacing w:val="-1"/>
        </w:rPr>
        <w:t xml:space="preserve"> </w:t>
      </w:r>
      <w:r>
        <w:t>the Product</w:t>
      </w:r>
      <w:r>
        <w:rPr>
          <w:spacing w:val="-1"/>
        </w:rPr>
        <w:t xml:space="preserve"> </w:t>
      </w:r>
      <w:r>
        <w:t>Type</w:t>
      </w:r>
      <w:r>
        <w:rPr>
          <w:spacing w:val="-1"/>
        </w:rPr>
        <w:t xml:space="preserve"> </w:t>
      </w:r>
      <w:r>
        <w:t>of</w:t>
      </w:r>
      <w:r>
        <w:rPr>
          <w:spacing w:val="-1"/>
        </w:rPr>
        <w:t xml:space="preserve"> </w:t>
      </w:r>
      <w:r>
        <w:t>Home</w:t>
      </w:r>
      <w:r>
        <w:rPr>
          <w:spacing w:val="1"/>
        </w:rPr>
        <w:t xml:space="preserve"> </w:t>
      </w:r>
      <w:r>
        <w:rPr>
          <w:spacing w:val="-2"/>
        </w:rPr>
        <w:t>finance.</w:t>
      </w:r>
    </w:p>
    <w:p w:rsidR="001B13BE" w:rsidRDefault="001B13BE">
      <w:pPr>
        <w:pStyle w:val="BodyText"/>
      </w:pPr>
    </w:p>
    <w:p w:rsidR="001B13BE" w:rsidRDefault="00085BA1">
      <w:pPr>
        <w:pStyle w:val="Heading1"/>
        <w:numPr>
          <w:ilvl w:val="0"/>
          <w:numId w:val="22"/>
        </w:numPr>
        <w:tabs>
          <w:tab w:val="left" w:pos="993"/>
        </w:tabs>
        <w:ind w:left="993" w:hanging="359"/>
        <w:jc w:val="both"/>
      </w:pPr>
      <w:bookmarkStart w:id="35" w:name="_bookmark35"/>
      <w:bookmarkEnd w:id="35"/>
      <w:r>
        <w:t>ELIGIBILITY</w:t>
      </w:r>
      <w:r>
        <w:rPr>
          <w:spacing w:val="-3"/>
        </w:rPr>
        <w:t xml:space="preserve"> </w:t>
      </w:r>
      <w:r>
        <w:rPr>
          <w:spacing w:val="-2"/>
        </w:rPr>
        <w:t>CRITERIA:</w:t>
      </w:r>
    </w:p>
    <w:p w:rsidR="001B13BE" w:rsidRDefault="001B13BE">
      <w:pPr>
        <w:pStyle w:val="BodyText"/>
        <w:rPr>
          <w:b/>
        </w:rPr>
      </w:pPr>
    </w:p>
    <w:p w:rsidR="001B13BE" w:rsidRDefault="00085BA1">
      <w:pPr>
        <w:pStyle w:val="Heading1"/>
        <w:numPr>
          <w:ilvl w:val="1"/>
          <w:numId w:val="22"/>
        </w:numPr>
        <w:tabs>
          <w:tab w:val="left" w:pos="993"/>
        </w:tabs>
        <w:ind w:left="993" w:hanging="359"/>
        <w:jc w:val="both"/>
      </w:pPr>
      <w:bookmarkStart w:id="36" w:name="_bookmark36"/>
      <w:bookmarkEnd w:id="36"/>
      <w:r>
        <w:t xml:space="preserve">Basic </w:t>
      </w:r>
      <w:r>
        <w:rPr>
          <w:spacing w:val="-2"/>
        </w:rPr>
        <w:t>Eligibility:</w:t>
      </w:r>
    </w:p>
    <w:p w:rsidR="001B13BE" w:rsidRDefault="00085BA1">
      <w:pPr>
        <w:pStyle w:val="BodyText"/>
        <w:spacing w:before="254"/>
        <w:ind w:left="982"/>
        <w:jc w:val="both"/>
      </w:pPr>
      <w:r>
        <w:t>All</w:t>
      </w:r>
      <w:r>
        <w:rPr>
          <w:spacing w:val="-3"/>
        </w:rPr>
        <w:t xml:space="preserve"> </w:t>
      </w:r>
      <w:r>
        <w:t>customers</w:t>
      </w:r>
      <w:r>
        <w:rPr>
          <w:spacing w:val="-1"/>
        </w:rPr>
        <w:t xml:space="preserve"> </w:t>
      </w:r>
      <w:r>
        <w:t>must</w:t>
      </w:r>
      <w:r>
        <w:rPr>
          <w:spacing w:val="-1"/>
        </w:rPr>
        <w:t xml:space="preserve"> </w:t>
      </w:r>
      <w:r>
        <w:t>be</w:t>
      </w:r>
      <w:r>
        <w:rPr>
          <w:spacing w:val="-1"/>
        </w:rPr>
        <w:t xml:space="preserve"> </w:t>
      </w:r>
      <w:r>
        <w:t>Pakistani</w:t>
      </w:r>
      <w:r>
        <w:rPr>
          <w:spacing w:val="-1"/>
        </w:rPr>
        <w:t xml:space="preserve"> </w:t>
      </w:r>
      <w:r>
        <w:t>nationals with</w:t>
      </w:r>
      <w:r>
        <w:rPr>
          <w:spacing w:val="-1"/>
        </w:rPr>
        <w:t xml:space="preserve"> </w:t>
      </w:r>
      <w:r>
        <w:t>valid</w:t>
      </w:r>
      <w:r>
        <w:rPr>
          <w:spacing w:val="1"/>
        </w:rPr>
        <w:t xml:space="preserve"> </w:t>
      </w:r>
      <w:r>
        <w:t>National</w:t>
      </w:r>
      <w:r>
        <w:rPr>
          <w:spacing w:val="-1"/>
        </w:rPr>
        <w:t xml:space="preserve"> </w:t>
      </w:r>
      <w:r>
        <w:t>Identity</w:t>
      </w:r>
      <w:r>
        <w:rPr>
          <w:spacing w:val="-1"/>
        </w:rPr>
        <w:t xml:space="preserve"> </w:t>
      </w:r>
      <w:r>
        <w:t>Card</w:t>
      </w:r>
      <w:r>
        <w:rPr>
          <w:spacing w:val="1"/>
        </w:rPr>
        <w:t xml:space="preserve"> </w:t>
      </w:r>
      <w:r>
        <w:rPr>
          <w:spacing w:val="-2"/>
        </w:rPr>
        <w:t>(SNIC/CNIC/NICOP).</w:t>
      </w:r>
    </w:p>
    <w:p w:rsidR="001B13BE" w:rsidRDefault="001B13BE">
      <w:pPr>
        <w:pStyle w:val="BodyText"/>
        <w:spacing w:before="1"/>
      </w:pPr>
    </w:p>
    <w:p w:rsidR="001B13BE" w:rsidRDefault="00085BA1">
      <w:pPr>
        <w:ind w:left="982"/>
        <w:jc w:val="both"/>
        <w:rPr>
          <w:sz w:val="24"/>
        </w:rPr>
      </w:pPr>
      <w:r>
        <w:rPr>
          <w:b/>
          <w:sz w:val="24"/>
        </w:rPr>
        <w:t>Pakistan</w:t>
      </w:r>
      <w:r>
        <w:rPr>
          <w:b/>
          <w:spacing w:val="-3"/>
          <w:sz w:val="24"/>
        </w:rPr>
        <w:t xml:space="preserve"> </w:t>
      </w:r>
      <w:r>
        <w:rPr>
          <w:b/>
          <w:sz w:val="24"/>
        </w:rPr>
        <w:t>Origin</w:t>
      </w:r>
      <w:r>
        <w:rPr>
          <w:b/>
          <w:spacing w:val="-1"/>
          <w:sz w:val="24"/>
        </w:rPr>
        <w:t xml:space="preserve"> </w:t>
      </w:r>
      <w:r>
        <w:rPr>
          <w:b/>
          <w:sz w:val="24"/>
        </w:rPr>
        <w:t xml:space="preserve">Card </w:t>
      </w:r>
      <w:r>
        <w:rPr>
          <w:sz w:val="24"/>
        </w:rPr>
        <w:t>(POC)</w:t>
      </w:r>
      <w:r>
        <w:rPr>
          <w:spacing w:val="-1"/>
          <w:sz w:val="24"/>
        </w:rPr>
        <w:t xml:space="preserve"> </w:t>
      </w:r>
      <w:r>
        <w:rPr>
          <w:sz w:val="24"/>
        </w:rPr>
        <w:t>holders</w:t>
      </w:r>
      <w:r>
        <w:rPr>
          <w:spacing w:val="-1"/>
          <w:sz w:val="24"/>
        </w:rPr>
        <w:t xml:space="preserve"> </w:t>
      </w:r>
      <w:r>
        <w:rPr>
          <w:sz w:val="24"/>
        </w:rPr>
        <w:t>may</w:t>
      </w:r>
      <w:r>
        <w:rPr>
          <w:spacing w:val="-1"/>
          <w:sz w:val="24"/>
        </w:rPr>
        <w:t xml:space="preserve"> </w:t>
      </w:r>
      <w:r>
        <w:rPr>
          <w:sz w:val="24"/>
        </w:rPr>
        <w:t>also</w:t>
      </w:r>
      <w:r>
        <w:rPr>
          <w:spacing w:val="-1"/>
          <w:sz w:val="24"/>
        </w:rPr>
        <w:t xml:space="preserve"> </w:t>
      </w:r>
      <w:r>
        <w:rPr>
          <w:sz w:val="24"/>
        </w:rPr>
        <w:t>be</w:t>
      </w:r>
      <w:r>
        <w:rPr>
          <w:spacing w:val="-1"/>
          <w:sz w:val="24"/>
        </w:rPr>
        <w:t xml:space="preserve"> </w:t>
      </w:r>
      <w:r>
        <w:rPr>
          <w:sz w:val="24"/>
        </w:rPr>
        <w:t>facilitated,</w:t>
      </w:r>
      <w:r>
        <w:rPr>
          <w:spacing w:val="-1"/>
          <w:sz w:val="24"/>
        </w:rPr>
        <w:t xml:space="preserve"> </w:t>
      </w:r>
      <w:r>
        <w:rPr>
          <w:sz w:val="24"/>
        </w:rPr>
        <w:t>subject</w:t>
      </w:r>
      <w:r>
        <w:rPr>
          <w:spacing w:val="-1"/>
          <w:sz w:val="24"/>
        </w:rPr>
        <w:t xml:space="preserve"> </w:t>
      </w:r>
      <w:r>
        <w:rPr>
          <w:sz w:val="24"/>
        </w:rPr>
        <w:t>to</w:t>
      </w:r>
      <w:r>
        <w:rPr>
          <w:spacing w:val="-1"/>
          <w:sz w:val="24"/>
        </w:rPr>
        <w:t xml:space="preserve"> </w:t>
      </w:r>
      <w:r>
        <w:rPr>
          <w:spacing w:val="-2"/>
          <w:sz w:val="24"/>
        </w:rPr>
        <w:t>following:</w:t>
      </w:r>
    </w:p>
    <w:p w:rsidR="001B13BE" w:rsidRDefault="001B13BE">
      <w:pPr>
        <w:pStyle w:val="BodyText"/>
      </w:pPr>
    </w:p>
    <w:p w:rsidR="001B13BE" w:rsidRDefault="00085BA1">
      <w:pPr>
        <w:pStyle w:val="ListParagraph"/>
        <w:numPr>
          <w:ilvl w:val="0"/>
          <w:numId w:val="19"/>
        </w:numPr>
        <w:tabs>
          <w:tab w:val="left" w:pos="1702"/>
        </w:tabs>
        <w:jc w:val="both"/>
        <w:rPr>
          <w:sz w:val="24"/>
        </w:rPr>
      </w:pPr>
      <w:r>
        <w:rPr>
          <w:sz w:val="24"/>
        </w:rPr>
        <w:t>Compliance</w:t>
      </w:r>
      <w:r>
        <w:rPr>
          <w:spacing w:val="-3"/>
          <w:sz w:val="24"/>
        </w:rPr>
        <w:t xml:space="preserve"> </w:t>
      </w:r>
      <w:r>
        <w:rPr>
          <w:sz w:val="24"/>
        </w:rPr>
        <w:t>of</w:t>
      </w:r>
      <w:r>
        <w:rPr>
          <w:spacing w:val="-1"/>
          <w:sz w:val="24"/>
        </w:rPr>
        <w:t xml:space="preserve"> </w:t>
      </w:r>
      <w:r>
        <w:rPr>
          <w:sz w:val="24"/>
        </w:rPr>
        <w:t>AML/CFT</w:t>
      </w:r>
      <w:r>
        <w:rPr>
          <w:spacing w:val="-1"/>
          <w:sz w:val="24"/>
        </w:rPr>
        <w:t xml:space="preserve"> </w:t>
      </w:r>
      <w:r>
        <w:rPr>
          <w:spacing w:val="-2"/>
          <w:sz w:val="24"/>
        </w:rPr>
        <w:t>requirements;</w:t>
      </w:r>
    </w:p>
    <w:p w:rsidR="001B13BE" w:rsidRDefault="00085BA1">
      <w:pPr>
        <w:pStyle w:val="ListParagraph"/>
        <w:numPr>
          <w:ilvl w:val="0"/>
          <w:numId w:val="19"/>
        </w:numPr>
        <w:tabs>
          <w:tab w:val="left" w:pos="1702"/>
        </w:tabs>
        <w:jc w:val="both"/>
        <w:rPr>
          <w:sz w:val="24"/>
        </w:rPr>
      </w:pPr>
      <w:r>
        <w:rPr>
          <w:sz w:val="24"/>
        </w:rPr>
        <w:t>Purpose</w:t>
      </w:r>
      <w:r>
        <w:rPr>
          <w:spacing w:val="-3"/>
          <w:sz w:val="24"/>
        </w:rPr>
        <w:t xml:space="preserve"> </w:t>
      </w:r>
      <w:r>
        <w:rPr>
          <w:sz w:val="24"/>
        </w:rPr>
        <w:t>of</w:t>
      </w:r>
      <w:r>
        <w:rPr>
          <w:spacing w:val="-1"/>
          <w:sz w:val="24"/>
        </w:rPr>
        <w:t xml:space="preserve"> </w:t>
      </w:r>
      <w:r>
        <w:rPr>
          <w:sz w:val="24"/>
        </w:rPr>
        <w:t>borrowing must</w:t>
      </w:r>
      <w:r>
        <w:rPr>
          <w:spacing w:val="-1"/>
          <w:sz w:val="24"/>
        </w:rPr>
        <w:t xml:space="preserve"> </w:t>
      </w:r>
      <w:r>
        <w:rPr>
          <w:sz w:val="24"/>
        </w:rPr>
        <w:t>be</w:t>
      </w:r>
      <w:r>
        <w:rPr>
          <w:spacing w:val="-1"/>
          <w:sz w:val="24"/>
        </w:rPr>
        <w:t xml:space="preserve"> </w:t>
      </w:r>
      <w:r>
        <w:rPr>
          <w:sz w:val="24"/>
        </w:rPr>
        <w:t>clear, legitimate</w:t>
      </w:r>
      <w:r>
        <w:rPr>
          <w:spacing w:val="-1"/>
          <w:sz w:val="24"/>
        </w:rPr>
        <w:t xml:space="preserve"> </w:t>
      </w:r>
      <w:r>
        <w:rPr>
          <w:sz w:val="24"/>
        </w:rPr>
        <w:t>and</w:t>
      </w:r>
      <w:r>
        <w:rPr>
          <w:spacing w:val="-1"/>
          <w:sz w:val="24"/>
        </w:rPr>
        <w:t xml:space="preserve"> </w:t>
      </w:r>
      <w:r>
        <w:rPr>
          <w:sz w:val="24"/>
        </w:rPr>
        <w:t xml:space="preserve">duly </w:t>
      </w:r>
      <w:r>
        <w:rPr>
          <w:spacing w:val="-2"/>
          <w:sz w:val="24"/>
        </w:rPr>
        <w:t>documented;</w:t>
      </w:r>
    </w:p>
    <w:p w:rsidR="001B13BE" w:rsidRDefault="00085BA1">
      <w:pPr>
        <w:pStyle w:val="ListParagraph"/>
        <w:numPr>
          <w:ilvl w:val="0"/>
          <w:numId w:val="19"/>
        </w:numPr>
        <w:tabs>
          <w:tab w:val="left" w:pos="1702"/>
        </w:tabs>
        <w:ind w:right="902"/>
        <w:jc w:val="both"/>
        <w:rPr>
          <w:sz w:val="24"/>
        </w:rPr>
      </w:pPr>
      <w:r>
        <w:rPr>
          <w:sz w:val="24"/>
        </w:rPr>
        <w:t>The loan shall be liquidated by the borrower through remittances from</w:t>
      </w:r>
      <w:r>
        <w:rPr>
          <w:sz w:val="24"/>
        </w:rPr>
        <w:t xml:space="preserve"> abroad in foreign exchange through normal banking channels or by debit to their repatriable PKR and foreign currency accounts which must be fed through foreign remittances;</w:t>
      </w:r>
    </w:p>
    <w:p w:rsidR="001B13BE" w:rsidRDefault="00085BA1">
      <w:pPr>
        <w:pStyle w:val="ListParagraph"/>
        <w:numPr>
          <w:ilvl w:val="0"/>
          <w:numId w:val="19"/>
        </w:numPr>
        <w:tabs>
          <w:tab w:val="left" w:pos="1702"/>
        </w:tabs>
        <w:ind w:right="899"/>
        <w:jc w:val="both"/>
        <w:rPr>
          <w:sz w:val="24"/>
        </w:rPr>
      </w:pPr>
      <w:r>
        <w:rPr>
          <w:sz w:val="24"/>
        </w:rPr>
        <w:t xml:space="preserve">Sale proceeds of property, moveable or immoveable, created from such lending shall not be eligible for repatriation, unless otherwise allowed by SBP through general or specific </w:t>
      </w:r>
      <w:r>
        <w:rPr>
          <w:spacing w:val="-2"/>
          <w:sz w:val="24"/>
        </w:rPr>
        <w:t>permission.</w:t>
      </w:r>
    </w:p>
    <w:p w:rsidR="001B13BE" w:rsidRDefault="001B13BE">
      <w:pPr>
        <w:pStyle w:val="ListParagraph"/>
        <w:jc w:val="both"/>
        <w:rPr>
          <w:sz w:val="24"/>
        </w:rPr>
        <w:sectPr w:rsidR="001B13BE">
          <w:pgSz w:w="12240" w:h="15840"/>
          <w:pgMar w:top="1060" w:right="0" w:bottom="900" w:left="720" w:header="763" w:footer="705" w:gutter="0"/>
          <w:cols w:space="720"/>
        </w:sectPr>
      </w:pPr>
    </w:p>
    <w:p w:rsidR="001B13BE" w:rsidRDefault="00085BA1">
      <w:pPr>
        <w:pStyle w:val="Heading1"/>
        <w:numPr>
          <w:ilvl w:val="1"/>
          <w:numId w:val="22"/>
        </w:numPr>
        <w:tabs>
          <w:tab w:val="left" w:pos="992"/>
        </w:tabs>
        <w:spacing w:before="100"/>
        <w:ind w:left="992" w:hanging="358"/>
      </w:pPr>
      <w:bookmarkStart w:id="37" w:name="_bookmark37"/>
      <w:bookmarkEnd w:id="37"/>
      <w:r>
        <w:lastRenderedPageBreak/>
        <w:t>Segment</w:t>
      </w:r>
      <w:r>
        <w:rPr>
          <w:spacing w:val="-5"/>
        </w:rPr>
        <w:t xml:space="preserve"> </w:t>
      </w:r>
      <w:r>
        <w:t>wise</w:t>
      </w:r>
      <w:r>
        <w:rPr>
          <w:spacing w:val="-2"/>
        </w:rPr>
        <w:t xml:space="preserve"> </w:t>
      </w:r>
      <w:r>
        <w:t>customer</w:t>
      </w:r>
      <w:r>
        <w:rPr>
          <w:spacing w:val="-2"/>
        </w:rPr>
        <w:t xml:space="preserve"> </w:t>
      </w:r>
      <w:r>
        <w:rPr>
          <w:spacing w:val="-4"/>
        </w:rPr>
        <w:t>Age:</w:t>
      </w:r>
    </w:p>
    <w:p w:rsidR="001B13BE" w:rsidRDefault="001B13BE">
      <w:pPr>
        <w:pStyle w:val="BodyText"/>
        <w:spacing w:before="23"/>
        <w:rPr>
          <w:b/>
          <w:sz w:val="20"/>
        </w:rPr>
      </w:pPr>
    </w:p>
    <w:tbl>
      <w:tblPr>
        <w:tblW w:w="0" w:type="auto"/>
        <w:tblInd w:w="1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6"/>
        <w:gridCol w:w="1467"/>
        <w:gridCol w:w="2218"/>
      </w:tblGrid>
      <w:tr w:rsidR="001B13BE">
        <w:trPr>
          <w:trHeight w:val="275"/>
        </w:trPr>
        <w:tc>
          <w:tcPr>
            <w:tcW w:w="4136" w:type="dxa"/>
          </w:tcPr>
          <w:p w:rsidR="001B13BE" w:rsidRDefault="00085BA1">
            <w:pPr>
              <w:pStyle w:val="TableParagraph"/>
              <w:spacing w:line="256" w:lineRule="exact"/>
              <w:ind w:left="107"/>
              <w:rPr>
                <w:b/>
                <w:sz w:val="24"/>
              </w:rPr>
            </w:pPr>
            <w:r>
              <w:rPr>
                <w:b/>
                <w:spacing w:val="-2"/>
                <w:sz w:val="24"/>
              </w:rPr>
              <w:t>Segment</w:t>
            </w:r>
          </w:p>
        </w:tc>
        <w:tc>
          <w:tcPr>
            <w:tcW w:w="1467" w:type="dxa"/>
          </w:tcPr>
          <w:p w:rsidR="001B13BE" w:rsidRDefault="00085BA1">
            <w:pPr>
              <w:pStyle w:val="TableParagraph"/>
              <w:spacing w:line="256" w:lineRule="exact"/>
              <w:ind w:left="2" w:right="214"/>
              <w:jc w:val="center"/>
              <w:rPr>
                <w:b/>
                <w:sz w:val="24"/>
              </w:rPr>
            </w:pPr>
            <w:r>
              <w:rPr>
                <w:b/>
                <w:spacing w:val="-2"/>
                <w:sz w:val="24"/>
              </w:rPr>
              <w:t>Minimum</w:t>
            </w:r>
          </w:p>
        </w:tc>
        <w:tc>
          <w:tcPr>
            <w:tcW w:w="2218" w:type="dxa"/>
          </w:tcPr>
          <w:p w:rsidR="001B13BE" w:rsidRDefault="00085BA1">
            <w:pPr>
              <w:pStyle w:val="TableParagraph"/>
              <w:spacing w:line="256" w:lineRule="exact"/>
              <w:ind w:left="5" w:right="216"/>
              <w:jc w:val="center"/>
              <w:rPr>
                <w:b/>
                <w:sz w:val="24"/>
              </w:rPr>
            </w:pPr>
            <w:r>
              <w:rPr>
                <w:b/>
                <w:sz w:val="24"/>
              </w:rPr>
              <w:t>Maximum</w:t>
            </w:r>
            <w:r>
              <w:rPr>
                <w:b/>
                <w:spacing w:val="-3"/>
                <w:sz w:val="24"/>
              </w:rPr>
              <w:t xml:space="preserve"> </w:t>
            </w:r>
            <w:r>
              <w:rPr>
                <w:b/>
                <w:spacing w:val="-12"/>
                <w:sz w:val="24"/>
              </w:rPr>
              <w:t>*</w:t>
            </w:r>
          </w:p>
        </w:tc>
      </w:tr>
      <w:tr w:rsidR="001B13BE">
        <w:trPr>
          <w:trHeight w:val="275"/>
        </w:trPr>
        <w:tc>
          <w:tcPr>
            <w:tcW w:w="4136" w:type="dxa"/>
          </w:tcPr>
          <w:p w:rsidR="001B13BE" w:rsidRDefault="00085BA1">
            <w:pPr>
              <w:pStyle w:val="TableParagraph"/>
              <w:spacing w:line="256" w:lineRule="exact"/>
              <w:ind w:left="107"/>
              <w:rPr>
                <w:sz w:val="24"/>
              </w:rPr>
            </w:pPr>
            <w:r>
              <w:rPr>
                <w:spacing w:val="-2"/>
                <w:sz w:val="24"/>
              </w:rPr>
              <w:t>Salaried</w:t>
            </w:r>
          </w:p>
        </w:tc>
        <w:tc>
          <w:tcPr>
            <w:tcW w:w="1467" w:type="dxa"/>
          </w:tcPr>
          <w:p w:rsidR="001B13BE" w:rsidRDefault="00085BA1">
            <w:pPr>
              <w:pStyle w:val="TableParagraph"/>
              <w:spacing w:line="256" w:lineRule="exact"/>
              <w:ind w:right="214"/>
              <w:jc w:val="center"/>
              <w:rPr>
                <w:sz w:val="24"/>
              </w:rPr>
            </w:pPr>
            <w:r>
              <w:rPr>
                <w:sz w:val="24"/>
              </w:rPr>
              <w:t xml:space="preserve">23 </w:t>
            </w:r>
            <w:r>
              <w:rPr>
                <w:spacing w:val="-2"/>
                <w:sz w:val="24"/>
              </w:rPr>
              <w:t>Years</w:t>
            </w:r>
          </w:p>
        </w:tc>
        <w:tc>
          <w:tcPr>
            <w:tcW w:w="2218" w:type="dxa"/>
          </w:tcPr>
          <w:p w:rsidR="001B13BE" w:rsidRDefault="00085BA1">
            <w:pPr>
              <w:pStyle w:val="TableParagraph"/>
              <w:spacing w:line="256" w:lineRule="exact"/>
              <w:ind w:right="216"/>
              <w:jc w:val="center"/>
              <w:rPr>
                <w:sz w:val="24"/>
              </w:rPr>
            </w:pPr>
            <w:r>
              <w:rPr>
                <w:sz w:val="24"/>
              </w:rPr>
              <w:t>Retirement</w:t>
            </w:r>
            <w:r>
              <w:rPr>
                <w:spacing w:val="-3"/>
                <w:sz w:val="24"/>
              </w:rPr>
              <w:t xml:space="preserve"> </w:t>
            </w:r>
            <w:r>
              <w:rPr>
                <w:sz w:val="24"/>
              </w:rPr>
              <w:t>age</w:t>
            </w:r>
            <w:r>
              <w:rPr>
                <w:spacing w:val="-2"/>
                <w:sz w:val="24"/>
              </w:rPr>
              <w:t xml:space="preserve"> </w:t>
            </w:r>
            <w:r>
              <w:rPr>
                <w:spacing w:val="-5"/>
                <w:sz w:val="24"/>
              </w:rPr>
              <w:t>**</w:t>
            </w:r>
          </w:p>
        </w:tc>
      </w:tr>
      <w:tr w:rsidR="001B13BE">
        <w:trPr>
          <w:trHeight w:val="275"/>
        </w:trPr>
        <w:tc>
          <w:tcPr>
            <w:tcW w:w="4136" w:type="dxa"/>
          </w:tcPr>
          <w:p w:rsidR="001B13BE" w:rsidRDefault="00085BA1">
            <w:pPr>
              <w:pStyle w:val="TableParagraph"/>
              <w:spacing w:line="256" w:lineRule="exact"/>
              <w:ind w:left="107"/>
              <w:rPr>
                <w:sz w:val="24"/>
              </w:rPr>
            </w:pPr>
            <w:r>
              <w:rPr>
                <w:sz w:val="24"/>
              </w:rPr>
              <w:t>Self</w:t>
            </w:r>
            <w:r>
              <w:rPr>
                <w:spacing w:val="-3"/>
                <w:sz w:val="24"/>
              </w:rPr>
              <w:t xml:space="preserve"> </w:t>
            </w:r>
            <w:r>
              <w:rPr>
                <w:sz w:val="24"/>
              </w:rPr>
              <w:t>Employed</w:t>
            </w:r>
            <w:r>
              <w:rPr>
                <w:spacing w:val="-2"/>
                <w:sz w:val="24"/>
              </w:rPr>
              <w:t xml:space="preserve"> </w:t>
            </w:r>
            <w:r>
              <w:rPr>
                <w:sz w:val="24"/>
              </w:rPr>
              <w:t>Professional</w:t>
            </w:r>
            <w:r>
              <w:rPr>
                <w:spacing w:val="-2"/>
                <w:sz w:val="24"/>
              </w:rPr>
              <w:t xml:space="preserve"> (SEP)</w:t>
            </w:r>
          </w:p>
        </w:tc>
        <w:tc>
          <w:tcPr>
            <w:tcW w:w="1467" w:type="dxa"/>
            <w:vMerge w:val="restart"/>
          </w:tcPr>
          <w:p w:rsidR="001B13BE" w:rsidRDefault="001B13BE">
            <w:pPr>
              <w:pStyle w:val="TableParagraph"/>
              <w:spacing w:before="152"/>
              <w:rPr>
                <w:b/>
                <w:sz w:val="24"/>
              </w:rPr>
            </w:pPr>
          </w:p>
          <w:p w:rsidR="001B13BE" w:rsidRDefault="00085BA1">
            <w:pPr>
              <w:pStyle w:val="TableParagraph"/>
              <w:ind w:left="191"/>
              <w:rPr>
                <w:sz w:val="24"/>
              </w:rPr>
            </w:pPr>
            <w:r>
              <w:rPr>
                <w:sz w:val="24"/>
              </w:rPr>
              <w:t xml:space="preserve">21 </w:t>
            </w:r>
            <w:r>
              <w:rPr>
                <w:spacing w:val="-2"/>
                <w:sz w:val="24"/>
              </w:rPr>
              <w:t>Years</w:t>
            </w:r>
          </w:p>
        </w:tc>
        <w:tc>
          <w:tcPr>
            <w:tcW w:w="2218" w:type="dxa"/>
          </w:tcPr>
          <w:p w:rsidR="001B13BE" w:rsidRDefault="00085BA1">
            <w:pPr>
              <w:pStyle w:val="TableParagraph"/>
              <w:spacing w:line="256" w:lineRule="exact"/>
              <w:ind w:left="1" w:right="216"/>
              <w:jc w:val="center"/>
              <w:rPr>
                <w:sz w:val="24"/>
              </w:rPr>
            </w:pPr>
            <w:r>
              <w:rPr>
                <w:spacing w:val="-5"/>
                <w:sz w:val="24"/>
              </w:rPr>
              <w:t>75</w:t>
            </w:r>
          </w:p>
        </w:tc>
      </w:tr>
      <w:tr w:rsidR="001B13BE">
        <w:trPr>
          <w:trHeight w:val="278"/>
        </w:trPr>
        <w:tc>
          <w:tcPr>
            <w:tcW w:w="4136" w:type="dxa"/>
          </w:tcPr>
          <w:p w:rsidR="001B13BE" w:rsidRDefault="00085BA1">
            <w:pPr>
              <w:pStyle w:val="TableParagraph"/>
              <w:spacing w:before="1" w:line="257" w:lineRule="exact"/>
              <w:ind w:left="107"/>
              <w:rPr>
                <w:sz w:val="24"/>
              </w:rPr>
            </w:pPr>
            <w:r>
              <w:rPr>
                <w:sz w:val="24"/>
              </w:rPr>
              <w:t>Self</w:t>
            </w:r>
            <w:r>
              <w:rPr>
                <w:spacing w:val="-2"/>
                <w:sz w:val="24"/>
              </w:rPr>
              <w:t xml:space="preserve"> </w:t>
            </w:r>
            <w:r>
              <w:rPr>
                <w:sz w:val="24"/>
              </w:rPr>
              <w:t>Employed</w:t>
            </w:r>
            <w:r>
              <w:rPr>
                <w:spacing w:val="-1"/>
                <w:sz w:val="24"/>
              </w:rPr>
              <w:t xml:space="preserve"> </w:t>
            </w:r>
            <w:r>
              <w:rPr>
                <w:sz w:val="24"/>
              </w:rPr>
              <w:t>Businessperson</w:t>
            </w:r>
            <w:r>
              <w:rPr>
                <w:spacing w:val="-1"/>
                <w:sz w:val="24"/>
              </w:rPr>
              <w:t xml:space="preserve"> </w:t>
            </w:r>
            <w:r>
              <w:rPr>
                <w:spacing w:val="-2"/>
                <w:sz w:val="24"/>
              </w:rPr>
              <w:t>(SEB)</w:t>
            </w:r>
          </w:p>
        </w:tc>
        <w:tc>
          <w:tcPr>
            <w:tcW w:w="1467" w:type="dxa"/>
            <w:vMerge/>
            <w:tcBorders>
              <w:top w:val="nil"/>
            </w:tcBorders>
          </w:tcPr>
          <w:p w:rsidR="001B13BE" w:rsidRDefault="001B13BE">
            <w:pPr>
              <w:rPr>
                <w:sz w:val="2"/>
                <w:szCs w:val="2"/>
              </w:rPr>
            </w:pPr>
          </w:p>
        </w:tc>
        <w:tc>
          <w:tcPr>
            <w:tcW w:w="2218" w:type="dxa"/>
            <w:vMerge w:val="restart"/>
          </w:tcPr>
          <w:p w:rsidR="001B13BE" w:rsidRDefault="001B13BE">
            <w:pPr>
              <w:pStyle w:val="TableParagraph"/>
              <w:spacing w:before="10"/>
              <w:rPr>
                <w:b/>
                <w:sz w:val="24"/>
              </w:rPr>
            </w:pPr>
          </w:p>
          <w:p w:rsidR="001B13BE" w:rsidRDefault="00085BA1">
            <w:pPr>
              <w:pStyle w:val="TableParagraph"/>
              <w:spacing w:before="1"/>
              <w:ind w:right="215"/>
              <w:jc w:val="center"/>
              <w:rPr>
                <w:sz w:val="24"/>
              </w:rPr>
            </w:pPr>
            <w:r>
              <w:rPr>
                <w:spacing w:val="-5"/>
                <w:sz w:val="24"/>
              </w:rPr>
              <w:t>70</w:t>
            </w:r>
          </w:p>
        </w:tc>
      </w:tr>
      <w:tr w:rsidR="001B13BE">
        <w:trPr>
          <w:trHeight w:val="275"/>
        </w:trPr>
        <w:tc>
          <w:tcPr>
            <w:tcW w:w="4136" w:type="dxa"/>
          </w:tcPr>
          <w:p w:rsidR="001B13BE" w:rsidRDefault="00085BA1">
            <w:pPr>
              <w:pStyle w:val="TableParagraph"/>
              <w:spacing w:line="256" w:lineRule="exact"/>
              <w:ind w:left="107"/>
              <w:rPr>
                <w:sz w:val="24"/>
              </w:rPr>
            </w:pPr>
            <w:r>
              <w:rPr>
                <w:spacing w:val="-2"/>
                <w:sz w:val="24"/>
              </w:rPr>
              <w:t>Others</w:t>
            </w:r>
          </w:p>
        </w:tc>
        <w:tc>
          <w:tcPr>
            <w:tcW w:w="1467" w:type="dxa"/>
            <w:vMerge/>
            <w:tcBorders>
              <w:top w:val="nil"/>
            </w:tcBorders>
          </w:tcPr>
          <w:p w:rsidR="001B13BE" w:rsidRDefault="001B13BE">
            <w:pPr>
              <w:rPr>
                <w:sz w:val="2"/>
                <w:szCs w:val="2"/>
              </w:rPr>
            </w:pPr>
          </w:p>
        </w:tc>
        <w:tc>
          <w:tcPr>
            <w:tcW w:w="2218" w:type="dxa"/>
            <w:vMerge/>
            <w:tcBorders>
              <w:top w:val="nil"/>
            </w:tcBorders>
          </w:tcPr>
          <w:p w:rsidR="001B13BE" w:rsidRDefault="001B13BE">
            <w:pPr>
              <w:rPr>
                <w:sz w:val="2"/>
                <w:szCs w:val="2"/>
              </w:rPr>
            </w:pPr>
          </w:p>
        </w:tc>
      </w:tr>
      <w:tr w:rsidR="001B13BE">
        <w:trPr>
          <w:trHeight w:val="275"/>
        </w:trPr>
        <w:tc>
          <w:tcPr>
            <w:tcW w:w="4136" w:type="dxa"/>
          </w:tcPr>
          <w:p w:rsidR="001B13BE" w:rsidRDefault="00085BA1">
            <w:pPr>
              <w:pStyle w:val="TableParagraph"/>
              <w:spacing w:line="256" w:lineRule="exact"/>
              <w:ind w:left="107"/>
              <w:rPr>
                <w:sz w:val="24"/>
              </w:rPr>
            </w:pPr>
            <w:r>
              <w:rPr>
                <w:sz w:val="24"/>
              </w:rPr>
              <w:t xml:space="preserve">Co </w:t>
            </w:r>
            <w:r>
              <w:rPr>
                <w:spacing w:val="-2"/>
                <w:sz w:val="24"/>
              </w:rPr>
              <w:t>borrower</w:t>
            </w:r>
          </w:p>
        </w:tc>
        <w:tc>
          <w:tcPr>
            <w:tcW w:w="1467" w:type="dxa"/>
            <w:vMerge/>
            <w:tcBorders>
              <w:top w:val="nil"/>
            </w:tcBorders>
          </w:tcPr>
          <w:p w:rsidR="001B13BE" w:rsidRDefault="001B13BE">
            <w:pPr>
              <w:rPr>
                <w:sz w:val="2"/>
                <w:szCs w:val="2"/>
              </w:rPr>
            </w:pPr>
          </w:p>
        </w:tc>
        <w:tc>
          <w:tcPr>
            <w:tcW w:w="2218" w:type="dxa"/>
            <w:vMerge/>
            <w:tcBorders>
              <w:top w:val="nil"/>
            </w:tcBorders>
          </w:tcPr>
          <w:p w:rsidR="001B13BE" w:rsidRDefault="001B13BE">
            <w:pPr>
              <w:rPr>
                <w:sz w:val="2"/>
                <w:szCs w:val="2"/>
              </w:rPr>
            </w:pPr>
          </w:p>
        </w:tc>
      </w:tr>
    </w:tbl>
    <w:p w:rsidR="001B13BE" w:rsidRDefault="001B13BE">
      <w:pPr>
        <w:pStyle w:val="BodyText"/>
        <w:spacing w:before="1"/>
        <w:rPr>
          <w:b/>
        </w:rPr>
      </w:pPr>
    </w:p>
    <w:p w:rsidR="001B13BE" w:rsidRDefault="00085BA1">
      <w:pPr>
        <w:ind w:left="994"/>
        <w:rPr>
          <w:i/>
          <w:sz w:val="24"/>
        </w:rPr>
      </w:pPr>
      <w:r>
        <w:rPr>
          <w:i/>
          <w:sz w:val="24"/>
        </w:rPr>
        <w:t>*Age</w:t>
      </w:r>
      <w:r>
        <w:rPr>
          <w:i/>
          <w:spacing w:val="-2"/>
          <w:sz w:val="24"/>
        </w:rPr>
        <w:t xml:space="preserve"> </w:t>
      </w:r>
      <w:r>
        <w:rPr>
          <w:i/>
          <w:sz w:val="24"/>
        </w:rPr>
        <w:t>at the</w:t>
      </w:r>
      <w:r>
        <w:rPr>
          <w:i/>
          <w:spacing w:val="-1"/>
          <w:sz w:val="24"/>
        </w:rPr>
        <w:t xml:space="preserve"> </w:t>
      </w:r>
      <w:r>
        <w:rPr>
          <w:i/>
          <w:sz w:val="24"/>
        </w:rPr>
        <w:t>time</w:t>
      </w:r>
      <w:r>
        <w:rPr>
          <w:i/>
          <w:spacing w:val="-2"/>
          <w:sz w:val="24"/>
        </w:rPr>
        <w:t xml:space="preserve"> </w:t>
      </w:r>
      <w:r>
        <w:rPr>
          <w:i/>
          <w:sz w:val="24"/>
        </w:rPr>
        <w:t xml:space="preserve">of </w:t>
      </w:r>
      <w:r>
        <w:rPr>
          <w:i/>
          <w:spacing w:val="-2"/>
          <w:sz w:val="24"/>
        </w:rPr>
        <w:t>maturity</w:t>
      </w:r>
    </w:p>
    <w:p w:rsidR="001B13BE" w:rsidRDefault="00085BA1">
      <w:pPr>
        <w:ind w:left="994"/>
        <w:rPr>
          <w:i/>
          <w:sz w:val="24"/>
        </w:rPr>
      </w:pPr>
      <w:r>
        <w:rPr>
          <w:i/>
          <w:sz w:val="24"/>
        </w:rPr>
        <w:t>**</w:t>
      </w:r>
      <w:r>
        <w:rPr>
          <w:i/>
          <w:spacing w:val="-1"/>
          <w:sz w:val="24"/>
        </w:rPr>
        <w:t xml:space="preserve"> </w:t>
      </w:r>
      <w:r>
        <w:rPr>
          <w:i/>
          <w:sz w:val="24"/>
        </w:rPr>
        <w:t>Where</w:t>
      </w:r>
      <w:r>
        <w:rPr>
          <w:i/>
          <w:spacing w:val="-2"/>
          <w:sz w:val="24"/>
        </w:rPr>
        <w:t xml:space="preserve"> </w:t>
      </w:r>
      <w:r>
        <w:rPr>
          <w:i/>
          <w:sz w:val="24"/>
        </w:rPr>
        <w:t>retirement age confirmation is</w:t>
      </w:r>
      <w:r>
        <w:rPr>
          <w:i/>
          <w:spacing w:val="-1"/>
          <w:sz w:val="24"/>
        </w:rPr>
        <w:t xml:space="preserve"> </w:t>
      </w:r>
      <w:r>
        <w:rPr>
          <w:i/>
          <w:sz w:val="24"/>
        </w:rPr>
        <w:t>not available,</w:t>
      </w:r>
      <w:r>
        <w:rPr>
          <w:i/>
          <w:spacing w:val="-1"/>
          <w:sz w:val="24"/>
        </w:rPr>
        <w:t xml:space="preserve"> </w:t>
      </w:r>
      <w:r>
        <w:rPr>
          <w:i/>
          <w:sz w:val="24"/>
        </w:rPr>
        <w:t>it will</w:t>
      </w:r>
      <w:r>
        <w:rPr>
          <w:i/>
          <w:spacing w:val="-1"/>
          <w:sz w:val="24"/>
        </w:rPr>
        <w:t xml:space="preserve"> </w:t>
      </w:r>
      <w:r>
        <w:rPr>
          <w:i/>
          <w:sz w:val="24"/>
        </w:rPr>
        <w:t>be treated</w:t>
      </w:r>
      <w:r>
        <w:rPr>
          <w:i/>
          <w:spacing w:val="-1"/>
          <w:sz w:val="24"/>
        </w:rPr>
        <w:t xml:space="preserve"> </w:t>
      </w:r>
      <w:r>
        <w:rPr>
          <w:i/>
          <w:sz w:val="24"/>
        </w:rPr>
        <w:t>as</w:t>
      </w:r>
      <w:r>
        <w:rPr>
          <w:i/>
          <w:spacing w:val="-3"/>
          <w:sz w:val="24"/>
        </w:rPr>
        <w:t xml:space="preserve"> </w:t>
      </w:r>
      <w:r>
        <w:rPr>
          <w:i/>
          <w:spacing w:val="-5"/>
          <w:sz w:val="24"/>
        </w:rPr>
        <w:t>60</w:t>
      </w:r>
    </w:p>
    <w:p w:rsidR="001B13BE" w:rsidRDefault="001B13BE">
      <w:pPr>
        <w:pStyle w:val="BodyText"/>
        <w:spacing w:before="1"/>
        <w:rPr>
          <w:i/>
        </w:rPr>
      </w:pPr>
    </w:p>
    <w:p w:rsidR="001B13BE" w:rsidRDefault="00085BA1">
      <w:pPr>
        <w:pStyle w:val="Heading1"/>
        <w:numPr>
          <w:ilvl w:val="1"/>
          <w:numId w:val="22"/>
        </w:numPr>
        <w:tabs>
          <w:tab w:val="left" w:pos="993"/>
        </w:tabs>
        <w:ind w:left="993" w:hanging="359"/>
      </w:pPr>
      <w:bookmarkStart w:id="38" w:name="_bookmark38"/>
      <w:bookmarkEnd w:id="38"/>
      <w:r>
        <w:t>Segment</w:t>
      </w:r>
      <w:r>
        <w:rPr>
          <w:spacing w:val="-2"/>
        </w:rPr>
        <w:t xml:space="preserve"> </w:t>
      </w:r>
      <w:r>
        <w:t>wise</w:t>
      </w:r>
      <w:r>
        <w:rPr>
          <w:spacing w:val="-1"/>
        </w:rPr>
        <w:t xml:space="preserve"> </w:t>
      </w:r>
      <w:r>
        <w:t>Employment</w:t>
      </w:r>
      <w:r>
        <w:rPr>
          <w:spacing w:val="-1"/>
        </w:rPr>
        <w:t xml:space="preserve"> </w:t>
      </w:r>
      <w:r>
        <w:t>/ Activity</w:t>
      </w:r>
      <w:r>
        <w:rPr>
          <w:spacing w:val="-1"/>
        </w:rPr>
        <w:t xml:space="preserve"> </w:t>
      </w:r>
      <w:r>
        <w:t>/</w:t>
      </w:r>
      <w:r>
        <w:rPr>
          <w:spacing w:val="-1"/>
        </w:rPr>
        <w:t xml:space="preserve"> </w:t>
      </w:r>
      <w:r>
        <w:t>Business</w:t>
      </w:r>
      <w:r>
        <w:rPr>
          <w:spacing w:val="-1"/>
        </w:rPr>
        <w:t xml:space="preserve"> </w:t>
      </w:r>
      <w:r>
        <w:rPr>
          <w:spacing w:val="-2"/>
        </w:rPr>
        <w:t>requirement</w:t>
      </w:r>
    </w:p>
    <w:p w:rsidR="001B13BE" w:rsidRDefault="00085BA1">
      <w:pPr>
        <w:pStyle w:val="BodyText"/>
        <w:spacing w:before="269"/>
        <w:ind w:left="994" w:right="949"/>
      </w:pPr>
      <w:r>
        <w:t>Total experience required in each segment is as follows, this can be proven by customer through any document:</w:t>
      </w:r>
    </w:p>
    <w:p w:rsidR="001B13BE" w:rsidRDefault="001B13BE">
      <w:pPr>
        <w:pStyle w:val="BodyText"/>
        <w:spacing w:before="11"/>
        <w:rPr>
          <w:sz w:val="11"/>
        </w:rPr>
      </w:pPr>
    </w:p>
    <w:tbl>
      <w:tblPr>
        <w:tblW w:w="0" w:type="auto"/>
        <w:tblInd w:w="1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8"/>
        <w:gridCol w:w="1534"/>
      </w:tblGrid>
      <w:tr w:rsidR="001B13BE">
        <w:trPr>
          <w:trHeight w:val="278"/>
        </w:trPr>
        <w:tc>
          <w:tcPr>
            <w:tcW w:w="4078" w:type="dxa"/>
          </w:tcPr>
          <w:p w:rsidR="001B13BE" w:rsidRDefault="00085BA1">
            <w:pPr>
              <w:pStyle w:val="TableParagraph"/>
              <w:spacing w:before="1" w:line="257" w:lineRule="exact"/>
              <w:ind w:left="107"/>
              <w:rPr>
                <w:b/>
                <w:sz w:val="24"/>
              </w:rPr>
            </w:pPr>
            <w:r>
              <w:rPr>
                <w:b/>
                <w:spacing w:val="-2"/>
                <w:sz w:val="24"/>
              </w:rPr>
              <w:t>Segment</w:t>
            </w:r>
          </w:p>
        </w:tc>
        <w:tc>
          <w:tcPr>
            <w:tcW w:w="1534" w:type="dxa"/>
          </w:tcPr>
          <w:p w:rsidR="001B13BE" w:rsidRDefault="00085BA1">
            <w:pPr>
              <w:pStyle w:val="TableParagraph"/>
              <w:spacing w:before="1" w:line="257" w:lineRule="exact"/>
              <w:ind w:left="170"/>
              <w:rPr>
                <w:b/>
                <w:sz w:val="24"/>
              </w:rPr>
            </w:pPr>
            <w:r>
              <w:rPr>
                <w:b/>
                <w:sz w:val="24"/>
              </w:rPr>
              <w:t xml:space="preserve">Min </w:t>
            </w:r>
            <w:r>
              <w:rPr>
                <w:b/>
                <w:spacing w:val="-2"/>
                <w:sz w:val="24"/>
              </w:rPr>
              <w:t>period</w:t>
            </w:r>
          </w:p>
        </w:tc>
      </w:tr>
      <w:tr w:rsidR="001B13BE">
        <w:trPr>
          <w:trHeight w:val="275"/>
        </w:trPr>
        <w:tc>
          <w:tcPr>
            <w:tcW w:w="4078" w:type="dxa"/>
          </w:tcPr>
          <w:p w:rsidR="001B13BE" w:rsidRDefault="00085BA1">
            <w:pPr>
              <w:pStyle w:val="TableParagraph"/>
              <w:spacing w:line="256" w:lineRule="exact"/>
              <w:ind w:left="107"/>
              <w:rPr>
                <w:sz w:val="24"/>
              </w:rPr>
            </w:pPr>
            <w:r>
              <w:rPr>
                <w:sz w:val="24"/>
              </w:rPr>
              <w:t>Salaried</w:t>
            </w:r>
            <w:r>
              <w:rPr>
                <w:spacing w:val="-5"/>
                <w:sz w:val="24"/>
              </w:rPr>
              <w:t xml:space="preserve"> </w:t>
            </w:r>
            <w:r>
              <w:rPr>
                <w:spacing w:val="-10"/>
                <w:sz w:val="24"/>
              </w:rPr>
              <w:t>*</w:t>
            </w:r>
          </w:p>
        </w:tc>
        <w:tc>
          <w:tcPr>
            <w:tcW w:w="1534" w:type="dxa"/>
          </w:tcPr>
          <w:p w:rsidR="001B13BE" w:rsidRDefault="001B13BE">
            <w:pPr>
              <w:pStyle w:val="TableParagraph"/>
              <w:rPr>
                <w:sz w:val="20"/>
              </w:rPr>
            </w:pPr>
          </w:p>
        </w:tc>
      </w:tr>
      <w:tr w:rsidR="001B13BE">
        <w:trPr>
          <w:trHeight w:val="275"/>
        </w:trPr>
        <w:tc>
          <w:tcPr>
            <w:tcW w:w="4078" w:type="dxa"/>
          </w:tcPr>
          <w:p w:rsidR="001B13BE" w:rsidRDefault="00085BA1">
            <w:pPr>
              <w:pStyle w:val="TableParagraph"/>
              <w:spacing w:line="256" w:lineRule="exact"/>
              <w:ind w:left="827"/>
              <w:rPr>
                <w:sz w:val="24"/>
              </w:rPr>
            </w:pPr>
            <w:r>
              <w:rPr>
                <w:spacing w:val="-2"/>
                <w:sz w:val="24"/>
              </w:rPr>
              <w:t>Permanent</w:t>
            </w:r>
          </w:p>
        </w:tc>
        <w:tc>
          <w:tcPr>
            <w:tcW w:w="1534" w:type="dxa"/>
            <w:vMerge w:val="restart"/>
          </w:tcPr>
          <w:p w:rsidR="001B13BE" w:rsidRDefault="001B13BE">
            <w:pPr>
              <w:pStyle w:val="TableParagraph"/>
              <w:spacing w:before="39"/>
              <w:rPr>
                <w:sz w:val="24"/>
              </w:rPr>
            </w:pPr>
          </w:p>
          <w:p w:rsidR="001B13BE" w:rsidRDefault="00085BA1">
            <w:pPr>
              <w:pStyle w:val="TableParagraph"/>
              <w:ind w:left="424"/>
              <w:rPr>
                <w:sz w:val="24"/>
              </w:rPr>
            </w:pPr>
            <w:r>
              <w:rPr>
                <w:sz w:val="24"/>
              </w:rPr>
              <w:t xml:space="preserve">1 </w:t>
            </w:r>
            <w:r>
              <w:rPr>
                <w:spacing w:val="-4"/>
                <w:sz w:val="24"/>
              </w:rPr>
              <w:t>Year</w:t>
            </w:r>
          </w:p>
        </w:tc>
      </w:tr>
      <w:tr w:rsidR="001B13BE">
        <w:trPr>
          <w:trHeight w:val="275"/>
        </w:trPr>
        <w:tc>
          <w:tcPr>
            <w:tcW w:w="4078" w:type="dxa"/>
          </w:tcPr>
          <w:p w:rsidR="001B13BE" w:rsidRDefault="00085BA1">
            <w:pPr>
              <w:pStyle w:val="TableParagraph"/>
              <w:spacing w:line="256" w:lineRule="exact"/>
              <w:ind w:left="827"/>
              <w:rPr>
                <w:sz w:val="24"/>
              </w:rPr>
            </w:pPr>
            <w:r>
              <w:rPr>
                <w:spacing w:val="-2"/>
                <w:sz w:val="24"/>
              </w:rPr>
              <w:t>Contractual**</w:t>
            </w:r>
          </w:p>
        </w:tc>
        <w:tc>
          <w:tcPr>
            <w:tcW w:w="1534" w:type="dxa"/>
            <w:vMerge/>
            <w:tcBorders>
              <w:top w:val="nil"/>
            </w:tcBorders>
          </w:tcPr>
          <w:p w:rsidR="001B13BE" w:rsidRDefault="001B13BE">
            <w:pPr>
              <w:rPr>
                <w:sz w:val="2"/>
                <w:szCs w:val="2"/>
              </w:rPr>
            </w:pPr>
          </w:p>
        </w:tc>
      </w:tr>
      <w:tr w:rsidR="001B13BE">
        <w:trPr>
          <w:trHeight w:val="340"/>
        </w:trPr>
        <w:tc>
          <w:tcPr>
            <w:tcW w:w="4078" w:type="dxa"/>
          </w:tcPr>
          <w:p w:rsidR="001B13BE" w:rsidRDefault="00085BA1">
            <w:pPr>
              <w:pStyle w:val="TableParagraph"/>
              <w:spacing w:line="275" w:lineRule="exact"/>
              <w:ind w:left="107"/>
              <w:rPr>
                <w:sz w:val="24"/>
              </w:rPr>
            </w:pPr>
            <w:r>
              <w:rPr>
                <w:sz w:val="24"/>
              </w:rPr>
              <w:t>Self</w:t>
            </w:r>
            <w:r>
              <w:rPr>
                <w:spacing w:val="-2"/>
                <w:sz w:val="24"/>
              </w:rPr>
              <w:t xml:space="preserve"> </w:t>
            </w:r>
            <w:r>
              <w:rPr>
                <w:sz w:val="24"/>
              </w:rPr>
              <w:t>Employed</w:t>
            </w:r>
            <w:r>
              <w:rPr>
                <w:spacing w:val="-1"/>
                <w:sz w:val="24"/>
              </w:rPr>
              <w:t xml:space="preserve"> </w:t>
            </w:r>
            <w:r>
              <w:rPr>
                <w:sz w:val="24"/>
              </w:rPr>
              <w:t>Professional</w:t>
            </w:r>
            <w:r>
              <w:rPr>
                <w:spacing w:val="-1"/>
                <w:sz w:val="24"/>
              </w:rPr>
              <w:t xml:space="preserve"> </w:t>
            </w:r>
            <w:r>
              <w:rPr>
                <w:spacing w:val="-2"/>
                <w:sz w:val="24"/>
              </w:rPr>
              <w:t>(SEP)</w:t>
            </w:r>
          </w:p>
        </w:tc>
        <w:tc>
          <w:tcPr>
            <w:tcW w:w="1534" w:type="dxa"/>
            <w:vMerge/>
            <w:tcBorders>
              <w:top w:val="nil"/>
            </w:tcBorders>
          </w:tcPr>
          <w:p w:rsidR="001B13BE" w:rsidRDefault="001B13BE">
            <w:pPr>
              <w:rPr>
                <w:sz w:val="2"/>
                <w:szCs w:val="2"/>
              </w:rPr>
            </w:pPr>
          </w:p>
        </w:tc>
      </w:tr>
      <w:tr w:rsidR="001B13BE">
        <w:trPr>
          <w:trHeight w:val="340"/>
        </w:trPr>
        <w:tc>
          <w:tcPr>
            <w:tcW w:w="4078" w:type="dxa"/>
          </w:tcPr>
          <w:p w:rsidR="001B13BE" w:rsidRDefault="00085BA1">
            <w:pPr>
              <w:pStyle w:val="TableParagraph"/>
              <w:spacing w:line="275" w:lineRule="exact"/>
              <w:ind w:left="107"/>
              <w:rPr>
                <w:sz w:val="24"/>
              </w:rPr>
            </w:pPr>
            <w:r>
              <w:rPr>
                <w:sz w:val="24"/>
              </w:rPr>
              <w:t>Self</w:t>
            </w:r>
            <w:r>
              <w:rPr>
                <w:spacing w:val="-7"/>
                <w:sz w:val="24"/>
              </w:rPr>
              <w:t xml:space="preserve"> </w:t>
            </w:r>
            <w:r>
              <w:rPr>
                <w:sz w:val="24"/>
              </w:rPr>
              <w:t>Employed</w:t>
            </w:r>
            <w:r>
              <w:rPr>
                <w:spacing w:val="-5"/>
                <w:sz w:val="24"/>
              </w:rPr>
              <w:t xml:space="preserve"> </w:t>
            </w:r>
            <w:r>
              <w:rPr>
                <w:sz w:val="24"/>
              </w:rPr>
              <w:t>Businessperson</w:t>
            </w:r>
            <w:r>
              <w:rPr>
                <w:spacing w:val="-5"/>
                <w:sz w:val="24"/>
              </w:rPr>
              <w:t xml:space="preserve"> </w:t>
            </w:r>
            <w:r>
              <w:rPr>
                <w:spacing w:val="-2"/>
                <w:sz w:val="24"/>
              </w:rPr>
              <w:t>(SEB)</w:t>
            </w:r>
          </w:p>
        </w:tc>
        <w:tc>
          <w:tcPr>
            <w:tcW w:w="1534" w:type="dxa"/>
          </w:tcPr>
          <w:p w:rsidR="001B13BE" w:rsidRDefault="00085BA1">
            <w:pPr>
              <w:pStyle w:val="TableParagraph"/>
              <w:spacing w:before="30"/>
              <w:ind w:left="448"/>
              <w:rPr>
                <w:sz w:val="24"/>
              </w:rPr>
            </w:pPr>
            <w:r>
              <w:rPr>
                <w:sz w:val="24"/>
              </w:rPr>
              <w:t xml:space="preserve">2 </w:t>
            </w:r>
            <w:r>
              <w:rPr>
                <w:spacing w:val="-2"/>
                <w:sz w:val="24"/>
              </w:rPr>
              <w:t>Years</w:t>
            </w:r>
          </w:p>
        </w:tc>
      </w:tr>
    </w:tbl>
    <w:p w:rsidR="001B13BE" w:rsidRDefault="001B13BE">
      <w:pPr>
        <w:pStyle w:val="BodyText"/>
        <w:spacing w:before="1"/>
      </w:pPr>
    </w:p>
    <w:p w:rsidR="001B13BE" w:rsidRDefault="00085BA1">
      <w:pPr>
        <w:ind w:left="994" w:right="762"/>
        <w:rPr>
          <w:i/>
          <w:sz w:val="24"/>
        </w:rPr>
      </w:pPr>
      <w:r>
        <w:rPr>
          <w:i/>
          <w:sz w:val="24"/>
        </w:rPr>
        <w:t>*However, for EB customers, MNCs, LSM employees, Government Servants and Armed Forces officers -</w:t>
      </w:r>
      <w:r>
        <w:rPr>
          <w:i/>
          <w:spacing w:val="40"/>
          <w:sz w:val="24"/>
        </w:rPr>
        <w:t xml:space="preserve"> </w:t>
      </w:r>
      <w:r>
        <w:rPr>
          <w:i/>
          <w:sz w:val="24"/>
        </w:rPr>
        <w:t>this requirement will be 6 months.</w:t>
      </w:r>
    </w:p>
    <w:p w:rsidR="001B13BE" w:rsidRDefault="00085BA1">
      <w:pPr>
        <w:spacing w:before="1"/>
        <w:ind w:left="994"/>
        <w:rPr>
          <w:i/>
          <w:sz w:val="24"/>
        </w:rPr>
      </w:pPr>
      <w:r>
        <w:rPr>
          <w:i/>
          <w:sz w:val="24"/>
        </w:rPr>
        <w:t>**</w:t>
      </w:r>
      <w:r>
        <w:rPr>
          <w:i/>
          <w:spacing w:val="-3"/>
          <w:sz w:val="24"/>
        </w:rPr>
        <w:t xml:space="preserve"> </w:t>
      </w:r>
      <w:r>
        <w:rPr>
          <w:i/>
          <w:sz w:val="24"/>
        </w:rPr>
        <w:t>Third</w:t>
      </w:r>
      <w:r>
        <w:rPr>
          <w:i/>
          <w:spacing w:val="-1"/>
          <w:sz w:val="24"/>
        </w:rPr>
        <w:t xml:space="preserve"> </w:t>
      </w:r>
      <w:r>
        <w:rPr>
          <w:i/>
          <w:sz w:val="24"/>
        </w:rPr>
        <w:t>party</w:t>
      </w:r>
      <w:r>
        <w:rPr>
          <w:i/>
          <w:spacing w:val="-1"/>
          <w:sz w:val="24"/>
        </w:rPr>
        <w:t xml:space="preserve"> </w:t>
      </w:r>
      <w:r>
        <w:rPr>
          <w:i/>
          <w:sz w:val="24"/>
        </w:rPr>
        <w:t>contractual</w:t>
      </w:r>
      <w:r>
        <w:rPr>
          <w:i/>
          <w:spacing w:val="-1"/>
          <w:sz w:val="24"/>
        </w:rPr>
        <w:t xml:space="preserve"> </w:t>
      </w:r>
      <w:r>
        <w:rPr>
          <w:i/>
          <w:sz w:val="24"/>
        </w:rPr>
        <w:t>employment</w:t>
      </w:r>
      <w:r>
        <w:rPr>
          <w:i/>
          <w:spacing w:val="-1"/>
          <w:sz w:val="24"/>
        </w:rPr>
        <w:t xml:space="preserve"> </w:t>
      </w:r>
      <w:r>
        <w:rPr>
          <w:i/>
          <w:sz w:val="24"/>
        </w:rPr>
        <w:t>will</w:t>
      </w:r>
      <w:r>
        <w:rPr>
          <w:i/>
          <w:spacing w:val="-1"/>
          <w:sz w:val="24"/>
        </w:rPr>
        <w:t xml:space="preserve"> </w:t>
      </w:r>
      <w:r>
        <w:rPr>
          <w:i/>
          <w:sz w:val="24"/>
        </w:rPr>
        <w:t>require</w:t>
      </w:r>
      <w:r>
        <w:rPr>
          <w:i/>
          <w:spacing w:val="-1"/>
          <w:sz w:val="24"/>
        </w:rPr>
        <w:t xml:space="preserve"> </w:t>
      </w:r>
      <w:r>
        <w:rPr>
          <w:i/>
          <w:sz w:val="24"/>
        </w:rPr>
        <w:t>2</w:t>
      </w:r>
      <w:r>
        <w:rPr>
          <w:i/>
          <w:spacing w:val="-1"/>
          <w:sz w:val="24"/>
        </w:rPr>
        <w:t xml:space="preserve"> </w:t>
      </w:r>
      <w:r>
        <w:rPr>
          <w:i/>
          <w:sz w:val="24"/>
        </w:rPr>
        <w:t>years</w:t>
      </w:r>
      <w:r>
        <w:rPr>
          <w:i/>
          <w:spacing w:val="-1"/>
          <w:sz w:val="24"/>
        </w:rPr>
        <w:t xml:space="preserve"> </w:t>
      </w:r>
      <w:r>
        <w:rPr>
          <w:i/>
          <w:sz w:val="24"/>
        </w:rPr>
        <w:t>overall</w:t>
      </w:r>
      <w:r>
        <w:rPr>
          <w:i/>
          <w:spacing w:val="3"/>
          <w:sz w:val="24"/>
        </w:rPr>
        <w:t xml:space="preserve"> </w:t>
      </w:r>
      <w:r>
        <w:rPr>
          <w:i/>
          <w:spacing w:val="-2"/>
          <w:sz w:val="24"/>
        </w:rPr>
        <w:t>experience.</w:t>
      </w:r>
    </w:p>
    <w:p w:rsidR="001B13BE" w:rsidRDefault="00085BA1">
      <w:pPr>
        <w:pStyle w:val="Heading1"/>
        <w:numPr>
          <w:ilvl w:val="1"/>
          <w:numId w:val="22"/>
        </w:numPr>
        <w:tabs>
          <w:tab w:val="left" w:pos="992"/>
        </w:tabs>
        <w:spacing w:before="276"/>
        <w:ind w:left="992" w:hanging="358"/>
      </w:pPr>
      <w:bookmarkStart w:id="39" w:name="_bookmark39"/>
      <w:bookmarkEnd w:id="39"/>
      <w:r>
        <w:t>Minimum</w:t>
      </w:r>
      <w:r>
        <w:rPr>
          <w:spacing w:val="1"/>
        </w:rPr>
        <w:t xml:space="preserve"> </w:t>
      </w:r>
      <w:r>
        <w:rPr>
          <w:spacing w:val="-2"/>
        </w:rPr>
        <w:t>Income</w:t>
      </w:r>
    </w:p>
    <w:p w:rsidR="001B13BE" w:rsidRDefault="00085BA1">
      <w:pPr>
        <w:pStyle w:val="BodyText"/>
        <w:spacing w:before="268"/>
        <w:ind w:left="994"/>
      </w:pPr>
      <w:r>
        <w:t>Segment</w:t>
      </w:r>
      <w:r>
        <w:rPr>
          <w:spacing w:val="-1"/>
        </w:rPr>
        <w:t xml:space="preserve"> </w:t>
      </w:r>
      <w:r>
        <w:t>wise</w:t>
      </w:r>
      <w:r>
        <w:rPr>
          <w:spacing w:val="-2"/>
        </w:rPr>
        <w:t xml:space="preserve"> </w:t>
      </w:r>
      <w:r>
        <w:t>monthly</w:t>
      </w:r>
      <w:r>
        <w:rPr>
          <w:spacing w:val="-1"/>
        </w:rPr>
        <w:t xml:space="preserve"> </w:t>
      </w:r>
      <w:r>
        <w:t>minimum</w:t>
      </w:r>
      <w:r>
        <w:rPr>
          <w:spacing w:val="-1"/>
        </w:rPr>
        <w:t xml:space="preserve"> </w:t>
      </w:r>
      <w:r>
        <w:t>income</w:t>
      </w:r>
      <w:r>
        <w:rPr>
          <w:spacing w:val="-2"/>
        </w:rPr>
        <w:t xml:space="preserve"> </w:t>
      </w:r>
      <w:r>
        <w:t>requirement</w:t>
      </w:r>
      <w:r>
        <w:rPr>
          <w:spacing w:val="-1"/>
        </w:rPr>
        <w:t xml:space="preserve"> </w:t>
      </w:r>
      <w:r>
        <w:t>is</w:t>
      </w:r>
      <w:r>
        <w:rPr>
          <w:spacing w:val="-1"/>
        </w:rPr>
        <w:t xml:space="preserve"> </w:t>
      </w:r>
      <w:r>
        <w:t>as</w:t>
      </w:r>
      <w:r>
        <w:rPr>
          <w:spacing w:val="-1"/>
        </w:rPr>
        <w:t xml:space="preserve"> </w:t>
      </w:r>
      <w:r>
        <w:rPr>
          <w:spacing w:val="-2"/>
        </w:rPr>
        <w:t>follows:</w:t>
      </w:r>
    </w:p>
    <w:p w:rsidR="001B13BE" w:rsidRDefault="001B13BE">
      <w:pPr>
        <w:pStyle w:val="BodyText"/>
        <w:rPr>
          <w:sz w:val="12"/>
        </w:rPr>
      </w:pPr>
    </w:p>
    <w:tbl>
      <w:tblPr>
        <w:tblW w:w="0" w:type="auto"/>
        <w:tblInd w:w="1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1"/>
        <w:gridCol w:w="1179"/>
      </w:tblGrid>
      <w:tr w:rsidR="001B13BE">
        <w:trPr>
          <w:trHeight w:val="275"/>
        </w:trPr>
        <w:tc>
          <w:tcPr>
            <w:tcW w:w="3181" w:type="dxa"/>
          </w:tcPr>
          <w:p w:rsidR="001B13BE" w:rsidRDefault="00085BA1">
            <w:pPr>
              <w:pStyle w:val="TableParagraph"/>
              <w:spacing w:line="256" w:lineRule="exact"/>
              <w:ind w:left="107"/>
              <w:rPr>
                <w:b/>
                <w:sz w:val="24"/>
              </w:rPr>
            </w:pPr>
            <w:r>
              <w:rPr>
                <w:b/>
                <w:spacing w:val="-2"/>
                <w:sz w:val="24"/>
              </w:rPr>
              <w:t>Segment</w:t>
            </w:r>
          </w:p>
        </w:tc>
        <w:tc>
          <w:tcPr>
            <w:tcW w:w="1179" w:type="dxa"/>
          </w:tcPr>
          <w:p w:rsidR="001B13BE" w:rsidRDefault="00085BA1">
            <w:pPr>
              <w:pStyle w:val="TableParagraph"/>
              <w:spacing w:line="256" w:lineRule="exact"/>
              <w:ind w:left="2"/>
              <w:jc w:val="center"/>
              <w:rPr>
                <w:b/>
                <w:sz w:val="24"/>
              </w:rPr>
            </w:pPr>
            <w:r>
              <w:rPr>
                <w:b/>
                <w:spacing w:val="-2"/>
                <w:sz w:val="24"/>
              </w:rPr>
              <w:t>Rupees</w:t>
            </w:r>
          </w:p>
        </w:tc>
      </w:tr>
      <w:tr w:rsidR="001B13BE">
        <w:trPr>
          <w:trHeight w:val="276"/>
        </w:trPr>
        <w:tc>
          <w:tcPr>
            <w:tcW w:w="4360" w:type="dxa"/>
            <w:gridSpan w:val="2"/>
          </w:tcPr>
          <w:p w:rsidR="001B13BE" w:rsidRDefault="00085BA1">
            <w:pPr>
              <w:pStyle w:val="TableParagraph"/>
              <w:spacing w:line="256" w:lineRule="exact"/>
              <w:ind w:left="107"/>
              <w:rPr>
                <w:sz w:val="24"/>
              </w:rPr>
            </w:pPr>
            <w:r>
              <w:rPr>
                <w:sz w:val="24"/>
              </w:rPr>
              <w:t>Salaried</w:t>
            </w:r>
            <w:r>
              <w:rPr>
                <w:spacing w:val="-1"/>
                <w:sz w:val="24"/>
              </w:rPr>
              <w:t xml:space="preserve"> </w:t>
            </w:r>
            <w:r>
              <w:rPr>
                <w:sz w:val="24"/>
              </w:rPr>
              <w:t>*</w:t>
            </w:r>
            <w:r>
              <w:rPr>
                <w:spacing w:val="-2"/>
                <w:sz w:val="24"/>
              </w:rPr>
              <w:t xml:space="preserve"> </w:t>
            </w:r>
            <w:r>
              <w:rPr>
                <w:sz w:val="24"/>
              </w:rPr>
              <w:t>(Gross</w:t>
            </w:r>
            <w:r>
              <w:rPr>
                <w:spacing w:val="-1"/>
                <w:sz w:val="24"/>
              </w:rPr>
              <w:t xml:space="preserve"> </w:t>
            </w:r>
            <w:r>
              <w:rPr>
                <w:sz w:val="24"/>
              </w:rPr>
              <w:t>Monthly</w:t>
            </w:r>
            <w:r>
              <w:rPr>
                <w:spacing w:val="-1"/>
                <w:sz w:val="24"/>
              </w:rPr>
              <w:t xml:space="preserve"> </w:t>
            </w:r>
            <w:r>
              <w:rPr>
                <w:spacing w:val="-2"/>
                <w:sz w:val="24"/>
              </w:rPr>
              <w:t>Income)</w:t>
            </w:r>
          </w:p>
        </w:tc>
      </w:tr>
      <w:tr w:rsidR="001B13BE">
        <w:trPr>
          <w:trHeight w:val="277"/>
        </w:trPr>
        <w:tc>
          <w:tcPr>
            <w:tcW w:w="3181" w:type="dxa"/>
          </w:tcPr>
          <w:p w:rsidR="001B13BE" w:rsidRDefault="00085BA1">
            <w:pPr>
              <w:pStyle w:val="TableParagraph"/>
              <w:spacing w:before="1" w:line="257" w:lineRule="exact"/>
              <w:ind w:left="827"/>
              <w:rPr>
                <w:sz w:val="24"/>
              </w:rPr>
            </w:pPr>
            <w:r>
              <w:rPr>
                <w:sz w:val="24"/>
              </w:rPr>
              <w:t>All</w:t>
            </w:r>
            <w:r>
              <w:rPr>
                <w:spacing w:val="-2"/>
                <w:sz w:val="24"/>
              </w:rPr>
              <w:t xml:space="preserve"> Segments</w:t>
            </w:r>
          </w:p>
        </w:tc>
        <w:tc>
          <w:tcPr>
            <w:tcW w:w="1179" w:type="dxa"/>
          </w:tcPr>
          <w:p w:rsidR="001B13BE" w:rsidRDefault="00085BA1">
            <w:pPr>
              <w:pStyle w:val="TableParagraph"/>
              <w:spacing w:before="1" w:line="257" w:lineRule="exact"/>
              <w:ind w:left="123"/>
              <w:jc w:val="center"/>
              <w:rPr>
                <w:sz w:val="24"/>
              </w:rPr>
            </w:pPr>
            <w:r>
              <w:rPr>
                <w:spacing w:val="-2"/>
                <w:sz w:val="24"/>
              </w:rPr>
              <w:t>100,000</w:t>
            </w:r>
          </w:p>
        </w:tc>
      </w:tr>
      <w:tr w:rsidR="001B13BE">
        <w:trPr>
          <w:trHeight w:val="275"/>
        </w:trPr>
        <w:tc>
          <w:tcPr>
            <w:tcW w:w="4360" w:type="dxa"/>
            <w:gridSpan w:val="2"/>
          </w:tcPr>
          <w:p w:rsidR="001B13BE" w:rsidRDefault="00085BA1">
            <w:pPr>
              <w:pStyle w:val="TableParagraph"/>
              <w:spacing w:line="256" w:lineRule="exact"/>
              <w:ind w:left="107"/>
              <w:rPr>
                <w:sz w:val="24"/>
              </w:rPr>
            </w:pPr>
            <w:r>
              <w:rPr>
                <w:sz w:val="24"/>
              </w:rPr>
              <w:t>Self</w:t>
            </w:r>
            <w:r>
              <w:rPr>
                <w:spacing w:val="-1"/>
                <w:sz w:val="24"/>
              </w:rPr>
              <w:t xml:space="preserve"> </w:t>
            </w:r>
            <w:r>
              <w:rPr>
                <w:spacing w:val="-2"/>
                <w:sz w:val="24"/>
              </w:rPr>
              <w:t>Employed</w:t>
            </w:r>
          </w:p>
        </w:tc>
      </w:tr>
      <w:tr w:rsidR="001B13BE">
        <w:trPr>
          <w:trHeight w:val="275"/>
        </w:trPr>
        <w:tc>
          <w:tcPr>
            <w:tcW w:w="3181" w:type="dxa"/>
          </w:tcPr>
          <w:p w:rsidR="001B13BE" w:rsidRDefault="00085BA1">
            <w:pPr>
              <w:pStyle w:val="TableParagraph"/>
              <w:spacing w:line="256" w:lineRule="exact"/>
              <w:ind w:left="107"/>
              <w:rPr>
                <w:sz w:val="24"/>
              </w:rPr>
            </w:pPr>
            <w:r>
              <w:rPr>
                <w:sz w:val="24"/>
              </w:rPr>
              <w:t>Professional</w:t>
            </w:r>
            <w:r>
              <w:rPr>
                <w:spacing w:val="-4"/>
                <w:sz w:val="24"/>
              </w:rPr>
              <w:t xml:space="preserve"> </w:t>
            </w:r>
            <w:r>
              <w:rPr>
                <w:spacing w:val="-2"/>
                <w:sz w:val="24"/>
              </w:rPr>
              <w:t>(SEP)</w:t>
            </w:r>
          </w:p>
        </w:tc>
        <w:tc>
          <w:tcPr>
            <w:tcW w:w="1179" w:type="dxa"/>
          </w:tcPr>
          <w:p w:rsidR="001B13BE" w:rsidRDefault="00085BA1">
            <w:pPr>
              <w:pStyle w:val="TableParagraph"/>
              <w:spacing w:line="256" w:lineRule="exact"/>
              <w:ind w:left="123"/>
              <w:jc w:val="center"/>
              <w:rPr>
                <w:sz w:val="24"/>
              </w:rPr>
            </w:pPr>
            <w:r>
              <w:rPr>
                <w:spacing w:val="-2"/>
                <w:sz w:val="24"/>
              </w:rPr>
              <w:t>100,000</w:t>
            </w:r>
          </w:p>
        </w:tc>
      </w:tr>
      <w:tr w:rsidR="001B13BE">
        <w:trPr>
          <w:trHeight w:val="275"/>
        </w:trPr>
        <w:tc>
          <w:tcPr>
            <w:tcW w:w="3181" w:type="dxa"/>
          </w:tcPr>
          <w:p w:rsidR="001B13BE" w:rsidRDefault="00085BA1">
            <w:pPr>
              <w:pStyle w:val="TableParagraph"/>
              <w:spacing w:line="256" w:lineRule="exact"/>
              <w:ind w:left="107"/>
              <w:rPr>
                <w:sz w:val="24"/>
              </w:rPr>
            </w:pPr>
            <w:r>
              <w:rPr>
                <w:sz w:val="24"/>
              </w:rPr>
              <w:t>Businessperson</w:t>
            </w:r>
            <w:r>
              <w:rPr>
                <w:spacing w:val="-1"/>
                <w:sz w:val="24"/>
              </w:rPr>
              <w:t xml:space="preserve"> </w:t>
            </w:r>
            <w:r>
              <w:rPr>
                <w:spacing w:val="-2"/>
                <w:sz w:val="24"/>
              </w:rPr>
              <w:t>(SEB)</w:t>
            </w:r>
          </w:p>
        </w:tc>
        <w:tc>
          <w:tcPr>
            <w:tcW w:w="1179" w:type="dxa"/>
          </w:tcPr>
          <w:p w:rsidR="001B13BE" w:rsidRDefault="00085BA1">
            <w:pPr>
              <w:pStyle w:val="TableParagraph"/>
              <w:spacing w:line="256" w:lineRule="exact"/>
              <w:ind w:left="123"/>
              <w:jc w:val="center"/>
              <w:rPr>
                <w:sz w:val="24"/>
              </w:rPr>
            </w:pPr>
            <w:r>
              <w:rPr>
                <w:spacing w:val="-2"/>
                <w:sz w:val="24"/>
              </w:rPr>
              <w:t>150,000</w:t>
            </w:r>
          </w:p>
        </w:tc>
      </w:tr>
      <w:tr w:rsidR="001B13BE">
        <w:trPr>
          <w:trHeight w:val="328"/>
        </w:trPr>
        <w:tc>
          <w:tcPr>
            <w:tcW w:w="3181" w:type="dxa"/>
          </w:tcPr>
          <w:p w:rsidR="001B13BE" w:rsidRDefault="00085BA1">
            <w:pPr>
              <w:pStyle w:val="TableParagraph"/>
              <w:spacing w:line="275" w:lineRule="exact"/>
              <w:ind w:left="107"/>
              <w:rPr>
                <w:sz w:val="24"/>
              </w:rPr>
            </w:pPr>
            <w:r>
              <w:rPr>
                <w:sz w:val="24"/>
              </w:rPr>
              <w:t>Others</w:t>
            </w:r>
            <w:r>
              <w:rPr>
                <w:spacing w:val="-14"/>
                <w:sz w:val="24"/>
              </w:rPr>
              <w:t xml:space="preserve"> </w:t>
            </w:r>
            <w:r>
              <w:rPr>
                <w:sz w:val="24"/>
              </w:rPr>
              <w:t>(Rental,</w:t>
            </w:r>
            <w:r>
              <w:rPr>
                <w:spacing w:val="-11"/>
                <w:sz w:val="24"/>
              </w:rPr>
              <w:t xml:space="preserve"> </w:t>
            </w:r>
            <w:r>
              <w:rPr>
                <w:sz w:val="24"/>
              </w:rPr>
              <w:t>Pension,</w:t>
            </w:r>
            <w:r>
              <w:rPr>
                <w:spacing w:val="-9"/>
                <w:sz w:val="24"/>
              </w:rPr>
              <w:t xml:space="preserve"> </w:t>
            </w:r>
            <w:r>
              <w:rPr>
                <w:spacing w:val="-4"/>
                <w:sz w:val="24"/>
              </w:rPr>
              <w:t>etc)</w:t>
            </w:r>
          </w:p>
        </w:tc>
        <w:tc>
          <w:tcPr>
            <w:tcW w:w="1179" w:type="dxa"/>
          </w:tcPr>
          <w:p w:rsidR="001B13BE" w:rsidRDefault="00085BA1">
            <w:pPr>
              <w:pStyle w:val="TableParagraph"/>
              <w:spacing w:before="25"/>
              <w:ind w:left="123"/>
              <w:jc w:val="center"/>
              <w:rPr>
                <w:sz w:val="24"/>
              </w:rPr>
            </w:pPr>
            <w:r>
              <w:rPr>
                <w:spacing w:val="-2"/>
                <w:sz w:val="24"/>
              </w:rPr>
              <w:t>200,000</w:t>
            </w:r>
          </w:p>
        </w:tc>
      </w:tr>
    </w:tbl>
    <w:p w:rsidR="001B13BE" w:rsidRDefault="001B13BE">
      <w:pPr>
        <w:pStyle w:val="BodyText"/>
        <w:spacing w:before="2"/>
      </w:pPr>
    </w:p>
    <w:p w:rsidR="001B13BE" w:rsidRDefault="00085BA1">
      <w:pPr>
        <w:pStyle w:val="Heading1"/>
        <w:numPr>
          <w:ilvl w:val="1"/>
          <w:numId w:val="22"/>
        </w:numPr>
        <w:tabs>
          <w:tab w:val="left" w:pos="993"/>
        </w:tabs>
        <w:ind w:left="993" w:hanging="359"/>
      </w:pPr>
      <w:bookmarkStart w:id="40" w:name="_bookmark40"/>
      <w:bookmarkEnd w:id="40"/>
      <w:r>
        <w:t>Income</w:t>
      </w:r>
      <w:r>
        <w:rPr>
          <w:spacing w:val="-1"/>
        </w:rPr>
        <w:t xml:space="preserve"> </w:t>
      </w:r>
      <w:r>
        <w:rPr>
          <w:spacing w:val="-2"/>
        </w:rPr>
        <w:t>Constituents</w:t>
      </w:r>
    </w:p>
    <w:p w:rsidR="001B13BE" w:rsidRDefault="00085BA1">
      <w:pPr>
        <w:pStyle w:val="BodyText"/>
        <w:spacing w:before="269"/>
        <w:ind w:left="994" w:right="762"/>
      </w:pPr>
      <w:r>
        <w:t>Income</w:t>
      </w:r>
      <w:r>
        <w:rPr>
          <w:spacing w:val="40"/>
        </w:rPr>
        <w:t xml:space="preserve"> </w:t>
      </w:r>
      <w:r>
        <w:t>from</w:t>
      </w:r>
      <w:r>
        <w:rPr>
          <w:spacing w:val="40"/>
        </w:rPr>
        <w:t xml:space="preserve"> </w:t>
      </w:r>
      <w:r>
        <w:t>all</w:t>
      </w:r>
      <w:r>
        <w:rPr>
          <w:spacing w:val="40"/>
        </w:rPr>
        <w:t xml:space="preserve"> </w:t>
      </w:r>
      <w:r>
        <w:t>sources</w:t>
      </w:r>
      <w:r>
        <w:rPr>
          <w:spacing w:val="40"/>
        </w:rPr>
        <w:t xml:space="preserve"> </w:t>
      </w:r>
      <w:r>
        <w:t>will</w:t>
      </w:r>
      <w:r>
        <w:rPr>
          <w:spacing w:val="40"/>
        </w:rPr>
        <w:t xml:space="preserve"> </w:t>
      </w:r>
      <w:r>
        <w:t>be</w:t>
      </w:r>
      <w:r>
        <w:rPr>
          <w:spacing w:val="40"/>
        </w:rPr>
        <w:t xml:space="preserve"> </w:t>
      </w:r>
      <w:r>
        <w:t>included,</w:t>
      </w:r>
      <w:r>
        <w:rPr>
          <w:spacing w:val="40"/>
        </w:rPr>
        <w:t xml:space="preserve"> </w:t>
      </w:r>
      <w:r>
        <w:t>max</w:t>
      </w:r>
      <w:r>
        <w:rPr>
          <w:spacing w:val="40"/>
        </w:rPr>
        <w:t xml:space="preserve"> </w:t>
      </w:r>
      <w:r>
        <w:t>income</w:t>
      </w:r>
      <w:r>
        <w:rPr>
          <w:spacing w:val="40"/>
        </w:rPr>
        <w:t xml:space="preserve"> </w:t>
      </w:r>
      <w:r>
        <w:t>drawn</w:t>
      </w:r>
      <w:r>
        <w:rPr>
          <w:spacing w:val="40"/>
        </w:rPr>
        <w:t xml:space="preserve"> </w:t>
      </w:r>
      <w:r>
        <w:t>from</w:t>
      </w:r>
      <w:r>
        <w:rPr>
          <w:spacing w:val="40"/>
        </w:rPr>
        <w:t xml:space="preserve"> </w:t>
      </w:r>
      <w:r>
        <w:t>any</w:t>
      </w:r>
      <w:r>
        <w:rPr>
          <w:spacing w:val="40"/>
        </w:rPr>
        <w:t xml:space="preserve"> </w:t>
      </w:r>
      <w:r>
        <w:t>source</w:t>
      </w:r>
      <w:r>
        <w:rPr>
          <w:spacing w:val="40"/>
        </w:rPr>
        <w:t xml:space="preserve"> </w:t>
      </w:r>
      <w:r>
        <w:t>will</w:t>
      </w:r>
      <w:r>
        <w:rPr>
          <w:spacing w:val="40"/>
        </w:rPr>
        <w:t xml:space="preserve"> </w:t>
      </w:r>
      <w:r>
        <w:t>determine customer segment for financing aspects applicability.</w:t>
      </w:r>
    </w:p>
    <w:p w:rsidR="001B13BE" w:rsidRDefault="001B13BE">
      <w:pPr>
        <w:pStyle w:val="BodyText"/>
        <w:sectPr w:rsidR="001B13BE">
          <w:pgSz w:w="12240" w:h="15840"/>
          <w:pgMar w:top="1060" w:right="0" w:bottom="900" w:left="720" w:header="763" w:footer="705" w:gutter="0"/>
          <w:cols w:space="720"/>
        </w:sectPr>
      </w:pPr>
    </w:p>
    <w:p w:rsidR="001B13BE" w:rsidRDefault="00085BA1">
      <w:pPr>
        <w:pStyle w:val="Heading1"/>
        <w:numPr>
          <w:ilvl w:val="1"/>
          <w:numId w:val="22"/>
        </w:numPr>
        <w:tabs>
          <w:tab w:val="left" w:pos="993"/>
        </w:tabs>
        <w:spacing w:before="100"/>
        <w:ind w:left="993" w:hanging="359"/>
      </w:pPr>
      <w:bookmarkStart w:id="41" w:name="_bookmark41"/>
      <w:bookmarkEnd w:id="41"/>
      <w:r>
        <w:lastRenderedPageBreak/>
        <w:t>Income</w:t>
      </w:r>
      <w:r>
        <w:rPr>
          <w:spacing w:val="-2"/>
        </w:rPr>
        <w:t xml:space="preserve"> </w:t>
      </w:r>
      <w:r>
        <w:t>Treatments</w:t>
      </w:r>
      <w:r>
        <w:rPr>
          <w:spacing w:val="-1"/>
        </w:rPr>
        <w:t xml:space="preserve"> </w:t>
      </w:r>
      <w:r>
        <w:t>&amp;</w:t>
      </w:r>
      <w:r>
        <w:rPr>
          <w:spacing w:val="-3"/>
        </w:rPr>
        <w:t xml:space="preserve"> </w:t>
      </w:r>
      <w:r>
        <w:t>documentation</w:t>
      </w:r>
      <w:r>
        <w:rPr>
          <w:spacing w:val="1"/>
        </w:rPr>
        <w:t xml:space="preserve"> </w:t>
      </w:r>
      <w:r>
        <w:rPr>
          <w:spacing w:val="-2"/>
        </w:rPr>
        <w:t>Requirement</w:t>
      </w:r>
    </w:p>
    <w:p w:rsidR="001B13BE" w:rsidRDefault="00085BA1">
      <w:pPr>
        <w:pStyle w:val="BodyText"/>
        <w:spacing w:before="253"/>
        <w:ind w:left="994"/>
      </w:pPr>
      <w:r>
        <w:t>Segment</w:t>
      </w:r>
      <w:r>
        <w:rPr>
          <w:spacing w:val="-1"/>
        </w:rPr>
        <w:t xml:space="preserve"> </w:t>
      </w:r>
      <w:r>
        <w:t>wise</w:t>
      </w:r>
      <w:r>
        <w:rPr>
          <w:spacing w:val="-2"/>
        </w:rPr>
        <w:t xml:space="preserve"> </w:t>
      </w:r>
      <w:r>
        <w:t>documentary</w:t>
      </w:r>
      <w:r>
        <w:rPr>
          <w:spacing w:val="-1"/>
        </w:rPr>
        <w:t xml:space="preserve"> </w:t>
      </w:r>
      <w:r>
        <w:t>requirement</w:t>
      </w:r>
      <w:r>
        <w:rPr>
          <w:spacing w:val="-1"/>
        </w:rPr>
        <w:t xml:space="preserve"> </w:t>
      </w:r>
      <w:r>
        <w:t>from</w:t>
      </w:r>
      <w:r>
        <w:rPr>
          <w:spacing w:val="-1"/>
        </w:rPr>
        <w:t xml:space="preserve"> </w:t>
      </w:r>
      <w:r>
        <w:t>the customers</w:t>
      </w:r>
      <w:r>
        <w:rPr>
          <w:spacing w:val="-1"/>
        </w:rPr>
        <w:t xml:space="preserve"> </w:t>
      </w:r>
      <w:r>
        <w:t>is</w:t>
      </w:r>
      <w:r>
        <w:rPr>
          <w:spacing w:val="-1"/>
        </w:rPr>
        <w:t xml:space="preserve"> </w:t>
      </w:r>
      <w:r>
        <w:t>as</w:t>
      </w:r>
      <w:r>
        <w:rPr>
          <w:spacing w:val="-1"/>
        </w:rPr>
        <w:t xml:space="preserve"> </w:t>
      </w:r>
      <w:r>
        <w:rPr>
          <w:spacing w:val="-2"/>
        </w:rPr>
        <w:t>follows:</w:t>
      </w:r>
    </w:p>
    <w:p w:rsidR="001B13BE" w:rsidRDefault="001B13BE">
      <w:pPr>
        <w:pStyle w:val="BodyText"/>
        <w:spacing w:before="46"/>
        <w:rPr>
          <w:sz w:val="20"/>
        </w:rPr>
      </w:pPr>
    </w:p>
    <w:tbl>
      <w:tblPr>
        <w:tblW w:w="0" w:type="auto"/>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876"/>
        <w:gridCol w:w="4962"/>
      </w:tblGrid>
      <w:tr w:rsidR="001B13BE">
        <w:trPr>
          <w:trHeight w:val="551"/>
        </w:trPr>
        <w:tc>
          <w:tcPr>
            <w:tcW w:w="1819" w:type="dxa"/>
          </w:tcPr>
          <w:p w:rsidR="001B13BE" w:rsidRDefault="00085BA1">
            <w:pPr>
              <w:pStyle w:val="TableParagraph"/>
              <w:spacing w:line="276" w:lineRule="exact"/>
              <w:ind w:left="107" w:right="684"/>
              <w:rPr>
                <w:b/>
                <w:sz w:val="24"/>
              </w:rPr>
            </w:pPr>
            <w:r>
              <w:rPr>
                <w:b/>
                <w:spacing w:val="-2"/>
                <w:sz w:val="24"/>
              </w:rPr>
              <w:t>Customer Segment</w:t>
            </w:r>
          </w:p>
        </w:tc>
        <w:tc>
          <w:tcPr>
            <w:tcW w:w="2876" w:type="dxa"/>
          </w:tcPr>
          <w:p w:rsidR="001B13BE" w:rsidRDefault="00085BA1">
            <w:pPr>
              <w:pStyle w:val="TableParagraph"/>
              <w:spacing w:line="275" w:lineRule="exact"/>
              <w:ind w:left="105"/>
              <w:rPr>
                <w:b/>
                <w:sz w:val="24"/>
              </w:rPr>
            </w:pPr>
            <w:r>
              <w:rPr>
                <w:b/>
                <w:spacing w:val="-2"/>
                <w:sz w:val="24"/>
              </w:rPr>
              <w:t>Treatments</w:t>
            </w:r>
          </w:p>
        </w:tc>
        <w:tc>
          <w:tcPr>
            <w:tcW w:w="4962" w:type="dxa"/>
          </w:tcPr>
          <w:p w:rsidR="001B13BE" w:rsidRDefault="00085BA1">
            <w:pPr>
              <w:pStyle w:val="TableParagraph"/>
              <w:spacing w:line="275" w:lineRule="exact"/>
              <w:ind w:left="105"/>
              <w:rPr>
                <w:b/>
                <w:sz w:val="24"/>
              </w:rPr>
            </w:pPr>
            <w:r>
              <w:rPr>
                <w:b/>
                <w:spacing w:val="-2"/>
                <w:sz w:val="24"/>
              </w:rPr>
              <w:t>Documents</w:t>
            </w:r>
          </w:p>
        </w:tc>
      </w:tr>
      <w:tr w:rsidR="001B13BE">
        <w:trPr>
          <w:trHeight w:val="2208"/>
        </w:trPr>
        <w:tc>
          <w:tcPr>
            <w:tcW w:w="4695" w:type="dxa"/>
            <w:gridSpan w:val="2"/>
          </w:tcPr>
          <w:p w:rsidR="001B13BE" w:rsidRDefault="00085BA1">
            <w:pPr>
              <w:pStyle w:val="TableParagraph"/>
              <w:spacing w:line="275" w:lineRule="exact"/>
              <w:ind w:left="107"/>
              <w:rPr>
                <w:sz w:val="24"/>
              </w:rPr>
            </w:pPr>
            <w:r>
              <w:rPr>
                <w:sz w:val="24"/>
              </w:rPr>
              <w:t xml:space="preserve">All </w:t>
            </w:r>
            <w:r>
              <w:rPr>
                <w:spacing w:val="-2"/>
                <w:sz w:val="24"/>
              </w:rPr>
              <w:t>Customers</w:t>
            </w:r>
          </w:p>
        </w:tc>
        <w:tc>
          <w:tcPr>
            <w:tcW w:w="4962" w:type="dxa"/>
          </w:tcPr>
          <w:p w:rsidR="001B13BE" w:rsidRDefault="00085BA1">
            <w:pPr>
              <w:pStyle w:val="TableParagraph"/>
              <w:numPr>
                <w:ilvl w:val="0"/>
                <w:numId w:val="18"/>
              </w:numPr>
              <w:tabs>
                <w:tab w:val="left" w:pos="513"/>
              </w:tabs>
              <w:spacing w:line="275" w:lineRule="exact"/>
              <w:ind w:hanging="360"/>
              <w:rPr>
                <w:sz w:val="24"/>
              </w:rPr>
            </w:pPr>
            <w:r>
              <w:rPr>
                <w:sz w:val="24"/>
              </w:rPr>
              <w:t>Duly</w:t>
            </w:r>
            <w:r>
              <w:rPr>
                <w:spacing w:val="-1"/>
                <w:sz w:val="24"/>
              </w:rPr>
              <w:t xml:space="preserve"> </w:t>
            </w:r>
            <w:r>
              <w:rPr>
                <w:sz w:val="24"/>
              </w:rPr>
              <w:t>filled</w:t>
            </w:r>
            <w:r>
              <w:rPr>
                <w:spacing w:val="-1"/>
                <w:sz w:val="24"/>
              </w:rPr>
              <w:t xml:space="preserve"> </w:t>
            </w:r>
            <w:r>
              <w:rPr>
                <w:sz w:val="24"/>
              </w:rPr>
              <w:t>in</w:t>
            </w:r>
            <w:r>
              <w:rPr>
                <w:spacing w:val="-1"/>
                <w:sz w:val="24"/>
              </w:rPr>
              <w:t xml:space="preserve"> </w:t>
            </w:r>
            <w:r>
              <w:rPr>
                <w:sz w:val="24"/>
              </w:rPr>
              <w:t xml:space="preserve">Application </w:t>
            </w:r>
            <w:r>
              <w:rPr>
                <w:spacing w:val="-4"/>
                <w:sz w:val="24"/>
              </w:rPr>
              <w:t>form</w:t>
            </w:r>
          </w:p>
          <w:p w:rsidR="001B13BE" w:rsidRDefault="00085BA1">
            <w:pPr>
              <w:pStyle w:val="TableParagraph"/>
              <w:numPr>
                <w:ilvl w:val="0"/>
                <w:numId w:val="18"/>
              </w:numPr>
              <w:tabs>
                <w:tab w:val="left" w:pos="513"/>
              </w:tabs>
              <w:ind w:hanging="360"/>
              <w:rPr>
                <w:sz w:val="24"/>
              </w:rPr>
            </w:pPr>
            <w:r>
              <w:rPr>
                <w:sz w:val="24"/>
              </w:rPr>
              <w:t>Copy of</w:t>
            </w:r>
            <w:r>
              <w:rPr>
                <w:spacing w:val="-1"/>
                <w:sz w:val="24"/>
              </w:rPr>
              <w:t xml:space="preserve"> </w:t>
            </w:r>
            <w:r>
              <w:rPr>
                <w:spacing w:val="-2"/>
                <w:sz w:val="24"/>
              </w:rPr>
              <w:t>CNIC/NICOP</w:t>
            </w:r>
          </w:p>
          <w:p w:rsidR="001B13BE" w:rsidRDefault="00085BA1">
            <w:pPr>
              <w:pStyle w:val="TableParagraph"/>
              <w:numPr>
                <w:ilvl w:val="0"/>
                <w:numId w:val="18"/>
              </w:numPr>
              <w:tabs>
                <w:tab w:val="left" w:pos="513"/>
              </w:tabs>
              <w:ind w:hanging="360"/>
              <w:rPr>
                <w:sz w:val="24"/>
              </w:rPr>
            </w:pPr>
            <w:r>
              <w:rPr>
                <w:sz w:val="24"/>
              </w:rPr>
              <w:t>2</w:t>
            </w:r>
            <w:r>
              <w:rPr>
                <w:spacing w:val="-1"/>
                <w:sz w:val="24"/>
              </w:rPr>
              <w:t xml:space="preserve"> </w:t>
            </w:r>
            <w:r>
              <w:rPr>
                <w:sz w:val="24"/>
              </w:rPr>
              <w:t>passport</w:t>
            </w:r>
            <w:r>
              <w:rPr>
                <w:spacing w:val="-1"/>
                <w:sz w:val="24"/>
              </w:rPr>
              <w:t xml:space="preserve"> </w:t>
            </w:r>
            <w:r>
              <w:rPr>
                <w:sz w:val="24"/>
              </w:rPr>
              <w:t>size</w:t>
            </w:r>
            <w:r>
              <w:rPr>
                <w:spacing w:val="-1"/>
                <w:sz w:val="24"/>
              </w:rPr>
              <w:t xml:space="preserve"> </w:t>
            </w:r>
            <w:r>
              <w:rPr>
                <w:spacing w:val="-2"/>
                <w:sz w:val="24"/>
              </w:rPr>
              <w:t>photographs</w:t>
            </w:r>
          </w:p>
          <w:p w:rsidR="001B13BE" w:rsidRDefault="00085BA1">
            <w:pPr>
              <w:pStyle w:val="TableParagraph"/>
              <w:numPr>
                <w:ilvl w:val="0"/>
                <w:numId w:val="18"/>
              </w:numPr>
              <w:tabs>
                <w:tab w:val="left" w:pos="513"/>
              </w:tabs>
              <w:ind w:right="97"/>
              <w:rPr>
                <w:sz w:val="24"/>
              </w:rPr>
            </w:pPr>
            <w:r>
              <w:rPr>
                <w:sz w:val="24"/>
              </w:rPr>
              <w:t>Any</w:t>
            </w:r>
            <w:r>
              <w:rPr>
                <w:spacing w:val="-15"/>
                <w:sz w:val="24"/>
              </w:rPr>
              <w:t xml:space="preserve"> </w:t>
            </w:r>
            <w:r>
              <w:rPr>
                <w:sz w:val="24"/>
              </w:rPr>
              <w:t>current</w:t>
            </w:r>
            <w:r>
              <w:rPr>
                <w:spacing w:val="-15"/>
                <w:sz w:val="24"/>
              </w:rPr>
              <w:t xml:space="preserve"> </w:t>
            </w:r>
            <w:r>
              <w:rPr>
                <w:sz w:val="24"/>
              </w:rPr>
              <w:t>utility/telco</w:t>
            </w:r>
            <w:r>
              <w:rPr>
                <w:spacing w:val="-15"/>
                <w:sz w:val="24"/>
              </w:rPr>
              <w:t xml:space="preserve"> </w:t>
            </w:r>
            <w:r>
              <w:rPr>
                <w:sz w:val="24"/>
              </w:rPr>
              <w:t>bill</w:t>
            </w:r>
            <w:r>
              <w:rPr>
                <w:spacing w:val="-15"/>
                <w:sz w:val="24"/>
              </w:rPr>
              <w:t xml:space="preserve"> </w:t>
            </w:r>
            <w:r>
              <w:rPr>
                <w:sz w:val="24"/>
              </w:rPr>
              <w:t>(reflecting</w:t>
            </w:r>
            <w:r>
              <w:rPr>
                <w:spacing w:val="-15"/>
                <w:sz w:val="24"/>
              </w:rPr>
              <w:t xml:space="preserve"> </w:t>
            </w:r>
            <w:r>
              <w:rPr>
                <w:sz w:val="24"/>
              </w:rPr>
              <w:t>Home &amp; Office addresses) – duly paid.</w:t>
            </w:r>
          </w:p>
          <w:p w:rsidR="001B13BE" w:rsidRDefault="00085BA1">
            <w:pPr>
              <w:pStyle w:val="TableParagraph"/>
              <w:numPr>
                <w:ilvl w:val="0"/>
                <w:numId w:val="18"/>
              </w:numPr>
              <w:tabs>
                <w:tab w:val="left" w:pos="513"/>
              </w:tabs>
              <w:ind w:hanging="360"/>
              <w:rPr>
                <w:sz w:val="24"/>
              </w:rPr>
            </w:pPr>
            <w:r>
              <w:rPr>
                <w:sz w:val="24"/>
              </w:rPr>
              <w:t>Copy</w:t>
            </w:r>
            <w:r>
              <w:rPr>
                <w:spacing w:val="-2"/>
                <w:sz w:val="24"/>
              </w:rPr>
              <w:t xml:space="preserve"> </w:t>
            </w:r>
            <w:r>
              <w:rPr>
                <w:sz w:val="24"/>
              </w:rPr>
              <w:t>of</w:t>
            </w:r>
            <w:r>
              <w:rPr>
                <w:spacing w:val="-2"/>
                <w:sz w:val="24"/>
              </w:rPr>
              <w:t xml:space="preserve"> </w:t>
            </w:r>
            <w:r>
              <w:rPr>
                <w:sz w:val="24"/>
              </w:rPr>
              <w:t>Passport</w:t>
            </w:r>
            <w:r>
              <w:rPr>
                <w:spacing w:val="-1"/>
                <w:sz w:val="24"/>
              </w:rPr>
              <w:t xml:space="preserve"> </w:t>
            </w:r>
            <w:r>
              <w:rPr>
                <w:sz w:val="24"/>
              </w:rPr>
              <w:t>from</w:t>
            </w:r>
            <w:r>
              <w:rPr>
                <w:spacing w:val="-1"/>
                <w:sz w:val="24"/>
              </w:rPr>
              <w:t xml:space="preserve"> </w:t>
            </w:r>
            <w:r>
              <w:rPr>
                <w:sz w:val="24"/>
              </w:rPr>
              <w:t xml:space="preserve">non-residents </w:t>
            </w:r>
            <w:r>
              <w:rPr>
                <w:spacing w:val="-2"/>
                <w:sz w:val="24"/>
              </w:rPr>
              <w:t>only.</w:t>
            </w:r>
          </w:p>
          <w:p w:rsidR="001B13BE" w:rsidRDefault="00085BA1">
            <w:pPr>
              <w:pStyle w:val="TableParagraph"/>
              <w:numPr>
                <w:ilvl w:val="0"/>
                <w:numId w:val="18"/>
              </w:numPr>
              <w:tabs>
                <w:tab w:val="left" w:pos="513"/>
              </w:tabs>
              <w:spacing w:line="270" w:lineRule="atLeast"/>
              <w:ind w:right="101"/>
              <w:rPr>
                <w:i/>
                <w:sz w:val="24"/>
              </w:rPr>
            </w:pPr>
            <w:r>
              <w:rPr>
                <w:sz w:val="24"/>
              </w:rPr>
              <w:t>SBP</w:t>
            </w:r>
            <w:r>
              <w:rPr>
                <w:spacing w:val="80"/>
                <w:sz w:val="24"/>
              </w:rPr>
              <w:t xml:space="preserve"> </w:t>
            </w:r>
            <w:r>
              <w:rPr>
                <w:sz w:val="24"/>
              </w:rPr>
              <w:t>specified</w:t>
            </w:r>
            <w:r>
              <w:rPr>
                <w:spacing w:val="80"/>
                <w:sz w:val="24"/>
              </w:rPr>
              <w:t xml:space="preserve"> </w:t>
            </w:r>
            <w:r>
              <w:rPr>
                <w:sz w:val="24"/>
              </w:rPr>
              <w:t>formats</w:t>
            </w:r>
            <w:r>
              <w:rPr>
                <w:spacing w:val="80"/>
                <w:sz w:val="24"/>
              </w:rPr>
              <w:t xml:space="preserve"> </w:t>
            </w:r>
            <w:r>
              <w:rPr>
                <w:i/>
                <w:sz w:val="24"/>
              </w:rPr>
              <w:t>(separately</w:t>
            </w:r>
            <w:r>
              <w:rPr>
                <w:i/>
                <w:spacing w:val="80"/>
                <w:sz w:val="24"/>
              </w:rPr>
              <w:t xml:space="preserve"> </w:t>
            </w:r>
            <w:r>
              <w:rPr>
                <w:i/>
                <w:sz w:val="24"/>
              </w:rPr>
              <w:t>if</w:t>
            </w:r>
            <w:r>
              <w:rPr>
                <w:i/>
                <w:spacing w:val="80"/>
                <w:sz w:val="24"/>
              </w:rPr>
              <w:t xml:space="preserve"> </w:t>
            </w:r>
            <w:r>
              <w:rPr>
                <w:i/>
                <w:sz w:val="24"/>
              </w:rPr>
              <w:t>not covered in Application form)</w:t>
            </w:r>
          </w:p>
        </w:tc>
      </w:tr>
      <w:tr w:rsidR="001B13BE">
        <w:trPr>
          <w:trHeight w:val="1384"/>
        </w:trPr>
        <w:tc>
          <w:tcPr>
            <w:tcW w:w="1819" w:type="dxa"/>
            <w:tcBorders>
              <w:bottom w:val="nil"/>
            </w:tcBorders>
          </w:tcPr>
          <w:p w:rsidR="001B13BE" w:rsidRDefault="00085BA1">
            <w:pPr>
              <w:pStyle w:val="TableParagraph"/>
              <w:spacing w:line="275" w:lineRule="exact"/>
              <w:ind w:left="107"/>
              <w:rPr>
                <w:sz w:val="24"/>
              </w:rPr>
            </w:pPr>
            <w:r>
              <w:rPr>
                <w:spacing w:val="-2"/>
                <w:sz w:val="24"/>
              </w:rPr>
              <w:t>Salaried</w:t>
            </w:r>
          </w:p>
        </w:tc>
        <w:tc>
          <w:tcPr>
            <w:tcW w:w="2876" w:type="dxa"/>
            <w:tcBorders>
              <w:bottom w:val="nil"/>
            </w:tcBorders>
          </w:tcPr>
          <w:p w:rsidR="001B13BE" w:rsidRDefault="00085BA1">
            <w:pPr>
              <w:pStyle w:val="TableParagraph"/>
              <w:tabs>
                <w:tab w:val="left" w:pos="1511"/>
              </w:tabs>
              <w:ind w:left="105" w:right="101"/>
              <w:jc w:val="both"/>
              <w:rPr>
                <w:sz w:val="24"/>
              </w:rPr>
            </w:pPr>
            <w:r>
              <w:rPr>
                <w:sz w:val="24"/>
              </w:rPr>
              <w:t xml:space="preserve">Source and quantum of income will be determined </w:t>
            </w:r>
            <w:r>
              <w:rPr>
                <w:spacing w:val="-2"/>
                <w:sz w:val="24"/>
              </w:rPr>
              <w:t>through</w:t>
            </w:r>
            <w:r>
              <w:rPr>
                <w:sz w:val="24"/>
              </w:rPr>
              <w:tab/>
            </w:r>
            <w:r>
              <w:rPr>
                <w:spacing w:val="-2"/>
                <w:sz w:val="24"/>
              </w:rPr>
              <w:t>documentary evidences.</w:t>
            </w:r>
          </w:p>
        </w:tc>
        <w:tc>
          <w:tcPr>
            <w:tcW w:w="4962" w:type="dxa"/>
            <w:tcBorders>
              <w:bottom w:val="nil"/>
            </w:tcBorders>
          </w:tcPr>
          <w:p w:rsidR="001B13BE" w:rsidRDefault="00085BA1">
            <w:pPr>
              <w:pStyle w:val="TableParagraph"/>
              <w:numPr>
                <w:ilvl w:val="0"/>
                <w:numId w:val="17"/>
              </w:numPr>
              <w:tabs>
                <w:tab w:val="left" w:pos="513"/>
              </w:tabs>
              <w:ind w:right="101"/>
              <w:jc w:val="both"/>
              <w:rPr>
                <w:sz w:val="24"/>
              </w:rPr>
            </w:pPr>
            <w:r>
              <w:rPr>
                <w:sz w:val="24"/>
              </w:rPr>
              <w:t>Any document confirming employment e.g. Employment Letter, Increment Letter, Promotion letter, Office Card, etc.</w:t>
            </w:r>
          </w:p>
          <w:p w:rsidR="001B13BE" w:rsidRDefault="00085BA1">
            <w:pPr>
              <w:pStyle w:val="TableParagraph"/>
              <w:numPr>
                <w:ilvl w:val="0"/>
                <w:numId w:val="17"/>
              </w:numPr>
              <w:tabs>
                <w:tab w:val="left" w:pos="513"/>
              </w:tabs>
              <w:ind w:hanging="360"/>
              <w:jc w:val="both"/>
              <w:rPr>
                <w:sz w:val="24"/>
              </w:rPr>
            </w:pPr>
            <w:r>
              <w:rPr>
                <w:sz w:val="24"/>
              </w:rPr>
              <w:t>Salary</w:t>
            </w:r>
            <w:r>
              <w:rPr>
                <w:spacing w:val="-3"/>
                <w:sz w:val="24"/>
              </w:rPr>
              <w:t xml:space="preserve"> </w:t>
            </w:r>
            <w:r>
              <w:rPr>
                <w:sz w:val="24"/>
              </w:rPr>
              <w:t>slip</w:t>
            </w:r>
            <w:r>
              <w:rPr>
                <w:spacing w:val="-1"/>
                <w:sz w:val="24"/>
              </w:rPr>
              <w:t xml:space="preserve"> </w:t>
            </w:r>
            <w:r>
              <w:rPr>
                <w:sz w:val="24"/>
              </w:rPr>
              <w:t>/</w:t>
            </w:r>
            <w:r>
              <w:rPr>
                <w:spacing w:val="-1"/>
                <w:sz w:val="24"/>
              </w:rPr>
              <w:t xml:space="preserve"> </w:t>
            </w:r>
            <w:r>
              <w:rPr>
                <w:spacing w:val="-2"/>
                <w:sz w:val="24"/>
              </w:rPr>
              <w:t>Certificate</w:t>
            </w:r>
          </w:p>
          <w:p w:rsidR="001B13BE" w:rsidRDefault="00085BA1">
            <w:pPr>
              <w:pStyle w:val="TableParagraph"/>
              <w:numPr>
                <w:ilvl w:val="0"/>
                <w:numId w:val="17"/>
              </w:numPr>
              <w:tabs>
                <w:tab w:val="left" w:pos="513"/>
              </w:tabs>
              <w:spacing w:line="261" w:lineRule="exact"/>
              <w:ind w:hanging="360"/>
              <w:jc w:val="both"/>
              <w:rPr>
                <w:sz w:val="24"/>
              </w:rPr>
            </w:pPr>
            <w:r>
              <w:rPr>
                <w:sz w:val="24"/>
              </w:rPr>
              <w:t>3</w:t>
            </w:r>
            <w:r>
              <w:rPr>
                <w:spacing w:val="-2"/>
                <w:sz w:val="24"/>
              </w:rPr>
              <w:t xml:space="preserve"> </w:t>
            </w:r>
            <w:r>
              <w:rPr>
                <w:sz w:val="24"/>
              </w:rPr>
              <w:t>months</w:t>
            </w:r>
            <w:r>
              <w:rPr>
                <w:spacing w:val="-1"/>
                <w:sz w:val="24"/>
              </w:rPr>
              <w:t xml:space="preserve"> </w:t>
            </w:r>
            <w:r>
              <w:rPr>
                <w:sz w:val="24"/>
              </w:rPr>
              <w:t>Bank</w:t>
            </w:r>
            <w:r>
              <w:rPr>
                <w:spacing w:val="-2"/>
                <w:sz w:val="24"/>
              </w:rPr>
              <w:t xml:space="preserve"> </w:t>
            </w:r>
            <w:r>
              <w:rPr>
                <w:sz w:val="24"/>
              </w:rPr>
              <w:t>statements (except</w:t>
            </w:r>
            <w:r>
              <w:rPr>
                <w:spacing w:val="-1"/>
                <w:sz w:val="24"/>
              </w:rPr>
              <w:t xml:space="preserve"> </w:t>
            </w:r>
            <w:r>
              <w:rPr>
                <w:spacing w:val="-5"/>
                <w:sz w:val="24"/>
              </w:rPr>
              <w:t>EB)</w:t>
            </w:r>
          </w:p>
        </w:tc>
      </w:tr>
      <w:tr w:rsidR="001B13BE">
        <w:trPr>
          <w:trHeight w:val="1241"/>
        </w:trPr>
        <w:tc>
          <w:tcPr>
            <w:tcW w:w="1819" w:type="dxa"/>
            <w:tcBorders>
              <w:top w:val="nil"/>
              <w:bottom w:val="nil"/>
            </w:tcBorders>
          </w:tcPr>
          <w:p w:rsidR="001B13BE" w:rsidRDefault="001B13BE">
            <w:pPr>
              <w:pStyle w:val="TableParagraph"/>
            </w:pPr>
          </w:p>
        </w:tc>
        <w:tc>
          <w:tcPr>
            <w:tcW w:w="2876" w:type="dxa"/>
            <w:tcBorders>
              <w:top w:val="nil"/>
              <w:bottom w:val="nil"/>
            </w:tcBorders>
          </w:tcPr>
          <w:p w:rsidR="001B13BE" w:rsidRDefault="00085BA1">
            <w:pPr>
              <w:pStyle w:val="TableParagraph"/>
              <w:ind w:left="105" w:right="98"/>
              <w:jc w:val="both"/>
              <w:rPr>
                <w:sz w:val="24"/>
              </w:rPr>
            </w:pPr>
            <w:r>
              <w:rPr>
                <w:sz w:val="24"/>
              </w:rPr>
              <w:t xml:space="preserve">For EB, MNC’s, Govt officers and other high-end relationships these will be </w:t>
            </w:r>
            <w:r>
              <w:rPr>
                <w:spacing w:val="-2"/>
                <w:sz w:val="24"/>
              </w:rPr>
              <w:t>restricted.</w:t>
            </w:r>
          </w:p>
        </w:tc>
        <w:tc>
          <w:tcPr>
            <w:tcW w:w="4962" w:type="dxa"/>
            <w:tcBorders>
              <w:top w:val="nil"/>
              <w:bottom w:val="nil"/>
            </w:tcBorders>
          </w:tcPr>
          <w:p w:rsidR="001B13BE" w:rsidRDefault="00085BA1">
            <w:pPr>
              <w:pStyle w:val="TableParagraph"/>
              <w:spacing w:before="271"/>
              <w:ind w:left="105"/>
              <w:rPr>
                <w:sz w:val="24"/>
              </w:rPr>
            </w:pPr>
            <w:r>
              <w:rPr>
                <w:sz w:val="24"/>
              </w:rPr>
              <w:t>If</w:t>
            </w:r>
            <w:r>
              <w:rPr>
                <w:spacing w:val="40"/>
                <w:sz w:val="24"/>
              </w:rPr>
              <w:t xml:space="preserve"> </w:t>
            </w:r>
            <w:r>
              <w:rPr>
                <w:sz w:val="24"/>
              </w:rPr>
              <w:t>employment</w:t>
            </w:r>
            <w:r>
              <w:rPr>
                <w:spacing w:val="40"/>
                <w:sz w:val="24"/>
              </w:rPr>
              <w:t xml:space="preserve"> </w:t>
            </w:r>
            <w:r>
              <w:rPr>
                <w:sz w:val="24"/>
              </w:rPr>
              <w:t>letter</w:t>
            </w:r>
            <w:r>
              <w:rPr>
                <w:spacing w:val="40"/>
                <w:sz w:val="24"/>
              </w:rPr>
              <w:t xml:space="preserve"> </w:t>
            </w:r>
            <w:r>
              <w:rPr>
                <w:sz w:val="24"/>
              </w:rPr>
              <w:t>is</w:t>
            </w:r>
            <w:r>
              <w:rPr>
                <w:spacing w:val="40"/>
                <w:sz w:val="24"/>
              </w:rPr>
              <w:t xml:space="preserve"> </w:t>
            </w:r>
            <w:r>
              <w:rPr>
                <w:sz w:val="24"/>
              </w:rPr>
              <w:t>showing</w:t>
            </w:r>
            <w:r>
              <w:rPr>
                <w:spacing w:val="40"/>
                <w:sz w:val="24"/>
              </w:rPr>
              <w:t xml:space="preserve"> </w:t>
            </w:r>
            <w:r>
              <w:rPr>
                <w:sz w:val="24"/>
              </w:rPr>
              <w:t>salary</w:t>
            </w:r>
            <w:r>
              <w:rPr>
                <w:spacing w:val="40"/>
                <w:sz w:val="24"/>
              </w:rPr>
              <w:t xml:space="preserve"> </w:t>
            </w:r>
            <w:r>
              <w:rPr>
                <w:sz w:val="24"/>
              </w:rPr>
              <w:t>details, then salary slip/salary certificate is not required.</w:t>
            </w:r>
          </w:p>
        </w:tc>
      </w:tr>
      <w:tr w:rsidR="001B13BE">
        <w:trPr>
          <w:trHeight w:val="1794"/>
        </w:trPr>
        <w:tc>
          <w:tcPr>
            <w:tcW w:w="1819" w:type="dxa"/>
            <w:tcBorders>
              <w:top w:val="nil"/>
              <w:bottom w:val="nil"/>
            </w:tcBorders>
          </w:tcPr>
          <w:p w:rsidR="001B13BE" w:rsidRDefault="001B13BE">
            <w:pPr>
              <w:pStyle w:val="TableParagraph"/>
            </w:pPr>
          </w:p>
        </w:tc>
        <w:tc>
          <w:tcPr>
            <w:tcW w:w="2876" w:type="dxa"/>
            <w:tcBorders>
              <w:top w:val="nil"/>
              <w:bottom w:val="nil"/>
            </w:tcBorders>
          </w:tcPr>
          <w:p w:rsidR="001B13BE" w:rsidRDefault="00085BA1">
            <w:pPr>
              <w:pStyle w:val="TableParagraph"/>
              <w:numPr>
                <w:ilvl w:val="0"/>
                <w:numId w:val="16"/>
              </w:numPr>
              <w:tabs>
                <w:tab w:val="left" w:pos="464"/>
              </w:tabs>
              <w:spacing w:before="134"/>
              <w:ind w:left="464" w:hanging="359"/>
              <w:rPr>
                <w:sz w:val="24"/>
              </w:rPr>
            </w:pPr>
            <w:r>
              <w:rPr>
                <w:sz w:val="24"/>
                <w:u w:val="single"/>
              </w:rPr>
              <w:t>Salary</w:t>
            </w:r>
            <w:r>
              <w:rPr>
                <w:spacing w:val="-3"/>
                <w:sz w:val="24"/>
              </w:rPr>
              <w:t xml:space="preserve"> </w:t>
            </w:r>
            <w:r>
              <w:rPr>
                <w:sz w:val="24"/>
              </w:rPr>
              <w:t>:</w:t>
            </w:r>
            <w:r>
              <w:rPr>
                <w:spacing w:val="-1"/>
                <w:sz w:val="24"/>
              </w:rPr>
              <w:t xml:space="preserve"> </w:t>
            </w:r>
            <w:r>
              <w:rPr>
                <w:sz w:val="24"/>
              </w:rPr>
              <w:t>Monthly</w:t>
            </w:r>
            <w:r>
              <w:rPr>
                <w:spacing w:val="-1"/>
                <w:sz w:val="24"/>
              </w:rPr>
              <w:t xml:space="preserve"> </w:t>
            </w:r>
            <w:r>
              <w:rPr>
                <w:spacing w:val="-4"/>
                <w:sz w:val="24"/>
              </w:rPr>
              <w:t>Gross</w:t>
            </w:r>
          </w:p>
        </w:tc>
        <w:tc>
          <w:tcPr>
            <w:tcW w:w="4962" w:type="dxa"/>
            <w:tcBorders>
              <w:top w:val="nil"/>
              <w:bottom w:val="nil"/>
            </w:tcBorders>
          </w:tcPr>
          <w:p w:rsidR="001B13BE" w:rsidRDefault="00085BA1">
            <w:pPr>
              <w:pStyle w:val="TableParagraph"/>
              <w:spacing w:before="134"/>
              <w:ind w:left="105"/>
              <w:rPr>
                <w:sz w:val="24"/>
              </w:rPr>
            </w:pPr>
            <w:r>
              <w:rPr>
                <w:sz w:val="24"/>
              </w:rPr>
              <w:t>1</w:t>
            </w:r>
            <w:r>
              <w:rPr>
                <w:spacing w:val="-3"/>
                <w:sz w:val="24"/>
              </w:rPr>
              <w:t xml:space="preserve"> </w:t>
            </w:r>
            <w:r>
              <w:rPr>
                <w:sz w:val="24"/>
              </w:rPr>
              <w:t>above</w:t>
            </w:r>
            <w:r>
              <w:rPr>
                <w:spacing w:val="-2"/>
                <w:sz w:val="24"/>
              </w:rPr>
              <w:t xml:space="preserve"> </w:t>
            </w:r>
            <w:r>
              <w:rPr>
                <w:sz w:val="24"/>
              </w:rPr>
              <w:t>not</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z w:val="24"/>
              </w:rPr>
              <w:t>employees</w:t>
            </w:r>
            <w:r>
              <w:rPr>
                <w:spacing w:val="-1"/>
                <w:sz w:val="24"/>
              </w:rPr>
              <w:t xml:space="preserve"> </w:t>
            </w:r>
            <w:r>
              <w:rPr>
                <w:spacing w:val="-5"/>
                <w:sz w:val="24"/>
              </w:rPr>
              <w:t>of:</w:t>
            </w:r>
          </w:p>
          <w:p w:rsidR="001B13BE" w:rsidRDefault="00085BA1">
            <w:pPr>
              <w:pStyle w:val="TableParagraph"/>
              <w:numPr>
                <w:ilvl w:val="0"/>
                <w:numId w:val="1"/>
              </w:numPr>
              <w:tabs>
                <w:tab w:val="left" w:pos="566"/>
              </w:tabs>
              <w:ind w:hanging="360"/>
              <w:rPr>
                <w:sz w:val="24"/>
              </w:rPr>
            </w:pPr>
            <w:r>
              <w:rPr>
                <w:sz w:val="24"/>
              </w:rPr>
              <w:t>Employee</w:t>
            </w:r>
            <w:r>
              <w:rPr>
                <w:spacing w:val="-2"/>
                <w:sz w:val="24"/>
              </w:rPr>
              <w:t xml:space="preserve"> Banking</w:t>
            </w:r>
          </w:p>
          <w:p w:rsidR="001B13BE" w:rsidRDefault="00085BA1">
            <w:pPr>
              <w:pStyle w:val="TableParagraph"/>
              <w:numPr>
                <w:ilvl w:val="0"/>
                <w:numId w:val="1"/>
              </w:numPr>
              <w:tabs>
                <w:tab w:val="left" w:pos="566"/>
              </w:tabs>
              <w:ind w:hanging="360"/>
              <w:rPr>
                <w:sz w:val="24"/>
              </w:rPr>
            </w:pPr>
            <w:r>
              <w:rPr>
                <w:sz w:val="24"/>
              </w:rPr>
              <w:t>Government/</w:t>
            </w:r>
            <w:r>
              <w:rPr>
                <w:spacing w:val="-12"/>
                <w:sz w:val="24"/>
              </w:rPr>
              <w:t xml:space="preserve"> </w:t>
            </w:r>
            <w:r>
              <w:rPr>
                <w:sz w:val="24"/>
              </w:rPr>
              <w:t>Semi</w:t>
            </w:r>
            <w:r>
              <w:rPr>
                <w:spacing w:val="-12"/>
                <w:sz w:val="24"/>
              </w:rPr>
              <w:t xml:space="preserve"> </w:t>
            </w:r>
            <w:r>
              <w:rPr>
                <w:sz w:val="24"/>
              </w:rPr>
              <w:t>Government</w:t>
            </w:r>
            <w:r>
              <w:rPr>
                <w:spacing w:val="-11"/>
                <w:sz w:val="24"/>
              </w:rPr>
              <w:t xml:space="preserve"> </w:t>
            </w:r>
            <w:r>
              <w:rPr>
                <w:spacing w:val="-2"/>
                <w:sz w:val="24"/>
              </w:rPr>
              <w:t>departments</w:t>
            </w:r>
          </w:p>
          <w:p w:rsidR="001B13BE" w:rsidRDefault="00085BA1">
            <w:pPr>
              <w:pStyle w:val="TableParagraph"/>
              <w:numPr>
                <w:ilvl w:val="0"/>
                <w:numId w:val="1"/>
              </w:numPr>
              <w:tabs>
                <w:tab w:val="left" w:pos="566"/>
              </w:tabs>
              <w:ind w:hanging="360"/>
              <w:rPr>
                <w:sz w:val="24"/>
              </w:rPr>
            </w:pPr>
            <w:r>
              <w:rPr>
                <w:sz w:val="24"/>
              </w:rPr>
              <w:t>Armed</w:t>
            </w:r>
            <w:r>
              <w:rPr>
                <w:spacing w:val="-4"/>
                <w:sz w:val="24"/>
              </w:rPr>
              <w:t xml:space="preserve"> </w:t>
            </w:r>
            <w:r>
              <w:rPr>
                <w:spacing w:val="-2"/>
                <w:sz w:val="24"/>
              </w:rPr>
              <w:t>Forces</w:t>
            </w:r>
          </w:p>
          <w:p w:rsidR="001B13BE" w:rsidRDefault="00085BA1">
            <w:pPr>
              <w:pStyle w:val="TableParagraph"/>
              <w:numPr>
                <w:ilvl w:val="0"/>
                <w:numId w:val="1"/>
              </w:numPr>
              <w:tabs>
                <w:tab w:val="left" w:pos="566"/>
              </w:tabs>
              <w:ind w:hanging="360"/>
              <w:rPr>
                <w:sz w:val="24"/>
              </w:rPr>
            </w:pPr>
            <w:r>
              <w:rPr>
                <w:sz w:val="24"/>
              </w:rPr>
              <w:t xml:space="preserve">MNCs &amp; </w:t>
            </w:r>
            <w:r>
              <w:rPr>
                <w:spacing w:val="-4"/>
                <w:sz w:val="24"/>
              </w:rPr>
              <w:t>LSMs</w:t>
            </w:r>
          </w:p>
        </w:tc>
      </w:tr>
      <w:tr w:rsidR="001B13BE">
        <w:trPr>
          <w:trHeight w:val="2071"/>
        </w:trPr>
        <w:tc>
          <w:tcPr>
            <w:tcW w:w="1819" w:type="dxa"/>
            <w:tcBorders>
              <w:top w:val="nil"/>
              <w:bottom w:val="nil"/>
            </w:tcBorders>
          </w:tcPr>
          <w:p w:rsidR="001B13BE" w:rsidRDefault="001B13BE">
            <w:pPr>
              <w:pStyle w:val="TableParagraph"/>
            </w:pPr>
          </w:p>
        </w:tc>
        <w:tc>
          <w:tcPr>
            <w:tcW w:w="2876" w:type="dxa"/>
            <w:tcBorders>
              <w:top w:val="nil"/>
              <w:bottom w:val="nil"/>
            </w:tcBorders>
          </w:tcPr>
          <w:p w:rsidR="001B13BE" w:rsidRDefault="00085BA1">
            <w:pPr>
              <w:pStyle w:val="TableParagraph"/>
              <w:numPr>
                <w:ilvl w:val="0"/>
                <w:numId w:val="15"/>
              </w:numPr>
              <w:tabs>
                <w:tab w:val="left" w:pos="465"/>
                <w:tab w:val="left" w:pos="1953"/>
              </w:tabs>
              <w:spacing w:before="272"/>
              <w:ind w:right="100"/>
              <w:rPr>
                <w:sz w:val="24"/>
              </w:rPr>
            </w:pPr>
            <w:r>
              <w:rPr>
                <w:spacing w:val="-2"/>
                <w:sz w:val="24"/>
                <w:u w:val="single"/>
              </w:rPr>
              <w:t>Commission</w:t>
            </w:r>
            <w:r>
              <w:rPr>
                <w:spacing w:val="-2"/>
                <w:sz w:val="24"/>
              </w:rPr>
              <w:t>:</w:t>
            </w:r>
            <w:r>
              <w:rPr>
                <w:sz w:val="24"/>
              </w:rPr>
              <w:tab/>
            </w:r>
            <w:r>
              <w:rPr>
                <w:spacing w:val="-2"/>
                <w:sz w:val="24"/>
              </w:rPr>
              <w:t xml:space="preserve">Average </w:t>
            </w:r>
            <w:r>
              <w:rPr>
                <w:sz w:val="24"/>
              </w:rPr>
              <w:t>of min 6 months</w:t>
            </w:r>
          </w:p>
          <w:p w:rsidR="001B13BE" w:rsidRDefault="001B13BE">
            <w:pPr>
              <w:pStyle w:val="TableParagraph"/>
              <w:rPr>
                <w:sz w:val="24"/>
              </w:rPr>
            </w:pPr>
          </w:p>
          <w:p w:rsidR="001B13BE" w:rsidRDefault="00085BA1">
            <w:pPr>
              <w:pStyle w:val="TableParagraph"/>
              <w:numPr>
                <w:ilvl w:val="0"/>
                <w:numId w:val="15"/>
              </w:numPr>
              <w:tabs>
                <w:tab w:val="left" w:pos="464"/>
              </w:tabs>
              <w:ind w:left="464" w:hanging="359"/>
              <w:rPr>
                <w:sz w:val="24"/>
              </w:rPr>
            </w:pPr>
            <w:r>
              <w:rPr>
                <w:sz w:val="24"/>
                <w:u w:val="single"/>
              </w:rPr>
              <w:t>Bonus</w:t>
            </w:r>
            <w:r>
              <w:rPr>
                <w:spacing w:val="-1"/>
                <w:sz w:val="24"/>
                <w:u w:val="single"/>
              </w:rPr>
              <w:t xml:space="preserve"> </w:t>
            </w:r>
            <w:r>
              <w:rPr>
                <w:sz w:val="24"/>
                <w:u w:val="single"/>
              </w:rPr>
              <w:t>/</w:t>
            </w:r>
            <w:r>
              <w:rPr>
                <w:spacing w:val="-1"/>
                <w:sz w:val="24"/>
                <w:u w:val="single"/>
              </w:rPr>
              <w:t xml:space="preserve"> </w:t>
            </w:r>
            <w:r>
              <w:rPr>
                <w:sz w:val="24"/>
                <w:u w:val="single"/>
              </w:rPr>
              <w:t>LFA</w:t>
            </w:r>
            <w:r>
              <w:rPr>
                <w:sz w:val="24"/>
              </w:rPr>
              <w:t xml:space="preserve"> </w:t>
            </w:r>
            <w:r>
              <w:rPr>
                <w:spacing w:val="-10"/>
                <w:sz w:val="24"/>
              </w:rPr>
              <w:t>:</w:t>
            </w:r>
          </w:p>
          <w:p w:rsidR="001B13BE" w:rsidRDefault="00085BA1">
            <w:pPr>
              <w:pStyle w:val="TableParagraph"/>
              <w:ind w:left="465"/>
              <w:rPr>
                <w:sz w:val="24"/>
              </w:rPr>
            </w:pPr>
            <w:r>
              <w:rPr>
                <w:sz w:val="24"/>
                <w:u w:val="single"/>
              </w:rPr>
              <w:t>Fixed Bonuses</w:t>
            </w:r>
            <w:r>
              <w:rPr>
                <w:sz w:val="24"/>
              </w:rPr>
              <w:t>: 10% to be considered.</w:t>
            </w:r>
          </w:p>
        </w:tc>
        <w:tc>
          <w:tcPr>
            <w:tcW w:w="4962" w:type="dxa"/>
            <w:tcBorders>
              <w:top w:val="nil"/>
              <w:bottom w:val="nil"/>
            </w:tcBorders>
          </w:tcPr>
          <w:p w:rsidR="001B13BE" w:rsidRDefault="00085BA1">
            <w:pPr>
              <w:pStyle w:val="TableParagraph"/>
              <w:spacing w:before="272"/>
              <w:ind w:left="105"/>
              <w:jc w:val="both"/>
              <w:rPr>
                <w:sz w:val="24"/>
              </w:rPr>
            </w:pPr>
            <w:r>
              <w:rPr>
                <w:sz w:val="24"/>
                <w:u w:val="single"/>
              </w:rPr>
              <w:t>Bonuses,</w:t>
            </w:r>
            <w:r>
              <w:rPr>
                <w:spacing w:val="-2"/>
                <w:sz w:val="24"/>
                <w:u w:val="single"/>
              </w:rPr>
              <w:t xml:space="preserve"> </w:t>
            </w:r>
            <w:r>
              <w:rPr>
                <w:sz w:val="24"/>
                <w:u w:val="single"/>
              </w:rPr>
              <w:t>LFA,</w:t>
            </w:r>
            <w:r>
              <w:rPr>
                <w:spacing w:val="-1"/>
                <w:sz w:val="24"/>
                <w:u w:val="single"/>
              </w:rPr>
              <w:t xml:space="preserve"> </w:t>
            </w:r>
            <w:r>
              <w:rPr>
                <w:spacing w:val="-2"/>
                <w:sz w:val="24"/>
                <w:u w:val="single"/>
              </w:rPr>
              <w:t>Commission,</w:t>
            </w:r>
          </w:p>
          <w:p w:rsidR="001B13BE" w:rsidRDefault="00085BA1">
            <w:pPr>
              <w:pStyle w:val="TableParagraph"/>
              <w:numPr>
                <w:ilvl w:val="0"/>
                <w:numId w:val="14"/>
              </w:numPr>
              <w:tabs>
                <w:tab w:val="left" w:pos="825"/>
              </w:tabs>
              <w:ind w:right="99"/>
              <w:jc w:val="both"/>
              <w:rPr>
                <w:sz w:val="24"/>
              </w:rPr>
            </w:pPr>
            <w:r>
              <w:rPr>
                <w:sz w:val="24"/>
              </w:rPr>
              <w:t xml:space="preserve">6-month Bank statement reflecting </w:t>
            </w:r>
            <w:r>
              <w:rPr>
                <w:spacing w:val="-2"/>
                <w:sz w:val="24"/>
              </w:rPr>
              <w:t>Commission</w:t>
            </w:r>
          </w:p>
          <w:p w:rsidR="001B13BE" w:rsidRDefault="00085BA1">
            <w:pPr>
              <w:pStyle w:val="TableParagraph"/>
              <w:numPr>
                <w:ilvl w:val="0"/>
                <w:numId w:val="14"/>
              </w:numPr>
              <w:tabs>
                <w:tab w:val="left" w:pos="825"/>
              </w:tabs>
              <w:ind w:right="101"/>
              <w:jc w:val="both"/>
              <w:rPr>
                <w:sz w:val="24"/>
              </w:rPr>
            </w:pPr>
            <w:r>
              <w:rPr>
                <w:sz w:val="24"/>
              </w:rPr>
              <w:t>Employer’s</w:t>
            </w:r>
            <w:r>
              <w:rPr>
                <w:spacing w:val="-8"/>
                <w:sz w:val="24"/>
              </w:rPr>
              <w:t xml:space="preserve"> </w:t>
            </w:r>
            <w:r>
              <w:rPr>
                <w:sz w:val="24"/>
              </w:rPr>
              <w:t>advice</w:t>
            </w:r>
            <w:r>
              <w:rPr>
                <w:spacing w:val="-6"/>
                <w:sz w:val="24"/>
              </w:rPr>
              <w:t xml:space="preserve"> </w:t>
            </w:r>
            <w:r>
              <w:rPr>
                <w:sz w:val="24"/>
              </w:rPr>
              <w:t>/</w:t>
            </w:r>
            <w:r>
              <w:rPr>
                <w:spacing w:val="-7"/>
                <w:sz w:val="24"/>
              </w:rPr>
              <w:t xml:space="preserve"> </w:t>
            </w:r>
            <w:r>
              <w:rPr>
                <w:sz w:val="24"/>
              </w:rPr>
              <w:t>letter</w:t>
            </w:r>
            <w:r>
              <w:rPr>
                <w:spacing w:val="-7"/>
                <w:sz w:val="24"/>
              </w:rPr>
              <w:t xml:space="preserve"> </w:t>
            </w:r>
            <w:r>
              <w:rPr>
                <w:sz w:val="24"/>
              </w:rPr>
              <w:t>for</w:t>
            </w:r>
            <w:r>
              <w:rPr>
                <w:spacing w:val="-6"/>
                <w:sz w:val="24"/>
              </w:rPr>
              <w:t xml:space="preserve"> </w:t>
            </w:r>
            <w:r>
              <w:rPr>
                <w:sz w:val="24"/>
              </w:rPr>
              <w:t>Bonus/LFA OR</w:t>
            </w:r>
            <w:r>
              <w:rPr>
                <w:spacing w:val="-3"/>
                <w:sz w:val="24"/>
              </w:rPr>
              <w:t xml:space="preserve"> </w:t>
            </w:r>
            <w:r>
              <w:rPr>
                <w:sz w:val="24"/>
              </w:rPr>
              <w:t>Bank</w:t>
            </w:r>
            <w:r>
              <w:rPr>
                <w:spacing w:val="-4"/>
                <w:sz w:val="24"/>
              </w:rPr>
              <w:t xml:space="preserve"> </w:t>
            </w:r>
            <w:r>
              <w:rPr>
                <w:sz w:val="24"/>
              </w:rPr>
              <w:t>Statement(s)</w:t>
            </w:r>
            <w:r>
              <w:rPr>
                <w:spacing w:val="-4"/>
                <w:sz w:val="24"/>
              </w:rPr>
              <w:t xml:space="preserve"> </w:t>
            </w:r>
            <w:r>
              <w:rPr>
                <w:sz w:val="24"/>
              </w:rPr>
              <w:t>portions</w:t>
            </w:r>
            <w:r>
              <w:rPr>
                <w:spacing w:val="-3"/>
                <w:sz w:val="24"/>
              </w:rPr>
              <w:t xml:space="preserve"> </w:t>
            </w:r>
            <w:r>
              <w:rPr>
                <w:sz w:val="24"/>
              </w:rPr>
              <w:t xml:space="preserve">reflecting </w:t>
            </w:r>
            <w:r>
              <w:rPr>
                <w:spacing w:val="-2"/>
                <w:sz w:val="24"/>
              </w:rPr>
              <w:t>credits.</w:t>
            </w:r>
          </w:p>
        </w:tc>
      </w:tr>
      <w:tr w:rsidR="001B13BE">
        <w:trPr>
          <w:trHeight w:val="1380"/>
        </w:trPr>
        <w:tc>
          <w:tcPr>
            <w:tcW w:w="1819" w:type="dxa"/>
            <w:tcBorders>
              <w:top w:val="nil"/>
              <w:bottom w:val="nil"/>
            </w:tcBorders>
          </w:tcPr>
          <w:p w:rsidR="001B13BE" w:rsidRDefault="001B13BE">
            <w:pPr>
              <w:pStyle w:val="TableParagraph"/>
            </w:pPr>
          </w:p>
        </w:tc>
        <w:tc>
          <w:tcPr>
            <w:tcW w:w="2876" w:type="dxa"/>
            <w:tcBorders>
              <w:top w:val="nil"/>
              <w:bottom w:val="nil"/>
            </w:tcBorders>
          </w:tcPr>
          <w:p w:rsidR="001B13BE" w:rsidRDefault="00085BA1">
            <w:pPr>
              <w:pStyle w:val="TableParagraph"/>
              <w:spacing w:before="133"/>
              <w:ind w:left="465" w:right="99"/>
              <w:jc w:val="both"/>
              <w:rPr>
                <w:sz w:val="24"/>
              </w:rPr>
            </w:pPr>
            <w:r>
              <w:rPr>
                <w:sz w:val="24"/>
                <w:u w:val="single"/>
              </w:rPr>
              <w:t>Variable Bonuses</w:t>
            </w:r>
            <w:r>
              <w:rPr>
                <w:sz w:val="24"/>
              </w:rPr>
              <w:t xml:space="preserve">: 100% of the 2 years average to be </w:t>
            </w:r>
            <w:r>
              <w:rPr>
                <w:spacing w:val="-2"/>
                <w:sz w:val="24"/>
              </w:rPr>
              <w:t>considered</w:t>
            </w:r>
          </w:p>
        </w:tc>
        <w:tc>
          <w:tcPr>
            <w:tcW w:w="4962" w:type="dxa"/>
            <w:tcBorders>
              <w:top w:val="nil"/>
              <w:bottom w:val="nil"/>
            </w:tcBorders>
          </w:tcPr>
          <w:p w:rsidR="001B13BE" w:rsidRDefault="001B13BE">
            <w:pPr>
              <w:pStyle w:val="TableParagraph"/>
            </w:pPr>
          </w:p>
        </w:tc>
      </w:tr>
      <w:tr w:rsidR="001B13BE">
        <w:trPr>
          <w:trHeight w:val="1237"/>
        </w:trPr>
        <w:tc>
          <w:tcPr>
            <w:tcW w:w="1819" w:type="dxa"/>
            <w:tcBorders>
              <w:top w:val="nil"/>
            </w:tcBorders>
          </w:tcPr>
          <w:p w:rsidR="001B13BE" w:rsidRDefault="001B13BE">
            <w:pPr>
              <w:pStyle w:val="TableParagraph"/>
            </w:pPr>
          </w:p>
        </w:tc>
        <w:tc>
          <w:tcPr>
            <w:tcW w:w="2876" w:type="dxa"/>
            <w:tcBorders>
              <w:top w:val="nil"/>
            </w:tcBorders>
          </w:tcPr>
          <w:p w:rsidR="001B13BE" w:rsidRDefault="00085BA1">
            <w:pPr>
              <w:pStyle w:val="TableParagraph"/>
              <w:spacing w:before="133"/>
              <w:ind w:left="105" w:right="98"/>
              <w:jc w:val="both"/>
              <w:rPr>
                <w:sz w:val="24"/>
              </w:rPr>
            </w:pPr>
            <w:r>
              <w:rPr>
                <w:sz w:val="24"/>
              </w:rPr>
              <w:t xml:space="preserve">Net Income will be considered for DBR </w:t>
            </w:r>
            <w:r>
              <w:rPr>
                <w:spacing w:val="-2"/>
                <w:sz w:val="24"/>
              </w:rPr>
              <w:t>calculation</w:t>
            </w:r>
          </w:p>
        </w:tc>
        <w:tc>
          <w:tcPr>
            <w:tcW w:w="4962" w:type="dxa"/>
            <w:tcBorders>
              <w:top w:val="nil"/>
            </w:tcBorders>
          </w:tcPr>
          <w:p w:rsidR="001B13BE" w:rsidRDefault="001B13BE">
            <w:pPr>
              <w:pStyle w:val="TableParagraph"/>
            </w:pPr>
          </w:p>
        </w:tc>
      </w:tr>
      <w:tr w:rsidR="001B13BE">
        <w:trPr>
          <w:trHeight w:val="551"/>
        </w:trPr>
        <w:tc>
          <w:tcPr>
            <w:tcW w:w="1819" w:type="dxa"/>
          </w:tcPr>
          <w:p w:rsidR="001B13BE" w:rsidRDefault="00085BA1">
            <w:pPr>
              <w:pStyle w:val="TableParagraph"/>
              <w:tabs>
                <w:tab w:val="left" w:pos="721"/>
              </w:tabs>
              <w:spacing w:line="276" w:lineRule="exact"/>
              <w:ind w:left="107" w:right="99"/>
              <w:rPr>
                <w:sz w:val="24"/>
              </w:rPr>
            </w:pPr>
            <w:r>
              <w:rPr>
                <w:spacing w:val="-4"/>
                <w:sz w:val="24"/>
              </w:rPr>
              <w:t>Self</w:t>
            </w:r>
            <w:r>
              <w:rPr>
                <w:sz w:val="24"/>
              </w:rPr>
              <w:tab/>
            </w:r>
            <w:r>
              <w:rPr>
                <w:spacing w:val="-2"/>
                <w:sz w:val="24"/>
              </w:rPr>
              <w:t>Employed Professionals</w:t>
            </w:r>
          </w:p>
        </w:tc>
        <w:tc>
          <w:tcPr>
            <w:tcW w:w="2876" w:type="dxa"/>
          </w:tcPr>
          <w:p w:rsidR="001B13BE" w:rsidRDefault="00085BA1">
            <w:pPr>
              <w:pStyle w:val="TableParagraph"/>
              <w:spacing w:line="276" w:lineRule="exact"/>
              <w:ind w:left="105"/>
              <w:rPr>
                <w:sz w:val="24"/>
              </w:rPr>
            </w:pPr>
            <w:r>
              <w:rPr>
                <w:sz w:val="24"/>
              </w:rPr>
              <w:t>This segment has potential for</w:t>
            </w:r>
            <w:r>
              <w:rPr>
                <w:spacing w:val="16"/>
                <w:sz w:val="24"/>
              </w:rPr>
              <w:t xml:space="preserve"> </w:t>
            </w:r>
            <w:r>
              <w:rPr>
                <w:sz w:val="24"/>
              </w:rPr>
              <w:t>all</w:t>
            </w:r>
            <w:r>
              <w:rPr>
                <w:spacing w:val="18"/>
                <w:sz w:val="24"/>
              </w:rPr>
              <w:t xml:space="preserve"> </w:t>
            </w:r>
            <w:r>
              <w:rPr>
                <w:sz w:val="24"/>
              </w:rPr>
              <w:t>4</w:t>
            </w:r>
            <w:r>
              <w:rPr>
                <w:spacing w:val="17"/>
                <w:sz w:val="24"/>
              </w:rPr>
              <w:t xml:space="preserve"> </w:t>
            </w:r>
            <w:r>
              <w:rPr>
                <w:sz w:val="24"/>
              </w:rPr>
              <w:t>sources</w:t>
            </w:r>
            <w:r>
              <w:rPr>
                <w:spacing w:val="18"/>
                <w:sz w:val="24"/>
              </w:rPr>
              <w:t xml:space="preserve"> </w:t>
            </w:r>
            <w:r>
              <w:rPr>
                <w:sz w:val="24"/>
              </w:rPr>
              <w:t>of</w:t>
            </w:r>
            <w:r>
              <w:rPr>
                <w:spacing w:val="18"/>
                <w:sz w:val="24"/>
              </w:rPr>
              <w:t xml:space="preserve"> </w:t>
            </w:r>
            <w:r>
              <w:rPr>
                <w:spacing w:val="-2"/>
                <w:sz w:val="24"/>
              </w:rPr>
              <w:t>income</w:t>
            </w:r>
          </w:p>
        </w:tc>
        <w:tc>
          <w:tcPr>
            <w:tcW w:w="4962" w:type="dxa"/>
          </w:tcPr>
          <w:p w:rsidR="001B13BE" w:rsidRDefault="00085BA1">
            <w:pPr>
              <w:pStyle w:val="TableParagraph"/>
              <w:spacing w:line="275" w:lineRule="exact"/>
              <w:ind w:left="105"/>
              <w:rPr>
                <w:sz w:val="24"/>
              </w:rPr>
            </w:pPr>
            <w:r>
              <w:rPr>
                <w:sz w:val="24"/>
              </w:rPr>
              <w:t>If</w:t>
            </w:r>
            <w:r>
              <w:rPr>
                <w:spacing w:val="-3"/>
                <w:sz w:val="24"/>
              </w:rPr>
              <w:t xml:space="preserve"> </w:t>
            </w:r>
            <w:r>
              <w:rPr>
                <w:sz w:val="24"/>
              </w:rPr>
              <w:t>salary</w:t>
            </w:r>
            <w:r>
              <w:rPr>
                <w:spacing w:val="-1"/>
                <w:sz w:val="24"/>
              </w:rPr>
              <w:t xml:space="preserve"> </w:t>
            </w:r>
            <w:r>
              <w:rPr>
                <w:sz w:val="24"/>
              </w:rPr>
              <w:t>income</w:t>
            </w:r>
            <w:r>
              <w:rPr>
                <w:spacing w:val="-1"/>
                <w:sz w:val="24"/>
              </w:rPr>
              <w:t xml:space="preserve"> </w:t>
            </w:r>
            <w:r>
              <w:rPr>
                <w:sz w:val="24"/>
              </w:rPr>
              <w:t>– above requisites,</w:t>
            </w:r>
            <w:r>
              <w:rPr>
                <w:spacing w:val="-1"/>
                <w:sz w:val="24"/>
              </w:rPr>
              <w:t xml:space="preserve"> </w:t>
            </w:r>
            <w:r>
              <w:rPr>
                <w:sz w:val="24"/>
              </w:rPr>
              <w:t xml:space="preserve">as </w:t>
            </w:r>
            <w:r>
              <w:rPr>
                <w:spacing w:val="-2"/>
                <w:sz w:val="24"/>
              </w:rPr>
              <w:t>applicable</w:t>
            </w:r>
          </w:p>
        </w:tc>
      </w:tr>
    </w:tbl>
    <w:p w:rsidR="001B13BE" w:rsidRDefault="001B13BE">
      <w:pPr>
        <w:pStyle w:val="TableParagraph"/>
        <w:spacing w:line="275" w:lineRule="exact"/>
        <w:rPr>
          <w:sz w:val="24"/>
        </w:rPr>
        <w:sectPr w:rsidR="001B13BE">
          <w:pgSz w:w="12240" w:h="15840"/>
          <w:pgMar w:top="1060" w:right="0" w:bottom="900" w:left="720" w:header="763" w:footer="705" w:gutter="0"/>
          <w:cols w:space="720"/>
        </w:sectPr>
      </w:pPr>
    </w:p>
    <w:p w:rsidR="001B13BE" w:rsidRDefault="001B13BE">
      <w:pPr>
        <w:pStyle w:val="BodyText"/>
        <w:spacing w:before="9"/>
        <w:rPr>
          <w:sz w:val="8"/>
        </w:rPr>
      </w:pPr>
    </w:p>
    <w:tbl>
      <w:tblPr>
        <w:tblW w:w="0" w:type="auto"/>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876"/>
        <w:gridCol w:w="4962"/>
      </w:tblGrid>
      <w:tr w:rsidR="001B13BE">
        <w:trPr>
          <w:trHeight w:val="1932"/>
        </w:trPr>
        <w:tc>
          <w:tcPr>
            <w:tcW w:w="1819" w:type="dxa"/>
          </w:tcPr>
          <w:p w:rsidR="001B13BE" w:rsidRDefault="001B13BE">
            <w:pPr>
              <w:pStyle w:val="TableParagraph"/>
            </w:pPr>
          </w:p>
        </w:tc>
        <w:tc>
          <w:tcPr>
            <w:tcW w:w="2876" w:type="dxa"/>
          </w:tcPr>
          <w:p w:rsidR="001B13BE" w:rsidRDefault="00085BA1">
            <w:pPr>
              <w:pStyle w:val="TableParagraph"/>
              <w:tabs>
                <w:tab w:val="left" w:pos="628"/>
                <w:tab w:val="left" w:pos="1530"/>
              </w:tabs>
              <w:ind w:left="105" w:right="101"/>
              <w:rPr>
                <w:sz w:val="24"/>
              </w:rPr>
            </w:pPr>
            <w:r>
              <w:rPr>
                <w:spacing w:val="-4"/>
                <w:sz w:val="24"/>
              </w:rPr>
              <w:t>i.e.</w:t>
            </w:r>
            <w:r>
              <w:rPr>
                <w:sz w:val="24"/>
              </w:rPr>
              <w:tab/>
            </w:r>
            <w:r>
              <w:rPr>
                <w:spacing w:val="-2"/>
                <w:sz w:val="24"/>
              </w:rPr>
              <w:t>Salary,</w:t>
            </w:r>
            <w:r>
              <w:rPr>
                <w:sz w:val="24"/>
              </w:rPr>
              <w:tab/>
            </w:r>
            <w:r>
              <w:rPr>
                <w:spacing w:val="-2"/>
                <w:sz w:val="24"/>
              </w:rPr>
              <w:t xml:space="preserve">professional, </w:t>
            </w:r>
            <w:r>
              <w:rPr>
                <w:sz w:val="24"/>
              </w:rPr>
              <w:t>business and others.</w:t>
            </w:r>
          </w:p>
        </w:tc>
        <w:tc>
          <w:tcPr>
            <w:tcW w:w="4962" w:type="dxa"/>
          </w:tcPr>
          <w:p w:rsidR="001B13BE" w:rsidRDefault="00085BA1">
            <w:pPr>
              <w:pStyle w:val="TableParagraph"/>
              <w:spacing w:line="275" w:lineRule="exact"/>
              <w:ind w:left="105"/>
              <w:rPr>
                <w:sz w:val="24"/>
              </w:rPr>
            </w:pPr>
            <w:r>
              <w:rPr>
                <w:sz w:val="24"/>
              </w:rPr>
              <w:t>Professional</w:t>
            </w:r>
            <w:r>
              <w:rPr>
                <w:spacing w:val="-4"/>
                <w:sz w:val="24"/>
              </w:rPr>
              <w:t xml:space="preserve"> </w:t>
            </w:r>
            <w:r>
              <w:rPr>
                <w:spacing w:val="-2"/>
                <w:sz w:val="24"/>
              </w:rPr>
              <w:t>income</w:t>
            </w:r>
          </w:p>
          <w:p w:rsidR="001B13BE" w:rsidRDefault="00085BA1">
            <w:pPr>
              <w:pStyle w:val="TableParagraph"/>
              <w:numPr>
                <w:ilvl w:val="0"/>
                <w:numId w:val="13"/>
              </w:numPr>
              <w:tabs>
                <w:tab w:val="left" w:pos="825"/>
              </w:tabs>
              <w:rPr>
                <w:sz w:val="24"/>
              </w:rPr>
            </w:pPr>
            <w:r>
              <w:rPr>
                <w:sz w:val="24"/>
              </w:rPr>
              <w:t>Profession</w:t>
            </w:r>
            <w:r>
              <w:rPr>
                <w:spacing w:val="-3"/>
                <w:sz w:val="24"/>
              </w:rPr>
              <w:t xml:space="preserve"> </w:t>
            </w:r>
            <w:r>
              <w:rPr>
                <w:spacing w:val="-2"/>
                <w:sz w:val="24"/>
              </w:rPr>
              <w:t>certificate</w:t>
            </w:r>
          </w:p>
          <w:p w:rsidR="001B13BE" w:rsidRDefault="00085BA1">
            <w:pPr>
              <w:pStyle w:val="TableParagraph"/>
              <w:numPr>
                <w:ilvl w:val="0"/>
                <w:numId w:val="13"/>
              </w:numPr>
              <w:tabs>
                <w:tab w:val="left" w:pos="825"/>
              </w:tabs>
              <w:ind w:right="103"/>
              <w:rPr>
                <w:sz w:val="24"/>
              </w:rPr>
            </w:pPr>
            <w:r>
              <w:rPr>
                <w:sz w:val="24"/>
              </w:rPr>
              <w:t>Professional</w:t>
            </w:r>
            <w:r>
              <w:rPr>
                <w:spacing w:val="40"/>
                <w:sz w:val="24"/>
              </w:rPr>
              <w:t xml:space="preserve"> </w:t>
            </w:r>
            <w:r>
              <w:rPr>
                <w:sz w:val="24"/>
              </w:rPr>
              <w:t>Income</w:t>
            </w:r>
            <w:r>
              <w:rPr>
                <w:spacing w:val="40"/>
                <w:sz w:val="24"/>
              </w:rPr>
              <w:t xml:space="preserve"> </w:t>
            </w:r>
            <w:r>
              <w:rPr>
                <w:sz w:val="24"/>
              </w:rPr>
              <w:t>payment</w:t>
            </w:r>
            <w:r>
              <w:rPr>
                <w:spacing w:val="40"/>
                <w:sz w:val="24"/>
              </w:rPr>
              <w:t xml:space="preserve"> </w:t>
            </w:r>
            <w:r>
              <w:rPr>
                <w:sz w:val="24"/>
              </w:rPr>
              <w:t>proofs,</w:t>
            </w:r>
            <w:r>
              <w:rPr>
                <w:spacing w:val="40"/>
                <w:sz w:val="24"/>
              </w:rPr>
              <w:t xml:space="preserve"> </w:t>
            </w:r>
            <w:r>
              <w:rPr>
                <w:sz w:val="24"/>
              </w:rPr>
              <w:t xml:space="preserve">if </w:t>
            </w:r>
            <w:r>
              <w:rPr>
                <w:spacing w:val="-4"/>
                <w:sz w:val="24"/>
              </w:rPr>
              <w:t>any.</w:t>
            </w:r>
          </w:p>
          <w:p w:rsidR="001B13BE" w:rsidRDefault="00085BA1">
            <w:pPr>
              <w:pStyle w:val="TableParagraph"/>
              <w:numPr>
                <w:ilvl w:val="0"/>
                <w:numId w:val="13"/>
              </w:numPr>
              <w:tabs>
                <w:tab w:val="left" w:pos="825"/>
              </w:tabs>
              <w:rPr>
                <w:sz w:val="24"/>
              </w:rPr>
            </w:pPr>
            <w:r>
              <w:rPr>
                <w:sz w:val="24"/>
              </w:rPr>
              <w:t>6</w:t>
            </w:r>
            <w:r>
              <w:rPr>
                <w:spacing w:val="-3"/>
                <w:sz w:val="24"/>
              </w:rPr>
              <w:t xml:space="preserve"> </w:t>
            </w:r>
            <w:r>
              <w:rPr>
                <w:sz w:val="24"/>
              </w:rPr>
              <w:t xml:space="preserve">Months Bank </w:t>
            </w:r>
            <w:r>
              <w:rPr>
                <w:spacing w:val="-2"/>
                <w:sz w:val="24"/>
              </w:rPr>
              <w:t>Statement</w:t>
            </w:r>
          </w:p>
          <w:p w:rsidR="001B13BE" w:rsidRDefault="001B13BE">
            <w:pPr>
              <w:pStyle w:val="TableParagraph"/>
              <w:rPr>
                <w:sz w:val="24"/>
              </w:rPr>
            </w:pPr>
          </w:p>
          <w:p w:rsidR="001B13BE" w:rsidRDefault="00085BA1">
            <w:pPr>
              <w:pStyle w:val="TableParagraph"/>
              <w:spacing w:line="257" w:lineRule="exact"/>
              <w:ind w:left="105"/>
              <w:rPr>
                <w:sz w:val="24"/>
              </w:rPr>
            </w:pPr>
            <w:r>
              <w:rPr>
                <w:sz w:val="24"/>
              </w:rPr>
              <w:t>Business</w:t>
            </w:r>
            <w:r>
              <w:rPr>
                <w:spacing w:val="-1"/>
                <w:sz w:val="24"/>
              </w:rPr>
              <w:t xml:space="preserve"> </w:t>
            </w:r>
            <w:r>
              <w:rPr>
                <w:sz w:val="24"/>
              </w:rPr>
              <w:t>Income – As</w:t>
            </w:r>
            <w:r>
              <w:rPr>
                <w:spacing w:val="-1"/>
                <w:sz w:val="24"/>
              </w:rPr>
              <w:t xml:space="preserve"> </w:t>
            </w:r>
            <w:r>
              <w:rPr>
                <w:sz w:val="24"/>
              </w:rPr>
              <w:t xml:space="preserve">per SEB </w:t>
            </w:r>
            <w:r>
              <w:rPr>
                <w:spacing w:val="-2"/>
                <w:sz w:val="24"/>
              </w:rPr>
              <w:t>requirements</w:t>
            </w:r>
          </w:p>
        </w:tc>
      </w:tr>
      <w:tr w:rsidR="001B13BE">
        <w:trPr>
          <w:trHeight w:val="2902"/>
        </w:trPr>
        <w:tc>
          <w:tcPr>
            <w:tcW w:w="1819" w:type="dxa"/>
            <w:tcBorders>
              <w:bottom w:val="nil"/>
            </w:tcBorders>
          </w:tcPr>
          <w:p w:rsidR="001B13BE" w:rsidRDefault="00085BA1">
            <w:pPr>
              <w:pStyle w:val="TableParagraph"/>
              <w:tabs>
                <w:tab w:val="left" w:pos="721"/>
              </w:tabs>
              <w:ind w:left="107" w:right="99"/>
              <w:rPr>
                <w:sz w:val="24"/>
              </w:rPr>
            </w:pPr>
            <w:r>
              <w:rPr>
                <w:spacing w:val="-4"/>
                <w:sz w:val="24"/>
              </w:rPr>
              <w:t>Self</w:t>
            </w:r>
            <w:r>
              <w:rPr>
                <w:sz w:val="24"/>
              </w:rPr>
              <w:tab/>
            </w:r>
            <w:r>
              <w:rPr>
                <w:spacing w:val="-2"/>
                <w:sz w:val="24"/>
              </w:rPr>
              <w:t>Employed Businesspersons</w:t>
            </w:r>
          </w:p>
        </w:tc>
        <w:tc>
          <w:tcPr>
            <w:tcW w:w="2876" w:type="dxa"/>
            <w:tcBorders>
              <w:bottom w:val="nil"/>
            </w:tcBorders>
          </w:tcPr>
          <w:p w:rsidR="001B13BE" w:rsidRDefault="00085BA1">
            <w:pPr>
              <w:pStyle w:val="TableParagraph"/>
              <w:ind w:left="105" w:right="100"/>
              <w:jc w:val="both"/>
              <w:rPr>
                <w:sz w:val="24"/>
              </w:rPr>
            </w:pPr>
            <w:r>
              <w:rPr>
                <w:sz w:val="24"/>
              </w:rPr>
              <w:t>Income will be determined on basis of any documentary proof</w:t>
            </w:r>
            <w:r>
              <w:rPr>
                <w:spacing w:val="40"/>
                <w:sz w:val="24"/>
              </w:rPr>
              <w:t xml:space="preserve"> </w:t>
            </w:r>
            <w:r>
              <w:rPr>
                <w:sz w:val="24"/>
              </w:rPr>
              <w:t>or estimation through proxy models like bank proxy &amp; income estimation.</w:t>
            </w:r>
          </w:p>
        </w:tc>
        <w:tc>
          <w:tcPr>
            <w:tcW w:w="4962" w:type="dxa"/>
            <w:tcBorders>
              <w:bottom w:val="nil"/>
            </w:tcBorders>
          </w:tcPr>
          <w:p w:rsidR="001B13BE" w:rsidRDefault="00085BA1">
            <w:pPr>
              <w:pStyle w:val="TableParagraph"/>
              <w:spacing w:line="275" w:lineRule="exact"/>
              <w:ind w:left="105"/>
              <w:rPr>
                <w:sz w:val="24"/>
              </w:rPr>
            </w:pPr>
            <w:r>
              <w:rPr>
                <w:sz w:val="24"/>
              </w:rPr>
              <w:t>Either</w:t>
            </w:r>
            <w:r>
              <w:rPr>
                <w:spacing w:val="-1"/>
                <w:sz w:val="24"/>
              </w:rPr>
              <w:t xml:space="preserve"> </w:t>
            </w:r>
            <w:r>
              <w:rPr>
                <w:sz w:val="24"/>
              </w:rPr>
              <w:t>of</w:t>
            </w:r>
            <w:r>
              <w:rPr>
                <w:spacing w:val="-1"/>
                <w:sz w:val="24"/>
              </w:rPr>
              <w:t xml:space="preserve"> </w:t>
            </w:r>
            <w:r>
              <w:rPr>
                <w:spacing w:val="-2"/>
                <w:sz w:val="24"/>
              </w:rPr>
              <w:t>following:</w:t>
            </w:r>
          </w:p>
          <w:p w:rsidR="001B13BE" w:rsidRDefault="00085BA1">
            <w:pPr>
              <w:pStyle w:val="TableParagraph"/>
              <w:numPr>
                <w:ilvl w:val="0"/>
                <w:numId w:val="12"/>
              </w:numPr>
              <w:tabs>
                <w:tab w:val="left" w:pos="825"/>
              </w:tabs>
              <w:rPr>
                <w:sz w:val="24"/>
              </w:rPr>
            </w:pPr>
            <w:r>
              <w:rPr>
                <w:sz w:val="24"/>
              </w:rPr>
              <w:t xml:space="preserve">Audited </w:t>
            </w:r>
            <w:r>
              <w:rPr>
                <w:spacing w:val="-2"/>
                <w:sz w:val="24"/>
              </w:rPr>
              <w:t>Accounts</w:t>
            </w:r>
          </w:p>
          <w:p w:rsidR="001B13BE" w:rsidRDefault="00085BA1">
            <w:pPr>
              <w:pStyle w:val="TableParagraph"/>
              <w:numPr>
                <w:ilvl w:val="0"/>
                <w:numId w:val="12"/>
              </w:numPr>
              <w:tabs>
                <w:tab w:val="left" w:pos="825"/>
              </w:tabs>
              <w:rPr>
                <w:sz w:val="24"/>
              </w:rPr>
            </w:pPr>
            <w:r>
              <w:rPr>
                <w:sz w:val="24"/>
              </w:rPr>
              <w:t>Income</w:t>
            </w:r>
            <w:r>
              <w:rPr>
                <w:spacing w:val="-3"/>
                <w:sz w:val="24"/>
              </w:rPr>
              <w:t xml:space="preserve"> </w:t>
            </w:r>
            <w:r>
              <w:rPr>
                <w:sz w:val="24"/>
              </w:rPr>
              <w:t>Tax</w:t>
            </w:r>
            <w:r>
              <w:rPr>
                <w:spacing w:val="-2"/>
                <w:sz w:val="24"/>
              </w:rPr>
              <w:t xml:space="preserve"> Return</w:t>
            </w:r>
          </w:p>
          <w:p w:rsidR="001B13BE" w:rsidRDefault="00085BA1">
            <w:pPr>
              <w:pStyle w:val="TableParagraph"/>
              <w:numPr>
                <w:ilvl w:val="0"/>
                <w:numId w:val="12"/>
              </w:numPr>
              <w:tabs>
                <w:tab w:val="left" w:pos="825"/>
              </w:tabs>
              <w:rPr>
                <w:sz w:val="24"/>
              </w:rPr>
            </w:pPr>
            <w:r>
              <w:rPr>
                <w:sz w:val="24"/>
              </w:rPr>
              <w:t>12</w:t>
            </w:r>
            <w:r>
              <w:rPr>
                <w:spacing w:val="-1"/>
                <w:sz w:val="24"/>
              </w:rPr>
              <w:t xml:space="preserve"> </w:t>
            </w:r>
            <w:r>
              <w:rPr>
                <w:sz w:val="24"/>
              </w:rPr>
              <w:t xml:space="preserve">Month Bank </w:t>
            </w:r>
            <w:r>
              <w:rPr>
                <w:spacing w:val="-2"/>
                <w:sz w:val="24"/>
              </w:rPr>
              <w:t>Statements</w:t>
            </w:r>
          </w:p>
          <w:p w:rsidR="001B13BE" w:rsidRDefault="00085BA1">
            <w:pPr>
              <w:pStyle w:val="TableParagraph"/>
              <w:numPr>
                <w:ilvl w:val="0"/>
                <w:numId w:val="12"/>
              </w:numPr>
              <w:tabs>
                <w:tab w:val="left" w:pos="825"/>
              </w:tabs>
              <w:rPr>
                <w:sz w:val="24"/>
              </w:rPr>
            </w:pPr>
            <w:r>
              <w:rPr>
                <w:sz w:val="24"/>
              </w:rPr>
              <w:t>Business</w:t>
            </w:r>
            <w:r>
              <w:rPr>
                <w:spacing w:val="-1"/>
                <w:sz w:val="24"/>
              </w:rPr>
              <w:t xml:space="preserve"> </w:t>
            </w:r>
            <w:r>
              <w:rPr>
                <w:sz w:val="24"/>
              </w:rPr>
              <w:t xml:space="preserve">status </w:t>
            </w:r>
            <w:r>
              <w:rPr>
                <w:spacing w:val="-2"/>
                <w:sz w:val="24"/>
              </w:rPr>
              <w:t>proof</w:t>
            </w:r>
          </w:p>
          <w:p w:rsidR="001B13BE" w:rsidRDefault="00085BA1">
            <w:pPr>
              <w:pStyle w:val="TableParagraph"/>
              <w:numPr>
                <w:ilvl w:val="1"/>
                <w:numId w:val="12"/>
              </w:numPr>
              <w:tabs>
                <w:tab w:val="left" w:pos="1152"/>
              </w:tabs>
              <w:ind w:right="101"/>
              <w:rPr>
                <w:sz w:val="24"/>
              </w:rPr>
            </w:pPr>
            <w:r>
              <w:rPr>
                <w:sz w:val="24"/>
              </w:rPr>
              <w:t>Sole</w:t>
            </w:r>
            <w:r>
              <w:rPr>
                <w:spacing w:val="-8"/>
                <w:sz w:val="24"/>
              </w:rPr>
              <w:t xml:space="preserve"> </w:t>
            </w:r>
            <w:r>
              <w:rPr>
                <w:sz w:val="24"/>
              </w:rPr>
              <w:t>proprietor</w:t>
            </w:r>
            <w:r>
              <w:rPr>
                <w:spacing w:val="-8"/>
                <w:sz w:val="24"/>
              </w:rPr>
              <w:t xml:space="preserve"> </w:t>
            </w:r>
            <w:r>
              <w:rPr>
                <w:sz w:val="24"/>
              </w:rPr>
              <w:t>–</w:t>
            </w:r>
            <w:r>
              <w:rPr>
                <w:spacing w:val="-8"/>
                <w:sz w:val="24"/>
              </w:rPr>
              <w:t xml:space="preserve"> </w:t>
            </w:r>
            <w:r>
              <w:rPr>
                <w:sz w:val="24"/>
              </w:rPr>
              <w:t>Sole</w:t>
            </w:r>
            <w:r>
              <w:rPr>
                <w:spacing w:val="-8"/>
                <w:sz w:val="24"/>
              </w:rPr>
              <w:t xml:space="preserve"> </w:t>
            </w:r>
            <w:r>
              <w:rPr>
                <w:sz w:val="24"/>
              </w:rPr>
              <w:t>Proprietor</w:t>
            </w:r>
            <w:r>
              <w:rPr>
                <w:spacing w:val="-9"/>
                <w:sz w:val="24"/>
              </w:rPr>
              <w:t xml:space="preserve"> </w:t>
            </w:r>
            <w:r>
              <w:rPr>
                <w:sz w:val="24"/>
              </w:rPr>
              <w:t>letter or Bank Letter</w:t>
            </w:r>
          </w:p>
          <w:p w:rsidR="001B13BE" w:rsidRDefault="00085BA1">
            <w:pPr>
              <w:pStyle w:val="TableParagraph"/>
              <w:numPr>
                <w:ilvl w:val="1"/>
                <w:numId w:val="12"/>
              </w:numPr>
              <w:tabs>
                <w:tab w:val="left" w:pos="1152"/>
              </w:tabs>
              <w:rPr>
                <w:sz w:val="24"/>
              </w:rPr>
            </w:pPr>
            <w:r>
              <w:rPr>
                <w:sz w:val="24"/>
              </w:rPr>
              <w:t>Partnership</w:t>
            </w:r>
            <w:r>
              <w:rPr>
                <w:spacing w:val="-4"/>
                <w:sz w:val="24"/>
              </w:rPr>
              <w:t xml:space="preserve"> </w:t>
            </w:r>
            <w:r>
              <w:rPr>
                <w:sz w:val="24"/>
              </w:rPr>
              <w:t>–</w:t>
            </w:r>
            <w:r>
              <w:rPr>
                <w:spacing w:val="-1"/>
                <w:sz w:val="24"/>
              </w:rPr>
              <w:t xml:space="preserve"> </w:t>
            </w:r>
            <w:r>
              <w:rPr>
                <w:spacing w:val="-4"/>
                <w:sz w:val="24"/>
              </w:rPr>
              <w:t>Deed</w:t>
            </w:r>
          </w:p>
          <w:p w:rsidR="001B13BE" w:rsidRDefault="00085BA1">
            <w:pPr>
              <w:pStyle w:val="TableParagraph"/>
              <w:numPr>
                <w:ilvl w:val="1"/>
                <w:numId w:val="12"/>
              </w:numPr>
              <w:tabs>
                <w:tab w:val="left" w:pos="1152"/>
                <w:tab w:val="left" w:pos="2190"/>
                <w:tab w:val="left" w:pos="3403"/>
                <w:tab w:val="left" w:pos="3799"/>
                <w:tab w:val="left" w:pos="4648"/>
              </w:tabs>
              <w:ind w:right="101"/>
              <w:rPr>
                <w:sz w:val="24"/>
              </w:rPr>
            </w:pPr>
            <w:r>
              <w:rPr>
                <w:spacing w:val="-2"/>
                <w:sz w:val="24"/>
              </w:rPr>
              <w:t>Limited</w:t>
            </w:r>
            <w:r>
              <w:rPr>
                <w:sz w:val="24"/>
              </w:rPr>
              <w:tab/>
            </w:r>
            <w:r>
              <w:rPr>
                <w:spacing w:val="-2"/>
                <w:sz w:val="24"/>
              </w:rPr>
              <w:t>Company</w:t>
            </w:r>
            <w:r>
              <w:rPr>
                <w:sz w:val="24"/>
              </w:rPr>
              <w:tab/>
            </w:r>
            <w:r>
              <w:rPr>
                <w:spacing w:val="-10"/>
                <w:sz w:val="24"/>
              </w:rPr>
              <w:t>–</w:t>
            </w:r>
            <w:r>
              <w:rPr>
                <w:sz w:val="24"/>
              </w:rPr>
              <w:tab/>
            </w:r>
            <w:r>
              <w:rPr>
                <w:spacing w:val="-2"/>
                <w:sz w:val="24"/>
              </w:rPr>
              <w:t>Letter</w:t>
            </w:r>
            <w:r>
              <w:rPr>
                <w:sz w:val="24"/>
              </w:rPr>
              <w:tab/>
            </w:r>
            <w:r>
              <w:rPr>
                <w:spacing w:val="-6"/>
                <w:sz w:val="24"/>
              </w:rPr>
              <w:t xml:space="preserve">of </w:t>
            </w:r>
            <w:r>
              <w:rPr>
                <w:sz w:val="24"/>
              </w:rPr>
              <w:t>Incorporation and Form 29</w:t>
            </w:r>
          </w:p>
        </w:tc>
      </w:tr>
      <w:tr w:rsidR="001B13BE">
        <w:trPr>
          <w:trHeight w:val="1104"/>
        </w:trPr>
        <w:tc>
          <w:tcPr>
            <w:tcW w:w="1819" w:type="dxa"/>
            <w:tcBorders>
              <w:top w:val="nil"/>
              <w:bottom w:val="nil"/>
            </w:tcBorders>
          </w:tcPr>
          <w:p w:rsidR="001B13BE" w:rsidRDefault="001B13BE">
            <w:pPr>
              <w:pStyle w:val="TableParagraph"/>
            </w:pPr>
          </w:p>
        </w:tc>
        <w:tc>
          <w:tcPr>
            <w:tcW w:w="2876" w:type="dxa"/>
            <w:tcBorders>
              <w:top w:val="nil"/>
              <w:bottom w:val="nil"/>
            </w:tcBorders>
          </w:tcPr>
          <w:p w:rsidR="001B13BE" w:rsidRDefault="001B13BE">
            <w:pPr>
              <w:pStyle w:val="TableParagraph"/>
            </w:pPr>
          </w:p>
        </w:tc>
        <w:tc>
          <w:tcPr>
            <w:tcW w:w="4962" w:type="dxa"/>
            <w:tcBorders>
              <w:top w:val="nil"/>
              <w:bottom w:val="nil"/>
            </w:tcBorders>
          </w:tcPr>
          <w:p w:rsidR="001B13BE" w:rsidRDefault="00085BA1">
            <w:pPr>
              <w:pStyle w:val="TableParagraph"/>
              <w:spacing w:before="133"/>
              <w:ind w:left="105" w:right="99"/>
              <w:jc w:val="both"/>
              <w:rPr>
                <w:sz w:val="24"/>
              </w:rPr>
            </w:pPr>
            <w:r>
              <w:rPr>
                <w:sz w:val="24"/>
              </w:rPr>
              <w:t>If quantum of income from above do not suffice then Income Estimation(s) is to be conducted through external service providers.</w:t>
            </w:r>
          </w:p>
        </w:tc>
      </w:tr>
      <w:tr w:rsidR="001B13BE">
        <w:trPr>
          <w:trHeight w:val="1104"/>
        </w:trPr>
        <w:tc>
          <w:tcPr>
            <w:tcW w:w="1819" w:type="dxa"/>
            <w:tcBorders>
              <w:top w:val="nil"/>
              <w:bottom w:val="nil"/>
            </w:tcBorders>
          </w:tcPr>
          <w:p w:rsidR="001B13BE" w:rsidRDefault="001B13BE">
            <w:pPr>
              <w:pStyle w:val="TableParagraph"/>
            </w:pPr>
          </w:p>
        </w:tc>
        <w:tc>
          <w:tcPr>
            <w:tcW w:w="2876" w:type="dxa"/>
            <w:tcBorders>
              <w:top w:val="nil"/>
              <w:bottom w:val="nil"/>
            </w:tcBorders>
          </w:tcPr>
          <w:p w:rsidR="001B13BE" w:rsidRDefault="001B13BE">
            <w:pPr>
              <w:pStyle w:val="TableParagraph"/>
            </w:pPr>
          </w:p>
        </w:tc>
        <w:tc>
          <w:tcPr>
            <w:tcW w:w="4962" w:type="dxa"/>
            <w:tcBorders>
              <w:top w:val="nil"/>
              <w:bottom w:val="nil"/>
            </w:tcBorders>
          </w:tcPr>
          <w:p w:rsidR="001B13BE" w:rsidRDefault="00085BA1">
            <w:pPr>
              <w:pStyle w:val="TableParagraph"/>
              <w:spacing w:before="133"/>
              <w:ind w:left="105" w:right="100"/>
              <w:jc w:val="both"/>
              <w:rPr>
                <w:sz w:val="24"/>
              </w:rPr>
            </w:pPr>
            <w:r>
              <w:rPr>
                <w:sz w:val="24"/>
              </w:rPr>
              <w:t>Where Finance amount exceeds Rs. 50 Mln, 2 Income Estimations are to be conducted and average of the 2 reports will be considered.</w:t>
            </w:r>
          </w:p>
        </w:tc>
      </w:tr>
      <w:tr w:rsidR="001B13BE">
        <w:trPr>
          <w:trHeight w:val="1237"/>
        </w:trPr>
        <w:tc>
          <w:tcPr>
            <w:tcW w:w="1819" w:type="dxa"/>
            <w:tcBorders>
              <w:top w:val="nil"/>
            </w:tcBorders>
          </w:tcPr>
          <w:p w:rsidR="001B13BE" w:rsidRDefault="001B13BE">
            <w:pPr>
              <w:pStyle w:val="TableParagraph"/>
            </w:pPr>
          </w:p>
        </w:tc>
        <w:tc>
          <w:tcPr>
            <w:tcW w:w="2876" w:type="dxa"/>
            <w:tcBorders>
              <w:top w:val="nil"/>
            </w:tcBorders>
          </w:tcPr>
          <w:p w:rsidR="001B13BE" w:rsidRDefault="001B13BE">
            <w:pPr>
              <w:pStyle w:val="TableParagraph"/>
            </w:pPr>
          </w:p>
        </w:tc>
        <w:tc>
          <w:tcPr>
            <w:tcW w:w="4962" w:type="dxa"/>
            <w:tcBorders>
              <w:top w:val="nil"/>
            </w:tcBorders>
          </w:tcPr>
          <w:p w:rsidR="001B13BE" w:rsidRDefault="00085BA1">
            <w:pPr>
              <w:pStyle w:val="TableParagraph"/>
              <w:spacing w:before="133"/>
              <w:ind w:left="105" w:right="97"/>
              <w:jc w:val="both"/>
              <w:rPr>
                <w:sz w:val="24"/>
              </w:rPr>
            </w:pPr>
            <w:r>
              <w:rPr>
                <w:sz w:val="24"/>
              </w:rPr>
              <w:t xml:space="preserve">Income Estimation report(s) with min 80% confidence level will be acceptable and </w:t>
            </w:r>
            <w:r>
              <w:rPr>
                <w:spacing w:val="-2"/>
                <w:sz w:val="24"/>
              </w:rPr>
              <w:t>considered.</w:t>
            </w:r>
          </w:p>
        </w:tc>
      </w:tr>
      <w:tr w:rsidR="001B13BE">
        <w:trPr>
          <w:trHeight w:val="970"/>
        </w:trPr>
        <w:tc>
          <w:tcPr>
            <w:tcW w:w="1819" w:type="dxa"/>
            <w:tcBorders>
              <w:bottom w:val="nil"/>
            </w:tcBorders>
          </w:tcPr>
          <w:p w:rsidR="001B13BE" w:rsidRDefault="00085BA1">
            <w:pPr>
              <w:pStyle w:val="TableParagraph"/>
              <w:spacing w:line="275" w:lineRule="exact"/>
              <w:ind w:left="107"/>
              <w:rPr>
                <w:sz w:val="24"/>
              </w:rPr>
            </w:pPr>
            <w:r>
              <w:rPr>
                <w:spacing w:val="-2"/>
                <w:sz w:val="24"/>
              </w:rPr>
              <w:t>Others</w:t>
            </w:r>
          </w:p>
        </w:tc>
        <w:tc>
          <w:tcPr>
            <w:tcW w:w="2876" w:type="dxa"/>
            <w:tcBorders>
              <w:bottom w:val="nil"/>
            </w:tcBorders>
          </w:tcPr>
          <w:p w:rsidR="001B13BE" w:rsidRDefault="00085BA1">
            <w:pPr>
              <w:pStyle w:val="TableParagraph"/>
              <w:ind w:left="105" w:right="101"/>
              <w:jc w:val="both"/>
              <w:rPr>
                <w:sz w:val="24"/>
              </w:rPr>
            </w:pPr>
            <w:r>
              <w:rPr>
                <w:sz w:val="24"/>
              </w:rPr>
              <w:t xml:space="preserve">Income will be </w:t>
            </w:r>
            <w:r>
              <w:rPr>
                <w:sz w:val="24"/>
              </w:rPr>
              <w:t>determined on basis of any relevant documentary proof.</w:t>
            </w:r>
          </w:p>
        </w:tc>
        <w:tc>
          <w:tcPr>
            <w:tcW w:w="4962" w:type="dxa"/>
            <w:tcBorders>
              <w:bottom w:val="nil"/>
            </w:tcBorders>
          </w:tcPr>
          <w:p w:rsidR="001B13BE" w:rsidRDefault="001B13BE">
            <w:pPr>
              <w:pStyle w:val="TableParagraph"/>
            </w:pPr>
          </w:p>
        </w:tc>
      </w:tr>
      <w:tr w:rsidR="001B13BE">
        <w:trPr>
          <w:trHeight w:val="1932"/>
        </w:trPr>
        <w:tc>
          <w:tcPr>
            <w:tcW w:w="1819" w:type="dxa"/>
            <w:tcBorders>
              <w:top w:val="nil"/>
              <w:bottom w:val="nil"/>
            </w:tcBorders>
          </w:tcPr>
          <w:p w:rsidR="001B13BE" w:rsidRDefault="001B13BE">
            <w:pPr>
              <w:pStyle w:val="TableParagraph"/>
            </w:pPr>
          </w:p>
        </w:tc>
        <w:tc>
          <w:tcPr>
            <w:tcW w:w="2876" w:type="dxa"/>
            <w:tcBorders>
              <w:top w:val="nil"/>
              <w:bottom w:val="nil"/>
            </w:tcBorders>
          </w:tcPr>
          <w:p w:rsidR="001B13BE" w:rsidRDefault="00085BA1">
            <w:pPr>
              <w:pStyle w:val="TableParagraph"/>
              <w:spacing w:before="133"/>
              <w:ind w:left="105"/>
              <w:jc w:val="both"/>
              <w:rPr>
                <w:sz w:val="24"/>
              </w:rPr>
            </w:pPr>
            <w:r>
              <w:rPr>
                <w:sz w:val="24"/>
              </w:rPr>
              <w:t>Pension</w:t>
            </w:r>
            <w:r>
              <w:rPr>
                <w:spacing w:val="-1"/>
                <w:sz w:val="24"/>
              </w:rPr>
              <w:t xml:space="preserve"> </w:t>
            </w:r>
            <w:r>
              <w:rPr>
                <w:spacing w:val="-2"/>
                <w:sz w:val="24"/>
              </w:rPr>
              <w:t>Income</w:t>
            </w:r>
          </w:p>
          <w:p w:rsidR="001B13BE" w:rsidRDefault="00085BA1">
            <w:pPr>
              <w:pStyle w:val="TableParagraph"/>
              <w:ind w:left="105" w:right="99"/>
              <w:jc w:val="both"/>
              <w:rPr>
                <w:sz w:val="24"/>
              </w:rPr>
            </w:pPr>
            <w:r>
              <w:rPr>
                <w:sz w:val="24"/>
              </w:rPr>
              <w:t>Pension income for the pensioner or successor received in account with JSBL will be used for evaluating eligibility</w:t>
            </w:r>
          </w:p>
        </w:tc>
        <w:tc>
          <w:tcPr>
            <w:tcW w:w="4962" w:type="dxa"/>
            <w:tcBorders>
              <w:top w:val="nil"/>
              <w:bottom w:val="nil"/>
            </w:tcBorders>
          </w:tcPr>
          <w:p w:rsidR="001B13BE" w:rsidRDefault="00085BA1">
            <w:pPr>
              <w:pStyle w:val="TableParagraph"/>
              <w:spacing w:before="133"/>
              <w:ind w:left="105"/>
              <w:rPr>
                <w:sz w:val="24"/>
              </w:rPr>
            </w:pPr>
            <w:r>
              <w:rPr>
                <w:sz w:val="24"/>
              </w:rPr>
              <w:t>Pension</w:t>
            </w:r>
            <w:r>
              <w:rPr>
                <w:spacing w:val="-1"/>
                <w:sz w:val="24"/>
              </w:rPr>
              <w:t xml:space="preserve"> </w:t>
            </w:r>
            <w:r>
              <w:rPr>
                <w:spacing w:val="-2"/>
                <w:sz w:val="24"/>
              </w:rPr>
              <w:t>Income</w:t>
            </w:r>
          </w:p>
          <w:p w:rsidR="001B13BE" w:rsidRDefault="00085BA1">
            <w:pPr>
              <w:pStyle w:val="TableParagraph"/>
              <w:numPr>
                <w:ilvl w:val="0"/>
                <w:numId w:val="11"/>
              </w:numPr>
              <w:tabs>
                <w:tab w:val="left" w:pos="825"/>
              </w:tabs>
              <w:rPr>
                <w:sz w:val="24"/>
              </w:rPr>
            </w:pPr>
            <w:r>
              <w:rPr>
                <w:sz w:val="24"/>
              </w:rPr>
              <w:t>Proof</w:t>
            </w:r>
            <w:r>
              <w:rPr>
                <w:spacing w:val="-5"/>
                <w:sz w:val="24"/>
              </w:rPr>
              <w:t xml:space="preserve"> </w:t>
            </w:r>
            <w:r>
              <w:rPr>
                <w:sz w:val="24"/>
              </w:rPr>
              <w:t>of</w:t>
            </w:r>
            <w:r>
              <w:rPr>
                <w:spacing w:val="-1"/>
                <w:sz w:val="24"/>
              </w:rPr>
              <w:t xml:space="preserve"> </w:t>
            </w:r>
            <w:r>
              <w:rPr>
                <w:sz w:val="24"/>
              </w:rPr>
              <w:t xml:space="preserve">pension </w:t>
            </w:r>
            <w:r>
              <w:rPr>
                <w:spacing w:val="-2"/>
                <w:sz w:val="24"/>
              </w:rPr>
              <w:t>received.</w:t>
            </w:r>
          </w:p>
        </w:tc>
      </w:tr>
      <w:tr w:rsidR="001B13BE">
        <w:trPr>
          <w:trHeight w:val="2341"/>
        </w:trPr>
        <w:tc>
          <w:tcPr>
            <w:tcW w:w="1819" w:type="dxa"/>
            <w:tcBorders>
              <w:top w:val="nil"/>
            </w:tcBorders>
          </w:tcPr>
          <w:p w:rsidR="001B13BE" w:rsidRDefault="001B13BE">
            <w:pPr>
              <w:pStyle w:val="TableParagraph"/>
            </w:pPr>
          </w:p>
        </w:tc>
        <w:tc>
          <w:tcPr>
            <w:tcW w:w="2876" w:type="dxa"/>
            <w:tcBorders>
              <w:top w:val="nil"/>
            </w:tcBorders>
          </w:tcPr>
          <w:p w:rsidR="001B13BE" w:rsidRDefault="00085BA1">
            <w:pPr>
              <w:pStyle w:val="TableParagraph"/>
              <w:spacing w:before="133"/>
              <w:ind w:left="105"/>
              <w:jc w:val="both"/>
              <w:rPr>
                <w:sz w:val="24"/>
              </w:rPr>
            </w:pPr>
            <w:r>
              <w:rPr>
                <w:sz w:val="24"/>
              </w:rPr>
              <w:t>Rental</w:t>
            </w:r>
            <w:r>
              <w:rPr>
                <w:spacing w:val="-1"/>
                <w:sz w:val="24"/>
              </w:rPr>
              <w:t xml:space="preserve"> </w:t>
            </w:r>
            <w:r>
              <w:rPr>
                <w:spacing w:val="-2"/>
                <w:sz w:val="24"/>
              </w:rPr>
              <w:t>Income</w:t>
            </w:r>
          </w:p>
          <w:p w:rsidR="001B13BE" w:rsidRDefault="00085BA1">
            <w:pPr>
              <w:pStyle w:val="TableParagraph"/>
              <w:ind w:left="105" w:right="99"/>
              <w:jc w:val="both"/>
              <w:rPr>
                <w:sz w:val="24"/>
              </w:rPr>
            </w:pPr>
            <w:r>
              <w:rPr>
                <w:sz w:val="24"/>
              </w:rPr>
              <w:t>based on evidence of ownership of rented property(ies) and rental income proof</w:t>
            </w:r>
          </w:p>
        </w:tc>
        <w:tc>
          <w:tcPr>
            <w:tcW w:w="4962" w:type="dxa"/>
            <w:tcBorders>
              <w:top w:val="nil"/>
            </w:tcBorders>
          </w:tcPr>
          <w:p w:rsidR="001B13BE" w:rsidRDefault="00085BA1">
            <w:pPr>
              <w:pStyle w:val="TableParagraph"/>
              <w:spacing w:before="133"/>
              <w:ind w:left="105"/>
              <w:rPr>
                <w:sz w:val="24"/>
              </w:rPr>
            </w:pPr>
            <w:r>
              <w:rPr>
                <w:sz w:val="24"/>
              </w:rPr>
              <w:t>Rental</w:t>
            </w:r>
            <w:r>
              <w:rPr>
                <w:spacing w:val="-1"/>
                <w:sz w:val="24"/>
              </w:rPr>
              <w:t xml:space="preserve"> </w:t>
            </w:r>
            <w:r>
              <w:rPr>
                <w:spacing w:val="-2"/>
                <w:sz w:val="24"/>
              </w:rPr>
              <w:t>Income</w:t>
            </w:r>
          </w:p>
          <w:p w:rsidR="001B13BE" w:rsidRDefault="00085BA1">
            <w:pPr>
              <w:pStyle w:val="TableParagraph"/>
              <w:numPr>
                <w:ilvl w:val="0"/>
                <w:numId w:val="10"/>
              </w:numPr>
              <w:tabs>
                <w:tab w:val="left" w:pos="825"/>
              </w:tabs>
              <w:ind w:right="101"/>
              <w:rPr>
                <w:sz w:val="24"/>
              </w:rPr>
            </w:pPr>
            <w:r>
              <w:rPr>
                <w:sz w:val="24"/>
              </w:rPr>
              <w:t>Any</w:t>
            </w:r>
            <w:r>
              <w:rPr>
                <w:spacing w:val="29"/>
                <w:sz w:val="24"/>
              </w:rPr>
              <w:t xml:space="preserve"> </w:t>
            </w:r>
            <w:r>
              <w:rPr>
                <w:sz w:val="24"/>
              </w:rPr>
              <w:t>title</w:t>
            </w:r>
            <w:r>
              <w:rPr>
                <w:spacing w:val="28"/>
                <w:sz w:val="24"/>
              </w:rPr>
              <w:t xml:space="preserve"> </w:t>
            </w:r>
            <w:r>
              <w:rPr>
                <w:sz w:val="24"/>
              </w:rPr>
              <w:t>document</w:t>
            </w:r>
            <w:r>
              <w:rPr>
                <w:spacing w:val="29"/>
                <w:sz w:val="24"/>
              </w:rPr>
              <w:t xml:space="preserve"> </w:t>
            </w:r>
            <w:r>
              <w:rPr>
                <w:sz w:val="24"/>
              </w:rPr>
              <w:t>of</w:t>
            </w:r>
            <w:r>
              <w:rPr>
                <w:spacing w:val="29"/>
                <w:sz w:val="24"/>
              </w:rPr>
              <w:t xml:space="preserve"> </w:t>
            </w:r>
            <w:r>
              <w:rPr>
                <w:sz w:val="24"/>
              </w:rPr>
              <w:t>property</w:t>
            </w:r>
            <w:r>
              <w:rPr>
                <w:spacing w:val="29"/>
                <w:sz w:val="24"/>
              </w:rPr>
              <w:t xml:space="preserve"> </w:t>
            </w:r>
            <w:r>
              <w:rPr>
                <w:sz w:val="24"/>
              </w:rPr>
              <w:t>(ies)</w:t>
            </w:r>
            <w:r>
              <w:rPr>
                <w:spacing w:val="29"/>
                <w:sz w:val="24"/>
              </w:rPr>
              <w:t xml:space="preserve"> </w:t>
            </w:r>
            <w:r>
              <w:rPr>
                <w:sz w:val="24"/>
              </w:rPr>
              <w:t>for which rental incomes is claimed</w:t>
            </w:r>
          </w:p>
          <w:p w:rsidR="001B13BE" w:rsidRDefault="00085BA1">
            <w:pPr>
              <w:pStyle w:val="TableParagraph"/>
              <w:numPr>
                <w:ilvl w:val="0"/>
                <w:numId w:val="10"/>
              </w:numPr>
              <w:tabs>
                <w:tab w:val="left" w:pos="825"/>
                <w:tab w:val="left" w:pos="1219"/>
                <w:tab w:val="left" w:pos="1811"/>
                <w:tab w:val="left" w:pos="3030"/>
                <w:tab w:val="left" w:pos="4303"/>
              </w:tabs>
              <w:ind w:right="101"/>
              <w:rPr>
                <w:sz w:val="24"/>
              </w:rPr>
            </w:pPr>
            <w:r>
              <w:rPr>
                <w:spacing w:val="-10"/>
                <w:sz w:val="24"/>
              </w:rPr>
              <w:t>A</w:t>
            </w:r>
            <w:r>
              <w:rPr>
                <w:sz w:val="24"/>
              </w:rPr>
              <w:tab/>
            </w:r>
            <w:r>
              <w:rPr>
                <w:spacing w:val="-4"/>
                <w:sz w:val="24"/>
              </w:rPr>
              <w:t>rent</w:t>
            </w:r>
            <w:r>
              <w:rPr>
                <w:sz w:val="24"/>
              </w:rPr>
              <w:tab/>
            </w:r>
            <w:r>
              <w:rPr>
                <w:spacing w:val="-2"/>
                <w:sz w:val="24"/>
              </w:rPr>
              <w:t>agreement</w:t>
            </w:r>
            <w:r>
              <w:rPr>
                <w:sz w:val="24"/>
              </w:rPr>
              <w:tab/>
            </w:r>
            <w:r>
              <w:rPr>
                <w:spacing w:val="-2"/>
                <w:sz w:val="24"/>
              </w:rPr>
              <w:t>evidencing</w:t>
            </w:r>
            <w:r>
              <w:rPr>
                <w:sz w:val="24"/>
              </w:rPr>
              <w:tab/>
            </w:r>
            <w:r>
              <w:rPr>
                <w:spacing w:val="-2"/>
                <w:sz w:val="24"/>
              </w:rPr>
              <w:t>rental arrangement</w:t>
            </w:r>
          </w:p>
          <w:p w:rsidR="001B13BE" w:rsidRDefault="00085BA1">
            <w:pPr>
              <w:pStyle w:val="TableParagraph"/>
              <w:numPr>
                <w:ilvl w:val="0"/>
                <w:numId w:val="10"/>
              </w:numPr>
              <w:tabs>
                <w:tab w:val="left" w:pos="825"/>
              </w:tabs>
              <w:ind w:right="98"/>
              <w:rPr>
                <w:sz w:val="24"/>
              </w:rPr>
            </w:pPr>
            <w:r>
              <w:rPr>
                <w:sz w:val="24"/>
              </w:rPr>
              <w:t>6</w:t>
            </w:r>
            <w:r>
              <w:rPr>
                <w:spacing w:val="-8"/>
                <w:sz w:val="24"/>
              </w:rPr>
              <w:t xml:space="preserve"> </w:t>
            </w:r>
            <w:r>
              <w:rPr>
                <w:sz w:val="24"/>
              </w:rPr>
              <w:t>months</w:t>
            </w:r>
            <w:r>
              <w:rPr>
                <w:spacing w:val="-10"/>
                <w:sz w:val="24"/>
              </w:rPr>
              <w:t xml:space="preserve"> </w:t>
            </w:r>
            <w:r>
              <w:rPr>
                <w:sz w:val="24"/>
              </w:rPr>
              <w:t>Bank</w:t>
            </w:r>
            <w:r>
              <w:rPr>
                <w:spacing w:val="-8"/>
                <w:sz w:val="24"/>
              </w:rPr>
              <w:t xml:space="preserve"> </w:t>
            </w:r>
            <w:r>
              <w:rPr>
                <w:sz w:val="24"/>
              </w:rPr>
              <w:t>statement</w:t>
            </w:r>
            <w:r>
              <w:rPr>
                <w:spacing w:val="-8"/>
                <w:sz w:val="24"/>
              </w:rPr>
              <w:t xml:space="preserve"> </w:t>
            </w:r>
            <w:r>
              <w:rPr>
                <w:sz w:val="24"/>
              </w:rPr>
              <w:t>as</w:t>
            </w:r>
            <w:r>
              <w:rPr>
                <w:spacing w:val="-8"/>
                <w:sz w:val="24"/>
              </w:rPr>
              <w:t xml:space="preserve"> </w:t>
            </w:r>
            <w:r>
              <w:rPr>
                <w:sz w:val="24"/>
              </w:rPr>
              <w:t>a</w:t>
            </w:r>
            <w:r>
              <w:rPr>
                <w:spacing w:val="-9"/>
                <w:sz w:val="24"/>
              </w:rPr>
              <w:t xml:space="preserve"> </w:t>
            </w:r>
            <w:r>
              <w:rPr>
                <w:sz w:val="24"/>
              </w:rPr>
              <w:t>proof</w:t>
            </w:r>
            <w:r>
              <w:rPr>
                <w:spacing w:val="-9"/>
                <w:sz w:val="24"/>
              </w:rPr>
              <w:t xml:space="preserve"> </w:t>
            </w:r>
            <w:r>
              <w:rPr>
                <w:sz w:val="24"/>
              </w:rPr>
              <w:t>of</w:t>
            </w:r>
            <w:r>
              <w:rPr>
                <w:spacing w:val="-9"/>
                <w:sz w:val="24"/>
              </w:rPr>
              <w:t xml:space="preserve"> </w:t>
            </w:r>
            <w:r>
              <w:rPr>
                <w:sz w:val="24"/>
              </w:rPr>
              <w:t xml:space="preserve">net </w:t>
            </w:r>
            <w:r>
              <w:rPr>
                <w:spacing w:val="-2"/>
                <w:sz w:val="24"/>
              </w:rPr>
              <w:t>worth</w:t>
            </w:r>
          </w:p>
          <w:p w:rsidR="001B13BE" w:rsidRDefault="00085BA1">
            <w:pPr>
              <w:pStyle w:val="TableParagraph"/>
              <w:tabs>
                <w:tab w:val="left" w:pos="1609"/>
                <w:tab w:val="left" w:pos="2461"/>
                <w:tab w:val="left" w:pos="2897"/>
                <w:tab w:val="left" w:pos="3943"/>
                <w:tab w:val="left" w:pos="4341"/>
              </w:tabs>
              <w:spacing w:line="257" w:lineRule="exact"/>
              <w:ind w:left="825"/>
              <w:rPr>
                <w:sz w:val="24"/>
              </w:rPr>
            </w:pPr>
            <w:r>
              <w:rPr>
                <w:spacing w:val="-4"/>
                <w:sz w:val="24"/>
              </w:rPr>
              <w:t>*Rent</w:t>
            </w:r>
            <w:r>
              <w:rPr>
                <w:sz w:val="24"/>
              </w:rPr>
              <w:tab/>
            </w:r>
            <w:r>
              <w:rPr>
                <w:spacing w:val="-2"/>
                <w:sz w:val="24"/>
              </w:rPr>
              <w:t>should</w:t>
            </w:r>
            <w:r>
              <w:rPr>
                <w:sz w:val="24"/>
              </w:rPr>
              <w:tab/>
            </w:r>
            <w:r>
              <w:rPr>
                <w:spacing w:val="-5"/>
                <w:sz w:val="24"/>
              </w:rPr>
              <w:t>be</w:t>
            </w:r>
            <w:r>
              <w:rPr>
                <w:sz w:val="24"/>
              </w:rPr>
              <w:tab/>
            </w:r>
            <w:r>
              <w:rPr>
                <w:spacing w:val="-2"/>
                <w:sz w:val="24"/>
              </w:rPr>
              <w:t>reflected</w:t>
            </w:r>
            <w:r>
              <w:rPr>
                <w:sz w:val="24"/>
              </w:rPr>
              <w:tab/>
            </w:r>
            <w:r>
              <w:rPr>
                <w:spacing w:val="-5"/>
                <w:sz w:val="24"/>
              </w:rPr>
              <w:t>in</w:t>
            </w:r>
            <w:r>
              <w:rPr>
                <w:sz w:val="24"/>
              </w:rPr>
              <w:tab/>
            </w:r>
            <w:r>
              <w:rPr>
                <w:spacing w:val="-4"/>
                <w:sz w:val="24"/>
              </w:rPr>
              <w:t>Bank</w:t>
            </w:r>
          </w:p>
        </w:tc>
      </w:tr>
    </w:tbl>
    <w:p w:rsidR="001B13BE" w:rsidRDefault="001B13BE">
      <w:pPr>
        <w:pStyle w:val="TableParagraph"/>
        <w:spacing w:line="257" w:lineRule="exact"/>
        <w:rPr>
          <w:sz w:val="24"/>
        </w:rPr>
        <w:sectPr w:rsidR="001B13BE">
          <w:pgSz w:w="12240" w:h="15840"/>
          <w:pgMar w:top="1060" w:right="0" w:bottom="900" w:left="720" w:header="763" w:footer="705" w:gutter="0"/>
          <w:cols w:space="720"/>
        </w:sectPr>
      </w:pPr>
    </w:p>
    <w:p w:rsidR="001B13BE" w:rsidRDefault="001B13BE">
      <w:pPr>
        <w:pStyle w:val="BodyText"/>
        <w:spacing w:before="9"/>
        <w:rPr>
          <w:sz w:val="8"/>
        </w:rPr>
      </w:pPr>
    </w:p>
    <w:tbl>
      <w:tblPr>
        <w:tblW w:w="0" w:type="auto"/>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876"/>
        <w:gridCol w:w="4962"/>
      </w:tblGrid>
      <w:tr w:rsidR="001B13BE">
        <w:trPr>
          <w:trHeight w:val="6900"/>
        </w:trPr>
        <w:tc>
          <w:tcPr>
            <w:tcW w:w="1819" w:type="dxa"/>
          </w:tcPr>
          <w:p w:rsidR="001B13BE" w:rsidRDefault="001B13BE">
            <w:pPr>
              <w:pStyle w:val="TableParagraph"/>
            </w:pPr>
          </w:p>
        </w:tc>
        <w:tc>
          <w:tcPr>
            <w:tcW w:w="2876" w:type="dxa"/>
          </w:tcPr>
          <w:p w:rsidR="001B13BE" w:rsidRDefault="001B13BE">
            <w:pPr>
              <w:pStyle w:val="TableParagraph"/>
              <w:spacing w:before="275"/>
              <w:rPr>
                <w:sz w:val="24"/>
              </w:rPr>
            </w:pPr>
          </w:p>
          <w:p w:rsidR="001B13BE" w:rsidRDefault="00085BA1">
            <w:pPr>
              <w:pStyle w:val="TableParagraph"/>
              <w:ind w:left="105"/>
              <w:jc w:val="both"/>
              <w:rPr>
                <w:sz w:val="24"/>
              </w:rPr>
            </w:pPr>
            <w:r>
              <w:rPr>
                <w:sz w:val="24"/>
              </w:rPr>
              <w:t>Agri</w:t>
            </w:r>
            <w:r>
              <w:rPr>
                <w:spacing w:val="-2"/>
                <w:sz w:val="24"/>
              </w:rPr>
              <w:t xml:space="preserve"> Income</w:t>
            </w:r>
          </w:p>
          <w:p w:rsidR="001B13BE" w:rsidRDefault="00085BA1">
            <w:pPr>
              <w:pStyle w:val="TableParagraph"/>
              <w:ind w:left="105" w:right="99"/>
              <w:jc w:val="both"/>
              <w:rPr>
                <w:sz w:val="24"/>
              </w:rPr>
            </w:pPr>
            <w:r>
              <w:rPr>
                <w:sz w:val="24"/>
              </w:rPr>
              <w:t>Where agree income from cultivation activity is considered, assessment through</w:t>
            </w:r>
            <w:r>
              <w:rPr>
                <w:spacing w:val="40"/>
                <w:sz w:val="24"/>
              </w:rPr>
              <w:t xml:space="preserve"> </w:t>
            </w:r>
            <w:r>
              <w:rPr>
                <w:sz w:val="24"/>
              </w:rPr>
              <w:t xml:space="preserve">Agri Finance officer/team will be done </w:t>
            </w:r>
            <w:r>
              <w:rPr>
                <w:spacing w:val="-2"/>
                <w:sz w:val="24"/>
              </w:rPr>
              <w:t>internally.</w:t>
            </w:r>
          </w:p>
          <w:p w:rsidR="001B13BE" w:rsidRDefault="001B13BE">
            <w:pPr>
              <w:pStyle w:val="TableParagraph"/>
              <w:rPr>
                <w:sz w:val="24"/>
              </w:rPr>
            </w:pPr>
          </w:p>
          <w:p w:rsidR="001B13BE" w:rsidRDefault="00085BA1">
            <w:pPr>
              <w:pStyle w:val="TableParagraph"/>
              <w:ind w:left="105"/>
              <w:rPr>
                <w:sz w:val="24"/>
              </w:rPr>
            </w:pPr>
            <w:r>
              <w:rPr>
                <w:spacing w:val="-2"/>
                <w:sz w:val="24"/>
              </w:rPr>
              <w:t>Remittances</w:t>
            </w:r>
          </w:p>
          <w:p w:rsidR="001B13BE" w:rsidRDefault="00085BA1">
            <w:pPr>
              <w:pStyle w:val="TableParagraph"/>
              <w:ind w:left="105" w:right="99"/>
              <w:jc w:val="both"/>
              <w:rPr>
                <w:sz w:val="24"/>
              </w:rPr>
            </w:pPr>
            <w:r>
              <w:rPr>
                <w:sz w:val="24"/>
              </w:rPr>
              <w:t>6 months average remittance</w:t>
            </w:r>
            <w:r>
              <w:rPr>
                <w:spacing w:val="-13"/>
                <w:sz w:val="24"/>
              </w:rPr>
              <w:t xml:space="preserve"> </w:t>
            </w:r>
            <w:r>
              <w:rPr>
                <w:sz w:val="24"/>
              </w:rPr>
              <w:t>which</w:t>
            </w:r>
            <w:r>
              <w:rPr>
                <w:spacing w:val="-13"/>
                <w:sz w:val="24"/>
              </w:rPr>
              <w:t xml:space="preserve"> </w:t>
            </w:r>
            <w:r>
              <w:rPr>
                <w:sz w:val="24"/>
              </w:rPr>
              <w:t>is</w:t>
            </w:r>
            <w:r>
              <w:rPr>
                <w:spacing w:val="-13"/>
                <w:sz w:val="24"/>
              </w:rPr>
              <w:t xml:space="preserve"> </w:t>
            </w:r>
            <w:r>
              <w:rPr>
                <w:sz w:val="24"/>
              </w:rPr>
              <w:t>coming from immediate family members</w:t>
            </w:r>
            <w:r>
              <w:rPr>
                <w:spacing w:val="-15"/>
                <w:sz w:val="24"/>
              </w:rPr>
              <w:t xml:space="preserve"> </w:t>
            </w:r>
            <w:r>
              <w:rPr>
                <w:sz w:val="24"/>
              </w:rPr>
              <w:t>(Spouse,</w:t>
            </w:r>
            <w:r>
              <w:rPr>
                <w:spacing w:val="-15"/>
                <w:sz w:val="24"/>
              </w:rPr>
              <w:t xml:space="preserve"> </w:t>
            </w:r>
            <w:r>
              <w:rPr>
                <w:sz w:val="24"/>
              </w:rPr>
              <w:t>Children &amp; Parents) of applicant</w:t>
            </w:r>
          </w:p>
          <w:p w:rsidR="001B13BE" w:rsidRDefault="001B13BE">
            <w:pPr>
              <w:pStyle w:val="TableParagraph"/>
              <w:spacing w:before="1"/>
              <w:rPr>
                <w:sz w:val="24"/>
              </w:rPr>
            </w:pPr>
          </w:p>
          <w:p w:rsidR="001B13BE" w:rsidRDefault="00085BA1">
            <w:pPr>
              <w:pStyle w:val="TableParagraph"/>
              <w:ind w:left="105" w:right="101"/>
              <w:jc w:val="both"/>
              <w:rPr>
                <w:sz w:val="24"/>
              </w:rPr>
            </w:pPr>
            <w:r>
              <w:rPr>
                <w:sz w:val="24"/>
              </w:rPr>
              <w:t xml:space="preserve">Saving Certificates / Fixed Deposits Profit with JS </w:t>
            </w:r>
            <w:r>
              <w:rPr>
                <w:spacing w:val="-2"/>
                <w:sz w:val="24"/>
              </w:rPr>
              <w:t>Bank:</w:t>
            </w:r>
          </w:p>
          <w:p w:rsidR="001B13BE" w:rsidRDefault="00085BA1">
            <w:pPr>
              <w:pStyle w:val="TableParagraph"/>
              <w:ind w:left="105" w:right="100"/>
              <w:jc w:val="both"/>
              <w:rPr>
                <w:sz w:val="24"/>
              </w:rPr>
            </w:pPr>
            <w:r>
              <w:rPr>
                <w:sz w:val="24"/>
              </w:rPr>
              <w:t>Consideration of 100% of profit</w:t>
            </w:r>
            <w:r>
              <w:rPr>
                <w:spacing w:val="-15"/>
                <w:sz w:val="24"/>
              </w:rPr>
              <w:t xml:space="preserve"> </w:t>
            </w:r>
            <w:r>
              <w:rPr>
                <w:sz w:val="24"/>
              </w:rPr>
              <w:t>on</w:t>
            </w:r>
            <w:r>
              <w:rPr>
                <w:spacing w:val="-15"/>
                <w:sz w:val="24"/>
              </w:rPr>
              <w:t xml:space="preserve"> </w:t>
            </w:r>
            <w:r>
              <w:rPr>
                <w:sz w:val="24"/>
              </w:rPr>
              <w:t>deposit</w:t>
            </w:r>
            <w:r>
              <w:rPr>
                <w:spacing w:val="-15"/>
                <w:sz w:val="24"/>
              </w:rPr>
              <w:t xml:space="preserve"> </w:t>
            </w:r>
            <w:r>
              <w:rPr>
                <w:sz w:val="24"/>
              </w:rPr>
              <w:t>(net</w:t>
            </w:r>
            <w:r>
              <w:rPr>
                <w:spacing w:val="-15"/>
                <w:sz w:val="24"/>
              </w:rPr>
              <w:t xml:space="preserve"> </w:t>
            </w:r>
            <w:r>
              <w:rPr>
                <w:sz w:val="24"/>
              </w:rPr>
              <w:t>of</w:t>
            </w:r>
            <w:r>
              <w:rPr>
                <w:spacing w:val="-15"/>
                <w:sz w:val="24"/>
              </w:rPr>
              <w:t xml:space="preserve"> </w:t>
            </w:r>
            <w:r>
              <w:rPr>
                <w:sz w:val="24"/>
              </w:rPr>
              <w:t>tax) through reflection in Bank Statement from last 1 year</w:t>
            </w:r>
          </w:p>
        </w:tc>
        <w:tc>
          <w:tcPr>
            <w:tcW w:w="4962" w:type="dxa"/>
          </w:tcPr>
          <w:p w:rsidR="001B13BE" w:rsidRDefault="00085BA1">
            <w:pPr>
              <w:pStyle w:val="TableParagraph"/>
              <w:spacing w:line="275" w:lineRule="exact"/>
              <w:ind w:left="825"/>
              <w:rPr>
                <w:sz w:val="24"/>
              </w:rPr>
            </w:pPr>
            <w:r>
              <w:rPr>
                <w:spacing w:val="-2"/>
                <w:sz w:val="24"/>
              </w:rPr>
              <w:t>statements</w:t>
            </w:r>
          </w:p>
          <w:p w:rsidR="001B13BE" w:rsidRDefault="001B13BE">
            <w:pPr>
              <w:pStyle w:val="TableParagraph"/>
              <w:rPr>
                <w:sz w:val="24"/>
              </w:rPr>
            </w:pPr>
          </w:p>
          <w:p w:rsidR="001B13BE" w:rsidRDefault="00085BA1">
            <w:pPr>
              <w:pStyle w:val="TableParagraph"/>
              <w:ind w:left="105"/>
              <w:rPr>
                <w:sz w:val="24"/>
              </w:rPr>
            </w:pPr>
            <w:r>
              <w:rPr>
                <w:sz w:val="24"/>
              </w:rPr>
              <w:t>Agri</w:t>
            </w:r>
            <w:r>
              <w:rPr>
                <w:spacing w:val="-2"/>
                <w:sz w:val="24"/>
              </w:rPr>
              <w:t xml:space="preserve"> Income</w:t>
            </w:r>
          </w:p>
          <w:p w:rsidR="001B13BE" w:rsidRDefault="00085BA1">
            <w:pPr>
              <w:pStyle w:val="TableParagraph"/>
              <w:numPr>
                <w:ilvl w:val="0"/>
                <w:numId w:val="9"/>
              </w:numPr>
              <w:tabs>
                <w:tab w:val="left" w:pos="825"/>
              </w:tabs>
              <w:rPr>
                <w:sz w:val="24"/>
              </w:rPr>
            </w:pPr>
            <w:r>
              <w:rPr>
                <w:sz w:val="24"/>
              </w:rPr>
              <w:t>Agriculture</w:t>
            </w:r>
            <w:r>
              <w:rPr>
                <w:spacing w:val="-4"/>
                <w:sz w:val="24"/>
              </w:rPr>
              <w:t xml:space="preserve"> </w:t>
            </w:r>
            <w:r>
              <w:rPr>
                <w:sz w:val="24"/>
              </w:rPr>
              <w:t>Pass</w:t>
            </w:r>
            <w:r>
              <w:rPr>
                <w:spacing w:val="-1"/>
                <w:sz w:val="24"/>
              </w:rPr>
              <w:t xml:space="preserve"> </w:t>
            </w:r>
            <w:r>
              <w:rPr>
                <w:spacing w:val="-4"/>
                <w:sz w:val="24"/>
              </w:rPr>
              <w:t>Book</w:t>
            </w:r>
          </w:p>
          <w:p w:rsidR="001B13BE" w:rsidRDefault="00085BA1">
            <w:pPr>
              <w:pStyle w:val="TableParagraph"/>
              <w:numPr>
                <w:ilvl w:val="0"/>
                <w:numId w:val="9"/>
              </w:numPr>
              <w:tabs>
                <w:tab w:val="left" w:pos="825"/>
              </w:tabs>
              <w:rPr>
                <w:sz w:val="24"/>
              </w:rPr>
            </w:pPr>
            <w:r>
              <w:rPr>
                <w:sz w:val="24"/>
              </w:rPr>
              <w:t>Agri</w:t>
            </w:r>
            <w:r>
              <w:rPr>
                <w:spacing w:val="-2"/>
                <w:sz w:val="24"/>
              </w:rPr>
              <w:t xml:space="preserve"> </w:t>
            </w:r>
            <w:r>
              <w:rPr>
                <w:sz w:val="24"/>
              </w:rPr>
              <w:t>income</w:t>
            </w:r>
            <w:r>
              <w:rPr>
                <w:spacing w:val="-2"/>
                <w:sz w:val="24"/>
              </w:rPr>
              <w:t xml:space="preserve"> proof</w:t>
            </w: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rPr>
                <w:sz w:val="24"/>
              </w:rPr>
            </w:pPr>
          </w:p>
          <w:p w:rsidR="001B13BE" w:rsidRDefault="00085BA1">
            <w:pPr>
              <w:pStyle w:val="TableParagraph"/>
              <w:ind w:left="105"/>
              <w:rPr>
                <w:sz w:val="24"/>
              </w:rPr>
            </w:pPr>
            <w:r>
              <w:rPr>
                <w:spacing w:val="-2"/>
                <w:sz w:val="24"/>
              </w:rPr>
              <w:t>Remittances</w:t>
            </w:r>
          </w:p>
          <w:p w:rsidR="001B13BE" w:rsidRDefault="00085BA1">
            <w:pPr>
              <w:pStyle w:val="TableParagraph"/>
              <w:numPr>
                <w:ilvl w:val="0"/>
                <w:numId w:val="8"/>
              </w:numPr>
              <w:tabs>
                <w:tab w:val="left" w:pos="825"/>
              </w:tabs>
              <w:rPr>
                <w:sz w:val="24"/>
              </w:rPr>
            </w:pPr>
            <w:r>
              <w:rPr>
                <w:sz w:val="24"/>
              </w:rPr>
              <w:t>Evidence</w:t>
            </w:r>
            <w:r>
              <w:rPr>
                <w:spacing w:val="-4"/>
                <w:sz w:val="24"/>
              </w:rPr>
              <w:t xml:space="preserve"> </w:t>
            </w:r>
            <w:r>
              <w:rPr>
                <w:sz w:val="24"/>
              </w:rPr>
              <w:t>of</w:t>
            </w:r>
            <w:r>
              <w:rPr>
                <w:spacing w:val="-1"/>
                <w:sz w:val="24"/>
              </w:rPr>
              <w:t xml:space="preserve"> </w:t>
            </w:r>
            <w:r>
              <w:rPr>
                <w:sz w:val="24"/>
              </w:rPr>
              <w:t>remittances</w:t>
            </w:r>
            <w:r>
              <w:rPr>
                <w:spacing w:val="2"/>
                <w:sz w:val="24"/>
              </w:rPr>
              <w:t xml:space="preserve"> </w:t>
            </w:r>
            <w:r>
              <w:rPr>
                <w:spacing w:val="-2"/>
                <w:sz w:val="24"/>
              </w:rPr>
              <w:t>received</w:t>
            </w: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rPr>
                <w:sz w:val="24"/>
              </w:rPr>
            </w:pPr>
          </w:p>
          <w:p w:rsidR="001B13BE" w:rsidRDefault="001B13BE">
            <w:pPr>
              <w:pStyle w:val="TableParagraph"/>
              <w:spacing w:before="3"/>
              <w:rPr>
                <w:sz w:val="24"/>
              </w:rPr>
            </w:pPr>
          </w:p>
          <w:p w:rsidR="001B13BE" w:rsidRDefault="00085BA1">
            <w:pPr>
              <w:pStyle w:val="TableParagraph"/>
              <w:spacing w:line="237" w:lineRule="auto"/>
              <w:ind w:left="105"/>
              <w:rPr>
                <w:sz w:val="24"/>
              </w:rPr>
            </w:pPr>
            <w:r>
              <w:rPr>
                <w:spacing w:val="-2"/>
                <w:sz w:val="24"/>
              </w:rPr>
              <w:t>Saving</w:t>
            </w:r>
            <w:r>
              <w:rPr>
                <w:spacing w:val="-8"/>
                <w:sz w:val="24"/>
              </w:rPr>
              <w:t xml:space="preserve"> </w:t>
            </w:r>
            <w:r>
              <w:rPr>
                <w:spacing w:val="-2"/>
                <w:sz w:val="24"/>
              </w:rPr>
              <w:t>Certificates</w:t>
            </w:r>
            <w:r>
              <w:rPr>
                <w:spacing w:val="-9"/>
                <w:sz w:val="24"/>
              </w:rPr>
              <w:t xml:space="preserve"> </w:t>
            </w:r>
            <w:r>
              <w:rPr>
                <w:spacing w:val="-2"/>
                <w:sz w:val="24"/>
              </w:rPr>
              <w:t>/</w:t>
            </w:r>
            <w:r>
              <w:rPr>
                <w:spacing w:val="-8"/>
                <w:sz w:val="24"/>
              </w:rPr>
              <w:t xml:space="preserve"> </w:t>
            </w:r>
            <w:r>
              <w:rPr>
                <w:spacing w:val="-2"/>
                <w:sz w:val="24"/>
              </w:rPr>
              <w:t>Fixed</w:t>
            </w:r>
            <w:r>
              <w:rPr>
                <w:spacing w:val="-9"/>
                <w:sz w:val="24"/>
              </w:rPr>
              <w:t xml:space="preserve"> </w:t>
            </w:r>
            <w:r>
              <w:rPr>
                <w:spacing w:val="-2"/>
                <w:sz w:val="24"/>
              </w:rPr>
              <w:t>Deposits</w:t>
            </w:r>
            <w:r>
              <w:rPr>
                <w:spacing w:val="-8"/>
                <w:sz w:val="24"/>
              </w:rPr>
              <w:t xml:space="preserve"> </w:t>
            </w:r>
            <w:r>
              <w:rPr>
                <w:spacing w:val="-2"/>
                <w:sz w:val="24"/>
              </w:rPr>
              <w:t>Profit</w:t>
            </w:r>
            <w:r>
              <w:rPr>
                <w:spacing w:val="-8"/>
                <w:sz w:val="24"/>
              </w:rPr>
              <w:t xml:space="preserve"> </w:t>
            </w:r>
            <w:r>
              <w:rPr>
                <w:spacing w:val="-2"/>
                <w:sz w:val="24"/>
              </w:rPr>
              <w:t>with</w:t>
            </w:r>
            <w:r>
              <w:rPr>
                <w:spacing w:val="-8"/>
                <w:sz w:val="24"/>
              </w:rPr>
              <w:t xml:space="preserve"> </w:t>
            </w:r>
            <w:r>
              <w:rPr>
                <w:spacing w:val="-2"/>
                <w:sz w:val="24"/>
              </w:rPr>
              <w:t>JS Bank:</w:t>
            </w:r>
          </w:p>
          <w:p w:rsidR="001B13BE" w:rsidRDefault="00085BA1">
            <w:pPr>
              <w:pStyle w:val="TableParagraph"/>
              <w:numPr>
                <w:ilvl w:val="1"/>
                <w:numId w:val="8"/>
              </w:numPr>
              <w:tabs>
                <w:tab w:val="left" w:pos="825"/>
              </w:tabs>
              <w:spacing w:before="1"/>
              <w:rPr>
                <w:sz w:val="24"/>
              </w:rPr>
            </w:pPr>
            <w:r>
              <w:rPr>
                <w:sz w:val="24"/>
              </w:rPr>
              <w:t>Copies of</w:t>
            </w:r>
            <w:r>
              <w:rPr>
                <w:spacing w:val="-1"/>
                <w:sz w:val="24"/>
              </w:rPr>
              <w:t xml:space="preserve"> </w:t>
            </w:r>
            <w:r>
              <w:rPr>
                <w:spacing w:val="-2"/>
                <w:sz w:val="24"/>
              </w:rPr>
              <w:t>certificates</w:t>
            </w:r>
          </w:p>
          <w:p w:rsidR="001B13BE" w:rsidRDefault="00085BA1">
            <w:pPr>
              <w:pStyle w:val="TableParagraph"/>
              <w:numPr>
                <w:ilvl w:val="1"/>
                <w:numId w:val="8"/>
              </w:numPr>
              <w:tabs>
                <w:tab w:val="left" w:pos="825"/>
              </w:tabs>
              <w:ind w:right="100"/>
              <w:rPr>
                <w:sz w:val="24"/>
              </w:rPr>
            </w:pPr>
            <w:r>
              <w:rPr>
                <w:sz w:val="24"/>
              </w:rPr>
              <w:t>Bank</w:t>
            </w:r>
            <w:r>
              <w:rPr>
                <w:spacing w:val="40"/>
                <w:sz w:val="24"/>
              </w:rPr>
              <w:t xml:space="preserve"> </w:t>
            </w:r>
            <w:r>
              <w:rPr>
                <w:sz w:val="24"/>
              </w:rPr>
              <w:t>statement</w:t>
            </w:r>
            <w:r>
              <w:rPr>
                <w:spacing w:val="40"/>
                <w:sz w:val="24"/>
              </w:rPr>
              <w:t xml:space="preserve"> </w:t>
            </w:r>
            <w:r>
              <w:rPr>
                <w:sz w:val="24"/>
              </w:rPr>
              <w:t>for</w:t>
            </w:r>
            <w:r>
              <w:rPr>
                <w:spacing w:val="40"/>
                <w:sz w:val="24"/>
              </w:rPr>
              <w:t xml:space="preserve"> </w:t>
            </w:r>
            <w:r>
              <w:rPr>
                <w:sz w:val="24"/>
              </w:rPr>
              <w:t>profit</w:t>
            </w:r>
            <w:r>
              <w:rPr>
                <w:spacing w:val="40"/>
                <w:sz w:val="24"/>
              </w:rPr>
              <w:t xml:space="preserve"> </w:t>
            </w:r>
            <w:r>
              <w:rPr>
                <w:sz w:val="24"/>
              </w:rPr>
              <w:t>on</w:t>
            </w:r>
            <w:r>
              <w:rPr>
                <w:spacing w:val="40"/>
                <w:sz w:val="24"/>
              </w:rPr>
              <w:t xml:space="preserve"> </w:t>
            </w:r>
            <w:r>
              <w:rPr>
                <w:sz w:val="24"/>
              </w:rPr>
              <w:t>deposits</w:t>
            </w:r>
            <w:r>
              <w:rPr>
                <w:spacing w:val="40"/>
                <w:sz w:val="24"/>
              </w:rPr>
              <w:t xml:space="preserve"> </w:t>
            </w:r>
            <w:r>
              <w:rPr>
                <w:sz w:val="24"/>
              </w:rPr>
              <w:t>/ Bank certificate of profit</w:t>
            </w:r>
          </w:p>
        </w:tc>
      </w:tr>
    </w:tbl>
    <w:p w:rsidR="001B13BE" w:rsidRDefault="00085BA1">
      <w:pPr>
        <w:pStyle w:val="Heading1"/>
        <w:numPr>
          <w:ilvl w:val="1"/>
          <w:numId w:val="22"/>
        </w:numPr>
        <w:tabs>
          <w:tab w:val="left" w:pos="993"/>
        </w:tabs>
        <w:spacing w:before="275"/>
        <w:ind w:left="993" w:hanging="359"/>
        <w:jc w:val="both"/>
      </w:pPr>
      <w:bookmarkStart w:id="42" w:name="_bookmark42"/>
      <w:bookmarkEnd w:id="42"/>
      <w:r>
        <w:t>Income</w:t>
      </w:r>
      <w:r>
        <w:rPr>
          <w:spacing w:val="-1"/>
        </w:rPr>
        <w:t xml:space="preserve"> </w:t>
      </w:r>
      <w:r>
        <w:rPr>
          <w:spacing w:val="-2"/>
        </w:rPr>
        <w:t>Estimation</w:t>
      </w:r>
    </w:p>
    <w:p w:rsidR="001B13BE" w:rsidRDefault="00085BA1">
      <w:pPr>
        <w:pStyle w:val="BodyText"/>
        <w:ind w:left="982" w:right="896"/>
        <w:jc w:val="both"/>
      </w:pPr>
      <w:r>
        <w:t>Concept of Income Estimation is to cover complete business volume i.e. both cash and bank based transaction</w:t>
      </w:r>
      <w:r>
        <w:rPr>
          <w:spacing w:val="-15"/>
        </w:rPr>
        <w:t xml:space="preserve"> </w:t>
      </w:r>
      <w:r>
        <w:t>of</w:t>
      </w:r>
      <w:r>
        <w:rPr>
          <w:spacing w:val="-15"/>
        </w:rPr>
        <w:t xml:space="preserve"> </w:t>
      </w:r>
      <w:r>
        <w:t>the</w:t>
      </w:r>
      <w:r>
        <w:rPr>
          <w:spacing w:val="-15"/>
        </w:rPr>
        <w:t xml:space="preserve"> </w:t>
      </w:r>
      <w:r>
        <w:t>customer</w:t>
      </w:r>
      <w:r>
        <w:rPr>
          <w:spacing w:val="-15"/>
        </w:rPr>
        <w:t xml:space="preserve"> </w:t>
      </w:r>
      <w:r>
        <w:t>activity</w:t>
      </w:r>
      <w:r>
        <w:rPr>
          <w:spacing w:val="-15"/>
        </w:rPr>
        <w:t xml:space="preserve"> </w:t>
      </w:r>
      <w:r>
        <w:t>to</w:t>
      </w:r>
      <w:r>
        <w:rPr>
          <w:spacing w:val="-15"/>
        </w:rPr>
        <w:t xml:space="preserve"> </w:t>
      </w:r>
      <w:r>
        <w:t>gauge</w:t>
      </w:r>
      <w:r>
        <w:rPr>
          <w:spacing w:val="-15"/>
        </w:rPr>
        <w:t xml:space="preserve"> </w:t>
      </w:r>
      <w:r>
        <w:t>realistic</w:t>
      </w:r>
      <w:r>
        <w:rPr>
          <w:spacing w:val="-15"/>
        </w:rPr>
        <w:t xml:space="preserve"> </w:t>
      </w:r>
      <w:r>
        <w:t>business</w:t>
      </w:r>
      <w:r>
        <w:rPr>
          <w:spacing w:val="-15"/>
        </w:rPr>
        <w:t xml:space="preserve"> </w:t>
      </w:r>
      <w:r>
        <w:t>turnover</w:t>
      </w:r>
      <w:r>
        <w:rPr>
          <w:spacing w:val="-15"/>
        </w:rPr>
        <w:t xml:space="preserve"> </w:t>
      </w:r>
      <w:r>
        <w:t>estimates</w:t>
      </w:r>
      <w:r>
        <w:rPr>
          <w:spacing w:val="-15"/>
        </w:rPr>
        <w:t xml:space="preserve"> </w:t>
      </w:r>
      <w:r>
        <w:t>enabling</w:t>
      </w:r>
      <w:r>
        <w:rPr>
          <w:spacing w:val="-15"/>
        </w:rPr>
        <w:t xml:space="preserve"> </w:t>
      </w:r>
      <w:r>
        <w:t>better</w:t>
      </w:r>
      <w:r>
        <w:rPr>
          <w:spacing w:val="-15"/>
        </w:rPr>
        <w:t xml:space="preserve"> </w:t>
      </w:r>
      <w:r>
        <w:t>view of the size of business and cash flows. Where Income Estimation is done other requirements like Bank Statement, tax returns, etc will not be required.</w:t>
      </w:r>
    </w:p>
    <w:p w:rsidR="001B13BE" w:rsidRDefault="001B13BE">
      <w:pPr>
        <w:pStyle w:val="BodyText"/>
      </w:pPr>
    </w:p>
    <w:p w:rsidR="001B13BE" w:rsidRDefault="00085BA1">
      <w:pPr>
        <w:pStyle w:val="BodyText"/>
        <w:spacing w:before="1"/>
        <w:ind w:left="982" w:right="897"/>
        <w:jc w:val="both"/>
      </w:pPr>
      <w:r>
        <w:rPr>
          <w:u w:val="single"/>
        </w:rPr>
        <w:t>For Low Cost Housing:</w:t>
      </w:r>
      <w:r>
        <w:rPr>
          <w:spacing w:val="40"/>
        </w:rPr>
        <w:t xml:space="preserve"> </w:t>
      </w:r>
      <w:r>
        <w:t xml:space="preserve">Income estimation for informal sector require specialized feet on street, in </w:t>
      </w:r>
      <w:r>
        <w:t>order to verify income sources through on-site visits and verifications. Such detailed income assessment methodologies are neither cost effective nor time and resource consuming. An alternate approach</w:t>
      </w:r>
      <w:r>
        <w:rPr>
          <w:spacing w:val="-1"/>
        </w:rPr>
        <w:t xml:space="preserve"> </w:t>
      </w:r>
      <w:r>
        <w:t>used</w:t>
      </w:r>
      <w:r>
        <w:rPr>
          <w:spacing w:val="-1"/>
        </w:rPr>
        <w:t xml:space="preserve"> </w:t>
      </w:r>
      <w:r>
        <w:t>is</w:t>
      </w:r>
      <w:r>
        <w:rPr>
          <w:spacing w:val="-3"/>
        </w:rPr>
        <w:t xml:space="preserve"> </w:t>
      </w:r>
      <w:r>
        <w:t>that</w:t>
      </w:r>
      <w:r>
        <w:rPr>
          <w:spacing w:val="-3"/>
        </w:rPr>
        <w:t xml:space="preserve"> </w:t>
      </w:r>
      <w:r>
        <w:t>of proxy</w:t>
      </w:r>
      <w:r>
        <w:rPr>
          <w:spacing w:val="-4"/>
        </w:rPr>
        <w:t xml:space="preserve"> </w:t>
      </w:r>
      <w:r>
        <w:t>income</w:t>
      </w:r>
      <w:r>
        <w:rPr>
          <w:spacing w:val="-4"/>
        </w:rPr>
        <w:t xml:space="preserve"> </w:t>
      </w:r>
      <w:r>
        <w:t>by</w:t>
      </w:r>
      <w:r>
        <w:rPr>
          <w:spacing w:val="-1"/>
        </w:rPr>
        <w:t xml:space="preserve"> </w:t>
      </w:r>
      <w:r>
        <w:t>way</w:t>
      </w:r>
      <w:r>
        <w:rPr>
          <w:spacing w:val="-3"/>
        </w:rPr>
        <w:t xml:space="preserve"> </w:t>
      </w:r>
      <w:r>
        <w:t>of ascertaining</w:t>
      </w:r>
      <w:r>
        <w:rPr>
          <w:spacing w:val="-3"/>
        </w:rPr>
        <w:t xml:space="preserve"> </w:t>
      </w:r>
      <w:r>
        <w:t>inc</w:t>
      </w:r>
      <w:r>
        <w:t>ome</w:t>
      </w:r>
      <w:r>
        <w:rPr>
          <w:spacing w:val="-4"/>
        </w:rPr>
        <w:t xml:space="preserve"> </w:t>
      </w:r>
      <w:r>
        <w:t>through</w:t>
      </w:r>
      <w:r>
        <w:rPr>
          <w:spacing w:val="-3"/>
        </w:rPr>
        <w:t xml:space="preserve"> </w:t>
      </w:r>
      <w:r>
        <w:t>indirect</w:t>
      </w:r>
      <w:r>
        <w:rPr>
          <w:spacing w:val="-3"/>
        </w:rPr>
        <w:t xml:space="preserve"> </w:t>
      </w:r>
      <w:r>
        <w:t>means.</w:t>
      </w:r>
      <w:r>
        <w:rPr>
          <w:spacing w:val="-3"/>
        </w:rPr>
        <w:t xml:space="preserve"> </w:t>
      </w:r>
      <w:r>
        <w:t>There are</w:t>
      </w:r>
      <w:r>
        <w:rPr>
          <w:spacing w:val="-8"/>
        </w:rPr>
        <w:t xml:space="preserve"> </w:t>
      </w:r>
      <w:r>
        <w:t>multiple</w:t>
      </w:r>
      <w:r>
        <w:rPr>
          <w:spacing w:val="-6"/>
        </w:rPr>
        <w:t xml:space="preserve"> </w:t>
      </w:r>
      <w:r>
        <w:t>income</w:t>
      </w:r>
      <w:r>
        <w:rPr>
          <w:spacing w:val="-7"/>
        </w:rPr>
        <w:t xml:space="preserve"> </w:t>
      </w:r>
      <w:r>
        <w:t>proxies</w:t>
      </w:r>
      <w:r>
        <w:rPr>
          <w:spacing w:val="-6"/>
        </w:rPr>
        <w:t xml:space="preserve"> </w:t>
      </w:r>
      <w:r>
        <w:t>being</w:t>
      </w:r>
      <w:r>
        <w:rPr>
          <w:spacing w:val="-5"/>
        </w:rPr>
        <w:t xml:space="preserve"> </w:t>
      </w:r>
      <w:r>
        <w:t>utilized</w:t>
      </w:r>
      <w:r>
        <w:rPr>
          <w:spacing w:val="-6"/>
        </w:rPr>
        <w:t xml:space="preserve"> </w:t>
      </w:r>
      <w:r>
        <w:t>to</w:t>
      </w:r>
      <w:r>
        <w:rPr>
          <w:spacing w:val="-8"/>
        </w:rPr>
        <w:t xml:space="preserve"> </w:t>
      </w:r>
      <w:r>
        <w:t>assess</w:t>
      </w:r>
      <w:r>
        <w:rPr>
          <w:spacing w:val="-6"/>
        </w:rPr>
        <w:t xml:space="preserve"> </w:t>
      </w:r>
      <w:r>
        <w:t>income</w:t>
      </w:r>
      <w:r>
        <w:rPr>
          <w:spacing w:val="-7"/>
        </w:rPr>
        <w:t xml:space="preserve"> </w:t>
      </w:r>
      <w:r>
        <w:t>for</w:t>
      </w:r>
      <w:r>
        <w:rPr>
          <w:spacing w:val="-7"/>
        </w:rPr>
        <w:t xml:space="preserve"> </w:t>
      </w:r>
      <w:r>
        <w:t>informal</w:t>
      </w:r>
      <w:r>
        <w:rPr>
          <w:spacing w:val="-6"/>
        </w:rPr>
        <w:t xml:space="preserve"> </w:t>
      </w:r>
      <w:r>
        <w:t>sector</w:t>
      </w:r>
      <w:r>
        <w:rPr>
          <w:spacing w:val="-6"/>
        </w:rPr>
        <w:t xml:space="preserve"> </w:t>
      </w:r>
      <w:r>
        <w:t>in</w:t>
      </w:r>
      <w:r>
        <w:rPr>
          <w:spacing w:val="-5"/>
        </w:rPr>
        <w:t xml:space="preserve"> </w:t>
      </w:r>
      <w:r>
        <w:t>Pakistan</w:t>
      </w:r>
      <w:r>
        <w:rPr>
          <w:spacing w:val="-6"/>
        </w:rPr>
        <w:t xml:space="preserve"> </w:t>
      </w:r>
      <w:r>
        <w:t>as</w:t>
      </w:r>
      <w:r>
        <w:rPr>
          <w:spacing w:val="-6"/>
        </w:rPr>
        <w:t xml:space="preserve"> </w:t>
      </w:r>
      <w:r>
        <w:t>well</w:t>
      </w:r>
      <w:r>
        <w:rPr>
          <w:spacing w:val="-7"/>
        </w:rPr>
        <w:t xml:space="preserve"> </w:t>
      </w:r>
      <w:r>
        <w:t>as other developing countries. However, few notable income proxies can be employed for the purpose like broad guideline issued by PBA on behalf of SBP in 2021/2022 attached as Annexure “A”</w:t>
      </w:r>
    </w:p>
    <w:p w:rsidR="001B13BE" w:rsidRDefault="00085BA1">
      <w:pPr>
        <w:pStyle w:val="Heading1"/>
        <w:numPr>
          <w:ilvl w:val="1"/>
          <w:numId w:val="22"/>
        </w:numPr>
        <w:tabs>
          <w:tab w:val="left" w:pos="992"/>
        </w:tabs>
        <w:spacing w:before="274"/>
        <w:ind w:left="992" w:hanging="358"/>
        <w:jc w:val="both"/>
      </w:pPr>
      <w:bookmarkStart w:id="43" w:name="_bookmark43"/>
      <w:bookmarkEnd w:id="43"/>
      <w:r>
        <w:t>Credit</w:t>
      </w:r>
      <w:r>
        <w:rPr>
          <w:spacing w:val="-3"/>
        </w:rPr>
        <w:t xml:space="preserve"> </w:t>
      </w:r>
      <w:r>
        <w:rPr>
          <w:spacing w:val="-2"/>
        </w:rPr>
        <w:t>Reports</w:t>
      </w:r>
    </w:p>
    <w:p w:rsidR="001B13BE" w:rsidRDefault="00085BA1">
      <w:pPr>
        <w:pStyle w:val="BodyText"/>
        <w:ind w:left="994" w:right="896"/>
        <w:jc w:val="both"/>
      </w:pPr>
      <w:r>
        <w:t>Bank</w:t>
      </w:r>
      <w:r>
        <w:rPr>
          <w:spacing w:val="-13"/>
        </w:rPr>
        <w:t xml:space="preserve"> </w:t>
      </w:r>
      <w:r>
        <w:t>will</w:t>
      </w:r>
      <w:r>
        <w:rPr>
          <w:spacing w:val="-12"/>
        </w:rPr>
        <w:t xml:space="preserve"> </w:t>
      </w:r>
      <w:r>
        <w:t>comply</w:t>
      </w:r>
      <w:r>
        <w:rPr>
          <w:spacing w:val="-13"/>
        </w:rPr>
        <w:t xml:space="preserve"> </w:t>
      </w:r>
      <w:r>
        <w:t>with</w:t>
      </w:r>
      <w:r>
        <w:rPr>
          <w:spacing w:val="-13"/>
        </w:rPr>
        <w:t xml:space="preserve"> </w:t>
      </w:r>
      <w:r>
        <w:t>SBP</w:t>
      </w:r>
      <w:r>
        <w:rPr>
          <w:spacing w:val="-12"/>
        </w:rPr>
        <w:t xml:space="preserve"> </w:t>
      </w:r>
      <w:r>
        <w:t>Housing</w:t>
      </w:r>
      <w:r>
        <w:rPr>
          <w:spacing w:val="-13"/>
        </w:rPr>
        <w:t xml:space="preserve"> </w:t>
      </w:r>
      <w:r>
        <w:t>Finance</w:t>
      </w:r>
      <w:r>
        <w:rPr>
          <w:spacing w:val="-14"/>
        </w:rPr>
        <w:t xml:space="preserve"> </w:t>
      </w:r>
      <w:r>
        <w:t>PRs</w:t>
      </w:r>
      <w:r>
        <w:rPr>
          <w:spacing w:val="-13"/>
        </w:rPr>
        <w:t xml:space="preserve"> </w:t>
      </w:r>
      <w:r>
        <w:t>requiring</w:t>
      </w:r>
      <w:r>
        <w:rPr>
          <w:spacing w:val="-13"/>
        </w:rPr>
        <w:t xml:space="preserve"> </w:t>
      </w:r>
      <w:r>
        <w:t>of</w:t>
      </w:r>
      <w:r>
        <w:rPr>
          <w:spacing w:val="-14"/>
        </w:rPr>
        <w:t xml:space="preserve"> </w:t>
      </w:r>
      <w:r>
        <w:t>arranging</w:t>
      </w:r>
      <w:r>
        <w:rPr>
          <w:spacing w:val="-13"/>
        </w:rPr>
        <w:t xml:space="preserve"> </w:t>
      </w:r>
      <w:r>
        <w:t>Credit</w:t>
      </w:r>
      <w:r>
        <w:rPr>
          <w:spacing w:val="-12"/>
        </w:rPr>
        <w:t xml:space="preserve"> </w:t>
      </w:r>
      <w:r>
        <w:t>Bureau</w:t>
      </w:r>
      <w:r>
        <w:rPr>
          <w:spacing w:val="-13"/>
        </w:rPr>
        <w:t xml:space="preserve"> </w:t>
      </w:r>
      <w:r>
        <w:t>reports,</w:t>
      </w:r>
      <w:r>
        <w:rPr>
          <w:spacing w:val="-13"/>
        </w:rPr>
        <w:t xml:space="preserve"> </w:t>
      </w:r>
      <w:r>
        <w:t>these can be</w:t>
      </w:r>
      <w:r>
        <w:rPr>
          <w:spacing w:val="-1"/>
        </w:rPr>
        <w:t xml:space="preserve"> </w:t>
      </w:r>
      <w:r>
        <w:t>obtained from any Credit Bureau licensed for</w:t>
      </w:r>
      <w:r>
        <w:rPr>
          <w:spacing w:val="-1"/>
        </w:rPr>
        <w:t xml:space="preserve"> </w:t>
      </w:r>
      <w:r>
        <w:t>the</w:t>
      </w:r>
      <w:r>
        <w:rPr>
          <w:spacing w:val="-1"/>
        </w:rPr>
        <w:t xml:space="preserve"> </w:t>
      </w:r>
      <w:r>
        <w:t>purpose</w:t>
      </w:r>
      <w:r>
        <w:rPr>
          <w:spacing w:val="-2"/>
        </w:rPr>
        <w:t xml:space="preserve"> </w:t>
      </w:r>
      <w:r>
        <w:t>by SBP. All valid facilities</w:t>
      </w:r>
      <w:r>
        <w:rPr>
          <w:spacing w:val="-1"/>
        </w:rPr>
        <w:t xml:space="preserve"> </w:t>
      </w:r>
      <w:r>
        <w:t>will be reviewed and considered for delinquencies and DBR calculation.</w:t>
      </w:r>
    </w:p>
    <w:p w:rsidR="001B13BE" w:rsidRDefault="001B13BE">
      <w:pPr>
        <w:pStyle w:val="BodyText"/>
      </w:pPr>
    </w:p>
    <w:p w:rsidR="001B13BE" w:rsidRDefault="00085BA1">
      <w:pPr>
        <w:pStyle w:val="Heading1"/>
        <w:numPr>
          <w:ilvl w:val="1"/>
          <w:numId w:val="22"/>
        </w:numPr>
        <w:tabs>
          <w:tab w:val="left" w:pos="992"/>
        </w:tabs>
        <w:ind w:left="992" w:hanging="358"/>
        <w:jc w:val="both"/>
      </w:pPr>
      <w:bookmarkStart w:id="44" w:name="_bookmark44"/>
      <w:bookmarkEnd w:id="44"/>
      <w:r>
        <w:t>Debt</w:t>
      </w:r>
      <w:r>
        <w:rPr>
          <w:spacing w:val="-4"/>
        </w:rPr>
        <w:t xml:space="preserve"> </w:t>
      </w:r>
      <w:r>
        <w:rPr>
          <w:spacing w:val="-2"/>
        </w:rPr>
        <w:t>Burden</w:t>
      </w:r>
    </w:p>
    <w:p w:rsidR="001B13BE" w:rsidRDefault="00085BA1">
      <w:pPr>
        <w:pStyle w:val="BodyText"/>
        <w:ind w:left="994" w:right="897"/>
        <w:jc w:val="both"/>
      </w:pPr>
      <w:r>
        <w:t>Bank will comply with SBP H</w:t>
      </w:r>
      <w:r>
        <w:t>ousing Finance PRs requiring NDI/DBR ratio of up to 50% for assessing customer affordability, repayment ability and capacity.</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BodyText"/>
        <w:spacing w:before="100"/>
        <w:ind w:left="994" w:right="900"/>
        <w:jc w:val="both"/>
      </w:pPr>
      <w:r>
        <w:lastRenderedPageBreak/>
        <w:t xml:space="preserve">Bank may use a tightened criterion of applying lower DBR ratios based on credit history, customer segment, property </w:t>
      </w:r>
      <w:r>
        <w:t>locations, etc. These will be managed through an internal understanding of Risk, Product and Business departments and can be reviewed from time to time.</w:t>
      </w:r>
    </w:p>
    <w:p w:rsidR="001B13BE" w:rsidRDefault="00085BA1">
      <w:pPr>
        <w:pStyle w:val="Heading1"/>
        <w:numPr>
          <w:ilvl w:val="1"/>
          <w:numId w:val="22"/>
        </w:numPr>
        <w:tabs>
          <w:tab w:val="left" w:pos="993"/>
        </w:tabs>
        <w:spacing w:before="274"/>
        <w:ind w:left="993" w:hanging="359"/>
      </w:pPr>
      <w:bookmarkStart w:id="45" w:name="_bookmark45"/>
      <w:bookmarkEnd w:id="45"/>
      <w:r>
        <w:t>Credit</w:t>
      </w:r>
      <w:r>
        <w:rPr>
          <w:spacing w:val="-4"/>
        </w:rPr>
        <w:t xml:space="preserve"> </w:t>
      </w:r>
      <w:r>
        <w:t>Bureau</w:t>
      </w:r>
      <w:r>
        <w:rPr>
          <w:spacing w:val="-2"/>
        </w:rPr>
        <w:t xml:space="preserve"> </w:t>
      </w:r>
      <w:r>
        <w:t xml:space="preserve">History </w:t>
      </w:r>
      <w:r>
        <w:rPr>
          <w:spacing w:val="-2"/>
        </w:rPr>
        <w:t>Checks</w:t>
      </w:r>
    </w:p>
    <w:p w:rsidR="001B13BE" w:rsidRDefault="00085BA1">
      <w:pPr>
        <w:pStyle w:val="ListParagraph"/>
        <w:numPr>
          <w:ilvl w:val="0"/>
          <w:numId w:val="7"/>
        </w:numPr>
        <w:tabs>
          <w:tab w:val="left" w:pos="1702"/>
        </w:tabs>
        <w:ind w:right="902"/>
        <w:jc w:val="left"/>
        <w:rPr>
          <w:sz w:val="24"/>
        </w:rPr>
      </w:pPr>
      <w:r>
        <w:rPr>
          <w:sz w:val="24"/>
        </w:rPr>
        <w:t>Presently current in all products. Customer showing delinquent to be consi</w:t>
      </w:r>
      <w:r>
        <w:rPr>
          <w:sz w:val="24"/>
        </w:rPr>
        <w:t>dered if payment deposit slip is provided.</w:t>
      </w:r>
    </w:p>
    <w:p w:rsidR="001B13BE" w:rsidRDefault="00085BA1">
      <w:pPr>
        <w:pStyle w:val="ListParagraph"/>
        <w:numPr>
          <w:ilvl w:val="0"/>
          <w:numId w:val="7"/>
        </w:numPr>
        <w:tabs>
          <w:tab w:val="left" w:pos="1701"/>
        </w:tabs>
        <w:ind w:left="1701" w:hanging="578"/>
        <w:jc w:val="left"/>
        <w:rPr>
          <w:sz w:val="24"/>
        </w:rPr>
      </w:pPr>
      <w:r>
        <w:rPr>
          <w:sz w:val="24"/>
        </w:rPr>
        <w:t>Not</w:t>
      </w:r>
      <w:r>
        <w:rPr>
          <w:spacing w:val="-2"/>
          <w:sz w:val="24"/>
        </w:rPr>
        <w:t xml:space="preserve"> </w:t>
      </w:r>
      <w:r>
        <w:rPr>
          <w:sz w:val="24"/>
        </w:rPr>
        <w:t>more</w:t>
      </w:r>
      <w:r>
        <w:rPr>
          <w:spacing w:val="-2"/>
          <w:sz w:val="24"/>
        </w:rPr>
        <w:t xml:space="preserve"> </w:t>
      </w:r>
      <w:r>
        <w:rPr>
          <w:sz w:val="24"/>
        </w:rPr>
        <w:t>than twice</w:t>
      </w:r>
      <w:r>
        <w:rPr>
          <w:spacing w:val="-1"/>
          <w:sz w:val="24"/>
        </w:rPr>
        <w:t xml:space="preserve"> </w:t>
      </w:r>
      <w:r>
        <w:rPr>
          <w:sz w:val="24"/>
        </w:rPr>
        <w:t>in 30 DPD in</w:t>
      </w:r>
      <w:r>
        <w:rPr>
          <w:spacing w:val="1"/>
          <w:sz w:val="24"/>
        </w:rPr>
        <w:t xml:space="preserve"> </w:t>
      </w:r>
      <w:r>
        <w:rPr>
          <w:sz w:val="24"/>
        </w:rPr>
        <w:t xml:space="preserve">last 12 </w:t>
      </w:r>
      <w:r>
        <w:rPr>
          <w:spacing w:val="-2"/>
          <w:sz w:val="24"/>
        </w:rPr>
        <w:t>months</w:t>
      </w:r>
    </w:p>
    <w:p w:rsidR="001B13BE" w:rsidRDefault="00085BA1">
      <w:pPr>
        <w:pStyle w:val="ListParagraph"/>
        <w:numPr>
          <w:ilvl w:val="0"/>
          <w:numId w:val="7"/>
        </w:numPr>
        <w:tabs>
          <w:tab w:val="left" w:pos="1701"/>
        </w:tabs>
        <w:ind w:left="1701" w:hanging="657"/>
        <w:jc w:val="left"/>
        <w:rPr>
          <w:sz w:val="24"/>
        </w:rPr>
      </w:pPr>
      <w:r>
        <w:rPr>
          <w:sz w:val="24"/>
        </w:rPr>
        <w:t>Not</w:t>
      </w:r>
      <w:r>
        <w:rPr>
          <w:spacing w:val="-1"/>
          <w:sz w:val="24"/>
        </w:rPr>
        <w:t xml:space="preserve"> </w:t>
      </w:r>
      <w:r>
        <w:rPr>
          <w:sz w:val="24"/>
        </w:rPr>
        <w:t>more</w:t>
      </w:r>
      <w:r>
        <w:rPr>
          <w:spacing w:val="-2"/>
          <w:sz w:val="24"/>
        </w:rPr>
        <w:t xml:space="preserve"> </w:t>
      </w:r>
      <w:r>
        <w:rPr>
          <w:sz w:val="24"/>
        </w:rPr>
        <w:t>than once</w:t>
      </w:r>
      <w:r>
        <w:rPr>
          <w:spacing w:val="-2"/>
          <w:sz w:val="24"/>
        </w:rPr>
        <w:t xml:space="preserve"> </w:t>
      </w:r>
      <w:r>
        <w:rPr>
          <w:sz w:val="24"/>
        </w:rPr>
        <w:t>in 60</w:t>
      </w:r>
      <w:r>
        <w:rPr>
          <w:spacing w:val="2"/>
          <w:sz w:val="24"/>
        </w:rPr>
        <w:t xml:space="preserve"> </w:t>
      </w:r>
      <w:r>
        <w:rPr>
          <w:sz w:val="24"/>
        </w:rPr>
        <w:t>DPD</w:t>
      </w:r>
      <w:r>
        <w:rPr>
          <w:spacing w:val="-1"/>
          <w:sz w:val="24"/>
        </w:rPr>
        <w:t xml:space="preserve"> </w:t>
      </w:r>
      <w:r>
        <w:rPr>
          <w:sz w:val="24"/>
        </w:rPr>
        <w:t>in</w:t>
      </w:r>
      <w:r>
        <w:rPr>
          <w:spacing w:val="1"/>
          <w:sz w:val="24"/>
        </w:rPr>
        <w:t xml:space="preserve"> </w:t>
      </w:r>
      <w:r>
        <w:rPr>
          <w:sz w:val="24"/>
        </w:rPr>
        <w:t xml:space="preserve">last 12 </w:t>
      </w:r>
      <w:r>
        <w:rPr>
          <w:spacing w:val="-2"/>
          <w:sz w:val="24"/>
        </w:rPr>
        <w:t>months</w:t>
      </w:r>
    </w:p>
    <w:p w:rsidR="001B13BE" w:rsidRDefault="00085BA1">
      <w:pPr>
        <w:pStyle w:val="ListParagraph"/>
        <w:numPr>
          <w:ilvl w:val="0"/>
          <w:numId w:val="7"/>
        </w:numPr>
        <w:tabs>
          <w:tab w:val="left" w:pos="1701"/>
        </w:tabs>
        <w:ind w:left="1701" w:hanging="671"/>
        <w:jc w:val="left"/>
        <w:rPr>
          <w:sz w:val="24"/>
        </w:rPr>
      </w:pPr>
      <w:r>
        <w:rPr>
          <w:sz w:val="24"/>
        </w:rPr>
        <w:t>Never</w:t>
      </w:r>
      <w:r>
        <w:rPr>
          <w:spacing w:val="-1"/>
          <w:sz w:val="24"/>
        </w:rPr>
        <w:t xml:space="preserve"> </w:t>
      </w:r>
      <w:r>
        <w:rPr>
          <w:sz w:val="24"/>
        </w:rPr>
        <w:t>in</w:t>
      </w:r>
      <w:r>
        <w:rPr>
          <w:spacing w:val="-1"/>
          <w:sz w:val="24"/>
        </w:rPr>
        <w:t xml:space="preserve"> </w:t>
      </w:r>
      <w:r>
        <w:rPr>
          <w:sz w:val="24"/>
        </w:rPr>
        <w:t>90 DPD</w:t>
      </w:r>
      <w:r>
        <w:rPr>
          <w:spacing w:val="-1"/>
          <w:sz w:val="24"/>
        </w:rPr>
        <w:t xml:space="preserve"> </w:t>
      </w:r>
      <w:r>
        <w:rPr>
          <w:sz w:val="24"/>
        </w:rPr>
        <w:t>in last</w:t>
      </w:r>
      <w:r>
        <w:rPr>
          <w:spacing w:val="1"/>
          <w:sz w:val="24"/>
        </w:rPr>
        <w:t xml:space="preserve"> </w:t>
      </w:r>
      <w:r>
        <w:rPr>
          <w:sz w:val="24"/>
        </w:rPr>
        <w:t xml:space="preserve">12 </w:t>
      </w:r>
      <w:r>
        <w:rPr>
          <w:spacing w:val="-2"/>
          <w:sz w:val="24"/>
        </w:rPr>
        <w:t>months.</w:t>
      </w:r>
    </w:p>
    <w:p w:rsidR="001B13BE" w:rsidRDefault="00085BA1">
      <w:pPr>
        <w:pStyle w:val="ListParagraph"/>
        <w:numPr>
          <w:ilvl w:val="0"/>
          <w:numId w:val="7"/>
        </w:numPr>
        <w:tabs>
          <w:tab w:val="left" w:pos="1701"/>
        </w:tabs>
        <w:ind w:left="1701" w:hanging="592"/>
        <w:jc w:val="left"/>
        <w:rPr>
          <w:sz w:val="24"/>
        </w:rPr>
      </w:pPr>
      <w:r>
        <w:rPr>
          <w:sz w:val="24"/>
        </w:rPr>
        <w:t>Up</w:t>
      </w:r>
      <w:r>
        <w:rPr>
          <w:spacing w:val="-3"/>
          <w:sz w:val="24"/>
        </w:rPr>
        <w:t xml:space="preserve"> </w:t>
      </w:r>
      <w:r>
        <w:rPr>
          <w:sz w:val="24"/>
        </w:rPr>
        <w:t>to</w:t>
      </w:r>
      <w:r>
        <w:rPr>
          <w:spacing w:val="-1"/>
          <w:sz w:val="24"/>
        </w:rPr>
        <w:t xml:space="preserve"> </w:t>
      </w:r>
      <w:r>
        <w:rPr>
          <w:sz w:val="24"/>
        </w:rPr>
        <w:t>PKR 10,000</w:t>
      </w:r>
      <w:r>
        <w:rPr>
          <w:spacing w:val="-1"/>
          <w:sz w:val="24"/>
        </w:rPr>
        <w:t xml:space="preserve"> </w:t>
      </w:r>
      <w:r>
        <w:rPr>
          <w:sz w:val="24"/>
        </w:rPr>
        <w:t>amount in</w:t>
      </w:r>
      <w:r>
        <w:rPr>
          <w:spacing w:val="-1"/>
          <w:sz w:val="24"/>
        </w:rPr>
        <w:t xml:space="preserve"> </w:t>
      </w:r>
      <w:r>
        <w:rPr>
          <w:sz w:val="24"/>
        </w:rPr>
        <w:t>delinquency</w:t>
      </w:r>
      <w:r>
        <w:rPr>
          <w:spacing w:val="-1"/>
          <w:sz w:val="24"/>
        </w:rPr>
        <w:t xml:space="preserve"> </w:t>
      </w:r>
      <w:r>
        <w:rPr>
          <w:sz w:val="24"/>
        </w:rPr>
        <w:t>will be</w:t>
      </w:r>
      <w:r>
        <w:rPr>
          <w:spacing w:val="-2"/>
          <w:sz w:val="24"/>
        </w:rPr>
        <w:t xml:space="preserve"> </w:t>
      </w:r>
      <w:r>
        <w:rPr>
          <w:sz w:val="24"/>
        </w:rPr>
        <w:t>processed under</w:t>
      </w:r>
      <w:r>
        <w:rPr>
          <w:spacing w:val="-1"/>
          <w:sz w:val="24"/>
        </w:rPr>
        <w:t xml:space="preserve"> </w:t>
      </w:r>
      <w:r>
        <w:rPr>
          <w:sz w:val="24"/>
        </w:rPr>
        <w:t xml:space="preserve">normal </w:t>
      </w:r>
      <w:r>
        <w:rPr>
          <w:spacing w:val="-2"/>
          <w:sz w:val="24"/>
        </w:rPr>
        <w:t>criteria</w:t>
      </w:r>
    </w:p>
    <w:p w:rsidR="001B13BE" w:rsidRDefault="001B13BE">
      <w:pPr>
        <w:pStyle w:val="BodyText"/>
        <w:spacing w:before="1"/>
      </w:pPr>
    </w:p>
    <w:p w:rsidR="001B13BE" w:rsidRDefault="00085BA1">
      <w:pPr>
        <w:pStyle w:val="Heading1"/>
        <w:numPr>
          <w:ilvl w:val="1"/>
          <w:numId w:val="22"/>
        </w:numPr>
        <w:tabs>
          <w:tab w:val="left" w:pos="992"/>
        </w:tabs>
        <w:ind w:left="992" w:hanging="358"/>
        <w:jc w:val="both"/>
      </w:pPr>
      <w:bookmarkStart w:id="46" w:name="_bookmark46"/>
      <w:bookmarkEnd w:id="46"/>
      <w:r>
        <w:t>Default</w:t>
      </w:r>
      <w:r>
        <w:rPr>
          <w:spacing w:val="-2"/>
        </w:rPr>
        <w:t xml:space="preserve"> </w:t>
      </w:r>
      <w:r>
        <w:t>/</w:t>
      </w:r>
      <w:r>
        <w:rPr>
          <w:spacing w:val="-1"/>
        </w:rPr>
        <w:t xml:space="preserve"> </w:t>
      </w:r>
      <w:r>
        <w:t>Write-off</w:t>
      </w:r>
      <w:r>
        <w:rPr>
          <w:spacing w:val="-3"/>
        </w:rPr>
        <w:t xml:space="preserve"> </w:t>
      </w:r>
      <w:r>
        <w:rPr>
          <w:spacing w:val="-2"/>
        </w:rPr>
        <w:t>Check</w:t>
      </w:r>
    </w:p>
    <w:p w:rsidR="001B13BE" w:rsidRDefault="00085BA1">
      <w:pPr>
        <w:pStyle w:val="BodyText"/>
        <w:ind w:left="982" w:right="898"/>
        <w:jc w:val="both"/>
      </w:pPr>
      <w:r>
        <w:t>Both</w:t>
      </w:r>
      <w:r>
        <w:rPr>
          <w:spacing w:val="-10"/>
        </w:rPr>
        <w:t xml:space="preserve"> </w:t>
      </w:r>
      <w:r>
        <w:t>time</w:t>
      </w:r>
      <w:r>
        <w:rPr>
          <w:spacing w:val="-11"/>
        </w:rPr>
        <w:t xml:space="preserve"> </w:t>
      </w:r>
      <w:r>
        <w:t>and</w:t>
      </w:r>
      <w:r>
        <w:rPr>
          <w:spacing w:val="-11"/>
        </w:rPr>
        <w:t xml:space="preserve"> </w:t>
      </w:r>
      <w:r>
        <w:t>amount</w:t>
      </w:r>
      <w:r>
        <w:rPr>
          <w:spacing w:val="-10"/>
        </w:rPr>
        <w:t xml:space="preserve"> </w:t>
      </w:r>
      <w:r>
        <w:t>materiality’s</w:t>
      </w:r>
      <w:r>
        <w:rPr>
          <w:spacing w:val="-11"/>
        </w:rPr>
        <w:t xml:space="preserve"> </w:t>
      </w:r>
      <w:r>
        <w:t>will</w:t>
      </w:r>
      <w:r>
        <w:rPr>
          <w:spacing w:val="-10"/>
        </w:rPr>
        <w:t xml:space="preserve"> </w:t>
      </w:r>
      <w:r>
        <w:t>be</w:t>
      </w:r>
      <w:r>
        <w:rPr>
          <w:spacing w:val="-12"/>
        </w:rPr>
        <w:t xml:space="preserve"> </w:t>
      </w:r>
      <w:r>
        <w:t>considered</w:t>
      </w:r>
      <w:r>
        <w:rPr>
          <w:spacing w:val="-11"/>
        </w:rPr>
        <w:t xml:space="preserve"> </w:t>
      </w:r>
      <w:r>
        <w:t>while</w:t>
      </w:r>
      <w:r>
        <w:rPr>
          <w:spacing w:val="-9"/>
        </w:rPr>
        <w:t xml:space="preserve"> </w:t>
      </w:r>
      <w:r>
        <w:t>reviewing</w:t>
      </w:r>
      <w:r>
        <w:rPr>
          <w:spacing w:val="-10"/>
        </w:rPr>
        <w:t xml:space="preserve"> </w:t>
      </w:r>
      <w:r>
        <w:t>defaults</w:t>
      </w:r>
      <w:r>
        <w:rPr>
          <w:spacing w:val="-10"/>
        </w:rPr>
        <w:t xml:space="preserve"> </w:t>
      </w:r>
      <w:r>
        <w:t>and</w:t>
      </w:r>
      <w:r>
        <w:rPr>
          <w:spacing w:val="-11"/>
        </w:rPr>
        <w:t xml:space="preserve"> </w:t>
      </w:r>
      <w:r>
        <w:t>write</w:t>
      </w:r>
      <w:r>
        <w:rPr>
          <w:spacing w:val="-12"/>
        </w:rPr>
        <w:t xml:space="preserve"> </w:t>
      </w:r>
      <w:r>
        <w:t>offs.</w:t>
      </w:r>
      <w:r>
        <w:rPr>
          <w:spacing w:val="-10"/>
        </w:rPr>
        <w:t xml:space="preserve"> </w:t>
      </w:r>
      <w:r>
        <w:t xml:space="preserve">Cases with following scenarios will be treated as normal provided that they are current in their existing </w:t>
      </w:r>
      <w:r>
        <w:rPr>
          <w:spacing w:val="-2"/>
        </w:rPr>
        <w:t>facilities:</w:t>
      </w:r>
    </w:p>
    <w:p w:rsidR="001B13BE" w:rsidRDefault="00085BA1">
      <w:pPr>
        <w:pStyle w:val="ListParagraph"/>
        <w:numPr>
          <w:ilvl w:val="0"/>
          <w:numId w:val="6"/>
        </w:numPr>
        <w:tabs>
          <w:tab w:val="left" w:pos="1699"/>
        </w:tabs>
        <w:ind w:left="1699" w:hanging="497"/>
        <w:jc w:val="both"/>
        <w:rPr>
          <w:sz w:val="24"/>
        </w:rPr>
      </w:pPr>
      <w:r>
        <w:rPr>
          <w:sz w:val="24"/>
        </w:rPr>
        <w:t>Any</w:t>
      </w:r>
      <w:r>
        <w:rPr>
          <w:spacing w:val="-3"/>
          <w:sz w:val="24"/>
        </w:rPr>
        <w:t xml:space="preserve"> </w:t>
      </w:r>
      <w:r>
        <w:rPr>
          <w:sz w:val="24"/>
        </w:rPr>
        <w:t>amount where</w:t>
      </w:r>
      <w:r>
        <w:rPr>
          <w:spacing w:val="-1"/>
          <w:sz w:val="24"/>
        </w:rPr>
        <w:t xml:space="preserve"> </w:t>
      </w:r>
      <w:r>
        <w:rPr>
          <w:sz w:val="24"/>
        </w:rPr>
        <w:t>default/write</w:t>
      </w:r>
      <w:r>
        <w:rPr>
          <w:spacing w:val="-2"/>
          <w:sz w:val="24"/>
        </w:rPr>
        <w:t xml:space="preserve"> </w:t>
      </w:r>
      <w:r>
        <w:rPr>
          <w:sz w:val="24"/>
        </w:rPr>
        <w:t>off</w:t>
      </w:r>
      <w:r>
        <w:rPr>
          <w:spacing w:val="-2"/>
          <w:sz w:val="24"/>
        </w:rPr>
        <w:t xml:space="preserve"> </w:t>
      </w:r>
      <w:r>
        <w:rPr>
          <w:sz w:val="24"/>
        </w:rPr>
        <w:t>is 5</w:t>
      </w:r>
      <w:r>
        <w:rPr>
          <w:spacing w:val="-1"/>
          <w:sz w:val="24"/>
        </w:rPr>
        <w:t xml:space="preserve"> </w:t>
      </w:r>
      <w:r>
        <w:rPr>
          <w:sz w:val="24"/>
        </w:rPr>
        <w:t>or more</w:t>
      </w:r>
      <w:r>
        <w:rPr>
          <w:spacing w:val="-1"/>
          <w:sz w:val="24"/>
        </w:rPr>
        <w:t xml:space="preserve"> </w:t>
      </w:r>
      <w:r>
        <w:rPr>
          <w:sz w:val="24"/>
        </w:rPr>
        <w:t>than</w:t>
      </w:r>
      <w:r>
        <w:rPr>
          <w:spacing w:val="-1"/>
          <w:sz w:val="24"/>
        </w:rPr>
        <w:t xml:space="preserve"> </w:t>
      </w:r>
      <w:r>
        <w:rPr>
          <w:sz w:val="24"/>
        </w:rPr>
        <w:t xml:space="preserve">5 years </w:t>
      </w:r>
      <w:r>
        <w:rPr>
          <w:spacing w:val="-5"/>
          <w:sz w:val="24"/>
        </w:rPr>
        <w:t>old</w:t>
      </w:r>
    </w:p>
    <w:p w:rsidR="001B13BE" w:rsidRDefault="00085BA1">
      <w:pPr>
        <w:pStyle w:val="ListParagraph"/>
        <w:numPr>
          <w:ilvl w:val="0"/>
          <w:numId w:val="6"/>
        </w:numPr>
        <w:tabs>
          <w:tab w:val="left" w:pos="1699"/>
        </w:tabs>
        <w:ind w:left="1699" w:hanging="576"/>
        <w:jc w:val="both"/>
        <w:rPr>
          <w:sz w:val="24"/>
        </w:rPr>
      </w:pPr>
      <w:r>
        <w:rPr>
          <w:sz w:val="24"/>
        </w:rPr>
        <w:t>Default</w:t>
      </w:r>
      <w:r>
        <w:rPr>
          <w:spacing w:val="-1"/>
          <w:sz w:val="24"/>
        </w:rPr>
        <w:t xml:space="preserve"> </w:t>
      </w:r>
      <w:r>
        <w:rPr>
          <w:sz w:val="24"/>
        </w:rPr>
        <w:t>/</w:t>
      </w:r>
      <w:r>
        <w:rPr>
          <w:spacing w:val="-1"/>
          <w:sz w:val="24"/>
        </w:rPr>
        <w:t xml:space="preserve"> </w:t>
      </w:r>
      <w:r>
        <w:rPr>
          <w:sz w:val="24"/>
        </w:rPr>
        <w:t>Write</w:t>
      </w:r>
      <w:r>
        <w:rPr>
          <w:spacing w:val="-2"/>
          <w:sz w:val="24"/>
        </w:rPr>
        <w:t xml:space="preserve"> </w:t>
      </w:r>
      <w:r>
        <w:rPr>
          <w:sz w:val="24"/>
        </w:rPr>
        <w:t>off</w:t>
      </w:r>
      <w:r>
        <w:rPr>
          <w:spacing w:val="-2"/>
          <w:sz w:val="24"/>
        </w:rPr>
        <w:t xml:space="preserve"> </w:t>
      </w:r>
      <w:r>
        <w:rPr>
          <w:sz w:val="24"/>
        </w:rPr>
        <w:t>up</w:t>
      </w:r>
      <w:r>
        <w:rPr>
          <w:spacing w:val="-1"/>
          <w:sz w:val="24"/>
        </w:rPr>
        <w:t xml:space="preserve"> </w:t>
      </w:r>
      <w:r>
        <w:rPr>
          <w:sz w:val="24"/>
        </w:rPr>
        <w:t>to</w:t>
      </w:r>
      <w:r>
        <w:rPr>
          <w:spacing w:val="1"/>
          <w:sz w:val="24"/>
        </w:rPr>
        <w:t xml:space="preserve"> </w:t>
      </w:r>
      <w:r>
        <w:rPr>
          <w:sz w:val="24"/>
        </w:rPr>
        <w:t>Rs.</w:t>
      </w:r>
      <w:r>
        <w:rPr>
          <w:spacing w:val="2"/>
          <w:sz w:val="24"/>
        </w:rPr>
        <w:t xml:space="preserve"> </w:t>
      </w:r>
      <w:r>
        <w:rPr>
          <w:sz w:val="24"/>
        </w:rPr>
        <w:t>15,000</w:t>
      </w:r>
      <w:r>
        <w:rPr>
          <w:spacing w:val="-1"/>
          <w:sz w:val="24"/>
        </w:rPr>
        <w:t xml:space="preserve"> </w:t>
      </w:r>
      <w:r>
        <w:rPr>
          <w:sz w:val="24"/>
        </w:rPr>
        <w:t>between</w:t>
      </w:r>
      <w:r>
        <w:rPr>
          <w:spacing w:val="-1"/>
          <w:sz w:val="24"/>
        </w:rPr>
        <w:t xml:space="preserve"> </w:t>
      </w:r>
      <w:r>
        <w:rPr>
          <w:sz w:val="24"/>
        </w:rPr>
        <w:t>3 to</w:t>
      </w:r>
      <w:r>
        <w:rPr>
          <w:spacing w:val="1"/>
          <w:sz w:val="24"/>
        </w:rPr>
        <w:t xml:space="preserve"> </w:t>
      </w:r>
      <w:r>
        <w:rPr>
          <w:sz w:val="24"/>
        </w:rPr>
        <w:t>5</w:t>
      </w:r>
      <w:r>
        <w:rPr>
          <w:spacing w:val="-1"/>
          <w:sz w:val="24"/>
        </w:rPr>
        <w:t xml:space="preserve"> </w:t>
      </w:r>
      <w:r>
        <w:rPr>
          <w:sz w:val="24"/>
        </w:rPr>
        <w:t xml:space="preserve">years </w:t>
      </w:r>
      <w:r>
        <w:rPr>
          <w:spacing w:val="-4"/>
          <w:sz w:val="24"/>
        </w:rPr>
        <w:t>old.</w:t>
      </w:r>
    </w:p>
    <w:p w:rsidR="001B13BE" w:rsidRDefault="00085BA1">
      <w:pPr>
        <w:pStyle w:val="ListParagraph"/>
        <w:numPr>
          <w:ilvl w:val="0"/>
          <w:numId w:val="6"/>
        </w:numPr>
        <w:tabs>
          <w:tab w:val="left" w:pos="1699"/>
        </w:tabs>
        <w:ind w:left="1699" w:hanging="655"/>
        <w:jc w:val="both"/>
        <w:rPr>
          <w:sz w:val="24"/>
        </w:rPr>
      </w:pPr>
      <w:r>
        <w:rPr>
          <w:sz w:val="24"/>
        </w:rPr>
        <w:t>No</w:t>
      </w:r>
      <w:r>
        <w:rPr>
          <w:spacing w:val="-1"/>
          <w:sz w:val="24"/>
        </w:rPr>
        <w:t xml:space="preserve"> </w:t>
      </w:r>
      <w:r>
        <w:rPr>
          <w:sz w:val="24"/>
        </w:rPr>
        <w:t>clearance</w:t>
      </w:r>
      <w:r>
        <w:rPr>
          <w:spacing w:val="-1"/>
          <w:sz w:val="24"/>
        </w:rPr>
        <w:t xml:space="preserve"> </w:t>
      </w:r>
      <w:r>
        <w:rPr>
          <w:sz w:val="24"/>
        </w:rPr>
        <w:t>letter</w:t>
      </w:r>
      <w:r>
        <w:rPr>
          <w:spacing w:val="-2"/>
          <w:sz w:val="24"/>
        </w:rPr>
        <w:t xml:space="preserve"> </w:t>
      </w:r>
      <w:r>
        <w:rPr>
          <w:sz w:val="24"/>
        </w:rPr>
        <w:t>will be</w:t>
      </w:r>
      <w:r>
        <w:rPr>
          <w:spacing w:val="-2"/>
          <w:sz w:val="24"/>
        </w:rPr>
        <w:t xml:space="preserve"> </w:t>
      </w:r>
      <w:r>
        <w:rPr>
          <w:sz w:val="24"/>
        </w:rPr>
        <w:t>required for</w:t>
      </w:r>
      <w:r>
        <w:rPr>
          <w:spacing w:val="-2"/>
          <w:sz w:val="24"/>
        </w:rPr>
        <w:t xml:space="preserve"> </w:t>
      </w:r>
      <w:r>
        <w:rPr>
          <w:sz w:val="24"/>
        </w:rPr>
        <w:t>these</w:t>
      </w:r>
      <w:r>
        <w:rPr>
          <w:spacing w:val="-1"/>
          <w:sz w:val="24"/>
        </w:rPr>
        <w:t xml:space="preserve"> </w:t>
      </w:r>
      <w:r>
        <w:rPr>
          <w:sz w:val="24"/>
        </w:rPr>
        <w:t>2</w:t>
      </w:r>
      <w:r>
        <w:rPr>
          <w:spacing w:val="3"/>
          <w:sz w:val="24"/>
        </w:rPr>
        <w:t xml:space="preserve"> </w:t>
      </w:r>
      <w:r>
        <w:rPr>
          <w:spacing w:val="-2"/>
          <w:sz w:val="24"/>
        </w:rPr>
        <w:t>situations.</w:t>
      </w:r>
    </w:p>
    <w:p w:rsidR="001B13BE" w:rsidRDefault="001B13BE">
      <w:pPr>
        <w:pStyle w:val="BodyText"/>
      </w:pPr>
    </w:p>
    <w:p w:rsidR="001B13BE" w:rsidRDefault="00085BA1">
      <w:pPr>
        <w:pStyle w:val="Heading1"/>
        <w:numPr>
          <w:ilvl w:val="1"/>
          <w:numId w:val="22"/>
        </w:numPr>
        <w:tabs>
          <w:tab w:val="left" w:pos="992"/>
        </w:tabs>
        <w:ind w:left="992" w:hanging="358"/>
        <w:jc w:val="both"/>
      </w:pPr>
      <w:bookmarkStart w:id="47" w:name="_bookmark47"/>
      <w:bookmarkEnd w:id="47"/>
      <w:r>
        <w:t>Credit</w:t>
      </w:r>
      <w:r>
        <w:rPr>
          <w:spacing w:val="-3"/>
        </w:rPr>
        <w:t xml:space="preserve"> </w:t>
      </w:r>
      <w:r>
        <w:rPr>
          <w:spacing w:val="-2"/>
        </w:rPr>
        <w:t>Score:</w:t>
      </w:r>
    </w:p>
    <w:p w:rsidR="001B13BE" w:rsidRDefault="00085BA1">
      <w:pPr>
        <w:pStyle w:val="BodyText"/>
        <w:ind w:left="994" w:right="898"/>
        <w:jc w:val="both"/>
      </w:pPr>
      <w:r>
        <w:t>Consumer</w:t>
      </w:r>
      <w:r>
        <w:rPr>
          <w:spacing w:val="-3"/>
        </w:rPr>
        <w:t xml:space="preserve"> </w:t>
      </w:r>
      <w:r>
        <w:t>Risk</w:t>
      </w:r>
      <w:r>
        <w:rPr>
          <w:spacing w:val="-3"/>
        </w:rPr>
        <w:t xml:space="preserve"> </w:t>
      </w:r>
      <w:r>
        <w:t>will</w:t>
      </w:r>
      <w:r>
        <w:rPr>
          <w:spacing w:val="-3"/>
        </w:rPr>
        <w:t xml:space="preserve"> </w:t>
      </w:r>
      <w:r>
        <w:t>either</w:t>
      </w:r>
      <w:r>
        <w:rPr>
          <w:spacing w:val="-3"/>
        </w:rPr>
        <w:t xml:space="preserve"> </w:t>
      </w:r>
      <w:r>
        <w:t>develop</w:t>
      </w:r>
      <w:r>
        <w:rPr>
          <w:spacing w:val="-1"/>
        </w:rPr>
        <w:t xml:space="preserve"> </w:t>
      </w:r>
      <w:r>
        <w:t>and</w:t>
      </w:r>
      <w:r>
        <w:rPr>
          <w:spacing w:val="-3"/>
        </w:rPr>
        <w:t xml:space="preserve"> </w:t>
      </w:r>
      <w:r>
        <w:t>deploy</w:t>
      </w:r>
      <w:r>
        <w:rPr>
          <w:spacing w:val="-1"/>
        </w:rPr>
        <w:t xml:space="preserve"> </w:t>
      </w:r>
      <w:r>
        <w:t>a</w:t>
      </w:r>
      <w:r>
        <w:rPr>
          <w:spacing w:val="-4"/>
        </w:rPr>
        <w:t xml:space="preserve"> </w:t>
      </w:r>
      <w:r>
        <w:t>Credit</w:t>
      </w:r>
      <w:r>
        <w:rPr>
          <w:spacing w:val="-3"/>
        </w:rPr>
        <w:t xml:space="preserve"> </w:t>
      </w:r>
      <w:r>
        <w:t>Scoring</w:t>
      </w:r>
      <w:r>
        <w:rPr>
          <w:spacing w:val="-3"/>
        </w:rPr>
        <w:t xml:space="preserve"> </w:t>
      </w:r>
      <w:r>
        <w:t>model</w:t>
      </w:r>
      <w:r>
        <w:rPr>
          <w:spacing w:val="-3"/>
        </w:rPr>
        <w:t xml:space="preserve"> </w:t>
      </w:r>
      <w:r>
        <w:t>or</w:t>
      </w:r>
      <w:r>
        <w:rPr>
          <w:spacing w:val="-2"/>
        </w:rPr>
        <w:t xml:space="preserve"> </w:t>
      </w:r>
      <w:r>
        <w:t>deploy</w:t>
      </w:r>
      <w:r>
        <w:rPr>
          <w:spacing w:val="-3"/>
        </w:rPr>
        <w:t xml:space="preserve"> </w:t>
      </w:r>
      <w:r>
        <w:t>an</w:t>
      </w:r>
      <w:r>
        <w:rPr>
          <w:spacing w:val="-3"/>
        </w:rPr>
        <w:t xml:space="preserve"> </w:t>
      </w:r>
      <w:r>
        <w:t>external</w:t>
      </w:r>
      <w:r>
        <w:rPr>
          <w:spacing w:val="-3"/>
        </w:rPr>
        <w:t xml:space="preserve"> </w:t>
      </w:r>
      <w:r>
        <w:t>scoring model to cover Internal Credit Risk Rating System for housing finance. Credit Score achieved by a customer will have a significant weightage on eligibility of a customer. Parameters of Credit Score and their weightages will be</w:t>
      </w:r>
      <w:r>
        <w:t xml:space="preserve"> reviewed frequently and revised by CRO.</w:t>
      </w:r>
    </w:p>
    <w:p w:rsidR="001B13BE" w:rsidRDefault="001B13BE">
      <w:pPr>
        <w:pStyle w:val="BodyText"/>
        <w:spacing w:before="1"/>
      </w:pPr>
    </w:p>
    <w:p w:rsidR="001B13BE" w:rsidRDefault="00085BA1">
      <w:pPr>
        <w:pStyle w:val="Heading1"/>
        <w:numPr>
          <w:ilvl w:val="1"/>
          <w:numId w:val="22"/>
        </w:numPr>
        <w:tabs>
          <w:tab w:val="left" w:pos="992"/>
        </w:tabs>
        <w:ind w:left="992" w:hanging="358"/>
      </w:pPr>
      <w:bookmarkStart w:id="48" w:name="_bookmark48"/>
      <w:bookmarkEnd w:id="48"/>
      <w:r>
        <w:t>Politically</w:t>
      </w:r>
      <w:r>
        <w:rPr>
          <w:spacing w:val="-2"/>
        </w:rPr>
        <w:t xml:space="preserve"> </w:t>
      </w:r>
      <w:r>
        <w:t>Exposed</w:t>
      </w:r>
      <w:r>
        <w:rPr>
          <w:spacing w:val="-1"/>
        </w:rPr>
        <w:t xml:space="preserve"> </w:t>
      </w:r>
      <w:r>
        <w:t>Persons</w:t>
      </w:r>
      <w:r>
        <w:rPr>
          <w:spacing w:val="-1"/>
        </w:rPr>
        <w:t xml:space="preserve"> </w:t>
      </w:r>
      <w:r>
        <w:rPr>
          <w:spacing w:val="-2"/>
        </w:rPr>
        <w:t>(PEP)</w:t>
      </w:r>
    </w:p>
    <w:p w:rsidR="001B13BE" w:rsidRDefault="00085BA1">
      <w:pPr>
        <w:pStyle w:val="BodyText"/>
        <w:ind w:left="982" w:right="895"/>
        <w:jc w:val="both"/>
      </w:pPr>
      <w:r>
        <w:t>Product</w:t>
      </w:r>
      <w:r>
        <w:rPr>
          <w:spacing w:val="-11"/>
        </w:rPr>
        <w:t xml:space="preserve"> </w:t>
      </w:r>
      <w:r>
        <w:t>is</w:t>
      </w:r>
      <w:r>
        <w:rPr>
          <w:spacing w:val="-11"/>
        </w:rPr>
        <w:t xml:space="preserve"> </w:t>
      </w:r>
      <w:r>
        <w:t>subject</w:t>
      </w:r>
      <w:r>
        <w:rPr>
          <w:spacing w:val="-11"/>
        </w:rPr>
        <w:t xml:space="preserve"> </w:t>
      </w:r>
      <w:r>
        <w:t>to</w:t>
      </w:r>
      <w:r>
        <w:rPr>
          <w:spacing w:val="-11"/>
        </w:rPr>
        <w:t xml:space="preserve"> </w:t>
      </w:r>
      <w:r>
        <w:t>all</w:t>
      </w:r>
      <w:r>
        <w:rPr>
          <w:spacing w:val="-11"/>
        </w:rPr>
        <w:t xml:space="preserve"> </w:t>
      </w:r>
      <w:r>
        <w:t>applicable</w:t>
      </w:r>
      <w:r>
        <w:rPr>
          <w:spacing w:val="-12"/>
        </w:rPr>
        <w:t xml:space="preserve"> </w:t>
      </w:r>
      <w:r>
        <w:t>SBP</w:t>
      </w:r>
      <w:r>
        <w:rPr>
          <w:spacing w:val="-11"/>
        </w:rPr>
        <w:t xml:space="preserve"> </w:t>
      </w:r>
      <w:r>
        <w:t>&amp;</w:t>
      </w:r>
      <w:r>
        <w:rPr>
          <w:spacing w:val="-11"/>
        </w:rPr>
        <w:t xml:space="preserve"> </w:t>
      </w:r>
      <w:r>
        <w:t>other</w:t>
      </w:r>
      <w:r>
        <w:rPr>
          <w:spacing w:val="-13"/>
        </w:rPr>
        <w:t xml:space="preserve"> </w:t>
      </w:r>
      <w:r>
        <w:t>regulator’s</w:t>
      </w:r>
      <w:r>
        <w:rPr>
          <w:spacing w:val="-12"/>
        </w:rPr>
        <w:t xml:space="preserve"> </w:t>
      </w:r>
      <w:r>
        <w:t>guidelines</w:t>
      </w:r>
      <w:r>
        <w:rPr>
          <w:spacing w:val="-9"/>
        </w:rPr>
        <w:t xml:space="preserve"> </w:t>
      </w:r>
      <w:r>
        <w:t>/instructions</w:t>
      </w:r>
      <w:r>
        <w:rPr>
          <w:spacing w:val="-11"/>
        </w:rPr>
        <w:t xml:space="preserve"> </w:t>
      </w:r>
      <w:r>
        <w:t>including</w:t>
      </w:r>
      <w:r>
        <w:rPr>
          <w:spacing w:val="-11"/>
        </w:rPr>
        <w:t xml:space="preserve"> </w:t>
      </w:r>
      <w:r>
        <w:t>internal instructions/policies issued by bank from time to time</w:t>
      </w:r>
    </w:p>
    <w:p w:rsidR="001B13BE" w:rsidRDefault="001B13BE">
      <w:pPr>
        <w:pStyle w:val="BodyText"/>
      </w:pPr>
    </w:p>
    <w:p w:rsidR="001B13BE" w:rsidRDefault="001B13BE">
      <w:pPr>
        <w:pStyle w:val="BodyText"/>
      </w:pPr>
      <w:bookmarkStart w:id="49" w:name="_bookmark49"/>
      <w:bookmarkStart w:id="50" w:name="_GoBack"/>
      <w:bookmarkEnd w:id="49"/>
      <w:bookmarkEnd w:id="50"/>
    </w:p>
    <w:p w:rsidR="001B13BE" w:rsidRDefault="00085BA1">
      <w:pPr>
        <w:pStyle w:val="Heading1"/>
        <w:numPr>
          <w:ilvl w:val="0"/>
          <w:numId w:val="22"/>
        </w:numPr>
        <w:tabs>
          <w:tab w:val="left" w:pos="992"/>
        </w:tabs>
        <w:ind w:left="992" w:hanging="358"/>
        <w:jc w:val="left"/>
      </w:pPr>
      <w:bookmarkStart w:id="51" w:name="_bookmark51"/>
      <w:bookmarkEnd w:id="51"/>
      <w:r>
        <w:t>PORTFOLIO</w:t>
      </w:r>
      <w:r>
        <w:rPr>
          <w:spacing w:val="1"/>
        </w:rPr>
        <w:t xml:space="preserve"> </w:t>
      </w:r>
      <w:r>
        <w:rPr>
          <w:spacing w:val="-5"/>
        </w:rPr>
        <w:t>CAP</w:t>
      </w:r>
    </w:p>
    <w:p w:rsidR="001B13BE" w:rsidRDefault="00085BA1">
      <w:pPr>
        <w:pStyle w:val="BodyText"/>
        <w:ind w:left="982" w:right="893"/>
        <w:jc w:val="both"/>
      </w:pPr>
      <w:r>
        <w:t>Portfolio</w:t>
      </w:r>
      <w:r>
        <w:rPr>
          <w:spacing w:val="-9"/>
        </w:rPr>
        <w:t xml:space="preserve"> </w:t>
      </w:r>
      <w:r>
        <w:t>built</w:t>
      </w:r>
      <w:r>
        <w:rPr>
          <w:spacing w:val="-10"/>
        </w:rPr>
        <w:t xml:space="preserve"> </w:t>
      </w:r>
      <w:r>
        <w:t>under</w:t>
      </w:r>
      <w:r>
        <w:rPr>
          <w:spacing w:val="-9"/>
        </w:rPr>
        <w:t xml:space="preserve"> </w:t>
      </w:r>
      <w:r>
        <w:t>products/variants</w:t>
      </w:r>
      <w:r>
        <w:rPr>
          <w:spacing w:val="-9"/>
        </w:rPr>
        <w:t xml:space="preserve"> </w:t>
      </w:r>
      <w:r>
        <w:t>driven</w:t>
      </w:r>
      <w:r>
        <w:rPr>
          <w:spacing w:val="-9"/>
        </w:rPr>
        <w:t xml:space="preserve"> </w:t>
      </w:r>
      <w:r>
        <w:t>through</w:t>
      </w:r>
      <w:r>
        <w:rPr>
          <w:spacing w:val="-9"/>
        </w:rPr>
        <w:t xml:space="preserve"> </w:t>
      </w:r>
      <w:r>
        <w:t>this</w:t>
      </w:r>
      <w:r>
        <w:rPr>
          <w:spacing w:val="-9"/>
        </w:rPr>
        <w:t xml:space="preserve"> </w:t>
      </w:r>
      <w:r>
        <w:t>product</w:t>
      </w:r>
      <w:r>
        <w:rPr>
          <w:spacing w:val="-9"/>
        </w:rPr>
        <w:t xml:space="preserve"> </w:t>
      </w:r>
      <w:r>
        <w:t>program</w:t>
      </w:r>
      <w:r>
        <w:rPr>
          <w:spacing w:val="-10"/>
        </w:rPr>
        <w:t xml:space="preserve"> </w:t>
      </w:r>
      <w:r>
        <w:t>will</w:t>
      </w:r>
      <w:r>
        <w:rPr>
          <w:spacing w:val="-9"/>
        </w:rPr>
        <w:t xml:space="preserve"> </w:t>
      </w:r>
      <w:r>
        <w:t>be</w:t>
      </w:r>
      <w:r>
        <w:rPr>
          <w:spacing w:val="-9"/>
        </w:rPr>
        <w:t xml:space="preserve"> </w:t>
      </w:r>
      <w:r>
        <w:t>monitored</w:t>
      </w:r>
      <w:r>
        <w:rPr>
          <w:spacing w:val="-5"/>
        </w:rPr>
        <w:t xml:space="preserve"> </w:t>
      </w:r>
      <w:r>
        <w:t>by</w:t>
      </w:r>
      <w:r>
        <w:rPr>
          <w:spacing w:val="-9"/>
        </w:rPr>
        <w:t xml:space="preserve"> </w:t>
      </w:r>
      <w:r>
        <w:t>risk team for cautions exposure in certain segments, following CAPS will apply in this regard. Amendment of criteria and thresholds may be revived/amended by CRO in consultation with GH RBG.</w:t>
      </w:r>
      <w:r>
        <w:rPr>
          <w:spacing w:val="-10"/>
        </w:rPr>
        <w:t xml:space="preserve"> </w:t>
      </w:r>
      <w:r>
        <w:t>Further,</w:t>
      </w:r>
      <w:r>
        <w:rPr>
          <w:spacing w:val="-8"/>
        </w:rPr>
        <w:t xml:space="preserve"> </w:t>
      </w:r>
      <w:r>
        <w:t>temporary</w:t>
      </w:r>
      <w:r>
        <w:rPr>
          <w:spacing w:val="-5"/>
        </w:rPr>
        <w:t xml:space="preserve"> </w:t>
      </w:r>
      <w:r>
        <w:t>relaxations</w:t>
      </w:r>
      <w:r>
        <w:rPr>
          <w:spacing w:val="-7"/>
        </w:rPr>
        <w:t xml:space="preserve"> </w:t>
      </w:r>
      <w:r>
        <w:t>/</w:t>
      </w:r>
      <w:r>
        <w:rPr>
          <w:spacing w:val="-6"/>
        </w:rPr>
        <w:t xml:space="preserve"> </w:t>
      </w:r>
      <w:r>
        <w:t>breaches</w:t>
      </w:r>
      <w:r>
        <w:rPr>
          <w:spacing w:val="-7"/>
        </w:rPr>
        <w:t xml:space="preserve"> </w:t>
      </w:r>
      <w:r>
        <w:t>may</w:t>
      </w:r>
      <w:r>
        <w:rPr>
          <w:spacing w:val="-7"/>
        </w:rPr>
        <w:t xml:space="preserve"> </w:t>
      </w:r>
      <w:r>
        <w:t>also</w:t>
      </w:r>
      <w:r>
        <w:rPr>
          <w:spacing w:val="-7"/>
        </w:rPr>
        <w:t xml:space="preserve"> </w:t>
      </w:r>
      <w:r>
        <w:t>be</w:t>
      </w:r>
      <w:r>
        <w:rPr>
          <w:spacing w:val="-7"/>
        </w:rPr>
        <w:t xml:space="preserve"> </w:t>
      </w:r>
      <w:r>
        <w:t>allowed</w:t>
      </w:r>
      <w:r>
        <w:rPr>
          <w:spacing w:val="-4"/>
        </w:rPr>
        <w:t xml:space="preserve"> </w:t>
      </w:r>
      <w:r>
        <w:t>mut</w:t>
      </w:r>
      <w:r>
        <w:t>ually</w:t>
      </w:r>
      <w:r>
        <w:rPr>
          <w:spacing w:val="-6"/>
        </w:rPr>
        <w:t xml:space="preserve"> </w:t>
      </w:r>
      <w:r>
        <w:t>by</w:t>
      </w:r>
      <w:r>
        <w:rPr>
          <w:spacing w:val="-7"/>
        </w:rPr>
        <w:t xml:space="preserve"> </w:t>
      </w:r>
      <w:r>
        <w:t>GH</w:t>
      </w:r>
      <w:r>
        <w:rPr>
          <w:spacing w:val="-7"/>
        </w:rPr>
        <w:t xml:space="preserve"> </w:t>
      </w:r>
      <w:r>
        <w:t>RBG</w:t>
      </w:r>
      <w:r>
        <w:rPr>
          <w:spacing w:val="-8"/>
        </w:rPr>
        <w:t xml:space="preserve"> </w:t>
      </w:r>
      <w:r>
        <w:t>and</w:t>
      </w:r>
      <w:r>
        <w:rPr>
          <w:spacing w:val="-6"/>
        </w:rPr>
        <w:t xml:space="preserve"> </w:t>
      </w:r>
      <w:r>
        <w:rPr>
          <w:spacing w:val="-5"/>
        </w:rPr>
        <w:t>CRO</w:t>
      </w:r>
    </w:p>
    <w:p w:rsidR="001B13BE" w:rsidRDefault="00085BA1">
      <w:pPr>
        <w:pStyle w:val="ListParagraph"/>
        <w:numPr>
          <w:ilvl w:val="0"/>
          <w:numId w:val="5"/>
        </w:numPr>
        <w:tabs>
          <w:tab w:val="left" w:pos="1713"/>
        </w:tabs>
        <w:spacing w:before="274"/>
        <w:ind w:left="1713" w:hanging="359"/>
        <w:rPr>
          <w:sz w:val="24"/>
        </w:rPr>
      </w:pPr>
      <w:r>
        <w:rPr>
          <w:sz w:val="24"/>
        </w:rPr>
        <w:t>Portfolio</w:t>
      </w:r>
      <w:r>
        <w:rPr>
          <w:spacing w:val="-1"/>
          <w:sz w:val="24"/>
        </w:rPr>
        <w:t xml:space="preserve"> </w:t>
      </w:r>
      <w:r>
        <w:rPr>
          <w:sz w:val="24"/>
        </w:rPr>
        <w:t>up</w:t>
      </w:r>
      <w:r>
        <w:rPr>
          <w:spacing w:val="-1"/>
          <w:sz w:val="24"/>
        </w:rPr>
        <w:t xml:space="preserve"> </w:t>
      </w:r>
      <w:r>
        <w:rPr>
          <w:sz w:val="24"/>
        </w:rPr>
        <w:t>to</w:t>
      </w:r>
      <w:r>
        <w:rPr>
          <w:spacing w:val="-1"/>
          <w:sz w:val="24"/>
        </w:rPr>
        <w:t xml:space="preserve"> </w:t>
      </w:r>
      <w:r>
        <w:rPr>
          <w:sz w:val="24"/>
        </w:rPr>
        <w:t>July 2024</w:t>
      </w:r>
      <w:r>
        <w:rPr>
          <w:spacing w:val="-3"/>
          <w:sz w:val="24"/>
        </w:rPr>
        <w:t xml:space="preserve"> </w:t>
      </w:r>
      <w:r>
        <w:rPr>
          <w:sz w:val="24"/>
        </w:rPr>
        <w:t>will</w:t>
      </w:r>
      <w:r>
        <w:rPr>
          <w:spacing w:val="-1"/>
          <w:sz w:val="24"/>
        </w:rPr>
        <w:t xml:space="preserve"> </w:t>
      </w:r>
      <w:r>
        <w:rPr>
          <w:sz w:val="24"/>
        </w:rPr>
        <w:t>be</w:t>
      </w:r>
      <w:r>
        <w:rPr>
          <w:spacing w:val="-1"/>
          <w:sz w:val="24"/>
        </w:rPr>
        <w:t xml:space="preserve"> </w:t>
      </w:r>
      <w:r>
        <w:rPr>
          <w:sz w:val="24"/>
        </w:rPr>
        <w:t>treated</w:t>
      </w:r>
      <w:r>
        <w:rPr>
          <w:spacing w:val="-1"/>
          <w:sz w:val="24"/>
        </w:rPr>
        <w:t xml:space="preserve"> </w:t>
      </w:r>
      <w:r>
        <w:rPr>
          <w:sz w:val="24"/>
        </w:rPr>
        <w:t>as</w:t>
      </w:r>
      <w:r>
        <w:rPr>
          <w:spacing w:val="1"/>
          <w:sz w:val="24"/>
        </w:rPr>
        <w:t xml:space="preserve"> </w:t>
      </w:r>
      <w:r>
        <w:rPr>
          <w:sz w:val="24"/>
        </w:rPr>
        <w:t>“Sunset” and</w:t>
      </w:r>
      <w:r>
        <w:rPr>
          <w:spacing w:val="-1"/>
          <w:sz w:val="24"/>
        </w:rPr>
        <w:t xml:space="preserve"> </w:t>
      </w:r>
      <w:r>
        <w:rPr>
          <w:sz w:val="24"/>
        </w:rPr>
        <w:t>will</w:t>
      </w:r>
      <w:r>
        <w:rPr>
          <w:spacing w:val="-1"/>
          <w:sz w:val="24"/>
        </w:rPr>
        <w:t xml:space="preserve"> </w:t>
      </w:r>
      <w:r>
        <w:rPr>
          <w:sz w:val="24"/>
        </w:rPr>
        <w:t>not be</w:t>
      </w:r>
      <w:r>
        <w:rPr>
          <w:spacing w:val="-1"/>
          <w:sz w:val="24"/>
        </w:rPr>
        <w:t xml:space="preserve"> </w:t>
      </w:r>
      <w:r>
        <w:rPr>
          <w:sz w:val="24"/>
        </w:rPr>
        <w:t>monitored</w:t>
      </w:r>
      <w:r>
        <w:rPr>
          <w:spacing w:val="-1"/>
          <w:sz w:val="24"/>
        </w:rPr>
        <w:t xml:space="preserve"> </w:t>
      </w:r>
      <w:r>
        <w:rPr>
          <w:sz w:val="24"/>
        </w:rPr>
        <w:t xml:space="preserve">under </w:t>
      </w:r>
      <w:r>
        <w:rPr>
          <w:spacing w:val="-2"/>
          <w:sz w:val="24"/>
        </w:rPr>
        <w:t>CAPs.</w:t>
      </w:r>
    </w:p>
    <w:p w:rsidR="001B13BE" w:rsidRDefault="001B13BE">
      <w:pPr>
        <w:pStyle w:val="BodyText"/>
      </w:pPr>
    </w:p>
    <w:p w:rsidR="001B13BE" w:rsidRDefault="00085BA1">
      <w:pPr>
        <w:pStyle w:val="ListParagraph"/>
        <w:numPr>
          <w:ilvl w:val="0"/>
          <w:numId w:val="5"/>
        </w:numPr>
        <w:tabs>
          <w:tab w:val="left" w:pos="1714"/>
        </w:tabs>
        <w:spacing w:before="1"/>
        <w:ind w:right="899"/>
        <w:rPr>
          <w:sz w:val="24"/>
        </w:rPr>
      </w:pPr>
      <w:r>
        <w:rPr>
          <w:sz w:val="24"/>
        </w:rPr>
        <w:t>Fresh</w:t>
      </w:r>
      <w:r>
        <w:rPr>
          <w:spacing w:val="27"/>
          <w:sz w:val="24"/>
        </w:rPr>
        <w:t xml:space="preserve"> </w:t>
      </w:r>
      <w:r>
        <w:rPr>
          <w:sz w:val="24"/>
        </w:rPr>
        <w:t>solicitation</w:t>
      </w:r>
      <w:r>
        <w:rPr>
          <w:spacing w:val="28"/>
          <w:sz w:val="24"/>
        </w:rPr>
        <w:t xml:space="preserve"> </w:t>
      </w:r>
      <w:r>
        <w:rPr>
          <w:sz w:val="24"/>
        </w:rPr>
        <w:t>from</w:t>
      </w:r>
      <w:r>
        <w:rPr>
          <w:spacing w:val="29"/>
          <w:sz w:val="24"/>
        </w:rPr>
        <w:t xml:space="preserve"> </w:t>
      </w:r>
      <w:r>
        <w:rPr>
          <w:sz w:val="24"/>
        </w:rPr>
        <w:t>August</w:t>
      </w:r>
      <w:r>
        <w:rPr>
          <w:spacing w:val="27"/>
          <w:sz w:val="24"/>
        </w:rPr>
        <w:t xml:space="preserve"> </w:t>
      </w:r>
      <w:r>
        <w:rPr>
          <w:sz w:val="24"/>
        </w:rPr>
        <w:t>2024</w:t>
      </w:r>
      <w:r>
        <w:rPr>
          <w:spacing w:val="27"/>
          <w:sz w:val="24"/>
        </w:rPr>
        <w:t xml:space="preserve"> </w:t>
      </w:r>
      <w:r>
        <w:rPr>
          <w:sz w:val="24"/>
        </w:rPr>
        <w:t>will</w:t>
      </w:r>
      <w:r>
        <w:rPr>
          <w:spacing w:val="27"/>
          <w:sz w:val="24"/>
        </w:rPr>
        <w:t xml:space="preserve"> </w:t>
      </w:r>
      <w:r>
        <w:rPr>
          <w:sz w:val="24"/>
        </w:rPr>
        <w:t>be</w:t>
      </w:r>
      <w:r>
        <w:rPr>
          <w:spacing w:val="26"/>
          <w:sz w:val="24"/>
        </w:rPr>
        <w:t xml:space="preserve"> </w:t>
      </w:r>
      <w:r>
        <w:rPr>
          <w:sz w:val="24"/>
        </w:rPr>
        <w:t>done</w:t>
      </w:r>
      <w:r>
        <w:rPr>
          <w:spacing w:val="26"/>
          <w:sz w:val="24"/>
        </w:rPr>
        <w:t xml:space="preserve"> </w:t>
      </w:r>
      <w:r>
        <w:rPr>
          <w:sz w:val="24"/>
        </w:rPr>
        <w:t>primarily</w:t>
      </w:r>
      <w:r>
        <w:rPr>
          <w:spacing w:val="27"/>
          <w:sz w:val="24"/>
        </w:rPr>
        <w:t xml:space="preserve"> </w:t>
      </w:r>
      <w:r>
        <w:rPr>
          <w:sz w:val="24"/>
        </w:rPr>
        <w:t>to</w:t>
      </w:r>
      <w:r>
        <w:rPr>
          <w:spacing w:val="27"/>
          <w:sz w:val="24"/>
        </w:rPr>
        <w:t xml:space="preserve"> </w:t>
      </w:r>
      <w:r>
        <w:rPr>
          <w:sz w:val="24"/>
        </w:rPr>
        <w:t>Salaried</w:t>
      </w:r>
      <w:r>
        <w:rPr>
          <w:spacing w:val="28"/>
          <w:sz w:val="24"/>
        </w:rPr>
        <w:t xml:space="preserve"> </w:t>
      </w:r>
      <w:r>
        <w:rPr>
          <w:sz w:val="24"/>
        </w:rPr>
        <w:t>Segment</w:t>
      </w:r>
      <w:r>
        <w:rPr>
          <w:spacing w:val="31"/>
          <w:sz w:val="24"/>
        </w:rPr>
        <w:t xml:space="preserve"> </w:t>
      </w:r>
      <w:r>
        <w:rPr>
          <w:sz w:val="24"/>
        </w:rPr>
        <w:t>from</w:t>
      </w:r>
      <w:r>
        <w:rPr>
          <w:spacing w:val="27"/>
          <w:sz w:val="24"/>
        </w:rPr>
        <w:t xml:space="preserve"> </w:t>
      </w:r>
      <w:r>
        <w:rPr>
          <w:sz w:val="24"/>
        </w:rPr>
        <w:t>all channels with 10% CAP of total portfolio under Self Employed Segment.</w:t>
      </w:r>
    </w:p>
    <w:p w:rsidR="001B13BE" w:rsidRDefault="00085BA1">
      <w:pPr>
        <w:ind w:left="994" w:right="762"/>
        <w:rPr>
          <w:i/>
          <w:sz w:val="24"/>
        </w:rPr>
      </w:pPr>
      <w:r>
        <w:rPr>
          <w:i/>
          <w:sz w:val="24"/>
        </w:rPr>
        <w:t>*Deviation</w:t>
      </w:r>
      <w:r>
        <w:rPr>
          <w:i/>
          <w:spacing w:val="-8"/>
          <w:sz w:val="24"/>
        </w:rPr>
        <w:t xml:space="preserve"> </w:t>
      </w:r>
      <w:r>
        <w:rPr>
          <w:i/>
          <w:sz w:val="24"/>
        </w:rPr>
        <w:t>to</w:t>
      </w:r>
      <w:r>
        <w:rPr>
          <w:i/>
          <w:spacing w:val="-8"/>
          <w:sz w:val="24"/>
        </w:rPr>
        <w:t xml:space="preserve"> </w:t>
      </w:r>
      <w:r>
        <w:rPr>
          <w:i/>
          <w:sz w:val="24"/>
        </w:rPr>
        <w:t>above</w:t>
      </w:r>
      <w:r>
        <w:rPr>
          <w:i/>
          <w:spacing w:val="-9"/>
          <w:sz w:val="24"/>
        </w:rPr>
        <w:t xml:space="preserve"> </w:t>
      </w:r>
      <w:r>
        <w:rPr>
          <w:i/>
          <w:sz w:val="24"/>
        </w:rPr>
        <w:t>“Self</w:t>
      </w:r>
      <w:r>
        <w:rPr>
          <w:i/>
          <w:spacing w:val="-8"/>
          <w:sz w:val="24"/>
        </w:rPr>
        <w:t xml:space="preserve"> </w:t>
      </w:r>
      <w:r>
        <w:rPr>
          <w:i/>
          <w:sz w:val="24"/>
        </w:rPr>
        <w:t>Employed”</w:t>
      </w:r>
      <w:r>
        <w:rPr>
          <w:i/>
          <w:spacing w:val="-8"/>
          <w:sz w:val="24"/>
        </w:rPr>
        <w:t xml:space="preserve"> </w:t>
      </w:r>
      <w:r>
        <w:rPr>
          <w:i/>
          <w:sz w:val="24"/>
        </w:rPr>
        <w:t>CAP</w:t>
      </w:r>
      <w:r>
        <w:rPr>
          <w:i/>
          <w:spacing w:val="40"/>
          <w:sz w:val="24"/>
        </w:rPr>
        <w:t xml:space="preserve"> </w:t>
      </w:r>
      <w:r>
        <w:rPr>
          <w:i/>
          <w:sz w:val="24"/>
        </w:rPr>
        <w:t>CRO</w:t>
      </w:r>
      <w:r>
        <w:rPr>
          <w:i/>
          <w:spacing w:val="-9"/>
          <w:sz w:val="24"/>
        </w:rPr>
        <w:t xml:space="preserve"> </w:t>
      </w:r>
      <w:r>
        <w:rPr>
          <w:i/>
          <w:sz w:val="24"/>
        </w:rPr>
        <w:t>and</w:t>
      </w:r>
      <w:r>
        <w:rPr>
          <w:i/>
          <w:spacing w:val="-8"/>
          <w:sz w:val="24"/>
        </w:rPr>
        <w:t xml:space="preserve"> </w:t>
      </w:r>
      <w:r>
        <w:rPr>
          <w:i/>
          <w:sz w:val="24"/>
        </w:rPr>
        <w:t>GH-RBG</w:t>
      </w:r>
      <w:r>
        <w:rPr>
          <w:i/>
          <w:spacing w:val="-9"/>
          <w:sz w:val="24"/>
        </w:rPr>
        <w:t xml:space="preserve"> </w:t>
      </w:r>
      <w:r>
        <w:rPr>
          <w:i/>
          <w:sz w:val="24"/>
        </w:rPr>
        <w:t>to</w:t>
      </w:r>
      <w:r>
        <w:rPr>
          <w:i/>
          <w:spacing w:val="-8"/>
          <w:sz w:val="24"/>
        </w:rPr>
        <w:t xml:space="preserve"> </w:t>
      </w:r>
      <w:r>
        <w:rPr>
          <w:i/>
          <w:sz w:val="24"/>
        </w:rPr>
        <w:t>approve</w:t>
      </w:r>
      <w:r>
        <w:rPr>
          <w:i/>
          <w:spacing w:val="-7"/>
          <w:sz w:val="24"/>
        </w:rPr>
        <w:t xml:space="preserve"> </w:t>
      </w:r>
      <w:r>
        <w:rPr>
          <w:i/>
          <w:sz w:val="24"/>
        </w:rPr>
        <w:t>the</w:t>
      </w:r>
      <w:r>
        <w:rPr>
          <w:i/>
          <w:spacing w:val="-9"/>
          <w:sz w:val="24"/>
        </w:rPr>
        <w:t xml:space="preserve"> </w:t>
      </w:r>
      <w:r>
        <w:rPr>
          <w:i/>
          <w:sz w:val="24"/>
        </w:rPr>
        <w:t>cases</w:t>
      </w:r>
      <w:r>
        <w:rPr>
          <w:i/>
          <w:spacing w:val="-8"/>
          <w:sz w:val="24"/>
        </w:rPr>
        <w:t xml:space="preserve"> </w:t>
      </w:r>
      <w:r>
        <w:rPr>
          <w:i/>
          <w:sz w:val="24"/>
        </w:rPr>
        <w:t>over</w:t>
      </w:r>
      <w:r>
        <w:rPr>
          <w:i/>
          <w:spacing w:val="-8"/>
          <w:sz w:val="24"/>
        </w:rPr>
        <w:t xml:space="preserve"> </w:t>
      </w:r>
      <w:r>
        <w:rPr>
          <w:i/>
          <w:sz w:val="24"/>
        </w:rPr>
        <w:t>and</w:t>
      </w:r>
      <w:r>
        <w:rPr>
          <w:i/>
          <w:spacing w:val="-8"/>
          <w:sz w:val="24"/>
        </w:rPr>
        <w:t xml:space="preserve"> </w:t>
      </w:r>
      <w:r>
        <w:rPr>
          <w:i/>
          <w:sz w:val="24"/>
        </w:rPr>
        <w:t>above the cap, as deviation, only where down payment has already been received.</w:t>
      </w:r>
    </w:p>
    <w:p w:rsidR="001B13BE" w:rsidRDefault="00085BA1">
      <w:pPr>
        <w:pStyle w:val="Heading1"/>
        <w:numPr>
          <w:ilvl w:val="0"/>
          <w:numId w:val="22"/>
        </w:numPr>
        <w:tabs>
          <w:tab w:val="left" w:pos="992"/>
        </w:tabs>
        <w:spacing w:before="276"/>
        <w:ind w:left="992" w:hanging="358"/>
        <w:jc w:val="left"/>
      </w:pPr>
      <w:bookmarkStart w:id="52" w:name="_bookmark52"/>
      <w:bookmarkEnd w:id="52"/>
      <w:r>
        <w:t>SUPPORT</w:t>
      </w:r>
      <w:r>
        <w:rPr>
          <w:spacing w:val="-4"/>
        </w:rPr>
        <w:t xml:space="preserve"> </w:t>
      </w:r>
      <w:r>
        <w:t>DEPARTMEN</w:t>
      </w:r>
      <w:r>
        <w:t>TS:</w:t>
      </w:r>
      <w:r>
        <w:rPr>
          <w:spacing w:val="-1"/>
        </w:rPr>
        <w:t xml:space="preserve"> </w:t>
      </w:r>
      <w:r>
        <w:t>BRIEF</w:t>
      </w:r>
      <w:r>
        <w:rPr>
          <w:spacing w:val="-1"/>
        </w:rPr>
        <w:t xml:space="preserve"> </w:t>
      </w:r>
      <w:r>
        <w:t>ROLES</w:t>
      </w:r>
      <w:r>
        <w:rPr>
          <w:spacing w:val="-2"/>
        </w:rPr>
        <w:t xml:space="preserve"> </w:t>
      </w:r>
      <w:r>
        <w:t>&amp;</w:t>
      </w:r>
      <w:r>
        <w:rPr>
          <w:spacing w:val="-2"/>
        </w:rPr>
        <w:t xml:space="preserve"> RESPONSIBILITIES</w:t>
      </w:r>
    </w:p>
    <w:p w:rsidR="001B13BE" w:rsidRDefault="00085BA1">
      <w:pPr>
        <w:pStyle w:val="BodyText"/>
        <w:spacing w:before="276"/>
        <w:ind w:left="982" w:right="762"/>
      </w:pPr>
      <w:r>
        <w:t>Support</w:t>
      </w:r>
      <w:r>
        <w:rPr>
          <w:spacing w:val="-15"/>
        </w:rPr>
        <w:t xml:space="preserve"> </w:t>
      </w:r>
      <w:r>
        <w:t>departments</w:t>
      </w:r>
      <w:r>
        <w:rPr>
          <w:spacing w:val="-15"/>
        </w:rPr>
        <w:t xml:space="preserve"> </w:t>
      </w:r>
      <w:r>
        <w:t>roles,</w:t>
      </w:r>
      <w:r>
        <w:rPr>
          <w:spacing w:val="-15"/>
        </w:rPr>
        <w:t xml:space="preserve"> </w:t>
      </w:r>
      <w:r>
        <w:t>responsibilities</w:t>
      </w:r>
      <w:r>
        <w:rPr>
          <w:spacing w:val="-15"/>
        </w:rPr>
        <w:t xml:space="preserve"> </w:t>
      </w:r>
      <w:r>
        <w:t>and</w:t>
      </w:r>
      <w:r>
        <w:rPr>
          <w:spacing w:val="-15"/>
        </w:rPr>
        <w:t xml:space="preserve"> </w:t>
      </w:r>
      <w:r>
        <w:t>processes</w:t>
      </w:r>
      <w:r>
        <w:rPr>
          <w:spacing w:val="-15"/>
        </w:rPr>
        <w:t xml:space="preserve"> </w:t>
      </w:r>
      <w:r>
        <w:t>will</w:t>
      </w:r>
      <w:r>
        <w:rPr>
          <w:spacing w:val="-15"/>
        </w:rPr>
        <w:t xml:space="preserve"> </w:t>
      </w:r>
      <w:r>
        <w:t>be</w:t>
      </w:r>
      <w:r>
        <w:rPr>
          <w:spacing w:val="-15"/>
        </w:rPr>
        <w:t xml:space="preserve"> </w:t>
      </w:r>
      <w:r>
        <w:t>as</w:t>
      </w:r>
      <w:r>
        <w:rPr>
          <w:spacing w:val="-15"/>
        </w:rPr>
        <w:t xml:space="preserve"> </w:t>
      </w:r>
      <w:r>
        <w:t>per</w:t>
      </w:r>
      <w:r>
        <w:rPr>
          <w:spacing w:val="-15"/>
        </w:rPr>
        <w:t xml:space="preserve"> </w:t>
      </w:r>
      <w:r>
        <w:t>their</w:t>
      </w:r>
      <w:r>
        <w:rPr>
          <w:spacing w:val="-14"/>
        </w:rPr>
        <w:t xml:space="preserve"> </w:t>
      </w:r>
      <w:r>
        <w:t>respective</w:t>
      </w:r>
      <w:r>
        <w:rPr>
          <w:spacing w:val="-15"/>
        </w:rPr>
        <w:t xml:space="preserve"> </w:t>
      </w:r>
      <w:r>
        <w:t>manuals,</w:t>
      </w:r>
      <w:r>
        <w:rPr>
          <w:spacing w:val="-14"/>
        </w:rPr>
        <w:t xml:space="preserve"> </w:t>
      </w:r>
      <w:r>
        <w:t>brief of these are as follows:</w:t>
      </w:r>
    </w:p>
    <w:p w:rsidR="001B13BE" w:rsidRDefault="001B13BE">
      <w:pPr>
        <w:pStyle w:val="BodyText"/>
      </w:pPr>
    </w:p>
    <w:p w:rsidR="001B13BE" w:rsidRDefault="00085BA1">
      <w:pPr>
        <w:pStyle w:val="Heading1"/>
        <w:ind w:left="994"/>
        <w:jc w:val="left"/>
      </w:pPr>
      <w:bookmarkStart w:id="53" w:name="_bookmark53"/>
      <w:bookmarkEnd w:id="53"/>
      <w:r>
        <w:rPr>
          <w:color w:val="1F3762"/>
          <w:spacing w:val="-2"/>
        </w:rPr>
        <w:lastRenderedPageBreak/>
        <w:t>Product</w:t>
      </w:r>
    </w:p>
    <w:p w:rsidR="001B13BE" w:rsidRDefault="00085BA1">
      <w:pPr>
        <w:pStyle w:val="BodyText"/>
        <w:ind w:left="982" w:right="900"/>
        <w:jc w:val="both"/>
      </w:pPr>
      <w:r>
        <w:t>Department’s primary role will be to structure, review and update the Product Program on the prescribed</w:t>
      </w:r>
      <w:r>
        <w:rPr>
          <w:spacing w:val="-11"/>
        </w:rPr>
        <w:t xml:space="preserve"> </w:t>
      </w:r>
      <w:r>
        <w:t>review</w:t>
      </w:r>
      <w:r>
        <w:rPr>
          <w:spacing w:val="-14"/>
        </w:rPr>
        <w:t xml:space="preserve"> </w:t>
      </w:r>
      <w:r>
        <w:t>period</w:t>
      </w:r>
      <w:r>
        <w:rPr>
          <w:spacing w:val="-11"/>
        </w:rPr>
        <w:t xml:space="preserve"> </w:t>
      </w:r>
      <w:r>
        <w:t>as</w:t>
      </w:r>
      <w:r>
        <w:rPr>
          <w:spacing w:val="-13"/>
        </w:rPr>
        <w:t xml:space="preserve"> </w:t>
      </w:r>
      <w:r>
        <w:t>well</w:t>
      </w:r>
      <w:r>
        <w:rPr>
          <w:spacing w:val="-12"/>
        </w:rPr>
        <w:t xml:space="preserve"> </w:t>
      </w:r>
      <w:r>
        <w:t>as</w:t>
      </w:r>
      <w:r>
        <w:rPr>
          <w:spacing w:val="-11"/>
        </w:rPr>
        <w:t xml:space="preserve"> </w:t>
      </w:r>
      <w:r>
        <w:t>in</w:t>
      </w:r>
      <w:r>
        <w:rPr>
          <w:spacing w:val="-13"/>
        </w:rPr>
        <w:t xml:space="preserve"> </w:t>
      </w:r>
      <w:r>
        <w:t>interim</w:t>
      </w:r>
      <w:r>
        <w:rPr>
          <w:spacing w:val="-13"/>
        </w:rPr>
        <w:t xml:space="preserve"> </w:t>
      </w:r>
      <w:r>
        <w:t>based</w:t>
      </w:r>
      <w:r>
        <w:rPr>
          <w:spacing w:val="-13"/>
        </w:rPr>
        <w:t xml:space="preserve"> </w:t>
      </w:r>
      <w:r>
        <w:t>on</w:t>
      </w:r>
      <w:r>
        <w:rPr>
          <w:spacing w:val="-13"/>
        </w:rPr>
        <w:t xml:space="preserve"> </w:t>
      </w:r>
      <w:r>
        <w:t>regulatory</w:t>
      </w:r>
      <w:r>
        <w:rPr>
          <w:spacing w:val="-14"/>
        </w:rPr>
        <w:t xml:space="preserve"> </w:t>
      </w:r>
      <w:r>
        <w:t>changes,</w:t>
      </w:r>
      <w:r>
        <w:rPr>
          <w:spacing w:val="-10"/>
        </w:rPr>
        <w:t xml:space="preserve"> </w:t>
      </w:r>
      <w:r>
        <w:t>market</w:t>
      </w:r>
      <w:r>
        <w:rPr>
          <w:spacing w:val="-13"/>
        </w:rPr>
        <w:t xml:space="preserve"> </w:t>
      </w:r>
      <w:r>
        <w:t>dynamics</w:t>
      </w:r>
      <w:r>
        <w:rPr>
          <w:spacing w:val="-10"/>
        </w:rPr>
        <w:t xml:space="preserve"> </w:t>
      </w:r>
      <w:r>
        <w:t>changes or</w:t>
      </w:r>
      <w:r>
        <w:rPr>
          <w:spacing w:val="-1"/>
        </w:rPr>
        <w:t xml:space="preserve"> </w:t>
      </w:r>
      <w:r>
        <w:t>strategical</w:t>
      </w:r>
      <w:r>
        <w:rPr>
          <w:spacing w:val="3"/>
        </w:rPr>
        <w:t xml:space="preserve"> </w:t>
      </w:r>
      <w:r>
        <w:t>focus</w:t>
      </w:r>
      <w:r>
        <w:rPr>
          <w:spacing w:val="2"/>
        </w:rPr>
        <w:t xml:space="preserve"> </w:t>
      </w:r>
      <w:r>
        <w:t>change.</w:t>
      </w:r>
      <w:r>
        <w:rPr>
          <w:spacing w:val="2"/>
        </w:rPr>
        <w:t xml:space="preserve"> </w:t>
      </w:r>
      <w:r>
        <w:t>Product</w:t>
      </w:r>
      <w:r>
        <w:rPr>
          <w:spacing w:val="3"/>
        </w:rPr>
        <w:t xml:space="preserve"> </w:t>
      </w:r>
      <w:r>
        <w:t>team</w:t>
      </w:r>
      <w:r>
        <w:rPr>
          <w:spacing w:val="3"/>
        </w:rPr>
        <w:t xml:space="preserve"> </w:t>
      </w:r>
      <w:r>
        <w:t>is</w:t>
      </w:r>
      <w:r>
        <w:rPr>
          <w:spacing w:val="1"/>
        </w:rPr>
        <w:t xml:space="preserve"> </w:t>
      </w:r>
      <w:r>
        <w:t>to</w:t>
      </w:r>
      <w:r>
        <w:rPr>
          <w:spacing w:val="3"/>
        </w:rPr>
        <w:t xml:space="preserve"> </w:t>
      </w:r>
      <w:r>
        <w:t>enable</w:t>
      </w:r>
      <w:r>
        <w:rPr>
          <w:spacing w:val="2"/>
        </w:rPr>
        <w:t xml:space="preserve"> </w:t>
      </w:r>
      <w:r>
        <w:t>business</w:t>
      </w:r>
      <w:r>
        <w:rPr>
          <w:spacing w:val="7"/>
        </w:rPr>
        <w:t xml:space="preserve"> </w:t>
      </w:r>
      <w:r>
        <w:t>teams</w:t>
      </w:r>
      <w:r>
        <w:rPr>
          <w:spacing w:val="3"/>
        </w:rPr>
        <w:t xml:space="preserve"> </w:t>
      </w:r>
      <w:r>
        <w:t>through</w:t>
      </w:r>
      <w:r>
        <w:rPr>
          <w:spacing w:val="2"/>
        </w:rPr>
        <w:t xml:space="preserve"> </w:t>
      </w:r>
      <w:r>
        <w:t>marketing</w:t>
      </w:r>
      <w:r>
        <w:rPr>
          <w:spacing w:val="3"/>
        </w:rPr>
        <w:t xml:space="preserve"> </w:t>
      </w:r>
      <w:r>
        <w:rPr>
          <w:spacing w:val="-2"/>
        </w:rPr>
        <w:t>campaigns,</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BodyText"/>
        <w:spacing w:before="100"/>
        <w:ind w:left="982" w:right="905"/>
        <w:jc w:val="both"/>
      </w:pPr>
      <w:r>
        <w:lastRenderedPageBreak/>
        <w:t>sales incentivization and stakeholder’s coordination’s for efficient activity and turn around times while keeping in mind the P&amp;L impacts.</w:t>
      </w:r>
    </w:p>
    <w:p w:rsidR="001B13BE" w:rsidRDefault="00085BA1">
      <w:pPr>
        <w:pStyle w:val="Heading1"/>
        <w:spacing w:before="274"/>
        <w:ind w:left="994"/>
      </w:pPr>
      <w:bookmarkStart w:id="54" w:name="_bookmark54"/>
      <w:bookmarkEnd w:id="54"/>
      <w:r>
        <w:rPr>
          <w:color w:val="1F3762"/>
        </w:rPr>
        <w:t xml:space="preserve">Sales / </w:t>
      </w:r>
      <w:r>
        <w:rPr>
          <w:color w:val="1F3762"/>
          <w:spacing w:val="-2"/>
        </w:rPr>
        <w:t>Distribution</w:t>
      </w:r>
    </w:p>
    <w:p w:rsidR="001B13BE" w:rsidRDefault="00085BA1">
      <w:pPr>
        <w:pStyle w:val="BodyText"/>
        <w:ind w:left="982" w:right="897"/>
        <w:jc w:val="both"/>
      </w:pPr>
      <w:r>
        <w:t>These</w:t>
      </w:r>
      <w:r>
        <w:rPr>
          <w:spacing w:val="-9"/>
        </w:rPr>
        <w:t xml:space="preserve"> </w:t>
      </w:r>
      <w:r>
        <w:t>represent</w:t>
      </w:r>
      <w:r>
        <w:rPr>
          <w:spacing w:val="-8"/>
        </w:rPr>
        <w:t xml:space="preserve"> </w:t>
      </w:r>
      <w:r>
        <w:t>the</w:t>
      </w:r>
      <w:r>
        <w:rPr>
          <w:spacing w:val="-6"/>
        </w:rPr>
        <w:t xml:space="preserve"> </w:t>
      </w:r>
      <w:r>
        <w:t>font</w:t>
      </w:r>
      <w:r>
        <w:rPr>
          <w:spacing w:val="-6"/>
        </w:rPr>
        <w:t xml:space="preserve"> </w:t>
      </w:r>
      <w:r>
        <w:t>end</w:t>
      </w:r>
      <w:r>
        <w:rPr>
          <w:spacing w:val="-8"/>
        </w:rPr>
        <w:t xml:space="preserve"> </w:t>
      </w:r>
      <w:r>
        <w:t>customer</w:t>
      </w:r>
      <w:r>
        <w:rPr>
          <w:spacing w:val="-7"/>
        </w:rPr>
        <w:t xml:space="preserve"> </w:t>
      </w:r>
      <w:r>
        <w:t>interacting</w:t>
      </w:r>
      <w:r>
        <w:rPr>
          <w:spacing w:val="-6"/>
        </w:rPr>
        <w:t xml:space="preserve"> </w:t>
      </w:r>
      <w:r>
        <w:t>and</w:t>
      </w:r>
      <w:r>
        <w:rPr>
          <w:spacing w:val="-8"/>
        </w:rPr>
        <w:t xml:space="preserve"> </w:t>
      </w:r>
      <w:r>
        <w:t>customer</w:t>
      </w:r>
      <w:r>
        <w:rPr>
          <w:spacing w:val="-7"/>
        </w:rPr>
        <w:t xml:space="preserve"> </w:t>
      </w:r>
      <w:r>
        <w:t>engaging</w:t>
      </w:r>
      <w:r>
        <w:rPr>
          <w:spacing w:val="-6"/>
        </w:rPr>
        <w:t xml:space="preserve"> </w:t>
      </w:r>
      <w:r>
        <w:t>teams,</w:t>
      </w:r>
      <w:r>
        <w:rPr>
          <w:spacing w:val="-8"/>
        </w:rPr>
        <w:t xml:space="preserve"> </w:t>
      </w:r>
      <w:r>
        <w:t>they</w:t>
      </w:r>
      <w:r>
        <w:rPr>
          <w:spacing w:val="-9"/>
        </w:rPr>
        <w:t xml:space="preserve"> </w:t>
      </w:r>
      <w:r>
        <w:t>are</w:t>
      </w:r>
      <w:r>
        <w:rPr>
          <w:spacing w:val="-8"/>
        </w:rPr>
        <w:t xml:space="preserve"> </w:t>
      </w:r>
      <w:r>
        <w:t>responsible to</w:t>
      </w:r>
      <w:r>
        <w:rPr>
          <w:spacing w:val="-12"/>
        </w:rPr>
        <w:t xml:space="preserve"> </w:t>
      </w:r>
      <w:r>
        <w:t>solicit</w:t>
      </w:r>
      <w:r>
        <w:rPr>
          <w:spacing w:val="-11"/>
        </w:rPr>
        <w:t xml:space="preserve"> </w:t>
      </w:r>
      <w:r>
        <w:t>sales</w:t>
      </w:r>
      <w:r>
        <w:rPr>
          <w:spacing w:val="-12"/>
        </w:rPr>
        <w:t xml:space="preserve"> </w:t>
      </w:r>
      <w:r>
        <w:t>by</w:t>
      </w:r>
      <w:r>
        <w:rPr>
          <w:spacing w:val="-12"/>
        </w:rPr>
        <w:t xml:space="preserve"> </w:t>
      </w:r>
      <w:r>
        <w:t>advising</w:t>
      </w:r>
      <w:r>
        <w:rPr>
          <w:spacing w:val="-12"/>
        </w:rPr>
        <w:t xml:space="preserve"> </w:t>
      </w:r>
      <w:r>
        <w:t>features</w:t>
      </w:r>
      <w:r>
        <w:rPr>
          <w:spacing w:val="-12"/>
        </w:rPr>
        <w:t xml:space="preserve"> </w:t>
      </w:r>
      <w:r>
        <w:t>&amp;</w:t>
      </w:r>
      <w:r>
        <w:rPr>
          <w:spacing w:val="-12"/>
        </w:rPr>
        <w:t xml:space="preserve"> </w:t>
      </w:r>
      <w:r>
        <w:t>eligibility</w:t>
      </w:r>
      <w:r>
        <w:rPr>
          <w:spacing w:val="-12"/>
        </w:rPr>
        <w:t xml:space="preserve"> </w:t>
      </w:r>
      <w:r>
        <w:t>aspects</w:t>
      </w:r>
      <w:r>
        <w:rPr>
          <w:spacing w:val="-11"/>
        </w:rPr>
        <w:t xml:space="preserve"> </w:t>
      </w:r>
      <w:r>
        <w:t>of</w:t>
      </w:r>
      <w:r>
        <w:rPr>
          <w:spacing w:val="-13"/>
        </w:rPr>
        <w:t xml:space="preserve"> </w:t>
      </w:r>
      <w:r>
        <w:t>the</w:t>
      </w:r>
      <w:r>
        <w:rPr>
          <w:spacing w:val="-13"/>
        </w:rPr>
        <w:t xml:space="preserve"> </w:t>
      </w:r>
      <w:r>
        <w:t>finance</w:t>
      </w:r>
      <w:r>
        <w:rPr>
          <w:spacing w:val="-13"/>
        </w:rPr>
        <w:t xml:space="preserve"> </w:t>
      </w:r>
      <w:r>
        <w:t>product</w:t>
      </w:r>
      <w:r>
        <w:rPr>
          <w:spacing w:val="-12"/>
        </w:rPr>
        <w:t xml:space="preserve"> </w:t>
      </w:r>
      <w:r>
        <w:t>to</w:t>
      </w:r>
      <w:r>
        <w:rPr>
          <w:spacing w:val="-12"/>
        </w:rPr>
        <w:t xml:space="preserve"> </w:t>
      </w:r>
      <w:r>
        <w:t>the</w:t>
      </w:r>
      <w:r>
        <w:rPr>
          <w:spacing w:val="-13"/>
        </w:rPr>
        <w:t xml:space="preserve"> </w:t>
      </w:r>
      <w:r>
        <w:t>customer</w:t>
      </w:r>
      <w:r>
        <w:rPr>
          <w:spacing w:val="-13"/>
        </w:rPr>
        <w:t xml:space="preserve"> </w:t>
      </w:r>
      <w:r>
        <w:t>in</w:t>
      </w:r>
      <w:r>
        <w:rPr>
          <w:spacing w:val="-12"/>
        </w:rPr>
        <w:t xml:space="preserve"> </w:t>
      </w:r>
      <w:r>
        <w:t>light of policy guidelines, satisfy their queries and onboard them.</w:t>
      </w:r>
    </w:p>
    <w:p w:rsidR="001B13BE" w:rsidRDefault="001B13BE">
      <w:pPr>
        <w:pStyle w:val="BodyText"/>
      </w:pPr>
    </w:p>
    <w:p w:rsidR="001B13BE" w:rsidRDefault="00085BA1">
      <w:pPr>
        <w:pStyle w:val="BodyText"/>
        <w:ind w:left="982"/>
      </w:pPr>
      <w:r>
        <w:t>Following</w:t>
      </w:r>
      <w:r>
        <w:rPr>
          <w:spacing w:val="-1"/>
        </w:rPr>
        <w:t xml:space="preserve"> </w:t>
      </w:r>
      <w:r>
        <w:t>will be</w:t>
      </w:r>
      <w:r>
        <w:rPr>
          <w:spacing w:val="-1"/>
        </w:rPr>
        <w:t xml:space="preserve"> </w:t>
      </w:r>
      <w:r>
        <w:t>the m</w:t>
      </w:r>
      <w:r>
        <w:t xml:space="preserve">ain functions of this </w:t>
      </w:r>
      <w:r>
        <w:rPr>
          <w:spacing w:val="-2"/>
        </w:rPr>
        <w:t>department,</w:t>
      </w:r>
    </w:p>
    <w:p w:rsidR="001B13BE" w:rsidRDefault="00085BA1">
      <w:pPr>
        <w:pStyle w:val="ListParagraph"/>
        <w:numPr>
          <w:ilvl w:val="0"/>
          <w:numId w:val="4"/>
        </w:numPr>
        <w:tabs>
          <w:tab w:val="left" w:pos="1701"/>
        </w:tabs>
        <w:ind w:left="1701" w:hanging="359"/>
        <w:rPr>
          <w:sz w:val="24"/>
        </w:rPr>
      </w:pPr>
      <w:r>
        <w:rPr>
          <w:sz w:val="24"/>
        </w:rPr>
        <w:t>Initial</w:t>
      </w:r>
      <w:r>
        <w:rPr>
          <w:spacing w:val="-2"/>
          <w:sz w:val="24"/>
        </w:rPr>
        <w:t xml:space="preserve"> </w:t>
      </w:r>
      <w:r>
        <w:rPr>
          <w:sz w:val="24"/>
        </w:rPr>
        <w:t>Pre-screening:</w:t>
      </w:r>
      <w:r>
        <w:rPr>
          <w:spacing w:val="-1"/>
          <w:sz w:val="24"/>
        </w:rPr>
        <w:t xml:space="preserve"> </w:t>
      </w:r>
      <w:r>
        <w:rPr>
          <w:sz w:val="24"/>
        </w:rPr>
        <w:t>Evaluate</w:t>
      </w:r>
      <w:r>
        <w:rPr>
          <w:spacing w:val="-3"/>
          <w:sz w:val="24"/>
        </w:rPr>
        <w:t xml:space="preserve"> </w:t>
      </w:r>
      <w:r>
        <w:rPr>
          <w:sz w:val="24"/>
        </w:rPr>
        <w:t>customer</w:t>
      </w:r>
      <w:r>
        <w:rPr>
          <w:spacing w:val="-1"/>
          <w:sz w:val="24"/>
        </w:rPr>
        <w:t xml:space="preserve"> </w:t>
      </w:r>
      <w:r>
        <w:rPr>
          <w:sz w:val="24"/>
        </w:rPr>
        <w:t>according</w:t>
      </w:r>
      <w:r>
        <w:rPr>
          <w:spacing w:val="-1"/>
          <w:sz w:val="24"/>
        </w:rPr>
        <w:t xml:space="preserve"> </w:t>
      </w:r>
      <w:r>
        <w:rPr>
          <w:sz w:val="24"/>
        </w:rPr>
        <w:t>to</w:t>
      </w:r>
      <w:r>
        <w:rPr>
          <w:spacing w:val="-1"/>
          <w:sz w:val="24"/>
        </w:rPr>
        <w:t xml:space="preserve"> </w:t>
      </w:r>
      <w:r>
        <w:rPr>
          <w:sz w:val="24"/>
        </w:rPr>
        <w:t>Policy</w:t>
      </w:r>
      <w:r>
        <w:rPr>
          <w:spacing w:val="-1"/>
          <w:sz w:val="24"/>
        </w:rPr>
        <w:t xml:space="preserve"> </w:t>
      </w:r>
      <w:r>
        <w:rPr>
          <w:spacing w:val="-2"/>
          <w:sz w:val="24"/>
        </w:rPr>
        <w:t>Criteria</w:t>
      </w:r>
    </w:p>
    <w:p w:rsidR="001B13BE" w:rsidRDefault="00085BA1">
      <w:pPr>
        <w:pStyle w:val="ListParagraph"/>
        <w:numPr>
          <w:ilvl w:val="0"/>
          <w:numId w:val="4"/>
        </w:numPr>
        <w:tabs>
          <w:tab w:val="left" w:pos="1701"/>
        </w:tabs>
        <w:ind w:left="1701" w:hanging="359"/>
        <w:rPr>
          <w:sz w:val="24"/>
        </w:rPr>
      </w:pPr>
      <w:r>
        <w:rPr>
          <w:sz w:val="24"/>
        </w:rPr>
        <w:t>Provide</w:t>
      </w:r>
      <w:r>
        <w:rPr>
          <w:spacing w:val="-3"/>
          <w:sz w:val="24"/>
        </w:rPr>
        <w:t xml:space="preserve"> </w:t>
      </w:r>
      <w:r>
        <w:rPr>
          <w:sz w:val="24"/>
        </w:rPr>
        <w:t>tentative</w:t>
      </w:r>
      <w:r>
        <w:rPr>
          <w:spacing w:val="-2"/>
          <w:sz w:val="24"/>
        </w:rPr>
        <w:t xml:space="preserve"> </w:t>
      </w:r>
      <w:r>
        <w:rPr>
          <w:sz w:val="24"/>
        </w:rPr>
        <w:t>Sheets to</w:t>
      </w:r>
      <w:r>
        <w:rPr>
          <w:spacing w:val="-1"/>
          <w:sz w:val="24"/>
        </w:rPr>
        <w:t xml:space="preserve"> </w:t>
      </w:r>
      <w:r>
        <w:rPr>
          <w:sz w:val="24"/>
        </w:rPr>
        <w:t xml:space="preserve">the </w:t>
      </w:r>
      <w:r>
        <w:rPr>
          <w:spacing w:val="-2"/>
          <w:sz w:val="24"/>
        </w:rPr>
        <w:t>customer</w:t>
      </w:r>
    </w:p>
    <w:p w:rsidR="001B13BE" w:rsidRDefault="00085BA1">
      <w:pPr>
        <w:pStyle w:val="ListParagraph"/>
        <w:numPr>
          <w:ilvl w:val="0"/>
          <w:numId w:val="4"/>
        </w:numPr>
        <w:tabs>
          <w:tab w:val="left" w:pos="1701"/>
        </w:tabs>
        <w:ind w:left="1701" w:hanging="359"/>
        <w:rPr>
          <w:sz w:val="24"/>
        </w:rPr>
      </w:pPr>
      <w:r>
        <w:rPr>
          <w:sz w:val="24"/>
        </w:rPr>
        <w:t>Completion</w:t>
      </w:r>
      <w:r>
        <w:rPr>
          <w:spacing w:val="-2"/>
          <w:sz w:val="24"/>
        </w:rPr>
        <w:t xml:space="preserve"> </w:t>
      </w:r>
      <w:r>
        <w:rPr>
          <w:sz w:val="24"/>
        </w:rPr>
        <w:t>of</w:t>
      </w:r>
      <w:r>
        <w:rPr>
          <w:spacing w:val="-2"/>
          <w:sz w:val="24"/>
        </w:rPr>
        <w:t xml:space="preserve"> </w:t>
      </w:r>
      <w:r>
        <w:rPr>
          <w:sz w:val="24"/>
        </w:rPr>
        <w:t>Application</w:t>
      </w:r>
      <w:r>
        <w:rPr>
          <w:spacing w:val="-2"/>
          <w:sz w:val="24"/>
        </w:rPr>
        <w:t xml:space="preserve"> </w:t>
      </w:r>
      <w:r>
        <w:rPr>
          <w:sz w:val="24"/>
        </w:rPr>
        <w:t>and</w:t>
      </w:r>
      <w:r>
        <w:rPr>
          <w:spacing w:val="-1"/>
          <w:sz w:val="24"/>
        </w:rPr>
        <w:t xml:space="preserve"> </w:t>
      </w:r>
      <w:r>
        <w:rPr>
          <w:sz w:val="24"/>
        </w:rPr>
        <w:t>related</w:t>
      </w:r>
      <w:r>
        <w:rPr>
          <w:spacing w:val="-1"/>
          <w:sz w:val="24"/>
        </w:rPr>
        <w:t xml:space="preserve"> </w:t>
      </w:r>
      <w:r>
        <w:rPr>
          <w:spacing w:val="-2"/>
          <w:sz w:val="24"/>
        </w:rPr>
        <w:t>documents</w:t>
      </w:r>
    </w:p>
    <w:p w:rsidR="001B13BE" w:rsidRDefault="00085BA1">
      <w:pPr>
        <w:pStyle w:val="ListParagraph"/>
        <w:numPr>
          <w:ilvl w:val="0"/>
          <w:numId w:val="4"/>
        </w:numPr>
        <w:tabs>
          <w:tab w:val="left" w:pos="1701"/>
        </w:tabs>
        <w:spacing w:before="1"/>
        <w:ind w:left="1701" w:hanging="359"/>
        <w:rPr>
          <w:sz w:val="24"/>
        </w:rPr>
      </w:pPr>
      <w:r>
        <w:rPr>
          <w:sz w:val="24"/>
        </w:rPr>
        <w:t>Customer</w:t>
      </w:r>
      <w:r>
        <w:rPr>
          <w:spacing w:val="-3"/>
          <w:sz w:val="24"/>
        </w:rPr>
        <w:t xml:space="preserve"> </w:t>
      </w:r>
      <w:r>
        <w:rPr>
          <w:sz w:val="24"/>
        </w:rPr>
        <w:t>coordination</w:t>
      </w:r>
      <w:r>
        <w:rPr>
          <w:spacing w:val="-2"/>
          <w:sz w:val="24"/>
        </w:rPr>
        <w:t xml:space="preserve"> </w:t>
      </w:r>
      <w:r>
        <w:rPr>
          <w:sz w:val="24"/>
        </w:rPr>
        <w:t>at each</w:t>
      </w:r>
      <w:r>
        <w:rPr>
          <w:spacing w:val="-2"/>
          <w:sz w:val="24"/>
        </w:rPr>
        <w:t xml:space="preserve"> Stage</w:t>
      </w:r>
    </w:p>
    <w:p w:rsidR="001B13BE" w:rsidRDefault="00085BA1">
      <w:pPr>
        <w:pStyle w:val="ListParagraph"/>
        <w:numPr>
          <w:ilvl w:val="0"/>
          <w:numId w:val="4"/>
        </w:numPr>
        <w:tabs>
          <w:tab w:val="left" w:pos="1701"/>
        </w:tabs>
        <w:ind w:left="1701" w:hanging="359"/>
        <w:rPr>
          <w:sz w:val="24"/>
        </w:rPr>
      </w:pPr>
      <w:r>
        <w:rPr>
          <w:sz w:val="24"/>
        </w:rPr>
        <w:t>Signing of</w:t>
      </w:r>
      <w:r>
        <w:rPr>
          <w:spacing w:val="-1"/>
          <w:sz w:val="24"/>
        </w:rPr>
        <w:t xml:space="preserve"> </w:t>
      </w:r>
      <w:r>
        <w:rPr>
          <w:spacing w:val="-2"/>
          <w:sz w:val="24"/>
        </w:rPr>
        <w:t>Application</w:t>
      </w:r>
    </w:p>
    <w:p w:rsidR="001B13BE" w:rsidRDefault="00085BA1">
      <w:pPr>
        <w:pStyle w:val="ListParagraph"/>
        <w:numPr>
          <w:ilvl w:val="0"/>
          <w:numId w:val="4"/>
        </w:numPr>
        <w:tabs>
          <w:tab w:val="left" w:pos="1701"/>
        </w:tabs>
        <w:ind w:left="1701" w:hanging="359"/>
        <w:rPr>
          <w:sz w:val="24"/>
        </w:rPr>
      </w:pPr>
      <w:r>
        <w:rPr>
          <w:sz w:val="24"/>
        </w:rPr>
        <w:t>Initial</w:t>
      </w:r>
      <w:r>
        <w:rPr>
          <w:spacing w:val="-2"/>
          <w:sz w:val="24"/>
        </w:rPr>
        <w:t xml:space="preserve"> </w:t>
      </w:r>
      <w:r>
        <w:rPr>
          <w:sz w:val="24"/>
        </w:rPr>
        <w:t>and</w:t>
      </w:r>
      <w:r>
        <w:rPr>
          <w:spacing w:val="-2"/>
          <w:sz w:val="24"/>
        </w:rPr>
        <w:t xml:space="preserve"> </w:t>
      </w:r>
      <w:r>
        <w:rPr>
          <w:sz w:val="24"/>
        </w:rPr>
        <w:t>Credit</w:t>
      </w:r>
      <w:r>
        <w:rPr>
          <w:spacing w:val="-1"/>
          <w:sz w:val="24"/>
        </w:rPr>
        <w:t xml:space="preserve"> </w:t>
      </w:r>
      <w:r>
        <w:rPr>
          <w:spacing w:val="-2"/>
          <w:sz w:val="24"/>
        </w:rPr>
        <w:t>review</w:t>
      </w:r>
    </w:p>
    <w:p w:rsidR="001B13BE" w:rsidRDefault="00085BA1">
      <w:pPr>
        <w:pStyle w:val="ListParagraph"/>
        <w:numPr>
          <w:ilvl w:val="0"/>
          <w:numId w:val="4"/>
        </w:numPr>
        <w:tabs>
          <w:tab w:val="left" w:pos="1701"/>
        </w:tabs>
        <w:ind w:left="1701" w:hanging="359"/>
        <w:rPr>
          <w:sz w:val="24"/>
        </w:rPr>
      </w:pPr>
      <w:r>
        <w:rPr>
          <w:sz w:val="24"/>
        </w:rPr>
        <w:t>Execution</w:t>
      </w:r>
      <w:r>
        <w:rPr>
          <w:spacing w:val="-2"/>
          <w:sz w:val="24"/>
        </w:rPr>
        <w:t xml:space="preserve"> </w:t>
      </w:r>
      <w:r>
        <w:rPr>
          <w:sz w:val="24"/>
        </w:rPr>
        <w:t>of</w:t>
      </w:r>
      <w:r>
        <w:rPr>
          <w:spacing w:val="-2"/>
          <w:sz w:val="24"/>
        </w:rPr>
        <w:t xml:space="preserve"> </w:t>
      </w:r>
      <w:r>
        <w:rPr>
          <w:sz w:val="24"/>
        </w:rPr>
        <w:t>Legal</w:t>
      </w:r>
      <w:r>
        <w:rPr>
          <w:spacing w:val="-1"/>
          <w:sz w:val="24"/>
        </w:rPr>
        <w:t xml:space="preserve"> </w:t>
      </w:r>
      <w:r>
        <w:rPr>
          <w:spacing w:val="-2"/>
          <w:sz w:val="24"/>
        </w:rPr>
        <w:t>Documentation</w:t>
      </w:r>
    </w:p>
    <w:p w:rsidR="001B13BE" w:rsidRDefault="00085BA1">
      <w:pPr>
        <w:pStyle w:val="ListParagraph"/>
        <w:numPr>
          <w:ilvl w:val="0"/>
          <w:numId w:val="4"/>
        </w:numPr>
        <w:tabs>
          <w:tab w:val="left" w:pos="1701"/>
        </w:tabs>
        <w:ind w:left="1701" w:hanging="359"/>
        <w:rPr>
          <w:sz w:val="24"/>
        </w:rPr>
      </w:pPr>
      <w:r>
        <w:rPr>
          <w:spacing w:val="-2"/>
          <w:sz w:val="24"/>
        </w:rPr>
        <w:t>Disbursement</w:t>
      </w:r>
    </w:p>
    <w:p w:rsidR="001B13BE" w:rsidRDefault="00085BA1">
      <w:pPr>
        <w:pStyle w:val="ListParagraph"/>
        <w:numPr>
          <w:ilvl w:val="0"/>
          <w:numId w:val="4"/>
        </w:numPr>
        <w:tabs>
          <w:tab w:val="left" w:pos="1701"/>
        </w:tabs>
        <w:ind w:left="1701" w:hanging="359"/>
        <w:rPr>
          <w:sz w:val="24"/>
        </w:rPr>
      </w:pPr>
      <w:r>
        <w:rPr>
          <w:sz w:val="24"/>
        </w:rPr>
        <w:t>Coordination</w:t>
      </w:r>
      <w:r>
        <w:rPr>
          <w:spacing w:val="-1"/>
          <w:sz w:val="24"/>
        </w:rPr>
        <w:t xml:space="preserve"> </w:t>
      </w:r>
      <w:r>
        <w:rPr>
          <w:sz w:val="24"/>
        </w:rPr>
        <w:t>with</w:t>
      </w:r>
      <w:r>
        <w:rPr>
          <w:spacing w:val="-1"/>
          <w:sz w:val="24"/>
        </w:rPr>
        <w:t xml:space="preserve"> </w:t>
      </w:r>
      <w:r>
        <w:rPr>
          <w:sz w:val="24"/>
        </w:rPr>
        <w:t>related</w:t>
      </w:r>
      <w:r>
        <w:rPr>
          <w:spacing w:val="-1"/>
          <w:sz w:val="24"/>
        </w:rPr>
        <w:t xml:space="preserve"> </w:t>
      </w:r>
      <w:r>
        <w:rPr>
          <w:sz w:val="24"/>
        </w:rPr>
        <w:t>stake</w:t>
      </w:r>
      <w:r>
        <w:rPr>
          <w:spacing w:val="-2"/>
          <w:sz w:val="24"/>
        </w:rPr>
        <w:t xml:space="preserve"> </w:t>
      </w:r>
      <w:r>
        <w:rPr>
          <w:sz w:val="24"/>
        </w:rPr>
        <w:t>holders</w:t>
      </w:r>
      <w:r>
        <w:rPr>
          <w:spacing w:val="-1"/>
          <w:sz w:val="24"/>
        </w:rPr>
        <w:t xml:space="preserve"> </w:t>
      </w:r>
      <w:r>
        <w:rPr>
          <w:sz w:val="24"/>
        </w:rPr>
        <w:t>for</w:t>
      </w:r>
      <w:r>
        <w:rPr>
          <w:spacing w:val="-1"/>
          <w:sz w:val="24"/>
        </w:rPr>
        <w:t xml:space="preserve"> </w:t>
      </w:r>
      <w:r>
        <w:rPr>
          <w:sz w:val="24"/>
        </w:rPr>
        <w:t>smooth</w:t>
      </w:r>
      <w:r>
        <w:rPr>
          <w:spacing w:val="-1"/>
          <w:sz w:val="24"/>
        </w:rPr>
        <w:t xml:space="preserve"> </w:t>
      </w:r>
      <w:r>
        <w:rPr>
          <w:sz w:val="24"/>
        </w:rPr>
        <w:t>processing</w:t>
      </w:r>
      <w:r>
        <w:rPr>
          <w:spacing w:val="-1"/>
          <w:sz w:val="24"/>
        </w:rPr>
        <w:t xml:space="preserve"> </w:t>
      </w:r>
      <w:r>
        <w:rPr>
          <w:sz w:val="24"/>
        </w:rPr>
        <w:t>of</w:t>
      </w:r>
      <w:r>
        <w:rPr>
          <w:spacing w:val="-1"/>
          <w:sz w:val="24"/>
        </w:rPr>
        <w:t xml:space="preserve"> </w:t>
      </w:r>
      <w:r>
        <w:rPr>
          <w:spacing w:val="-4"/>
          <w:sz w:val="24"/>
        </w:rPr>
        <w:t>case</w:t>
      </w:r>
    </w:p>
    <w:p w:rsidR="001B13BE" w:rsidRDefault="001B13BE">
      <w:pPr>
        <w:pStyle w:val="BodyText"/>
      </w:pPr>
    </w:p>
    <w:p w:rsidR="001B13BE" w:rsidRDefault="00085BA1">
      <w:pPr>
        <w:pStyle w:val="Heading1"/>
        <w:ind w:left="994"/>
      </w:pPr>
      <w:bookmarkStart w:id="55" w:name="_bookmark55"/>
      <w:bookmarkEnd w:id="55"/>
      <w:r>
        <w:rPr>
          <w:color w:val="1F3762"/>
        </w:rPr>
        <w:t>Sales</w:t>
      </w:r>
      <w:r>
        <w:rPr>
          <w:color w:val="1F3762"/>
          <w:spacing w:val="-2"/>
        </w:rPr>
        <w:t xml:space="preserve"> </w:t>
      </w:r>
      <w:r>
        <w:rPr>
          <w:color w:val="1F3762"/>
        </w:rPr>
        <w:t>Processing</w:t>
      </w:r>
      <w:r>
        <w:rPr>
          <w:color w:val="1F3762"/>
          <w:spacing w:val="-1"/>
        </w:rPr>
        <w:t xml:space="preserve"> </w:t>
      </w:r>
      <w:r>
        <w:rPr>
          <w:color w:val="1F3762"/>
        </w:rPr>
        <w:t>Unit</w:t>
      </w:r>
      <w:r>
        <w:rPr>
          <w:color w:val="1F3762"/>
          <w:spacing w:val="-1"/>
        </w:rPr>
        <w:t xml:space="preserve"> </w:t>
      </w:r>
      <w:r>
        <w:rPr>
          <w:color w:val="1F3762"/>
          <w:spacing w:val="-2"/>
        </w:rPr>
        <w:t>(SPU)</w:t>
      </w:r>
    </w:p>
    <w:p w:rsidR="001B13BE" w:rsidRDefault="00085BA1">
      <w:pPr>
        <w:pStyle w:val="BodyText"/>
        <w:ind w:left="982" w:right="894"/>
        <w:jc w:val="both"/>
      </w:pPr>
      <w:r>
        <w:t>Acts as a vital first checkpoint for various financial product applications, including finances, credit cards. They analyze applications against established criteria such as basic customer eligibility, and document completeness before initiating cases on E</w:t>
      </w:r>
      <w:r>
        <w:t>uroNet/LOS (WRA). Their deep understanding of</w:t>
      </w:r>
      <w:r>
        <w:rPr>
          <w:spacing w:val="-8"/>
        </w:rPr>
        <w:t xml:space="preserve"> </w:t>
      </w:r>
      <w:r>
        <w:t>financial</w:t>
      </w:r>
      <w:r>
        <w:rPr>
          <w:spacing w:val="-7"/>
        </w:rPr>
        <w:t xml:space="preserve"> </w:t>
      </w:r>
      <w:r>
        <w:t>products</w:t>
      </w:r>
      <w:r>
        <w:rPr>
          <w:spacing w:val="-6"/>
        </w:rPr>
        <w:t xml:space="preserve"> </w:t>
      </w:r>
      <w:r>
        <w:t>and</w:t>
      </w:r>
      <w:r>
        <w:rPr>
          <w:spacing w:val="-7"/>
        </w:rPr>
        <w:t xml:space="preserve"> </w:t>
      </w:r>
      <w:r>
        <w:t>compliance</w:t>
      </w:r>
      <w:r>
        <w:rPr>
          <w:spacing w:val="-8"/>
        </w:rPr>
        <w:t xml:space="preserve"> </w:t>
      </w:r>
      <w:r>
        <w:t>regulations,</w:t>
      </w:r>
      <w:r>
        <w:rPr>
          <w:spacing w:val="-7"/>
        </w:rPr>
        <w:t xml:space="preserve"> </w:t>
      </w:r>
      <w:r>
        <w:t>coupled</w:t>
      </w:r>
      <w:r>
        <w:rPr>
          <w:spacing w:val="-7"/>
        </w:rPr>
        <w:t xml:space="preserve"> </w:t>
      </w:r>
      <w:r>
        <w:t>with</w:t>
      </w:r>
      <w:r>
        <w:rPr>
          <w:spacing w:val="-6"/>
        </w:rPr>
        <w:t xml:space="preserve"> </w:t>
      </w:r>
      <w:r>
        <w:t>expertise</w:t>
      </w:r>
      <w:r>
        <w:rPr>
          <w:spacing w:val="-7"/>
        </w:rPr>
        <w:t xml:space="preserve"> </w:t>
      </w:r>
      <w:r>
        <w:t>in</w:t>
      </w:r>
      <w:r>
        <w:rPr>
          <w:spacing w:val="-6"/>
        </w:rPr>
        <w:t xml:space="preserve"> </w:t>
      </w:r>
      <w:r>
        <w:t>the</w:t>
      </w:r>
      <w:r>
        <w:rPr>
          <w:spacing w:val="-8"/>
        </w:rPr>
        <w:t xml:space="preserve"> </w:t>
      </w:r>
      <w:r>
        <w:t>system,</w:t>
      </w:r>
      <w:r>
        <w:rPr>
          <w:spacing w:val="-6"/>
        </w:rPr>
        <w:t xml:space="preserve"> </w:t>
      </w:r>
      <w:r>
        <w:t>enables</w:t>
      </w:r>
      <w:r>
        <w:rPr>
          <w:spacing w:val="-7"/>
        </w:rPr>
        <w:t xml:space="preserve"> </w:t>
      </w:r>
      <w:r>
        <w:t>them to</w:t>
      </w:r>
      <w:r>
        <w:rPr>
          <w:spacing w:val="-15"/>
        </w:rPr>
        <w:t xml:space="preserve"> </w:t>
      </w:r>
      <w:r>
        <w:t>identify</w:t>
      </w:r>
      <w:r>
        <w:rPr>
          <w:spacing w:val="-15"/>
        </w:rPr>
        <w:t xml:space="preserve"> </w:t>
      </w:r>
      <w:r>
        <w:t>deficiencies</w:t>
      </w:r>
      <w:r>
        <w:rPr>
          <w:spacing w:val="-15"/>
        </w:rPr>
        <w:t xml:space="preserve"> </w:t>
      </w:r>
      <w:r>
        <w:t>early</w:t>
      </w:r>
      <w:r>
        <w:rPr>
          <w:spacing w:val="-15"/>
        </w:rPr>
        <w:t xml:space="preserve"> </w:t>
      </w:r>
      <w:r>
        <w:t>on.</w:t>
      </w:r>
      <w:r>
        <w:rPr>
          <w:spacing w:val="-15"/>
        </w:rPr>
        <w:t xml:space="preserve"> </w:t>
      </w:r>
      <w:r>
        <w:t>These</w:t>
      </w:r>
      <w:r>
        <w:rPr>
          <w:spacing w:val="-15"/>
        </w:rPr>
        <w:t xml:space="preserve"> </w:t>
      </w:r>
      <w:r>
        <w:t>are</w:t>
      </w:r>
      <w:r>
        <w:rPr>
          <w:spacing w:val="-15"/>
        </w:rPr>
        <w:t xml:space="preserve"> </w:t>
      </w:r>
      <w:r>
        <w:t>promptly</w:t>
      </w:r>
      <w:r>
        <w:rPr>
          <w:spacing w:val="-15"/>
        </w:rPr>
        <w:t xml:space="preserve"> </w:t>
      </w:r>
      <w:r>
        <w:t>communicated</w:t>
      </w:r>
      <w:r>
        <w:rPr>
          <w:spacing w:val="-15"/>
        </w:rPr>
        <w:t xml:space="preserve"> </w:t>
      </w:r>
      <w:r>
        <w:t>to</w:t>
      </w:r>
      <w:r>
        <w:rPr>
          <w:spacing w:val="-15"/>
        </w:rPr>
        <w:t xml:space="preserve"> </w:t>
      </w:r>
      <w:r>
        <w:t>sales</w:t>
      </w:r>
      <w:r>
        <w:rPr>
          <w:spacing w:val="-14"/>
        </w:rPr>
        <w:t xml:space="preserve"> </w:t>
      </w:r>
      <w:r>
        <w:t>channels</w:t>
      </w:r>
      <w:r>
        <w:rPr>
          <w:spacing w:val="-14"/>
        </w:rPr>
        <w:t xml:space="preserve"> </w:t>
      </w:r>
      <w:r>
        <w:t>through</w:t>
      </w:r>
      <w:r>
        <w:rPr>
          <w:spacing w:val="-15"/>
        </w:rPr>
        <w:t xml:space="preserve"> </w:t>
      </w:r>
      <w:r>
        <w:t>detailed reports an</w:t>
      </w:r>
      <w:r>
        <w:t>d real-time notifications, ensuring swift resolution and complete applications. This proactive approach minimizes delays, enhances efficiency, and ultimately contributes to a smoother approval process for both customers and sales teams.</w:t>
      </w:r>
    </w:p>
    <w:p w:rsidR="001B13BE" w:rsidRDefault="001B13BE">
      <w:pPr>
        <w:pStyle w:val="BodyText"/>
        <w:spacing w:before="1"/>
      </w:pPr>
    </w:p>
    <w:p w:rsidR="001B13BE" w:rsidRDefault="00085BA1">
      <w:pPr>
        <w:pStyle w:val="Heading1"/>
        <w:ind w:left="994"/>
      </w:pPr>
      <w:bookmarkStart w:id="56" w:name="_bookmark56"/>
      <w:bookmarkEnd w:id="56"/>
      <w:r>
        <w:rPr>
          <w:color w:val="1F3762"/>
        </w:rPr>
        <w:t>Credit</w:t>
      </w:r>
      <w:r>
        <w:rPr>
          <w:color w:val="1F3762"/>
          <w:spacing w:val="-3"/>
        </w:rPr>
        <w:t xml:space="preserve"> </w:t>
      </w:r>
      <w:r>
        <w:rPr>
          <w:color w:val="1F3762"/>
        </w:rPr>
        <w:t>Initiation</w:t>
      </w:r>
      <w:r>
        <w:rPr>
          <w:color w:val="1F3762"/>
          <w:spacing w:val="-1"/>
        </w:rPr>
        <w:t xml:space="preserve"> </w:t>
      </w:r>
      <w:r>
        <w:rPr>
          <w:color w:val="1F3762"/>
        </w:rPr>
        <w:t>Unit</w:t>
      </w:r>
      <w:r>
        <w:rPr>
          <w:color w:val="1F3762"/>
          <w:spacing w:val="-1"/>
        </w:rPr>
        <w:t xml:space="preserve"> </w:t>
      </w:r>
      <w:r>
        <w:rPr>
          <w:color w:val="1F3762"/>
          <w:spacing w:val="-2"/>
        </w:rPr>
        <w:t>(CIU)</w:t>
      </w:r>
    </w:p>
    <w:p w:rsidR="001B13BE" w:rsidRDefault="00085BA1">
      <w:pPr>
        <w:pStyle w:val="BodyText"/>
        <w:ind w:left="982" w:right="896"/>
        <w:jc w:val="both"/>
      </w:pPr>
      <w:r>
        <w:t>CIU is responsible for assessing the creditworthiness of consumer finance applications through qualitative</w:t>
      </w:r>
      <w:r>
        <w:rPr>
          <w:spacing w:val="-3"/>
        </w:rPr>
        <w:t xml:space="preserve"> </w:t>
      </w:r>
      <w:r>
        <w:t>and</w:t>
      </w:r>
      <w:r>
        <w:rPr>
          <w:spacing w:val="-3"/>
        </w:rPr>
        <w:t xml:space="preserve"> </w:t>
      </w:r>
      <w:r>
        <w:t>quantitative</w:t>
      </w:r>
      <w:r>
        <w:rPr>
          <w:spacing w:val="-3"/>
        </w:rPr>
        <w:t xml:space="preserve"> </w:t>
      </w:r>
      <w:r>
        <w:t>analyses.</w:t>
      </w:r>
      <w:r>
        <w:rPr>
          <w:spacing w:val="-3"/>
        </w:rPr>
        <w:t xml:space="preserve"> </w:t>
      </w:r>
      <w:r>
        <w:t>The</w:t>
      </w:r>
      <w:r>
        <w:rPr>
          <w:spacing w:val="-4"/>
        </w:rPr>
        <w:t xml:space="preserve"> </w:t>
      </w:r>
      <w:r>
        <w:t>unit</w:t>
      </w:r>
      <w:r>
        <w:rPr>
          <w:spacing w:val="-3"/>
        </w:rPr>
        <w:t xml:space="preserve"> </w:t>
      </w:r>
      <w:r>
        <w:t>ensures</w:t>
      </w:r>
      <w:r>
        <w:rPr>
          <w:spacing w:val="-3"/>
        </w:rPr>
        <w:t xml:space="preserve"> </w:t>
      </w:r>
      <w:r>
        <w:t>compliance</w:t>
      </w:r>
      <w:r>
        <w:rPr>
          <w:spacing w:val="-4"/>
        </w:rPr>
        <w:t xml:space="preserve"> </w:t>
      </w:r>
      <w:r>
        <w:t>with</w:t>
      </w:r>
      <w:r>
        <w:rPr>
          <w:spacing w:val="-3"/>
        </w:rPr>
        <w:t xml:space="preserve"> </w:t>
      </w:r>
      <w:r>
        <w:t>credit</w:t>
      </w:r>
      <w:r>
        <w:rPr>
          <w:spacing w:val="-3"/>
        </w:rPr>
        <w:t xml:space="preserve"> </w:t>
      </w:r>
      <w:r>
        <w:t>policies,</w:t>
      </w:r>
      <w:r>
        <w:rPr>
          <w:spacing w:val="-3"/>
        </w:rPr>
        <w:t xml:space="preserve"> </w:t>
      </w:r>
      <w:r>
        <w:t>both</w:t>
      </w:r>
      <w:r>
        <w:rPr>
          <w:spacing w:val="-3"/>
        </w:rPr>
        <w:t xml:space="preserve"> </w:t>
      </w:r>
      <w:r>
        <w:t>external (such as SBP consumer protection guidelines) and internal. The limit approver evaluates the applicant's ability to repay by scrutinizing income sources, verifies provided information and documents, reviews credit checks, and ensures the credit app</w:t>
      </w:r>
      <w:r>
        <w:t>lication aligns with established</w:t>
      </w:r>
      <w:r>
        <w:rPr>
          <w:spacing w:val="40"/>
        </w:rPr>
        <w:t xml:space="preserve"> </w:t>
      </w:r>
      <w:r>
        <w:t>policies.</w:t>
      </w:r>
      <w:r>
        <w:rPr>
          <w:spacing w:val="-3"/>
        </w:rPr>
        <w:t xml:space="preserve"> </w:t>
      </w:r>
      <w:r>
        <w:t xml:space="preserve">Overall, the CIU plays a crucial role in making informed credit decisions to manage risk </w:t>
      </w:r>
      <w:r>
        <w:rPr>
          <w:spacing w:val="-2"/>
        </w:rPr>
        <w:t>effectively.</w:t>
      </w:r>
    </w:p>
    <w:p w:rsidR="001B13BE" w:rsidRDefault="001B13BE">
      <w:pPr>
        <w:pStyle w:val="BodyText"/>
      </w:pPr>
    </w:p>
    <w:p w:rsidR="001B13BE" w:rsidRDefault="00085BA1">
      <w:pPr>
        <w:pStyle w:val="BodyText"/>
        <w:spacing w:before="1"/>
        <w:ind w:left="982"/>
      </w:pPr>
      <w:r>
        <w:t>While</w:t>
      </w:r>
      <w:r>
        <w:rPr>
          <w:spacing w:val="-3"/>
        </w:rPr>
        <w:t xml:space="preserve"> </w:t>
      </w:r>
      <w:r>
        <w:t>reviewing</w:t>
      </w:r>
      <w:r>
        <w:rPr>
          <w:spacing w:val="1"/>
        </w:rPr>
        <w:t xml:space="preserve"> </w:t>
      </w:r>
      <w:r>
        <w:t>and</w:t>
      </w:r>
      <w:r>
        <w:rPr>
          <w:spacing w:val="-1"/>
        </w:rPr>
        <w:t xml:space="preserve"> </w:t>
      </w:r>
      <w:r>
        <w:t>approving</w:t>
      </w:r>
      <w:r>
        <w:rPr>
          <w:spacing w:val="-1"/>
        </w:rPr>
        <w:t xml:space="preserve"> </w:t>
      </w:r>
      <w:r>
        <w:t>the</w:t>
      </w:r>
      <w:r>
        <w:rPr>
          <w:spacing w:val="-2"/>
        </w:rPr>
        <w:t xml:space="preserve"> </w:t>
      </w:r>
      <w:r>
        <w:t>credit</w:t>
      </w:r>
      <w:r>
        <w:rPr>
          <w:spacing w:val="-1"/>
        </w:rPr>
        <w:t xml:space="preserve"> </w:t>
      </w:r>
      <w:r>
        <w:t>application,</w:t>
      </w:r>
      <w:r>
        <w:rPr>
          <w:spacing w:val="-1"/>
        </w:rPr>
        <w:t xml:space="preserve"> </w:t>
      </w:r>
      <w:r>
        <w:t>limit</w:t>
      </w:r>
      <w:r>
        <w:rPr>
          <w:spacing w:val="-1"/>
        </w:rPr>
        <w:t xml:space="preserve"> </w:t>
      </w:r>
      <w:r>
        <w:t>approver</w:t>
      </w:r>
      <w:r>
        <w:rPr>
          <w:spacing w:val="-1"/>
        </w:rPr>
        <w:t xml:space="preserve"> </w:t>
      </w:r>
      <w:r>
        <w:t>assesses</w:t>
      </w:r>
      <w:r>
        <w:rPr>
          <w:spacing w:val="-1"/>
        </w:rPr>
        <w:t xml:space="preserve"> </w:t>
      </w:r>
      <w:r>
        <w:t>the</w:t>
      </w:r>
      <w:r>
        <w:rPr>
          <w:spacing w:val="-1"/>
        </w:rPr>
        <w:t xml:space="preserve"> </w:t>
      </w:r>
      <w:r>
        <w:rPr>
          <w:spacing w:val="-2"/>
        </w:rPr>
        <w:t>following:</w:t>
      </w:r>
    </w:p>
    <w:p w:rsidR="001B13BE" w:rsidRDefault="00085BA1">
      <w:pPr>
        <w:pStyle w:val="ListParagraph"/>
        <w:numPr>
          <w:ilvl w:val="0"/>
          <w:numId w:val="3"/>
        </w:numPr>
        <w:tabs>
          <w:tab w:val="left" w:pos="1702"/>
        </w:tabs>
        <w:ind w:right="897"/>
        <w:rPr>
          <w:sz w:val="24"/>
        </w:rPr>
      </w:pPr>
      <w:r>
        <w:rPr>
          <w:sz w:val="24"/>
        </w:rPr>
        <w:t>Qualitative</w:t>
      </w:r>
      <w:r>
        <w:rPr>
          <w:spacing w:val="-10"/>
          <w:sz w:val="24"/>
        </w:rPr>
        <w:t xml:space="preserve"> </w:t>
      </w:r>
      <w:r>
        <w:rPr>
          <w:sz w:val="24"/>
        </w:rPr>
        <w:t>and</w:t>
      </w:r>
      <w:r>
        <w:rPr>
          <w:spacing w:val="-9"/>
          <w:sz w:val="24"/>
        </w:rPr>
        <w:t xml:space="preserve"> </w:t>
      </w:r>
      <w:r>
        <w:rPr>
          <w:sz w:val="24"/>
        </w:rPr>
        <w:t>Q</w:t>
      </w:r>
      <w:r>
        <w:rPr>
          <w:sz w:val="24"/>
        </w:rPr>
        <w:t>uantitative</w:t>
      </w:r>
      <w:r>
        <w:rPr>
          <w:spacing w:val="-10"/>
          <w:sz w:val="24"/>
        </w:rPr>
        <w:t xml:space="preserve"> </w:t>
      </w:r>
      <w:r>
        <w:rPr>
          <w:sz w:val="24"/>
        </w:rPr>
        <w:t>Analysis</w:t>
      </w:r>
      <w:r>
        <w:rPr>
          <w:spacing w:val="-3"/>
          <w:sz w:val="24"/>
        </w:rPr>
        <w:t xml:space="preserve"> </w:t>
      </w:r>
      <w:r>
        <w:rPr>
          <w:sz w:val="24"/>
        </w:rPr>
        <w:t>-</w:t>
      </w:r>
      <w:r>
        <w:rPr>
          <w:spacing w:val="-10"/>
          <w:sz w:val="24"/>
        </w:rPr>
        <w:t xml:space="preserve"> </w:t>
      </w:r>
      <w:r>
        <w:rPr>
          <w:sz w:val="24"/>
        </w:rPr>
        <w:t>This</w:t>
      </w:r>
      <w:r>
        <w:rPr>
          <w:spacing w:val="-9"/>
          <w:sz w:val="24"/>
        </w:rPr>
        <w:t xml:space="preserve"> </w:t>
      </w:r>
      <w:r>
        <w:rPr>
          <w:sz w:val="24"/>
        </w:rPr>
        <w:t>involves</w:t>
      </w:r>
      <w:r>
        <w:rPr>
          <w:spacing w:val="-9"/>
          <w:sz w:val="24"/>
        </w:rPr>
        <w:t xml:space="preserve"> </w:t>
      </w:r>
      <w:r>
        <w:rPr>
          <w:sz w:val="24"/>
        </w:rPr>
        <w:t>assessing</w:t>
      </w:r>
      <w:r>
        <w:rPr>
          <w:spacing w:val="-9"/>
          <w:sz w:val="24"/>
        </w:rPr>
        <w:t xml:space="preserve"> </w:t>
      </w:r>
      <w:r>
        <w:rPr>
          <w:sz w:val="24"/>
        </w:rPr>
        <w:t>various</w:t>
      </w:r>
      <w:r>
        <w:rPr>
          <w:spacing w:val="-9"/>
          <w:sz w:val="24"/>
        </w:rPr>
        <w:t xml:space="preserve"> </w:t>
      </w:r>
      <w:r>
        <w:rPr>
          <w:sz w:val="24"/>
        </w:rPr>
        <w:t>aspects,</w:t>
      </w:r>
      <w:r>
        <w:rPr>
          <w:spacing w:val="-9"/>
          <w:sz w:val="24"/>
        </w:rPr>
        <w:t xml:space="preserve"> </w:t>
      </w:r>
      <w:r>
        <w:rPr>
          <w:sz w:val="24"/>
        </w:rPr>
        <w:t>including</w:t>
      </w:r>
      <w:r>
        <w:rPr>
          <w:spacing w:val="-9"/>
          <w:sz w:val="24"/>
        </w:rPr>
        <w:t xml:space="preserve"> </w:t>
      </w:r>
      <w:r>
        <w:rPr>
          <w:sz w:val="24"/>
        </w:rPr>
        <w:t>the applicant's financial situation, credit history, and other relevant factors</w:t>
      </w:r>
    </w:p>
    <w:p w:rsidR="001B13BE" w:rsidRDefault="00085BA1">
      <w:pPr>
        <w:pStyle w:val="ListParagraph"/>
        <w:numPr>
          <w:ilvl w:val="0"/>
          <w:numId w:val="3"/>
        </w:numPr>
        <w:tabs>
          <w:tab w:val="left" w:pos="1702"/>
        </w:tabs>
        <w:ind w:right="903"/>
        <w:rPr>
          <w:sz w:val="24"/>
        </w:rPr>
      </w:pPr>
      <w:r>
        <w:rPr>
          <w:sz w:val="24"/>
        </w:rPr>
        <w:t>Credit</w:t>
      </w:r>
      <w:r>
        <w:rPr>
          <w:spacing w:val="80"/>
          <w:sz w:val="24"/>
        </w:rPr>
        <w:t xml:space="preserve"> </w:t>
      </w:r>
      <w:r>
        <w:rPr>
          <w:sz w:val="24"/>
        </w:rPr>
        <w:t>Decision</w:t>
      </w:r>
      <w:r>
        <w:rPr>
          <w:spacing w:val="80"/>
          <w:sz w:val="24"/>
        </w:rPr>
        <w:t xml:space="preserve"> </w:t>
      </w:r>
      <w:r>
        <w:rPr>
          <w:sz w:val="24"/>
        </w:rPr>
        <w:t>Process -</w:t>
      </w:r>
      <w:r>
        <w:rPr>
          <w:spacing w:val="80"/>
          <w:sz w:val="24"/>
        </w:rPr>
        <w:t xml:space="preserve"> </w:t>
      </w:r>
      <w:r>
        <w:rPr>
          <w:sz w:val="24"/>
        </w:rPr>
        <w:t>This</w:t>
      </w:r>
      <w:r>
        <w:rPr>
          <w:spacing w:val="80"/>
          <w:sz w:val="24"/>
        </w:rPr>
        <w:t xml:space="preserve"> </w:t>
      </w:r>
      <w:r>
        <w:rPr>
          <w:sz w:val="24"/>
        </w:rPr>
        <w:t>involves</w:t>
      </w:r>
      <w:r>
        <w:rPr>
          <w:spacing w:val="80"/>
          <w:sz w:val="24"/>
        </w:rPr>
        <w:t xml:space="preserve"> </w:t>
      </w:r>
      <w:r>
        <w:rPr>
          <w:sz w:val="24"/>
        </w:rPr>
        <w:t>considering</w:t>
      </w:r>
      <w:r>
        <w:rPr>
          <w:spacing w:val="80"/>
          <w:sz w:val="24"/>
        </w:rPr>
        <w:t xml:space="preserve"> </w:t>
      </w:r>
      <w:r>
        <w:rPr>
          <w:sz w:val="24"/>
        </w:rPr>
        <w:t>the</w:t>
      </w:r>
      <w:r>
        <w:rPr>
          <w:spacing w:val="80"/>
          <w:sz w:val="24"/>
        </w:rPr>
        <w:t xml:space="preserve"> </w:t>
      </w:r>
      <w:r>
        <w:rPr>
          <w:sz w:val="24"/>
        </w:rPr>
        <w:t>results</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analysis</w:t>
      </w:r>
      <w:r>
        <w:rPr>
          <w:spacing w:val="80"/>
          <w:sz w:val="24"/>
        </w:rPr>
        <w:t xml:space="preserve"> </w:t>
      </w:r>
      <w:r>
        <w:rPr>
          <w:sz w:val="24"/>
        </w:rPr>
        <w:t>and determining whether the applicant meets the credit criteria</w:t>
      </w:r>
    </w:p>
    <w:p w:rsidR="001B13BE" w:rsidRDefault="00085BA1">
      <w:pPr>
        <w:pStyle w:val="ListParagraph"/>
        <w:numPr>
          <w:ilvl w:val="0"/>
          <w:numId w:val="3"/>
        </w:numPr>
        <w:tabs>
          <w:tab w:val="left" w:pos="1702"/>
        </w:tabs>
        <w:ind w:right="899"/>
        <w:rPr>
          <w:sz w:val="24"/>
        </w:rPr>
      </w:pPr>
      <w:r>
        <w:rPr>
          <w:sz w:val="24"/>
        </w:rPr>
        <w:t>Assessment of Repayment Ability - This is crucial in determining whether the applicant has the financial means to meet the repayment obligations.</w:t>
      </w:r>
    </w:p>
    <w:p w:rsidR="001B13BE" w:rsidRDefault="00085BA1">
      <w:pPr>
        <w:pStyle w:val="ListParagraph"/>
        <w:numPr>
          <w:ilvl w:val="0"/>
          <w:numId w:val="3"/>
        </w:numPr>
        <w:tabs>
          <w:tab w:val="left" w:pos="1702"/>
        </w:tabs>
        <w:ind w:right="904"/>
        <w:rPr>
          <w:sz w:val="24"/>
        </w:rPr>
      </w:pPr>
      <w:r>
        <w:rPr>
          <w:sz w:val="24"/>
        </w:rPr>
        <w:t>Document</w:t>
      </w:r>
      <w:r>
        <w:rPr>
          <w:spacing w:val="39"/>
          <w:sz w:val="24"/>
        </w:rPr>
        <w:t xml:space="preserve"> </w:t>
      </w:r>
      <w:r>
        <w:rPr>
          <w:sz w:val="24"/>
        </w:rPr>
        <w:t>Verification</w:t>
      </w:r>
      <w:r>
        <w:rPr>
          <w:spacing w:val="-1"/>
          <w:sz w:val="24"/>
        </w:rPr>
        <w:t xml:space="preserve"> </w:t>
      </w:r>
      <w:r>
        <w:rPr>
          <w:sz w:val="24"/>
        </w:rPr>
        <w:t>-</w:t>
      </w:r>
      <w:r>
        <w:rPr>
          <w:spacing w:val="40"/>
          <w:sz w:val="24"/>
        </w:rPr>
        <w:t xml:space="preserve"> </w:t>
      </w:r>
      <w:r>
        <w:rPr>
          <w:sz w:val="24"/>
        </w:rPr>
        <w:t>This</w:t>
      </w:r>
      <w:r>
        <w:rPr>
          <w:spacing w:val="40"/>
          <w:sz w:val="24"/>
        </w:rPr>
        <w:t xml:space="preserve"> </w:t>
      </w:r>
      <w:r>
        <w:rPr>
          <w:sz w:val="24"/>
        </w:rPr>
        <w:t>step</w:t>
      </w:r>
      <w:r>
        <w:rPr>
          <w:spacing w:val="39"/>
          <w:sz w:val="24"/>
        </w:rPr>
        <w:t xml:space="preserve"> </w:t>
      </w:r>
      <w:r>
        <w:rPr>
          <w:sz w:val="24"/>
        </w:rPr>
        <w:t>is</w:t>
      </w:r>
      <w:r>
        <w:rPr>
          <w:spacing w:val="40"/>
          <w:sz w:val="24"/>
        </w:rPr>
        <w:t xml:space="preserve"> </w:t>
      </w:r>
      <w:r>
        <w:rPr>
          <w:sz w:val="24"/>
        </w:rPr>
        <w:t>essential</w:t>
      </w:r>
      <w:r>
        <w:rPr>
          <w:spacing w:val="40"/>
          <w:sz w:val="24"/>
        </w:rPr>
        <w:t xml:space="preserve"> </w:t>
      </w:r>
      <w:r>
        <w:rPr>
          <w:sz w:val="24"/>
        </w:rPr>
        <w:t>for</w:t>
      </w:r>
      <w:r>
        <w:rPr>
          <w:spacing w:val="39"/>
          <w:sz w:val="24"/>
        </w:rPr>
        <w:t xml:space="preserve"> </w:t>
      </w:r>
      <w:r>
        <w:rPr>
          <w:sz w:val="24"/>
        </w:rPr>
        <w:t>maintaining</w:t>
      </w:r>
      <w:r>
        <w:rPr>
          <w:spacing w:val="40"/>
          <w:sz w:val="24"/>
        </w:rPr>
        <w:t xml:space="preserve"> </w:t>
      </w:r>
      <w:r>
        <w:rPr>
          <w:sz w:val="24"/>
        </w:rPr>
        <w:t>the</w:t>
      </w:r>
      <w:r>
        <w:rPr>
          <w:spacing w:val="39"/>
          <w:sz w:val="24"/>
        </w:rPr>
        <w:t xml:space="preserve"> </w:t>
      </w:r>
      <w:r>
        <w:rPr>
          <w:sz w:val="24"/>
        </w:rPr>
        <w:t>integrity</w:t>
      </w:r>
      <w:r>
        <w:rPr>
          <w:spacing w:val="40"/>
          <w:sz w:val="24"/>
        </w:rPr>
        <w:t xml:space="preserve"> </w:t>
      </w:r>
      <w:r>
        <w:rPr>
          <w:sz w:val="24"/>
        </w:rPr>
        <w:t>of</w:t>
      </w:r>
      <w:r>
        <w:rPr>
          <w:spacing w:val="39"/>
          <w:sz w:val="24"/>
        </w:rPr>
        <w:t xml:space="preserve"> </w:t>
      </w:r>
      <w:r>
        <w:rPr>
          <w:sz w:val="24"/>
        </w:rPr>
        <w:t>the</w:t>
      </w:r>
      <w:r>
        <w:rPr>
          <w:spacing w:val="40"/>
          <w:sz w:val="24"/>
        </w:rPr>
        <w:t xml:space="preserve"> </w:t>
      </w:r>
      <w:r>
        <w:rPr>
          <w:sz w:val="24"/>
        </w:rPr>
        <w:t>credit approval process.</w:t>
      </w:r>
    </w:p>
    <w:p w:rsidR="001B13BE" w:rsidRDefault="00085BA1">
      <w:pPr>
        <w:pStyle w:val="ListParagraph"/>
        <w:numPr>
          <w:ilvl w:val="0"/>
          <w:numId w:val="3"/>
        </w:numPr>
        <w:tabs>
          <w:tab w:val="left" w:pos="1702"/>
        </w:tabs>
        <w:ind w:right="900"/>
        <w:rPr>
          <w:sz w:val="24"/>
        </w:rPr>
      </w:pPr>
      <w:r>
        <w:rPr>
          <w:sz w:val="24"/>
        </w:rPr>
        <w:t>Review</w:t>
      </w:r>
      <w:r>
        <w:rPr>
          <w:spacing w:val="-12"/>
          <w:sz w:val="24"/>
        </w:rPr>
        <w:t xml:space="preserve"> </w:t>
      </w:r>
      <w:r>
        <w:rPr>
          <w:sz w:val="24"/>
        </w:rPr>
        <w:t>of</w:t>
      </w:r>
      <w:r>
        <w:rPr>
          <w:spacing w:val="-11"/>
          <w:sz w:val="24"/>
        </w:rPr>
        <w:t xml:space="preserve"> </w:t>
      </w:r>
      <w:r>
        <w:rPr>
          <w:sz w:val="24"/>
        </w:rPr>
        <w:t>Credit</w:t>
      </w:r>
      <w:r>
        <w:rPr>
          <w:spacing w:val="-10"/>
          <w:sz w:val="24"/>
        </w:rPr>
        <w:t xml:space="preserve"> </w:t>
      </w:r>
      <w:r>
        <w:rPr>
          <w:sz w:val="24"/>
        </w:rPr>
        <w:t>Checks -</w:t>
      </w:r>
      <w:r>
        <w:rPr>
          <w:spacing w:val="-11"/>
          <w:sz w:val="24"/>
        </w:rPr>
        <w:t xml:space="preserve"> </w:t>
      </w:r>
      <w:r>
        <w:rPr>
          <w:sz w:val="24"/>
        </w:rPr>
        <w:t>This</w:t>
      </w:r>
      <w:r>
        <w:rPr>
          <w:spacing w:val="-10"/>
          <w:sz w:val="24"/>
        </w:rPr>
        <w:t xml:space="preserve"> </w:t>
      </w:r>
      <w:r>
        <w:rPr>
          <w:sz w:val="24"/>
        </w:rPr>
        <w:t>involves</w:t>
      </w:r>
      <w:r>
        <w:rPr>
          <w:spacing w:val="-10"/>
          <w:sz w:val="24"/>
        </w:rPr>
        <w:t xml:space="preserve"> </w:t>
      </w:r>
      <w:r>
        <w:rPr>
          <w:sz w:val="24"/>
        </w:rPr>
        <w:t>assessing</w:t>
      </w:r>
      <w:r>
        <w:rPr>
          <w:spacing w:val="-11"/>
          <w:sz w:val="24"/>
        </w:rPr>
        <w:t xml:space="preserve"> </w:t>
      </w:r>
      <w:r>
        <w:rPr>
          <w:sz w:val="24"/>
        </w:rPr>
        <w:t>the</w:t>
      </w:r>
      <w:r>
        <w:rPr>
          <w:spacing w:val="-10"/>
          <w:sz w:val="24"/>
        </w:rPr>
        <w:t xml:space="preserve"> </w:t>
      </w:r>
      <w:r>
        <w:rPr>
          <w:sz w:val="24"/>
        </w:rPr>
        <w:t>applicant's</w:t>
      </w:r>
      <w:r>
        <w:rPr>
          <w:spacing w:val="-10"/>
          <w:sz w:val="24"/>
        </w:rPr>
        <w:t xml:space="preserve"> </w:t>
      </w:r>
      <w:r>
        <w:rPr>
          <w:sz w:val="24"/>
        </w:rPr>
        <w:t>credit</w:t>
      </w:r>
      <w:r>
        <w:rPr>
          <w:spacing w:val="-10"/>
          <w:sz w:val="24"/>
        </w:rPr>
        <w:t xml:space="preserve"> </w:t>
      </w:r>
      <w:r>
        <w:rPr>
          <w:sz w:val="24"/>
        </w:rPr>
        <w:t>history</w:t>
      </w:r>
      <w:r>
        <w:rPr>
          <w:spacing w:val="-11"/>
          <w:sz w:val="24"/>
        </w:rPr>
        <w:t xml:space="preserve"> </w:t>
      </w:r>
      <w:r>
        <w:rPr>
          <w:sz w:val="24"/>
        </w:rPr>
        <w:t>and</w:t>
      </w:r>
      <w:r>
        <w:rPr>
          <w:spacing w:val="-8"/>
          <w:sz w:val="24"/>
        </w:rPr>
        <w:t xml:space="preserve"> </w:t>
      </w:r>
      <w:r>
        <w:rPr>
          <w:sz w:val="24"/>
        </w:rPr>
        <w:t>any</w:t>
      </w:r>
      <w:r>
        <w:rPr>
          <w:spacing w:val="-11"/>
          <w:sz w:val="24"/>
        </w:rPr>
        <w:t xml:space="preserve"> </w:t>
      </w:r>
      <w:r>
        <w:rPr>
          <w:sz w:val="24"/>
        </w:rPr>
        <w:t>other relevant financial information to gauge their creditworthiness.</w:t>
      </w:r>
    </w:p>
    <w:p w:rsidR="001B13BE" w:rsidRDefault="001B13BE">
      <w:pPr>
        <w:pStyle w:val="ListParagraph"/>
        <w:rPr>
          <w:sz w:val="24"/>
        </w:rPr>
        <w:sectPr w:rsidR="001B13BE">
          <w:pgSz w:w="12240" w:h="15840"/>
          <w:pgMar w:top="1060" w:right="0" w:bottom="900" w:left="720" w:header="763" w:footer="705" w:gutter="0"/>
          <w:cols w:space="720"/>
        </w:sectPr>
      </w:pPr>
    </w:p>
    <w:p w:rsidR="001B13BE" w:rsidRDefault="00085BA1">
      <w:pPr>
        <w:pStyle w:val="ListParagraph"/>
        <w:numPr>
          <w:ilvl w:val="0"/>
          <w:numId w:val="3"/>
        </w:numPr>
        <w:tabs>
          <w:tab w:val="left" w:pos="1702"/>
        </w:tabs>
        <w:spacing w:before="100"/>
        <w:ind w:right="897"/>
        <w:jc w:val="both"/>
        <w:rPr>
          <w:sz w:val="24"/>
        </w:rPr>
      </w:pPr>
      <w:r>
        <w:rPr>
          <w:sz w:val="24"/>
        </w:rPr>
        <w:lastRenderedPageBreak/>
        <w:t>Adherence</w:t>
      </w:r>
      <w:r>
        <w:rPr>
          <w:spacing w:val="-4"/>
          <w:sz w:val="24"/>
        </w:rPr>
        <w:t xml:space="preserve"> </w:t>
      </w:r>
      <w:r>
        <w:rPr>
          <w:sz w:val="24"/>
        </w:rPr>
        <w:t>to</w:t>
      </w:r>
      <w:r>
        <w:rPr>
          <w:spacing w:val="-3"/>
          <w:sz w:val="24"/>
        </w:rPr>
        <w:t xml:space="preserve"> </w:t>
      </w:r>
      <w:r>
        <w:rPr>
          <w:sz w:val="24"/>
        </w:rPr>
        <w:t>Credit</w:t>
      </w:r>
      <w:r>
        <w:rPr>
          <w:spacing w:val="-3"/>
          <w:sz w:val="24"/>
        </w:rPr>
        <w:t xml:space="preserve"> </w:t>
      </w:r>
      <w:r>
        <w:rPr>
          <w:sz w:val="24"/>
        </w:rPr>
        <w:t>Policies</w:t>
      </w:r>
      <w:r>
        <w:rPr>
          <w:spacing w:val="-1"/>
          <w:sz w:val="24"/>
        </w:rPr>
        <w:t xml:space="preserve"> </w:t>
      </w:r>
      <w:r>
        <w:rPr>
          <w:sz w:val="24"/>
        </w:rPr>
        <w:t>-</w:t>
      </w:r>
      <w:r>
        <w:rPr>
          <w:spacing w:val="-4"/>
          <w:sz w:val="24"/>
        </w:rPr>
        <w:t xml:space="preserve"> </w:t>
      </w:r>
      <w:r>
        <w:rPr>
          <w:sz w:val="24"/>
        </w:rPr>
        <w:t>This</w:t>
      </w:r>
      <w:r>
        <w:rPr>
          <w:spacing w:val="-3"/>
          <w:sz w:val="24"/>
        </w:rPr>
        <w:t xml:space="preserve"> </w:t>
      </w:r>
      <w:r>
        <w:rPr>
          <w:sz w:val="24"/>
        </w:rPr>
        <w:t>includes</w:t>
      </w:r>
      <w:r>
        <w:rPr>
          <w:spacing w:val="-2"/>
          <w:sz w:val="24"/>
        </w:rPr>
        <w:t xml:space="preserve"> </w:t>
      </w:r>
      <w:r>
        <w:rPr>
          <w:sz w:val="24"/>
        </w:rPr>
        <w:t>compliance</w:t>
      </w:r>
      <w:r>
        <w:rPr>
          <w:spacing w:val="-4"/>
          <w:sz w:val="24"/>
        </w:rPr>
        <w:t xml:space="preserve"> </w:t>
      </w:r>
      <w:r>
        <w:rPr>
          <w:sz w:val="24"/>
        </w:rPr>
        <w:t>with</w:t>
      </w:r>
      <w:r>
        <w:rPr>
          <w:spacing w:val="-3"/>
          <w:sz w:val="24"/>
        </w:rPr>
        <w:t xml:space="preserve"> </w:t>
      </w:r>
      <w:r>
        <w:rPr>
          <w:sz w:val="24"/>
        </w:rPr>
        <w:t>both</w:t>
      </w:r>
      <w:r>
        <w:rPr>
          <w:spacing w:val="-1"/>
          <w:sz w:val="24"/>
        </w:rPr>
        <w:t xml:space="preserve"> </w:t>
      </w:r>
      <w:r>
        <w:rPr>
          <w:sz w:val="24"/>
        </w:rPr>
        <w:t>external</w:t>
      </w:r>
      <w:r>
        <w:rPr>
          <w:spacing w:val="-1"/>
          <w:sz w:val="24"/>
        </w:rPr>
        <w:t xml:space="preserve"> </w:t>
      </w:r>
      <w:r>
        <w:rPr>
          <w:sz w:val="24"/>
        </w:rPr>
        <w:t>regulations,</w:t>
      </w:r>
      <w:r>
        <w:rPr>
          <w:spacing w:val="-3"/>
          <w:sz w:val="24"/>
        </w:rPr>
        <w:t xml:space="preserve"> </w:t>
      </w:r>
      <w:r>
        <w:rPr>
          <w:sz w:val="24"/>
        </w:rPr>
        <w:t>such as</w:t>
      </w:r>
      <w:r>
        <w:rPr>
          <w:spacing w:val="-3"/>
          <w:sz w:val="24"/>
        </w:rPr>
        <w:t xml:space="preserve"> </w:t>
      </w:r>
      <w:r>
        <w:rPr>
          <w:sz w:val="24"/>
        </w:rPr>
        <w:t>those</w:t>
      </w:r>
      <w:r>
        <w:rPr>
          <w:spacing w:val="-4"/>
          <w:sz w:val="24"/>
        </w:rPr>
        <w:t xml:space="preserve"> </w:t>
      </w:r>
      <w:r>
        <w:rPr>
          <w:sz w:val="24"/>
        </w:rPr>
        <w:t>set</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State</w:t>
      </w:r>
      <w:r>
        <w:rPr>
          <w:spacing w:val="-2"/>
          <w:sz w:val="24"/>
        </w:rPr>
        <w:t xml:space="preserve"> </w:t>
      </w:r>
      <w:r>
        <w:rPr>
          <w:sz w:val="24"/>
        </w:rPr>
        <w:t>Bank</w:t>
      </w:r>
      <w:r>
        <w:rPr>
          <w:spacing w:val="-3"/>
          <w:sz w:val="24"/>
        </w:rPr>
        <w:t xml:space="preserve"> </w:t>
      </w:r>
      <w:r>
        <w:rPr>
          <w:sz w:val="24"/>
        </w:rPr>
        <w:t>of</w:t>
      </w:r>
      <w:r>
        <w:rPr>
          <w:spacing w:val="-4"/>
          <w:sz w:val="24"/>
        </w:rPr>
        <w:t xml:space="preserve"> </w:t>
      </w:r>
      <w:r>
        <w:rPr>
          <w:sz w:val="24"/>
        </w:rPr>
        <w:t>Pakistan</w:t>
      </w:r>
      <w:r>
        <w:rPr>
          <w:spacing w:val="-3"/>
          <w:sz w:val="24"/>
        </w:rPr>
        <w:t xml:space="preserve"> </w:t>
      </w:r>
      <w:r>
        <w:rPr>
          <w:sz w:val="24"/>
        </w:rPr>
        <w:t>(SBP)</w:t>
      </w:r>
      <w:r>
        <w:rPr>
          <w:spacing w:val="-3"/>
          <w:sz w:val="24"/>
        </w:rPr>
        <w:t xml:space="preserve"> </w:t>
      </w:r>
      <w:r>
        <w:rPr>
          <w:sz w:val="24"/>
        </w:rPr>
        <w:t>for</w:t>
      </w:r>
      <w:r>
        <w:rPr>
          <w:spacing w:val="-3"/>
          <w:sz w:val="24"/>
        </w:rPr>
        <w:t xml:space="preserve"> </w:t>
      </w:r>
      <w:r>
        <w:rPr>
          <w:sz w:val="24"/>
        </w:rPr>
        <w:t>consumer</w:t>
      </w:r>
      <w:r>
        <w:rPr>
          <w:spacing w:val="-5"/>
          <w:sz w:val="24"/>
        </w:rPr>
        <w:t xml:space="preserve"> </w:t>
      </w:r>
      <w:r>
        <w:rPr>
          <w:sz w:val="24"/>
        </w:rPr>
        <w:t>protection,</w:t>
      </w:r>
      <w:r>
        <w:rPr>
          <w:spacing w:val="-3"/>
          <w:sz w:val="24"/>
        </w:rPr>
        <w:t xml:space="preserve"> </w:t>
      </w:r>
      <w:r>
        <w:rPr>
          <w:sz w:val="24"/>
        </w:rPr>
        <w:t>and</w:t>
      </w:r>
      <w:r>
        <w:rPr>
          <w:spacing w:val="-3"/>
          <w:sz w:val="24"/>
        </w:rPr>
        <w:t xml:space="preserve"> </w:t>
      </w:r>
      <w:r>
        <w:rPr>
          <w:sz w:val="24"/>
        </w:rPr>
        <w:t>internal</w:t>
      </w:r>
      <w:r>
        <w:rPr>
          <w:spacing w:val="-3"/>
          <w:sz w:val="24"/>
        </w:rPr>
        <w:t xml:space="preserve"> </w:t>
      </w:r>
      <w:r>
        <w:rPr>
          <w:sz w:val="24"/>
        </w:rPr>
        <w:t>policy parameters established by the lending institution.</w:t>
      </w:r>
    </w:p>
    <w:p w:rsidR="001B13BE" w:rsidRDefault="00085BA1">
      <w:pPr>
        <w:pStyle w:val="Heading1"/>
        <w:spacing w:before="274"/>
        <w:ind w:left="982"/>
      </w:pPr>
      <w:bookmarkStart w:id="57" w:name="_bookmark57"/>
      <w:bookmarkEnd w:id="57"/>
      <w:r>
        <w:rPr>
          <w:color w:val="1F3762"/>
        </w:rPr>
        <w:t>External</w:t>
      </w:r>
      <w:r>
        <w:rPr>
          <w:color w:val="1F3762"/>
          <w:spacing w:val="-4"/>
        </w:rPr>
        <w:t xml:space="preserve"> </w:t>
      </w:r>
      <w:r>
        <w:rPr>
          <w:color w:val="1F3762"/>
        </w:rPr>
        <w:t>Agency</w:t>
      </w:r>
      <w:r>
        <w:rPr>
          <w:color w:val="1F3762"/>
          <w:spacing w:val="-2"/>
        </w:rPr>
        <w:t xml:space="preserve"> </w:t>
      </w:r>
      <w:r>
        <w:rPr>
          <w:color w:val="1F3762"/>
        </w:rPr>
        <w:t>Management&amp;</w:t>
      </w:r>
      <w:r>
        <w:rPr>
          <w:color w:val="1F3762"/>
          <w:spacing w:val="-4"/>
        </w:rPr>
        <w:t xml:space="preserve"> </w:t>
      </w:r>
      <w:r>
        <w:rPr>
          <w:color w:val="1F3762"/>
        </w:rPr>
        <w:t>Verification</w:t>
      </w:r>
      <w:r>
        <w:rPr>
          <w:color w:val="1F3762"/>
          <w:spacing w:val="-1"/>
        </w:rPr>
        <w:t xml:space="preserve"> </w:t>
      </w:r>
      <w:r>
        <w:rPr>
          <w:color w:val="1F3762"/>
          <w:spacing w:val="-4"/>
        </w:rPr>
        <w:t>Unit</w:t>
      </w:r>
    </w:p>
    <w:p w:rsidR="001B13BE" w:rsidRDefault="00085BA1">
      <w:pPr>
        <w:pStyle w:val="BodyText"/>
        <w:ind w:left="982" w:right="901"/>
        <w:jc w:val="both"/>
      </w:pPr>
      <w:r>
        <w:t>Department is responsible for onboarding &amp; managing all external service providers like, verifications,</w:t>
      </w:r>
      <w:r>
        <w:rPr>
          <w:spacing w:val="-15"/>
        </w:rPr>
        <w:t xml:space="preserve"> </w:t>
      </w:r>
      <w:r>
        <w:t>income</w:t>
      </w:r>
      <w:r>
        <w:rPr>
          <w:spacing w:val="-15"/>
        </w:rPr>
        <w:t xml:space="preserve"> </w:t>
      </w:r>
      <w:r>
        <w:t>estimations,</w:t>
      </w:r>
      <w:r>
        <w:rPr>
          <w:spacing w:val="-15"/>
        </w:rPr>
        <w:t xml:space="preserve"> </w:t>
      </w:r>
      <w:r>
        <w:t>valuations,</w:t>
      </w:r>
      <w:r>
        <w:rPr>
          <w:spacing w:val="-15"/>
        </w:rPr>
        <w:t xml:space="preserve"> </w:t>
      </w:r>
      <w:r>
        <w:t>legal</w:t>
      </w:r>
      <w:r>
        <w:rPr>
          <w:spacing w:val="-15"/>
        </w:rPr>
        <w:t xml:space="preserve"> </w:t>
      </w:r>
      <w:r>
        <w:t>support,</w:t>
      </w:r>
      <w:r>
        <w:rPr>
          <w:spacing w:val="-15"/>
        </w:rPr>
        <w:t xml:space="preserve"> </w:t>
      </w:r>
      <w:r>
        <w:t>etc.</w:t>
      </w:r>
      <w:r>
        <w:rPr>
          <w:spacing w:val="-15"/>
        </w:rPr>
        <w:t xml:space="preserve"> </w:t>
      </w:r>
      <w:r>
        <w:t>Services</w:t>
      </w:r>
      <w:r>
        <w:rPr>
          <w:spacing w:val="-15"/>
        </w:rPr>
        <w:t xml:space="preserve"> </w:t>
      </w:r>
      <w:r>
        <w:t>provided</w:t>
      </w:r>
      <w:r>
        <w:rPr>
          <w:spacing w:val="-15"/>
        </w:rPr>
        <w:t xml:space="preserve"> </w:t>
      </w:r>
      <w:r>
        <w:t>by</w:t>
      </w:r>
      <w:r>
        <w:rPr>
          <w:spacing w:val="-15"/>
        </w:rPr>
        <w:t xml:space="preserve"> </w:t>
      </w:r>
      <w:r>
        <w:t>external</w:t>
      </w:r>
      <w:r>
        <w:rPr>
          <w:spacing w:val="-15"/>
        </w:rPr>
        <w:t xml:space="preserve"> </w:t>
      </w:r>
      <w:r>
        <w:t xml:space="preserve">service providers are channeled through the EAMU/CIU for quality control while maintaining efficient </w:t>
      </w:r>
      <w:r>
        <w:rPr>
          <w:spacing w:val="-2"/>
        </w:rPr>
        <w:t>TATs.</w:t>
      </w:r>
    </w:p>
    <w:p w:rsidR="001B13BE" w:rsidRDefault="001B13BE">
      <w:pPr>
        <w:pStyle w:val="BodyText"/>
      </w:pPr>
    </w:p>
    <w:p w:rsidR="001B13BE" w:rsidRDefault="00085BA1">
      <w:pPr>
        <w:pStyle w:val="Heading1"/>
        <w:ind w:left="982"/>
      </w:pPr>
      <w:bookmarkStart w:id="58" w:name="_bookmark58"/>
      <w:bookmarkEnd w:id="58"/>
      <w:r>
        <w:rPr>
          <w:color w:val="1F3762"/>
        </w:rPr>
        <w:t>Fraud</w:t>
      </w:r>
      <w:r>
        <w:rPr>
          <w:color w:val="1F3762"/>
          <w:spacing w:val="-3"/>
        </w:rPr>
        <w:t xml:space="preserve"> </w:t>
      </w:r>
      <w:r>
        <w:rPr>
          <w:color w:val="1F3762"/>
        </w:rPr>
        <w:t>Risk</w:t>
      </w:r>
      <w:r>
        <w:rPr>
          <w:color w:val="1F3762"/>
          <w:spacing w:val="-2"/>
        </w:rPr>
        <w:t xml:space="preserve"> </w:t>
      </w:r>
      <w:r>
        <w:rPr>
          <w:color w:val="1F3762"/>
        </w:rPr>
        <w:t>Management</w:t>
      </w:r>
      <w:r>
        <w:rPr>
          <w:color w:val="1F3762"/>
          <w:spacing w:val="-2"/>
        </w:rPr>
        <w:t xml:space="preserve"> </w:t>
      </w:r>
      <w:r>
        <w:rPr>
          <w:color w:val="1F3762"/>
        </w:rPr>
        <w:t>Unit</w:t>
      </w:r>
      <w:r>
        <w:rPr>
          <w:color w:val="1F3762"/>
          <w:spacing w:val="-2"/>
        </w:rPr>
        <w:t xml:space="preserve"> (FRMU)</w:t>
      </w:r>
    </w:p>
    <w:p w:rsidR="001B13BE" w:rsidRDefault="00085BA1">
      <w:pPr>
        <w:pStyle w:val="BodyText"/>
        <w:ind w:left="982" w:right="898"/>
        <w:jc w:val="both"/>
      </w:pPr>
      <w:r>
        <w:t>Department’s prime role is to evaluate fraud risk and take a decision. FRMU mainly deals in Prevention, Detection and Control of fraudulent losses. If no proper preventive or control measures are taken substantial fraud losses may occur to an extent that m</w:t>
      </w:r>
      <w:r>
        <w:t xml:space="preserve">ay undermine the profitability of the </w:t>
      </w:r>
      <w:r>
        <w:rPr>
          <w:spacing w:val="-2"/>
        </w:rPr>
        <w:t>business.</w:t>
      </w:r>
    </w:p>
    <w:p w:rsidR="001B13BE" w:rsidRDefault="001B13BE">
      <w:pPr>
        <w:pStyle w:val="BodyText"/>
        <w:spacing w:before="1"/>
      </w:pPr>
    </w:p>
    <w:p w:rsidR="001B13BE" w:rsidRDefault="00085BA1">
      <w:pPr>
        <w:pStyle w:val="BodyText"/>
        <w:ind w:left="982"/>
        <w:jc w:val="both"/>
      </w:pPr>
      <w:r>
        <w:t>FRMU</w:t>
      </w:r>
      <w:r>
        <w:rPr>
          <w:spacing w:val="-2"/>
        </w:rPr>
        <w:t xml:space="preserve"> </w:t>
      </w:r>
      <w:r>
        <w:t>-</w:t>
      </w:r>
      <w:r>
        <w:rPr>
          <w:spacing w:val="-2"/>
        </w:rPr>
        <w:t xml:space="preserve"> Vigilance</w:t>
      </w:r>
    </w:p>
    <w:p w:rsidR="001B13BE" w:rsidRDefault="00085BA1">
      <w:pPr>
        <w:pStyle w:val="BodyText"/>
        <w:ind w:left="982" w:right="903"/>
        <w:jc w:val="both"/>
      </w:pPr>
      <w:r>
        <w:t xml:space="preserve">We are responsible for eyeballing and vigilance of cases and approvals given on LOS for progress, however in case investigation is required on any case the same is forwarded to FRMU for </w:t>
      </w:r>
      <w:r>
        <w:rPr>
          <w:spacing w:val="-2"/>
        </w:rPr>
        <w:t>inve</w:t>
      </w:r>
      <w:r>
        <w:rPr>
          <w:spacing w:val="-2"/>
        </w:rPr>
        <w:t>stigation.</w:t>
      </w:r>
    </w:p>
    <w:p w:rsidR="001B13BE" w:rsidRDefault="001B13BE">
      <w:pPr>
        <w:pStyle w:val="BodyText"/>
      </w:pPr>
    </w:p>
    <w:p w:rsidR="001B13BE" w:rsidRDefault="00085BA1">
      <w:pPr>
        <w:pStyle w:val="Heading1"/>
        <w:ind w:left="982"/>
      </w:pPr>
      <w:bookmarkStart w:id="59" w:name="_bookmark59"/>
      <w:bookmarkEnd w:id="59"/>
      <w:r>
        <w:rPr>
          <w:color w:val="1F3762"/>
        </w:rPr>
        <w:t>Credit</w:t>
      </w:r>
      <w:r>
        <w:rPr>
          <w:color w:val="1F3762"/>
          <w:spacing w:val="-1"/>
        </w:rPr>
        <w:t xml:space="preserve"> </w:t>
      </w:r>
      <w:r>
        <w:rPr>
          <w:color w:val="1F3762"/>
        </w:rPr>
        <w:t>Administration</w:t>
      </w:r>
      <w:r>
        <w:rPr>
          <w:color w:val="1F3762"/>
          <w:spacing w:val="-2"/>
        </w:rPr>
        <w:t xml:space="preserve"> </w:t>
      </w:r>
      <w:r>
        <w:rPr>
          <w:color w:val="1F3762"/>
        </w:rPr>
        <w:t xml:space="preserve">Unit </w:t>
      </w:r>
      <w:r>
        <w:rPr>
          <w:color w:val="1F3762"/>
          <w:spacing w:val="-4"/>
        </w:rPr>
        <w:t>(CAD)</w:t>
      </w:r>
    </w:p>
    <w:p w:rsidR="001B13BE" w:rsidRDefault="00085BA1">
      <w:pPr>
        <w:pStyle w:val="BodyText"/>
        <w:ind w:left="982"/>
        <w:jc w:val="both"/>
      </w:pPr>
      <w:r>
        <w:t>CAD</w:t>
      </w:r>
      <w:r>
        <w:rPr>
          <w:spacing w:val="-2"/>
        </w:rPr>
        <w:t xml:space="preserve"> </w:t>
      </w:r>
      <w:r>
        <w:t>is distributed into 2</w:t>
      </w:r>
      <w:r>
        <w:rPr>
          <w:spacing w:val="-3"/>
        </w:rPr>
        <w:t xml:space="preserve"> </w:t>
      </w:r>
      <w:r>
        <w:rPr>
          <w:spacing w:val="-2"/>
        </w:rPr>
        <w:t>departments:</w:t>
      </w:r>
    </w:p>
    <w:p w:rsidR="001B13BE" w:rsidRDefault="001B13BE">
      <w:pPr>
        <w:pStyle w:val="BodyText"/>
      </w:pPr>
    </w:p>
    <w:p w:rsidR="001B13BE" w:rsidRDefault="00085BA1">
      <w:pPr>
        <w:pStyle w:val="ListParagraph"/>
        <w:numPr>
          <w:ilvl w:val="1"/>
          <w:numId w:val="22"/>
        </w:numPr>
        <w:tabs>
          <w:tab w:val="left" w:pos="1405"/>
        </w:tabs>
        <w:spacing w:before="1"/>
        <w:ind w:left="1405" w:hanging="359"/>
        <w:rPr>
          <w:sz w:val="24"/>
        </w:rPr>
      </w:pPr>
      <w:r>
        <w:rPr>
          <w:sz w:val="24"/>
        </w:rPr>
        <w:t>CAD</w:t>
      </w:r>
      <w:r>
        <w:rPr>
          <w:spacing w:val="-3"/>
          <w:sz w:val="24"/>
        </w:rPr>
        <w:t xml:space="preserve"> </w:t>
      </w:r>
      <w:r>
        <w:rPr>
          <w:sz w:val="24"/>
        </w:rPr>
        <w:t xml:space="preserve">– </w:t>
      </w:r>
      <w:r>
        <w:rPr>
          <w:spacing w:val="-2"/>
          <w:sz w:val="24"/>
        </w:rPr>
        <w:t>Documentation</w:t>
      </w:r>
    </w:p>
    <w:p w:rsidR="001B13BE" w:rsidRDefault="00085BA1">
      <w:pPr>
        <w:pStyle w:val="ListParagraph"/>
        <w:numPr>
          <w:ilvl w:val="1"/>
          <w:numId w:val="22"/>
        </w:numPr>
        <w:tabs>
          <w:tab w:val="left" w:pos="1405"/>
        </w:tabs>
        <w:ind w:left="1405" w:hanging="359"/>
        <w:rPr>
          <w:sz w:val="24"/>
        </w:rPr>
      </w:pPr>
      <w:r>
        <w:rPr>
          <w:sz w:val="24"/>
        </w:rPr>
        <w:t>CAD</w:t>
      </w:r>
      <w:r>
        <w:rPr>
          <w:spacing w:val="-1"/>
          <w:sz w:val="24"/>
        </w:rPr>
        <w:t xml:space="preserve"> </w:t>
      </w:r>
      <w:r>
        <w:rPr>
          <w:sz w:val="24"/>
        </w:rPr>
        <w:t xml:space="preserve">– </w:t>
      </w:r>
      <w:r>
        <w:rPr>
          <w:spacing w:val="-2"/>
          <w:sz w:val="24"/>
        </w:rPr>
        <w:t>Operations</w:t>
      </w:r>
    </w:p>
    <w:p w:rsidR="001B13BE" w:rsidRDefault="001B13BE">
      <w:pPr>
        <w:pStyle w:val="BodyText"/>
      </w:pPr>
    </w:p>
    <w:p w:rsidR="001B13BE" w:rsidRDefault="00085BA1">
      <w:pPr>
        <w:pStyle w:val="BodyText"/>
        <w:ind w:left="1277"/>
        <w:jc w:val="both"/>
      </w:pPr>
      <w:r>
        <w:rPr>
          <w:u w:val="single"/>
        </w:rPr>
        <w:t>CAD</w:t>
      </w:r>
      <w:r>
        <w:rPr>
          <w:spacing w:val="-3"/>
          <w:u w:val="single"/>
        </w:rPr>
        <w:t xml:space="preserve"> </w:t>
      </w:r>
      <w:r>
        <w:rPr>
          <w:u w:val="single"/>
        </w:rPr>
        <w:t>-</w:t>
      </w:r>
      <w:r>
        <w:rPr>
          <w:spacing w:val="-1"/>
          <w:u w:val="single"/>
        </w:rPr>
        <w:t xml:space="preserve"> </w:t>
      </w:r>
      <w:r>
        <w:rPr>
          <w:spacing w:val="-2"/>
          <w:u w:val="single"/>
        </w:rPr>
        <w:t>Documentation</w:t>
      </w:r>
    </w:p>
    <w:p w:rsidR="001B13BE" w:rsidRDefault="00085BA1">
      <w:pPr>
        <w:pStyle w:val="BodyText"/>
        <w:ind w:left="1267" w:right="900"/>
        <w:jc w:val="both"/>
      </w:pPr>
      <w:r>
        <w:t xml:space="preserve">Department’s prime role is to evaluate Collateral risk, security perfection, monitoring and legal documentation. </w:t>
      </w:r>
      <w:r>
        <w:t>After credit approval, CIU sends the file to CAD for processing of charge documents. Documentation team scrutinizes the application for completeness and required documents. If everything is in order, Documentation Officer prepares Facility Offer Letter and</w:t>
      </w:r>
      <w:r>
        <w:t xml:space="preserve"> Charge</w:t>
      </w:r>
      <w:r>
        <w:rPr>
          <w:spacing w:val="-2"/>
        </w:rPr>
        <w:t xml:space="preserve"> </w:t>
      </w:r>
      <w:r>
        <w:t>documents for</w:t>
      </w:r>
      <w:r>
        <w:rPr>
          <w:spacing w:val="-1"/>
        </w:rPr>
        <w:t xml:space="preserve"> </w:t>
      </w:r>
      <w:r>
        <w:t>customer</w:t>
      </w:r>
      <w:r>
        <w:rPr>
          <w:spacing w:val="-1"/>
        </w:rPr>
        <w:t xml:space="preserve"> </w:t>
      </w:r>
      <w:r>
        <w:t>signatures. It also issues Disbursement Authorization Certificate (DAC) and sends to CAD Operations.</w:t>
      </w:r>
    </w:p>
    <w:p w:rsidR="001B13BE" w:rsidRDefault="001B13BE">
      <w:pPr>
        <w:pStyle w:val="BodyText"/>
      </w:pPr>
    </w:p>
    <w:p w:rsidR="001B13BE" w:rsidRDefault="00085BA1">
      <w:pPr>
        <w:pStyle w:val="BodyText"/>
        <w:spacing w:before="1"/>
        <w:ind w:left="1277"/>
        <w:jc w:val="both"/>
      </w:pPr>
      <w:r>
        <w:rPr>
          <w:u w:val="single"/>
        </w:rPr>
        <w:t>CAD</w:t>
      </w:r>
      <w:r>
        <w:rPr>
          <w:spacing w:val="-1"/>
          <w:u w:val="single"/>
        </w:rPr>
        <w:t xml:space="preserve"> </w:t>
      </w:r>
      <w:r>
        <w:rPr>
          <w:u w:val="single"/>
        </w:rPr>
        <w:t xml:space="preserve">– </w:t>
      </w:r>
      <w:r>
        <w:rPr>
          <w:spacing w:val="-2"/>
          <w:u w:val="single"/>
        </w:rPr>
        <w:t>Operations</w:t>
      </w:r>
    </w:p>
    <w:p w:rsidR="001B13BE" w:rsidRDefault="00085BA1">
      <w:pPr>
        <w:pStyle w:val="BodyText"/>
        <w:ind w:left="1267" w:right="896"/>
        <w:jc w:val="both"/>
      </w:pPr>
      <w:r>
        <w:t>Department’s</w:t>
      </w:r>
      <w:r>
        <w:rPr>
          <w:spacing w:val="-9"/>
        </w:rPr>
        <w:t xml:space="preserve"> </w:t>
      </w:r>
      <w:r>
        <w:t>prime</w:t>
      </w:r>
      <w:r>
        <w:rPr>
          <w:spacing w:val="-10"/>
        </w:rPr>
        <w:t xml:space="preserve"> </w:t>
      </w:r>
      <w:r>
        <w:t>role</w:t>
      </w:r>
      <w:r>
        <w:rPr>
          <w:spacing w:val="-8"/>
        </w:rPr>
        <w:t xml:space="preserve"> </w:t>
      </w:r>
      <w:r>
        <w:t>is</w:t>
      </w:r>
      <w:r>
        <w:rPr>
          <w:spacing w:val="-9"/>
        </w:rPr>
        <w:t xml:space="preserve"> </w:t>
      </w:r>
      <w:r>
        <w:t>to</w:t>
      </w:r>
      <w:r>
        <w:rPr>
          <w:spacing w:val="-9"/>
        </w:rPr>
        <w:t xml:space="preserve"> </w:t>
      </w:r>
      <w:r>
        <w:t>disburse</w:t>
      </w:r>
      <w:r>
        <w:rPr>
          <w:spacing w:val="-10"/>
        </w:rPr>
        <w:t xml:space="preserve"> </w:t>
      </w:r>
      <w:r>
        <w:t>a</w:t>
      </w:r>
      <w:r>
        <w:rPr>
          <w:spacing w:val="-10"/>
        </w:rPr>
        <w:t xml:space="preserve"> </w:t>
      </w:r>
      <w:r>
        <w:t>finance</w:t>
      </w:r>
      <w:r>
        <w:rPr>
          <w:spacing w:val="-10"/>
        </w:rPr>
        <w:t xml:space="preserve"> </w:t>
      </w:r>
      <w:r>
        <w:t>facility,</w:t>
      </w:r>
      <w:r>
        <w:rPr>
          <w:spacing w:val="-9"/>
        </w:rPr>
        <w:t xml:space="preserve"> </w:t>
      </w:r>
      <w:r>
        <w:t>handle</w:t>
      </w:r>
      <w:r>
        <w:rPr>
          <w:spacing w:val="-10"/>
        </w:rPr>
        <w:t xml:space="preserve"> </w:t>
      </w:r>
      <w:r>
        <w:t>all</w:t>
      </w:r>
      <w:r>
        <w:rPr>
          <w:spacing w:val="-9"/>
        </w:rPr>
        <w:t xml:space="preserve"> </w:t>
      </w:r>
      <w:r>
        <w:t>post</w:t>
      </w:r>
      <w:r>
        <w:rPr>
          <w:spacing w:val="-9"/>
        </w:rPr>
        <w:t xml:space="preserve"> </w:t>
      </w:r>
      <w:r>
        <w:t>disbursements,</w:t>
      </w:r>
      <w:r>
        <w:rPr>
          <w:spacing w:val="-9"/>
        </w:rPr>
        <w:t xml:space="preserve"> </w:t>
      </w:r>
      <w:r>
        <w:t>operations of</w:t>
      </w:r>
      <w:r>
        <w:rPr>
          <w:spacing w:val="-14"/>
        </w:rPr>
        <w:t xml:space="preserve"> </w:t>
      </w:r>
      <w:r>
        <w:t>the</w:t>
      </w:r>
      <w:r>
        <w:rPr>
          <w:spacing w:val="-14"/>
        </w:rPr>
        <w:t xml:space="preserve"> </w:t>
      </w:r>
      <w:r>
        <w:t>facility</w:t>
      </w:r>
      <w:r>
        <w:rPr>
          <w:spacing w:val="-13"/>
        </w:rPr>
        <w:t xml:space="preserve"> </w:t>
      </w:r>
      <w:r>
        <w:t>till</w:t>
      </w:r>
      <w:r>
        <w:rPr>
          <w:spacing w:val="-12"/>
        </w:rPr>
        <w:t xml:space="preserve"> </w:t>
      </w:r>
      <w:r>
        <w:t>maturity/settlement,</w:t>
      </w:r>
      <w:r>
        <w:rPr>
          <w:spacing w:val="-13"/>
        </w:rPr>
        <w:t xml:space="preserve"> </w:t>
      </w:r>
      <w:r>
        <w:t>settlement</w:t>
      </w:r>
      <w:r>
        <w:rPr>
          <w:spacing w:val="-13"/>
        </w:rPr>
        <w:t xml:space="preserve"> </w:t>
      </w:r>
      <w:r>
        <w:t>and</w:t>
      </w:r>
      <w:r>
        <w:rPr>
          <w:spacing w:val="-13"/>
        </w:rPr>
        <w:t xml:space="preserve"> </w:t>
      </w:r>
      <w:r>
        <w:t>release</w:t>
      </w:r>
      <w:r>
        <w:rPr>
          <w:spacing w:val="-14"/>
        </w:rPr>
        <w:t xml:space="preserve"> </w:t>
      </w:r>
      <w:r>
        <w:t>of</w:t>
      </w:r>
      <w:r>
        <w:rPr>
          <w:spacing w:val="-14"/>
        </w:rPr>
        <w:t xml:space="preserve"> </w:t>
      </w:r>
      <w:r>
        <w:t>collateral,</w:t>
      </w:r>
      <w:r>
        <w:rPr>
          <w:spacing w:val="-13"/>
        </w:rPr>
        <w:t xml:space="preserve"> </w:t>
      </w:r>
      <w:r>
        <w:t>etc</w:t>
      </w:r>
      <w:r>
        <w:rPr>
          <w:spacing w:val="-11"/>
        </w:rPr>
        <w:t xml:space="preserve"> </w:t>
      </w:r>
      <w:r>
        <w:t>after</w:t>
      </w:r>
      <w:r>
        <w:rPr>
          <w:spacing w:val="-14"/>
        </w:rPr>
        <w:t xml:space="preserve"> </w:t>
      </w:r>
      <w:r>
        <w:t>reviewing</w:t>
      </w:r>
      <w:r>
        <w:rPr>
          <w:spacing w:val="-13"/>
        </w:rPr>
        <w:t xml:space="preserve"> </w:t>
      </w:r>
      <w:r>
        <w:t>DAC except</w:t>
      </w:r>
      <w:r>
        <w:rPr>
          <w:spacing w:val="1"/>
        </w:rPr>
        <w:t xml:space="preserve"> </w:t>
      </w:r>
      <w:r>
        <w:t>GOLD</w:t>
      </w:r>
      <w:r>
        <w:rPr>
          <w:spacing w:val="3"/>
        </w:rPr>
        <w:t xml:space="preserve"> </w:t>
      </w:r>
      <w:r>
        <w:t>financing</w:t>
      </w:r>
      <w:r>
        <w:rPr>
          <w:spacing w:val="5"/>
        </w:rPr>
        <w:t xml:space="preserve"> </w:t>
      </w:r>
      <w:r>
        <w:t>and</w:t>
      </w:r>
      <w:r>
        <w:rPr>
          <w:spacing w:val="3"/>
        </w:rPr>
        <w:t xml:space="preserve"> </w:t>
      </w:r>
      <w:r>
        <w:t>Consumer</w:t>
      </w:r>
      <w:r>
        <w:rPr>
          <w:spacing w:val="4"/>
        </w:rPr>
        <w:t xml:space="preserve"> </w:t>
      </w:r>
      <w:r>
        <w:t>Finances.</w:t>
      </w:r>
      <w:r>
        <w:rPr>
          <w:spacing w:val="5"/>
        </w:rPr>
        <w:t xml:space="preserve"> </w:t>
      </w:r>
      <w:r>
        <w:t>Also</w:t>
      </w:r>
      <w:r>
        <w:rPr>
          <w:spacing w:val="2"/>
        </w:rPr>
        <w:t xml:space="preserve"> </w:t>
      </w:r>
      <w:r>
        <w:t>circulates</w:t>
      </w:r>
      <w:r>
        <w:rPr>
          <w:spacing w:val="3"/>
        </w:rPr>
        <w:t xml:space="preserve"> </w:t>
      </w:r>
      <w:r>
        <w:t>overdue reporting</w:t>
      </w:r>
      <w:r>
        <w:rPr>
          <w:spacing w:val="3"/>
        </w:rPr>
        <w:t xml:space="preserve"> </w:t>
      </w:r>
      <w:r>
        <w:t>product</w:t>
      </w:r>
      <w:r>
        <w:rPr>
          <w:spacing w:val="4"/>
        </w:rPr>
        <w:t xml:space="preserve"> </w:t>
      </w:r>
      <w:r>
        <w:rPr>
          <w:spacing w:val="-4"/>
        </w:rPr>
        <w:t>wise</w:t>
      </w:r>
    </w:p>
    <w:p w:rsidR="001B13BE" w:rsidRDefault="00085BA1">
      <w:pPr>
        <w:pStyle w:val="BodyText"/>
        <w:ind w:left="1267" w:right="902"/>
        <w:jc w:val="both"/>
      </w:pPr>
      <w:r>
        <w:t>/ markup claim submission of markup sharing products to SBP/ Lo</w:t>
      </w:r>
      <w:r>
        <w:t>ss claim submission to SBP, Refinance disbursement and monitoring.</w:t>
      </w:r>
    </w:p>
    <w:p w:rsidR="001B13BE" w:rsidRDefault="00085BA1">
      <w:pPr>
        <w:pStyle w:val="BodyText"/>
        <w:spacing w:before="276"/>
        <w:ind w:left="1277"/>
        <w:jc w:val="both"/>
      </w:pPr>
      <w:r>
        <w:rPr>
          <w:u w:val="single"/>
        </w:rPr>
        <w:t>CAD</w:t>
      </w:r>
      <w:r>
        <w:rPr>
          <w:spacing w:val="-2"/>
          <w:u w:val="single"/>
        </w:rPr>
        <w:t xml:space="preserve"> </w:t>
      </w:r>
      <w:r>
        <w:rPr>
          <w:u w:val="single"/>
        </w:rPr>
        <w:t>–</w:t>
      </w:r>
      <w:r>
        <w:rPr>
          <w:spacing w:val="-1"/>
          <w:u w:val="single"/>
        </w:rPr>
        <w:t xml:space="preserve"> </w:t>
      </w:r>
      <w:r>
        <w:rPr>
          <w:u w:val="single"/>
        </w:rPr>
        <w:t>MIS &amp;</w:t>
      </w:r>
      <w:r>
        <w:rPr>
          <w:spacing w:val="-1"/>
          <w:u w:val="single"/>
        </w:rPr>
        <w:t xml:space="preserve"> </w:t>
      </w:r>
      <w:r>
        <w:rPr>
          <w:u w:val="single"/>
        </w:rPr>
        <w:t xml:space="preserve">Limit </w:t>
      </w:r>
      <w:r>
        <w:rPr>
          <w:spacing w:val="-2"/>
          <w:u w:val="single"/>
        </w:rPr>
        <w:t>Implementation</w:t>
      </w:r>
    </w:p>
    <w:p w:rsidR="001B13BE" w:rsidRDefault="00085BA1">
      <w:pPr>
        <w:pStyle w:val="BodyText"/>
        <w:ind w:left="1267" w:right="899"/>
        <w:jc w:val="both"/>
      </w:pPr>
      <w:r>
        <w:t>Unit’s prime role is managing all External / Internal Reports (excl. Consumer &amp; Credit Cards) which mainly includes pan Bank eCIB Reporting, NPL report, Overdue Report(PAN Pakistan) and</w:t>
      </w:r>
      <w:r>
        <w:rPr>
          <w:spacing w:val="-6"/>
        </w:rPr>
        <w:t xml:space="preserve"> </w:t>
      </w:r>
      <w:r>
        <w:t>Portfolio</w:t>
      </w:r>
      <w:r>
        <w:rPr>
          <w:spacing w:val="-6"/>
        </w:rPr>
        <w:t xml:space="preserve"> </w:t>
      </w:r>
      <w:r>
        <w:t>Management.</w:t>
      </w:r>
      <w:r>
        <w:rPr>
          <w:spacing w:val="-5"/>
        </w:rPr>
        <w:t xml:space="preserve"> </w:t>
      </w:r>
      <w:r>
        <w:t>The</w:t>
      </w:r>
      <w:r>
        <w:rPr>
          <w:spacing w:val="-7"/>
        </w:rPr>
        <w:t xml:space="preserve"> </w:t>
      </w:r>
      <w:r>
        <w:t>Unit</w:t>
      </w:r>
      <w:r>
        <w:rPr>
          <w:spacing w:val="-5"/>
        </w:rPr>
        <w:t xml:space="preserve"> </w:t>
      </w:r>
      <w:r>
        <w:t>also</w:t>
      </w:r>
      <w:r>
        <w:rPr>
          <w:spacing w:val="-5"/>
        </w:rPr>
        <w:t xml:space="preserve"> </w:t>
      </w:r>
      <w:r>
        <w:t>responsible</w:t>
      </w:r>
      <w:r>
        <w:rPr>
          <w:spacing w:val="-6"/>
        </w:rPr>
        <w:t xml:space="preserve"> </w:t>
      </w:r>
      <w:r>
        <w:t>to</w:t>
      </w:r>
      <w:r>
        <w:rPr>
          <w:spacing w:val="-5"/>
        </w:rPr>
        <w:t xml:space="preserve"> </w:t>
      </w:r>
      <w:r>
        <w:t>input</w:t>
      </w:r>
      <w:r>
        <w:rPr>
          <w:spacing w:val="-8"/>
        </w:rPr>
        <w:t xml:space="preserve"> </w:t>
      </w:r>
      <w:r>
        <w:t>the</w:t>
      </w:r>
      <w:r>
        <w:rPr>
          <w:spacing w:val="-6"/>
        </w:rPr>
        <w:t xml:space="preserve"> </w:t>
      </w:r>
      <w:r>
        <w:t>limit</w:t>
      </w:r>
      <w:r>
        <w:rPr>
          <w:spacing w:val="-8"/>
        </w:rPr>
        <w:t xml:space="preserve"> </w:t>
      </w:r>
      <w:r>
        <w:t>in</w:t>
      </w:r>
      <w:r>
        <w:rPr>
          <w:spacing w:val="-5"/>
        </w:rPr>
        <w:t xml:space="preserve"> </w:t>
      </w:r>
      <w:r>
        <w:t>the</w:t>
      </w:r>
      <w:r>
        <w:rPr>
          <w:spacing w:val="-7"/>
        </w:rPr>
        <w:t xml:space="preserve"> </w:t>
      </w:r>
      <w:r>
        <w:t>system</w:t>
      </w:r>
      <w:r>
        <w:rPr>
          <w:spacing w:val="-5"/>
        </w:rPr>
        <w:t xml:space="preserve"> </w:t>
      </w:r>
      <w:r>
        <w:t>upon</w:t>
      </w:r>
      <w:r>
        <w:rPr>
          <w:spacing w:val="-6"/>
        </w:rPr>
        <w:t xml:space="preserve"> </w:t>
      </w:r>
      <w:r>
        <w:t>receipt of DAC from CAD – Documentation, &amp; proceeds with disbursement of facility.</w:t>
      </w:r>
    </w:p>
    <w:p w:rsidR="001B13BE" w:rsidRDefault="001B13BE">
      <w:pPr>
        <w:pStyle w:val="BodyText"/>
        <w:jc w:val="both"/>
        <w:sectPr w:rsidR="001B13BE">
          <w:pgSz w:w="12240" w:h="15840"/>
          <w:pgMar w:top="1060" w:right="0" w:bottom="900" w:left="720" w:header="763" w:footer="705" w:gutter="0"/>
          <w:cols w:space="720"/>
        </w:sectPr>
      </w:pPr>
    </w:p>
    <w:p w:rsidR="001B13BE" w:rsidRDefault="00085BA1">
      <w:pPr>
        <w:pStyle w:val="Heading1"/>
        <w:spacing w:before="100"/>
        <w:ind w:left="982"/>
      </w:pPr>
      <w:bookmarkStart w:id="60" w:name="_bookmark60"/>
      <w:bookmarkEnd w:id="60"/>
      <w:r>
        <w:rPr>
          <w:color w:val="1F3762"/>
        </w:rPr>
        <w:lastRenderedPageBreak/>
        <w:t>Collection</w:t>
      </w:r>
      <w:r>
        <w:rPr>
          <w:color w:val="1F3762"/>
          <w:spacing w:val="-2"/>
        </w:rPr>
        <w:t xml:space="preserve"> </w:t>
      </w:r>
      <w:r>
        <w:rPr>
          <w:color w:val="1F3762"/>
        </w:rPr>
        <w:t>&amp;</w:t>
      </w:r>
      <w:r>
        <w:rPr>
          <w:color w:val="1F3762"/>
          <w:spacing w:val="-3"/>
        </w:rPr>
        <w:t xml:space="preserve"> </w:t>
      </w:r>
      <w:r>
        <w:rPr>
          <w:color w:val="1F3762"/>
        </w:rPr>
        <w:t>Recovery</w:t>
      </w:r>
      <w:r>
        <w:rPr>
          <w:color w:val="1F3762"/>
          <w:spacing w:val="1"/>
        </w:rPr>
        <w:t xml:space="preserve"> </w:t>
      </w:r>
      <w:r>
        <w:rPr>
          <w:color w:val="1F3762"/>
        </w:rPr>
        <w:t>(C&amp;R)</w:t>
      </w:r>
      <w:r>
        <w:rPr>
          <w:color w:val="1F3762"/>
          <w:spacing w:val="-4"/>
        </w:rPr>
        <w:t xml:space="preserve"> </w:t>
      </w:r>
      <w:r>
        <w:rPr>
          <w:color w:val="1F3762"/>
        </w:rPr>
        <w:t>and</w:t>
      </w:r>
      <w:r>
        <w:rPr>
          <w:color w:val="1F3762"/>
          <w:spacing w:val="-1"/>
        </w:rPr>
        <w:t xml:space="preserve"> </w:t>
      </w:r>
      <w:r>
        <w:rPr>
          <w:color w:val="1F3762"/>
          <w:spacing w:val="-5"/>
        </w:rPr>
        <w:t>SAM</w:t>
      </w:r>
    </w:p>
    <w:p w:rsidR="001B13BE" w:rsidRDefault="00085BA1">
      <w:pPr>
        <w:pStyle w:val="BodyText"/>
        <w:spacing w:before="274"/>
        <w:ind w:left="982" w:right="898"/>
        <w:jc w:val="both"/>
      </w:pPr>
      <w:r>
        <w:rPr>
          <w:u w:val="single"/>
        </w:rPr>
        <w:t>Collection</w:t>
      </w:r>
      <w:r>
        <w:rPr>
          <w:spacing w:val="-15"/>
          <w:u w:val="single"/>
        </w:rPr>
        <w:t xml:space="preserve"> </w:t>
      </w:r>
      <w:r>
        <w:rPr>
          <w:u w:val="single"/>
        </w:rPr>
        <w:t>Unit:</w:t>
      </w:r>
      <w:r>
        <w:rPr>
          <w:spacing w:val="-15"/>
        </w:rPr>
        <w:t xml:space="preserve"> </w:t>
      </w:r>
      <w:r>
        <w:t>Department’s</w:t>
      </w:r>
      <w:r>
        <w:rPr>
          <w:spacing w:val="-15"/>
        </w:rPr>
        <w:t xml:space="preserve"> </w:t>
      </w:r>
      <w:r>
        <w:t>prime</w:t>
      </w:r>
      <w:r>
        <w:rPr>
          <w:spacing w:val="-15"/>
        </w:rPr>
        <w:t xml:space="preserve"> </w:t>
      </w:r>
      <w:r>
        <w:t>responsibility</w:t>
      </w:r>
      <w:r>
        <w:rPr>
          <w:spacing w:val="-15"/>
        </w:rPr>
        <w:t xml:space="preserve"> </w:t>
      </w:r>
      <w:r>
        <w:t>will</w:t>
      </w:r>
      <w:r>
        <w:rPr>
          <w:spacing w:val="-15"/>
        </w:rPr>
        <w:t xml:space="preserve"> </w:t>
      </w:r>
      <w:r>
        <w:t>commence</w:t>
      </w:r>
      <w:r>
        <w:rPr>
          <w:spacing w:val="-15"/>
        </w:rPr>
        <w:t xml:space="preserve"> </w:t>
      </w:r>
      <w:r>
        <w:t>from</w:t>
      </w:r>
      <w:r>
        <w:rPr>
          <w:spacing w:val="-15"/>
        </w:rPr>
        <w:t xml:space="preserve"> </w:t>
      </w:r>
      <w:r>
        <w:t>the</w:t>
      </w:r>
      <w:r>
        <w:rPr>
          <w:spacing w:val="-15"/>
        </w:rPr>
        <w:t xml:space="preserve"> </w:t>
      </w:r>
      <w:r>
        <w:t>time</w:t>
      </w:r>
      <w:r>
        <w:rPr>
          <w:spacing w:val="-15"/>
        </w:rPr>
        <w:t xml:space="preserve"> </w:t>
      </w:r>
      <w:r>
        <w:t>an</w:t>
      </w:r>
      <w:r>
        <w:rPr>
          <w:spacing w:val="-15"/>
        </w:rPr>
        <w:t xml:space="preserve"> </w:t>
      </w:r>
      <w:r>
        <w:t>account</w:t>
      </w:r>
      <w:r>
        <w:rPr>
          <w:spacing w:val="-15"/>
        </w:rPr>
        <w:t xml:space="preserve"> </w:t>
      </w:r>
      <w:r>
        <w:t>becomes delinquent</w:t>
      </w:r>
      <w:r>
        <w:rPr>
          <w:spacing w:val="-9"/>
        </w:rPr>
        <w:t xml:space="preserve"> </w:t>
      </w:r>
      <w:r>
        <w:t>or</w:t>
      </w:r>
      <w:r>
        <w:rPr>
          <w:spacing w:val="-10"/>
        </w:rPr>
        <w:t xml:space="preserve"> </w:t>
      </w:r>
      <w:r>
        <w:t>is</w:t>
      </w:r>
      <w:r>
        <w:rPr>
          <w:spacing w:val="-7"/>
        </w:rPr>
        <w:t xml:space="preserve"> </w:t>
      </w:r>
      <w:r>
        <w:t>routed</w:t>
      </w:r>
      <w:r>
        <w:rPr>
          <w:spacing w:val="-10"/>
        </w:rPr>
        <w:t xml:space="preserve"> </w:t>
      </w:r>
      <w:r>
        <w:t>in</w:t>
      </w:r>
      <w:r>
        <w:rPr>
          <w:spacing w:val="-7"/>
        </w:rPr>
        <w:t xml:space="preserve"> </w:t>
      </w:r>
      <w:r>
        <w:t>the</w:t>
      </w:r>
      <w:r>
        <w:rPr>
          <w:spacing w:val="-10"/>
        </w:rPr>
        <w:t xml:space="preserve"> </w:t>
      </w:r>
      <w:r>
        <w:t>collection’s</w:t>
      </w:r>
      <w:r>
        <w:rPr>
          <w:spacing w:val="-8"/>
        </w:rPr>
        <w:t xml:space="preserve"> </w:t>
      </w:r>
      <w:r>
        <w:t>queue,</w:t>
      </w:r>
      <w:r>
        <w:rPr>
          <w:spacing w:val="-8"/>
        </w:rPr>
        <w:t xml:space="preserve"> </w:t>
      </w:r>
      <w:r>
        <w:t>until</w:t>
      </w:r>
      <w:r>
        <w:rPr>
          <w:spacing w:val="-9"/>
        </w:rPr>
        <w:t xml:space="preserve"> </w:t>
      </w:r>
      <w:r>
        <w:t>it</w:t>
      </w:r>
      <w:r>
        <w:rPr>
          <w:spacing w:val="-9"/>
        </w:rPr>
        <w:t xml:space="preserve"> </w:t>
      </w:r>
      <w:r>
        <w:t>is</w:t>
      </w:r>
      <w:r>
        <w:rPr>
          <w:spacing w:val="-9"/>
        </w:rPr>
        <w:t xml:space="preserve"> </w:t>
      </w:r>
      <w:r>
        <w:t>regularized</w:t>
      </w:r>
      <w:r>
        <w:rPr>
          <w:spacing w:val="-10"/>
        </w:rPr>
        <w:t xml:space="preserve"> </w:t>
      </w:r>
      <w:r>
        <w:t>by</w:t>
      </w:r>
      <w:r>
        <w:rPr>
          <w:spacing w:val="-10"/>
        </w:rPr>
        <w:t xml:space="preserve"> </w:t>
      </w:r>
      <w:r>
        <w:t>means</w:t>
      </w:r>
      <w:r>
        <w:rPr>
          <w:spacing w:val="-9"/>
        </w:rPr>
        <w:t xml:space="preserve"> </w:t>
      </w:r>
      <w:r>
        <w:t>of</w:t>
      </w:r>
      <w:r>
        <w:rPr>
          <w:spacing w:val="-10"/>
        </w:rPr>
        <w:t xml:space="preserve"> </w:t>
      </w:r>
      <w:r>
        <w:t>payment</w:t>
      </w:r>
      <w:r>
        <w:rPr>
          <w:spacing w:val="-10"/>
        </w:rPr>
        <w:t xml:space="preserve"> </w:t>
      </w:r>
      <w:r>
        <w:t>or</w:t>
      </w:r>
      <w:r>
        <w:rPr>
          <w:spacing w:val="-8"/>
        </w:rPr>
        <w:t xml:space="preserve"> </w:t>
      </w:r>
      <w:r>
        <w:t xml:space="preserve">closed with full payment of the outstanding amount and the goal of the Collection department is to obtain </w:t>
      </w:r>
      <w:r>
        <w:rPr>
          <w:spacing w:val="-2"/>
        </w:rPr>
        <w:t>payments</w:t>
      </w:r>
      <w:r>
        <w:rPr>
          <w:spacing w:val="-4"/>
        </w:rPr>
        <w:t xml:space="preserve"> </w:t>
      </w:r>
      <w:r>
        <w:rPr>
          <w:spacing w:val="-2"/>
        </w:rPr>
        <w:t>promptly,</w:t>
      </w:r>
      <w:r>
        <w:rPr>
          <w:spacing w:val="-4"/>
        </w:rPr>
        <w:t xml:space="preserve"> </w:t>
      </w:r>
      <w:r>
        <w:rPr>
          <w:spacing w:val="-2"/>
        </w:rPr>
        <w:t>while</w:t>
      </w:r>
      <w:r>
        <w:rPr>
          <w:spacing w:val="-4"/>
        </w:rPr>
        <w:t xml:space="preserve"> </w:t>
      </w:r>
      <w:r>
        <w:rPr>
          <w:spacing w:val="-2"/>
        </w:rPr>
        <w:t>minimizing</w:t>
      </w:r>
      <w:r>
        <w:rPr>
          <w:spacing w:val="-4"/>
        </w:rPr>
        <w:t xml:space="preserve"> </w:t>
      </w:r>
      <w:r>
        <w:rPr>
          <w:spacing w:val="-2"/>
        </w:rPr>
        <w:t>collecti</w:t>
      </w:r>
      <w:r>
        <w:rPr>
          <w:spacing w:val="-2"/>
        </w:rPr>
        <w:t>on’s</w:t>
      </w:r>
      <w:r>
        <w:rPr>
          <w:spacing w:val="-4"/>
        </w:rPr>
        <w:t xml:space="preserve"> </w:t>
      </w:r>
      <w:r>
        <w:rPr>
          <w:spacing w:val="-2"/>
        </w:rPr>
        <w:t>expense</w:t>
      </w:r>
      <w:r>
        <w:rPr>
          <w:spacing w:val="-5"/>
        </w:rPr>
        <w:t xml:space="preserve"> </w:t>
      </w:r>
      <w:r>
        <w:rPr>
          <w:spacing w:val="-2"/>
        </w:rPr>
        <w:t>and write-off</w:t>
      </w:r>
      <w:r>
        <w:rPr>
          <w:spacing w:val="-5"/>
        </w:rPr>
        <w:t xml:space="preserve"> </w:t>
      </w:r>
      <w:r>
        <w:rPr>
          <w:spacing w:val="-2"/>
        </w:rPr>
        <w:t>costs,</w:t>
      </w:r>
      <w:r>
        <w:rPr>
          <w:spacing w:val="-4"/>
        </w:rPr>
        <w:t xml:space="preserve"> </w:t>
      </w:r>
      <w:r>
        <w:rPr>
          <w:spacing w:val="-2"/>
        </w:rPr>
        <w:t>as</w:t>
      </w:r>
      <w:r>
        <w:rPr>
          <w:spacing w:val="-4"/>
        </w:rPr>
        <w:t xml:space="preserve"> </w:t>
      </w:r>
      <w:r>
        <w:rPr>
          <w:spacing w:val="-2"/>
        </w:rPr>
        <w:t>well as</w:t>
      </w:r>
      <w:r>
        <w:rPr>
          <w:spacing w:val="-4"/>
        </w:rPr>
        <w:t xml:space="preserve"> </w:t>
      </w:r>
      <w:r>
        <w:rPr>
          <w:spacing w:val="-2"/>
        </w:rPr>
        <w:t xml:space="preserve">maintaining </w:t>
      </w:r>
      <w:r>
        <w:t>the customer's goodwill by a high standard of service.</w:t>
      </w:r>
    </w:p>
    <w:p w:rsidR="001B13BE" w:rsidRDefault="001B13BE">
      <w:pPr>
        <w:pStyle w:val="BodyText"/>
      </w:pPr>
    </w:p>
    <w:p w:rsidR="001B13BE" w:rsidRDefault="00085BA1">
      <w:pPr>
        <w:pStyle w:val="BodyText"/>
        <w:ind w:left="982" w:right="897"/>
        <w:jc w:val="both"/>
      </w:pPr>
      <w:r>
        <w:rPr>
          <w:u w:val="single"/>
        </w:rPr>
        <w:t>Recovery Unit:</w:t>
      </w:r>
      <w:r>
        <w:t xml:space="preserve"> Department’s prime responsibility is to minimize JS Bank’s losses. Recovery can initiate</w:t>
      </w:r>
      <w:r>
        <w:rPr>
          <w:spacing w:val="-9"/>
        </w:rPr>
        <w:t xml:space="preserve"> </w:t>
      </w:r>
      <w:r>
        <w:t>litigation</w:t>
      </w:r>
      <w:r>
        <w:rPr>
          <w:spacing w:val="-8"/>
        </w:rPr>
        <w:t xml:space="preserve"> </w:t>
      </w:r>
      <w:r>
        <w:t>against</w:t>
      </w:r>
      <w:r>
        <w:rPr>
          <w:spacing w:val="-10"/>
        </w:rPr>
        <w:t xml:space="preserve"> </w:t>
      </w:r>
      <w:r>
        <w:t>defaulted</w:t>
      </w:r>
      <w:r>
        <w:rPr>
          <w:spacing w:val="-8"/>
        </w:rPr>
        <w:t xml:space="preserve"> </w:t>
      </w:r>
      <w:r>
        <w:t>customers</w:t>
      </w:r>
      <w:r>
        <w:rPr>
          <w:spacing w:val="-9"/>
        </w:rPr>
        <w:t xml:space="preserve"> </w:t>
      </w:r>
      <w:r>
        <w:t>and</w:t>
      </w:r>
      <w:r>
        <w:rPr>
          <w:spacing w:val="-6"/>
        </w:rPr>
        <w:t xml:space="preserve"> </w:t>
      </w:r>
      <w:r>
        <w:t>subsequent</w:t>
      </w:r>
      <w:r>
        <w:rPr>
          <w:spacing w:val="-8"/>
        </w:rPr>
        <w:t xml:space="preserve"> </w:t>
      </w:r>
      <w:r>
        <w:t>follow-up</w:t>
      </w:r>
      <w:r>
        <w:rPr>
          <w:spacing w:val="-8"/>
        </w:rPr>
        <w:t xml:space="preserve"> </w:t>
      </w:r>
      <w:r>
        <w:t>of</w:t>
      </w:r>
      <w:r>
        <w:rPr>
          <w:spacing w:val="-9"/>
        </w:rPr>
        <w:t xml:space="preserve"> </w:t>
      </w:r>
      <w:r>
        <w:t>the</w:t>
      </w:r>
      <w:r>
        <w:rPr>
          <w:spacing w:val="-9"/>
        </w:rPr>
        <w:t xml:space="preserve"> </w:t>
      </w:r>
      <w:r>
        <w:t>court</w:t>
      </w:r>
      <w:r>
        <w:rPr>
          <w:spacing w:val="-9"/>
        </w:rPr>
        <w:t xml:space="preserve"> </w:t>
      </w:r>
      <w:r>
        <w:t>proceedings.</w:t>
      </w:r>
      <w:r>
        <w:rPr>
          <w:spacing w:val="-8"/>
        </w:rPr>
        <w:t xml:space="preserve"> </w:t>
      </w:r>
      <w:r>
        <w:t>For Skip accounts, they will focus on tracing the customer and try to bring him on the negotiation table for settlement</w:t>
      </w:r>
    </w:p>
    <w:p w:rsidR="001B13BE" w:rsidRDefault="001B13BE">
      <w:pPr>
        <w:pStyle w:val="BodyText"/>
        <w:spacing w:before="1"/>
      </w:pPr>
    </w:p>
    <w:p w:rsidR="001B13BE" w:rsidRDefault="00085BA1">
      <w:pPr>
        <w:pStyle w:val="BodyText"/>
        <w:ind w:left="982" w:right="904"/>
        <w:jc w:val="both"/>
      </w:pPr>
      <w:r>
        <w:rPr>
          <w:u w:val="single"/>
        </w:rPr>
        <w:t>SAM department:</w:t>
      </w:r>
      <w:r>
        <w:t xml:space="preserve"> will be engaged by C&amp;R teams in respective cities for providing support on recoveries of all cases</w:t>
      </w:r>
    </w:p>
    <w:p w:rsidR="001B13BE" w:rsidRDefault="001B13BE">
      <w:pPr>
        <w:pStyle w:val="BodyText"/>
      </w:pPr>
    </w:p>
    <w:p w:rsidR="001B13BE" w:rsidRDefault="00085BA1">
      <w:pPr>
        <w:pStyle w:val="Heading1"/>
        <w:numPr>
          <w:ilvl w:val="0"/>
          <w:numId w:val="22"/>
        </w:numPr>
        <w:tabs>
          <w:tab w:val="left" w:pos="992"/>
        </w:tabs>
        <w:ind w:left="992" w:hanging="358"/>
        <w:jc w:val="left"/>
      </w:pPr>
      <w:bookmarkStart w:id="61" w:name="_bookmark61"/>
      <w:bookmarkEnd w:id="61"/>
      <w:r>
        <w:rPr>
          <w:spacing w:val="-2"/>
        </w:rPr>
        <w:t>GENERAL</w:t>
      </w:r>
    </w:p>
    <w:p w:rsidR="001B13BE" w:rsidRDefault="001B13BE">
      <w:pPr>
        <w:pStyle w:val="BodyText"/>
        <w:rPr>
          <w:b/>
        </w:rPr>
      </w:pPr>
    </w:p>
    <w:p w:rsidR="001B13BE" w:rsidRDefault="00085BA1">
      <w:pPr>
        <w:pStyle w:val="ListParagraph"/>
        <w:numPr>
          <w:ilvl w:val="0"/>
          <w:numId w:val="2"/>
        </w:numPr>
        <w:tabs>
          <w:tab w:val="left" w:pos="1406"/>
        </w:tabs>
        <w:ind w:right="897"/>
        <w:jc w:val="both"/>
        <w:rPr>
          <w:sz w:val="24"/>
        </w:rPr>
      </w:pPr>
      <w:r>
        <w:rPr>
          <w:sz w:val="24"/>
        </w:rPr>
        <w:t>Product will design marketing collateral and run marketing campaigns to support sales/distribution teams achieve their targets. Marketing department will be engaged for all marketing related activities.</w:t>
      </w:r>
    </w:p>
    <w:p w:rsidR="001B13BE" w:rsidRDefault="001B13BE">
      <w:pPr>
        <w:pStyle w:val="BodyText"/>
      </w:pPr>
    </w:p>
    <w:p w:rsidR="001B13BE" w:rsidRDefault="00085BA1">
      <w:pPr>
        <w:pStyle w:val="ListParagraph"/>
        <w:numPr>
          <w:ilvl w:val="0"/>
          <w:numId w:val="2"/>
        </w:numPr>
        <w:tabs>
          <w:tab w:val="left" w:pos="1406"/>
        </w:tabs>
        <w:ind w:right="900"/>
        <w:jc w:val="both"/>
        <w:rPr>
          <w:sz w:val="24"/>
        </w:rPr>
      </w:pPr>
      <w:r>
        <w:rPr>
          <w:sz w:val="24"/>
        </w:rPr>
        <w:t>All risk aspects will be viewed as per Bank’s strate</w:t>
      </w:r>
      <w:r>
        <w:rPr>
          <w:sz w:val="24"/>
        </w:rPr>
        <w:t>gic view, Internal risk policies &amp; approach and will be approved by GH – Retail &amp; CRO jointly for implementation.</w:t>
      </w:r>
    </w:p>
    <w:p w:rsidR="001B13BE" w:rsidRDefault="001B13BE">
      <w:pPr>
        <w:pStyle w:val="BodyText"/>
        <w:spacing w:before="1"/>
      </w:pPr>
    </w:p>
    <w:p w:rsidR="001B13BE" w:rsidRDefault="00085BA1">
      <w:pPr>
        <w:pStyle w:val="ListParagraph"/>
        <w:numPr>
          <w:ilvl w:val="0"/>
          <w:numId w:val="2"/>
        </w:numPr>
        <w:tabs>
          <w:tab w:val="left" w:pos="1406"/>
        </w:tabs>
        <w:ind w:right="902"/>
        <w:jc w:val="both"/>
        <w:rPr>
          <w:sz w:val="24"/>
        </w:rPr>
      </w:pPr>
      <w:r>
        <w:rPr>
          <w:sz w:val="24"/>
        </w:rPr>
        <w:t>All interim amendments will be incorporated in the relevant Product Program under the scheduled review process The Product Program will be im</w:t>
      </w:r>
      <w:r>
        <w:rPr>
          <w:sz w:val="24"/>
        </w:rPr>
        <w:t>plemented through adoption/amendment of respective department’s SOP / process manuals.</w:t>
      </w:r>
    </w:p>
    <w:p w:rsidR="001B13BE" w:rsidRDefault="001B13BE">
      <w:pPr>
        <w:pStyle w:val="BodyText"/>
      </w:pPr>
    </w:p>
    <w:p w:rsidR="001B13BE" w:rsidRDefault="00085BA1">
      <w:pPr>
        <w:pStyle w:val="ListParagraph"/>
        <w:numPr>
          <w:ilvl w:val="0"/>
          <w:numId w:val="2"/>
        </w:numPr>
        <w:tabs>
          <w:tab w:val="left" w:pos="1406"/>
        </w:tabs>
        <w:ind w:right="898"/>
        <w:jc w:val="both"/>
        <w:rPr>
          <w:sz w:val="24"/>
        </w:rPr>
      </w:pPr>
      <w:r>
        <w:rPr>
          <w:sz w:val="24"/>
        </w:rPr>
        <w:t>SLA</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structured</w:t>
      </w:r>
      <w:r>
        <w:rPr>
          <w:spacing w:val="-4"/>
          <w:sz w:val="24"/>
        </w:rPr>
        <w:t xml:space="preserve"> </w:t>
      </w:r>
      <w:r>
        <w:rPr>
          <w:sz w:val="24"/>
        </w:rPr>
        <w:t>and</w:t>
      </w:r>
      <w:r>
        <w:rPr>
          <w:spacing w:val="-4"/>
          <w:sz w:val="24"/>
        </w:rPr>
        <w:t xml:space="preserve"> </w:t>
      </w:r>
      <w:r>
        <w:rPr>
          <w:sz w:val="24"/>
        </w:rPr>
        <w:t>supervised</w:t>
      </w:r>
      <w:r>
        <w:rPr>
          <w:spacing w:val="-4"/>
          <w:sz w:val="24"/>
        </w:rPr>
        <w:t xml:space="preserve"> </w:t>
      </w:r>
      <w:r>
        <w:rPr>
          <w:sz w:val="24"/>
        </w:rPr>
        <w:t>by</w:t>
      </w:r>
      <w:r>
        <w:rPr>
          <w:spacing w:val="-4"/>
          <w:sz w:val="24"/>
        </w:rPr>
        <w:t xml:space="preserve"> </w:t>
      </w:r>
      <w:r>
        <w:rPr>
          <w:sz w:val="24"/>
        </w:rPr>
        <w:t>Customer</w:t>
      </w:r>
      <w:r>
        <w:rPr>
          <w:spacing w:val="-4"/>
          <w:sz w:val="24"/>
        </w:rPr>
        <w:t xml:space="preserve"> </w:t>
      </w:r>
      <w:r>
        <w:rPr>
          <w:sz w:val="24"/>
        </w:rPr>
        <w:t>Experience</w:t>
      </w:r>
      <w:r>
        <w:rPr>
          <w:spacing w:val="-5"/>
          <w:sz w:val="24"/>
        </w:rPr>
        <w:t xml:space="preserve"> </w:t>
      </w:r>
      <w:r>
        <w:rPr>
          <w:sz w:val="24"/>
        </w:rPr>
        <w:t>department</w:t>
      </w:r>
      <w:r>
        <w:rPr>
          <w:spacing w:val="-4"/>
          <w:sz w:val="24"/>
        </w:rPr>
        <w:t xml:space="preserve"> </w:t>
      </w:r>
      <w:r>
        <w:rPr>
          <w:sz w:val="24"/>
        </w:rPr>
        <w:t>in</w:t>
      </w:r>
      <w:r>
        <w:rPr>
          <w:spacing w:val="-4"/>
          <w:sz w:val="24"/>
        </w:rPr>
        <w:t xml:space="preserve"> </w:t>
      </w:r>
      <w:r>
        <w:rPr>
          <w:sz w:val="24"/>
        </w:rPr>
        <w:t>consultation</w:t>
      </w:r>
      <w:r>
        <w:rPr>
          <w:spacing w:val="-6"/>
          <w:sz w:val="24"/>
        </w:rPr>
        <w:t xml:space="preserve"> </w:t>
      </w:r>
      <w:r>
        <w:rPr>
          <w:sz w:val="24"/>
        </w:rPr>
        <w:t>with respective department and consultation of Product team for ensuring efficie</w:t>
      </w:r>
      <w:r>
        <w:rPr>
          <w:sz w:val="24"/>
        </w:rPr>
        <w:t>nt turn around time (TAT) resulting in improved customer experience.</w:t>
      </w:r>
    </w:p>
    <w:p w:rsidR="001B13BE" w:rsidRDefault="001B13BE">
      <w:pPr>
        <w:pStyle w:val="BodyText"/>
      </w:pPr>
    </w:p>
    <w:p w:rsidR="001B13BE" w:rsidRDefault="00085BA1">
      <w:pPr>
        <w:pStyle w:val="ListParagraph"/>
        <w:numPr>
          <w:ilvl w:val="0"/>
          <w:numId w:val="2"/>
        </w:numPr>
        <w:tabs>
          <w:tab w:val="left" w:pos="1406"/>
        </w:tabs>
        <w:ind w:right="1020"/>
        <w:jc w:val="both"/>
        <w:rPr>
          <w:sz w:val="24"/>
        </w:rPr>
      </w:pPr>
      <w:r>
        <w:rPr>
          <w:sz w:val="24"/>
        </w:rPr>
        <w:t>Changes &amp; Additions /</w:t>
      </w:r>
      <w:r>
        <w:rPr>
          <w:spacing w:val="-1"/>
          <w:sz w:val="24"/>
        </w:rPr>
        <w:t xml:space="preserve"> </w:t>
      </w:r>
      <w:r>
        <w:rPr>
          <w:sz w:val="24"/>
        </w:rPr>
        <w:t>Deletions to internally managed features and eligibility thresholds will be</w:t>
      </w:r>
      <w:r>
        <w:rPr>
          <w:spacing w:val="-2"/>
          <w:sz w:val="24"/>
        </w:rPr>
        <w:t xml:space="preserve"> </w:t>
      </w:r>
      <w:r>
        <w:rPr>
          <w:sz w:val="24"/>
        </w:rPr>
        <w:t>done</w:t>
      </w:r>
      <w:r>
        <w:rPr>
          <w:spacing w:val="-2"/>
          <w:sz w:val="24"/>
        </w:rPr>
        <w:t xml:space="preserve"> </w:t>
      </w:r>
      <w:r>
        <w:rPr>
          <w:sz w:val="24"/>
        </w:rPr>
        <w:t>with</w:t>
      </w:r>
      <w:r>
        <w:rPr>
          <w:spacing w:val="-1"/>
          <w:sz w:val="24"/>
        </w:rPr>
        <w:t xml:space="preserve"> </w:t>
      </w:r>
      <w:r>
        <w:rPr>
          <w:sz w:val="24"/>
        </w:rPr>
        <w:t>mutual</w:t>
      </w:r>
      <w:r>
        <w:rPr>
          <w:spacing w:val="-1"/>
          <w:sz w:val="24"/>
        </w:rPr>
        <w:t xml:space="preserve"> </w:t>
      </w:r>
      <w:r>
        <w:rPr>
          <w:sz w:val="24"/>
        </w:rPr>
        <w:t>understanding</w:t>
      </w:r>
      <w:r>
        <w:rPr>
          <w:spacing w:val="-1"/>
          <w:sz w:val="24"/>
        </w:rPr>
        <w:t xml:space="preserve"> </w:t>
      </w:r>
      <w:r>
        <w:rPr>
          <w:sz w:val="24"/>
        </w:rPr>
        <w:t>of</w:t>
      </w:r>
      <w:r>
        <w:rPr>
          <w:spacing w:val="-2"/>
          <w:sz w:val="24"/>
        </w:rPr>
        <w:t xml:space="preserve"> </w:t>
      </w:r>
      <w:r>
        <w:rPr>
          <w:sz w:val="24"/>
        </w:rPr>
        <w:t>Product,</w:t>
      </w:r>
      <w:r>
        <w:rPr>
          <w:spacing w:val="-1"/>
          <w:sz w:val="24"/>
        </w:rPr>
        <w:t xml:space="preserve"> </w:t>
      </w:r>
      <w:r>
        <w:rPr>
          <w:sz w:val="24"/>
        </w:rPr>
        <w:t>Bossiness,</w:t>
      </w:r>
      <w:r>
        <w:rPr>
          <w:spacing w:val="-1"/>
          <w:sz w:val="24"/>
        </w:rPr>
        <w:t xml:space="preserve"> </w:t>
      </w:r>
      <w:r>
        <w:rPr>
          <w:sz w:val="24"/>
        </w:rPr>
        <w:t>Consumer</w:t>
      </w:r>
      <w:r>
        <w:rPr>
          <w:spacing w:val="-2"/>
          <w:sz w:val="24"/>
        </w:rPr>
        <w:t xml:space="preserve"> </w:t>
      </w:r>
      <w:r>
        <w:rPr>
          <w:sz w:val="24"/>
        </w:rPr>
        <w:t>Risk</w:t>
      </w:r>
      <w:r>
        <w:rPr>
          <w:spacing w:val="-3"/>
          <w:sz w:val="24"/>
        </w:rPr>
        <w:t xml:space="preserve"> </w:t>
      </w:r>
      <w:r>
        <w:rPr>
          <w:sz w:val="24"/>
        </w:rPr>
        <w:t>and</w:t>
      </w:r>
      <w:r>
        <w:rPr>
          <w:spacing w:val="-1"/>
          <w:sz w:val="24"/>
        </w:rPr>
        <w:t xml:space="preserve"> </w:t>
      </w:r>
      <w:r>
        <w:rPr>
          <w:sz w:val="24"/>
        </w:rPr>
        <w:t>CIU</w:t>
      </w:r>
      <w:r>
        <w:rPr>
          <w:spacing w:val="-2"/>
          <w:sz w:val="24"/>
        </w:rPr>
        <w:t xml:space="preserve"> </w:t>
      </w:r>
      <w:r>
        <w:rPr>
          <w:sz w:val="24"/>
        </w:rPr>
        <w:t>while</w:t>
      </w:r>
      <w:r>
        <w:rPr>
          <w:spacing w:val="-2"/>
          <w:sz w:val="24"/>
        </w:rPr>
        <w:t xml:space="preserve"> </w:t>
      </w:r>
      <w:r>
        <w:rPr>
          <w:sz w:val="24"/>
        </w:rPr>
        <w:t>case t</w:t>
      </w:r>
      <w:r>
        <w:rPr>
          <w:sz w:val="24"/>
        </w:rPr>
        <w:t>o case approvals beyond the applicable thresholds will require respective business head recommendation and 1 level up review at CIU/Risk and approval max up to the level of CRO.</w:t>
      </w:r>
    </w:p>
    <w:p w:rsidR="001B13BE" w:rsidRDefault="00085BA1">
      <w:pPr>
        <w:pStyle w:val="BodyText"/>
        <w:spacing w:before="193"/>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3400678</wp:posOffset>
                </wp:positionH>
                <wp:positionV relativeFrom="paragraph">
                  <wp:posOffset>283940</wp:posOffset>
                </wp:positionV>
                <wp:extent cx="1672589"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47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E1E535" id="Graphic 12" o:spid="_x0000_s1026" style="position:absolute;margin-left:267.75pt;margin-top:22.35pt;width:131.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" path="m,l1672477,e" filled="f" strokeweight=".31239mm">
                <v:stroke dashstyle="dash"/>
                <v:path arrowok="t"/>
                <w10:wrap type="topAndBottom" anchorx="page"/>
              </v:shape>
            </w:pict>
          </mc:Fallback>
        </mc:AlternateContent>
      </w:r>
    </w:p>
    <w:p w:rsidR="001B13BE" w:rsidRDefault="001B13BE">
      <w:pPr>
        <w:pStyle w:val="BodyText"/>
        <w:rPr>
          <w:sz w:val="20"/>
        </w:rPr>
        <w:sectPr w:rsidR="001B13BE">
          <w:pgSz w:w="12240" w:h="15840"/>
          <w:pgMar w:top="1060" w:right="0" w:bottom="900" w:left="720" w:header="763" w:footer="705" w:gutter="0"/>
          <w:cols w:space="720"/>
        </w:sectPr>
      </w:pPr>
    </w:p>
    <w:p w:rsidR="001B13BE" w:rsidRDefault="00085BA1">
      <w:pPr>
        <w:pStyle w:val="Heading1"/>
        <w:spacing w:before="100"/>
        <w:ind w:left="7374"/>
        <w:jc w:val="left"/>
      </w:pPr>
      <w:bookmarkStart w:id="62" w:name="_bookmark63"/>
      <w:bookmarkStart w:id="63" w:name="_bookmark62"/>
      <w:bookmarkEnd w:id="62"/>
      <w:bookmarkEnd w:id="63"/>
      <w:r>
        <w:rPr>
          <w:color w:val="001F5F"/>
          <w:u w:val="single" w:color="001F5F"/>
        </w:rPr>
        <w:lastRenderedPageBreak/>
        <w:t>Annexure</w:t>
      </w:r>
      <w:r>
        <w:rPr>
          <w:color w:val="001F5F"/>
          <w:spacing w:val="-2"/>
          <w:u w:val="single" w:color="001F5F"/>
        </w:rPr>
        <w:t xml:space="preserve"> </w:t>
      </w:r>
      <w:r>
        <w:rPr>
          <w:color w:val="001F5F"/>
          <w:u w:val="single" w:color="001F5F"/>
        </w:rPr>
        <w:t>– A – Income</w:t>
      </w:r>
      <w:r>
        <w:rPr>
          <w:color w:val="001F5F"/>
          <w:spacing w:val="-1"/>
          <w:u w:val="single" w:color="001F5F"/>
        </w:rPr>
        <w:t xml:space="preserve"> </w:t>
      </w:r>
      <w:r>
        <w:rPr>
          <w:color w:val="001F5F"/>
          <w:spacing w:val="-2"/>
          <w:u w:val="single" w:color="001F5F"/>
        </w:rPr>
        <w:t>Proxies</w:t>
      </w:r>
    </w:p>
    <w:p w:rsidR="001B13BE" w:rsidRDefault="00085BA1">
      <w:pPr>
        <w:pStyle w:val="BodyText"/>
        <w:spacing w:before="274" w:after="2"/>
        <w:ind w:left="840"/>
      </w:pPr>
      <w:r>
        <w:t>Income</w:t>
      </w:r>
      <w:r>
        <w:rPr>
          <w:spacing w:val="-1"/>
        </w:rPr>
        <w:t xml:space="preserve"> </w:t>
      </w:r>
      <w:r>
        <w:t>estimation</w:t>
      </w:r>
      <w:r>
        <w:rPr>
          <w:spacing w:val="-1"/>
        </w:rPr>
        <w:t xml:space="preserve"> </w:t>
      </w:r>
      <w:r>
        <w:t>for</w:t>
      </w:r>
      <w:r>
        <w:rPr>
          <w:spacing w:val="-2"/>
        </w:rPr>
        <w:t xml:space="preserve"> </w:t>
      </w:r>
      <w:r>
        <w:t>informal</w:t>
      </w:r>
      <w:r>
        <w:rPr>
          <w:spacing w:val="-1"/>
        </w:rPr>
        <w:t xml:space="preserve"> </w:t>
      </w:r>
      <w:r>
        <w:t>sector</w:t>
      </w:r>
      <w:r>
        <w:rPr>
          <w:spacing w:val="-1"/>
        </w:rPr>
        <w:t xml:space="preserve"> </w:t>
      </w:r>
      <w:r>
        <w:t>– PBA</w:t>
      </w:r>
      <w:r>
        <w:rPr>
          <w:spacing w:val="-1"/>
        </w:rPr>
        <w:t xml:space="preserve"> </w:t>
      </w:r>
      <w:r>
        <w:t>broad</w:t>
      </w:r>
      <w:r>
        <w:rPr>
          <w:spacing w:val="-1"/>
        </w:rPr>
        <w:t xml:space="preserve"> </w:t>
      </w:r>
      <w:r>
        <w:t>guidelines</w:t>
      </w:r>
      <w:r>
        <w:rPr>
          <w:spacing w:val="-1"/>
        </w:rPr>
        <w:t xml:space="preserve"> </w:t>
      </w:r>
      <w:r>
        <w:t>issued</w:t>
      </w:r>
      <w:r>
        <w:rPr>
          <w:spacing w:val="-1"/>
        </w:rPr>
        <w:t xml:space="preserve"> </w:t>
      </w:r>
      <w:r>
        <w:t>in 2021-</w:t>
      </w:r>
      <w:r>
        <w:rPr>
          <w:spacing w:val="-4"/>
        </w:rPr>
        <w:t>2022</w:t>
      </w:r>
    </w:p>
    <w:p w:rsidR="001B13BE" w:rsidRDefault="00085BA1">
      <w:pPr>
        <w:pStyle w:val="BodyText"/>
        <w:ind w:left="273"/>
        <w:rPr>
          <w:sz w:val="20"/>
        </w:rPr>
      </w:pPr>
      <w:r>
        <w:rPr>
          <w:noProof/>
          <w:sz w:val="20"/>
        </w:rPr>
        <w:drawing>
          <wp:inline distT="0" distB="0" distL="0" distR="0">
            <wp:extent cx="6372963" cy="6568630"/>
            <wp:effectExtent l="0" t="0" r="0" b="0"/>
            <wp:docPr id="13" name="Image 13" descr="A picture containing 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picture containing table  Description automatically generated"/>
                    <pic:cNvPicPr/>
                  </pic:nvPicPr>
                  <pic:blipFill>
                    <a:blip r:embed="rId12" cstate="print"/>
                    <a:stretch>
                      <a:fillRect/>
                    </a:stretch>
                  </pic:blipFill>
                  <pic:spPr>
                    <a:xfrm>
                      <a:off x="0" y="0"/>
                      <a:ext cx="6372963" cy="6568630"/>
                    </a:xfrm>
                    <a:prstGeom prst="rect">
                      <a:avLst/>
                    </a:prstGeom>
                  </pic:spPr>
                </pic:pic>
              </a:graphicData>
            </a:graphic>
          </wp:inline>
        </w:drawing>
      </w:r>
    </w:p>
    <w:sectPr w:rsidR="001B13BE">
      <w:pgSz w:w="12240" w:h="15840"/>
      <w:pgMar w:top="1060" w:right="0" w:bottom="900" w:left="720" w:header="763"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BA1" w:rsidRDefault="00085BA1">
      <w:r>
        <w:separator/>
      </w:r>
    </w:p>
  </w:endnote>
  <w:endnote w:type="continuationSeparator" w:id="0">
    <w:p w:rsidR="00085BA1" w:rsidRDefault="00085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3BE" w:rsidRDefault="00085BA1">
    <w:pPr>
      <w:pStyle w:val="BodyText"/>
      <w:spacing w:line="14" w:lineRule="auto"/>
      <w:rPr>
        <w:sz w:val="20"/>
      </w:rPr>
    </w:pPr>
    <w:r>
      <w:rPr>
        <w:noProof/>
        <w:sz w:val="20"/>
      </w:rPr>
      <mc:AlternateContent>
        <mc:Choice Requires="wps">
          <w:drawing>
            <wp:anchor distT="0" distB="0" distL="0" distR="0" simplePos="0" relativeHeight="486359040" behindDoc="1" locked="0" layoutInCell="1" allowOverlap="1">
              <wp:simplePos x="0" y="0"/>
              <wp:positionH relativeFrom="page">
                <wp:posOffset>704087</wp:posOffset>
              </wp:positionH>
              <wp:positionV relativeFrom="page">
                <wp:posOffset>9552922</wp:posOffset>
              </wp:positionV>
              <wp:extent cx="568769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7695" cy="1270"/>
                      </a:xfrm>
                      <a:custGeom>
                        <a:avLst/>
                        <a:gdLst/>
                        <a:ahLst/>
                        <a:cxnLst/>
                        <a:rect l="l" t="t" r="r" b="b"/>
                        <a:pathLst>
                          <a:path w="5687695">
                            <a:moveTo>
                              <a:pt x="0" y="0"/>
                            </a:moveTo>
                            <a:lnTo>
                              <a:pt x="5687143"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16D0D4B" id="Graphic 9" o:spid="_x0000_s1026" style="position:absolute;margin-left:55.45pt;margin-top:752.2pt;width:447.85pt;height:.1pt;z-index:-16957440;visibility:visible;mso-wrap-style:square;mso-wrap-distance-left:0;mso-wrap-distance-top:0;mso-wrap-distance-right:0;mso-wrap-distance-bottom:0;mso-position-horizontal:absolute;mso-position-horizontal-relative:page;mso-position-vertical:absolute;mso-position-vertical-relative:page;v-text-anchor:top" coordsize="5687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" path="m,l5687143,e" filled="f" strokeweight=".26092mm">
              <v:stroke dashstyle="dash"/>
              <v:path arrowok="t"/>
              <w10:wrap anchorx="page" anchory="page"/>
            </v:shape>
          </w:pict>
        </mc:Fallback>
      </mc:AlternateContent>
    </w:r>
    <w:r>
      <w:rPr>
        <w:noProof/>
        <w:sz w:val="20"/>
      </w:rPr>
      <mc:AlternateContent>
        <mc:Choice Requires="wps">
          <w:drawing>
            <wp:anchor distT="0" distB="0" distL="0" distR="0" simplePos="0" relativeHeight="486359552" behindDoc="1" locked="0" layoutInCell="1" allowOverlap="1">
              <wp:simplePos x="0" y="0"/>
              <wp:positionH relativeFrom="page">
                <wp:posOffset>6375653</wp:posOffset>
              </wp:positionH>
              <wp:positionV relativeFrom="page">
                <wp:posOffset>9469628</wp:posOffset>
              </wp:positionV>
              <wp:extent cx="8001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65735"/>
                      </a:xfrm>
                      <a:prstGeom prst="rect">
                        <a:avLst/>
                      </a:prstGeom>
                    </wps:spPr>
                    <wps:txbx>
                      <w:txbxContent>
                        <w:p w:rsidR="001B13BE" w:rsidRDefault="00085BA1">
                          <w:pPr>
                            <w:spacing w:line="245" w:lineRule="exact"/>
                            <w:ind w:left="20"/>
                            <w:rPr>
                              <w:rFonts w:ascii="Calibri"/>
                              <w:b/>
                              <w:i/>
                            </w:rPr>
                          </w:pPr>
                          <w:r>
                            <w:rPr>
                              <w:rFonts w:ascii="Calibri"/>
                              <w:i/>
                            </w:rPr>
                            <w:t>Page</w:t>
                          </w:r>
                          <w:r>
                            <w:rPr>
                              <w:rFonts w:ascii="Calibri"/>
                              <w:i/>
                              <w:spacing w:val="-1"/>
                            </w:rPr>
                            <w:t xml:space="preserve"> </w:t>
                          </w:r>
                          <w:r>
                            <w:rPr>
                              <w:rFonts w:ascii="Calibri"/>
                              <w:b/>
                              <w:i/>
                            </w:rPr>
                            <w:fldChar w:fldCharType="begin"/>
                          </w:r>
                          <w:r>
                            <w:rPr>
                              <w:rFonts w:ascii="Calibri"/>
                              <w:b/>
                              <w:i/>
                            </w:rPr>
                            <w:instrText xml:space="preserve"> PAGE </w:instrText>
                          </w:r>
                          <w:r>
                            <w:rPr>
                              <w:rFonts w:ascii="Calibri"/>
                              <w:b/>
                              <w:i/>
                            </w:rPr>
                            <w:fldChar w:fldCharType="separate"/>
                          </w:r>
                          <w:r w:rsidR="0096256F">
                            <w:rPr>
                              <w:rFonts w:ascii="Calibri"/>
                              <w:b/>
                              <w:i/>
                              <w:noProof/>
                            </w:rPr>
                            <w:t>28</w:t>
                          </w:r>
                          <w:r>
                            <w:rPr>
                              <w:rFonts w:ascii="Calibri"/>
                              <w:b/>
                              <w:i/>
                            </w:rPr>
                            <w:fldChar w:fldCharType="end"/>
                          </w:r>
                          <w:r>
                            <w:rPr>
                              <w:rFonts w:ascii="Calibri"/>
                              <w:b/>
                              <w:i/>
                              <w:spacing w:val="-2"/>
                            </w:rPr>
                            <w:t xml:space="preserve"> </w:t>
                          </w:r>
                          <w:r>
                            <w:rPr>
                              <w:rFonts w:ascii="Calibri"/>
                              <w:i/>
                            </w:rPr>
                            <w:t>of</w:t>
                          </w:r>
                          <w:r>
                            <w:rPr>
                              <w:rFonts w:ascii="Calibri"/>
                              <w:i/>
                              <w:spacing w:val="-1"/>
                            </w:rPr>
                            <w:t xml:space="preserve"> </w:t>
                          </w:r>
                          <w:r>
                            <w:rPr>
                              <w:rFonts w:ascii="Calibri"/>
                              <w:b/>
                              <w:i/>
                              <w:spacing w:val="-5"/>
                            </w:rPr>
                            <w:fldChar w:fldCharType="begin"/>
                          </w:r>
                          <w:r>
                            <w:rPr>
                              <w:rFonts w:ascii="Calibri"/>
                              <w:b/>
                              <w:i/>
                              <w:spacing w:val="-5"/>
                            </w:rPr>
                            <w:instrText xml:space="preserve"> NUMPAGES </w:instrText>
                          </w:r>
                          <w:r>
                            <w:rPr>
                              <w:rFonts w:ascii="Calibri"/>
                              <w:b/>
                              <w:i/>
                              <w:spacing w:val="-5"/>
                            </w:rPr>
                            <w:fldChar w:fldCharType="separate"/>
                          </w:r>
                          <w:r w:rsidR="0096256F">
                            <w:rPr>
                              <w:rFonts w:ascii="Calibri"/>
                              <w:b/>
                              <w:i/>
                              <w:noProof/>
                              <w:spacing w:val="-5"/>
                            </w:rPr>
                            <w:t>28</w:t>
                          </w:r>
                          <w:r>
                            <w:rPr>
                              <w:rFonts w:ascii="Calibri"/>
                              <w:b/>
                              <w: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9" type="#_x0000_t202" style="position:absolute;margin-left:502pt;margin-top:745.65pt;width:63pt;height:13.05pt;z-index:-169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" filled="f" stroked="f">
              <v:path arrowok="t"/>
              <v:textbox inset="0,0,0,0">
                <w:txbxContent>
                  <w:p w:rsidR="001B13BE" w:rsidRDefault="00085BA1">
                    <w:pPr>
                      <w:spacing w:line="245" w:lineRule="exact"/>
                      <w:ind w:left="20"/>
                      <w:rPr>
                        <w:rFonts w:ascii="Calibri"/>
                        <w:b/>
                        <w:i/>
                      </w:rPr>
                    </w:pPr>
                    <w:r>
                      <w:rPr>
                        <w:rFonts w:ascii="Calibri"/>
                        <w:i/>
                      </w:rPr>
                      <w:t>Page</w:t>
                    </w:r>
                    <w:r>
                      <w:rPr>
                        <w:rFonts w:ascii="Calibri"/>
                        <w:i/>
                        <w:spacing w:val="-1"/>
                      </w:rPr>
                      <w:t xml:space="preserve"> </w:t>
                    </w:r>
                    <w:r>
                      <w:rPr>
                        <w:rFonts w:ascii="Calibri"/>
                        <w:b/>
                        <w:i/>
                      </w:rPr>
                      <w:fldChar w:fldCharType="begin"/>
                    </w:r>
                    <w:r>
                      <w:rPr>
                        <w:rFonts w:ascii="Calibri"/>
                        <w:b/>
                        <w:i/>
                      </w:rPr>
                      <w:instrText xml:space="preserve"> PAGE </w:instrText>
                    </w:r>
                    <w:r>
                      <w:rPr>
                        <w:rFonts w:ascii="Calibri"/>
                        <w:b/>
                        <w:i/>
                      </w:rPr>
                      <w:fldChar w:fldCharType="separate"/>
                    </w:r>
                    <w:r w:rsidR="0096256F">
                      <w:rPr>
                        <w:rFonts w:ascii="Calibri"/>
                        <w:b/>
                        <w:i/>
                        <w:noProof/>
                      </w:rPr>
                      <w:t>28</w:t>
                    </w:r>
                    <w:r>
                      <w:rPr>
                        <w:rFonts w:ascii="Calibri"/>
                        <w:b/>
                        <w:i/>
                      </w:rPr>
                      <w:fldChar w:fldCharType="end"/>
                    </w:r>
                    <w:r>
                      <w:rPr>
                        <w:rFonts w:ascii="Calibri"/>
                        <w:b/>
                        <w:i/>
                        <w:spacing w:val="-2"/>
                      </w:rPr>
                      <w:t xml:space="preserve"> </w:t>
                    </w:r>
                    <w:r>
                      <w:rPr>
                        <w:rFonts w:ascii="Calibri"/>
                        <w:i/>
                      </w:rPr>
                      <w:t>of</w:t>
                    </w:r>
                    <w:r>
                      <w:rPr>
                        <w:rFonts w:ascii="Calibri"/>
                        <w:i/>
                        <w:spacing w:val="-1"/>
                      </w:rPr>
                      <w:t xml:space="preserve"> </w:t>
                    </w:r>
                    <w:r>
                      <w:rPr>
                        <w:rFonts w:ascii="Calibri"/>
                        <w:b/>
                        <w:i/>
                        <w:spacing w:val="-5"/>
                      </w:rPr>
                      <w:fldChar w:fldCharType="begin"/>
                    </w:r>
                    <w:r>
                      <w:rPr>
                        <w:rFonts w:ascii="Calibri"/>
                        <w:b/>
                        <w:i/>
                        <w:spacing w:val="-5"/>
                      </w:rPr>
                      <w:instrText xml:space="preserve"> NUMPAGES </w:instrText>
                    </w:r>
                    <w:r>
                      <w:rPr>
                        <w:rFonts w:ascii="Calibri"/>
                        <w:b/>
                        <w:i/>
                        <w:spacing w:val="-5"/>
                      </w:rPr>
                      <w:fldChar w:fldCharType="separate"/>
                    </w:r>
                    <w:r w:rsidR="0096256F">
                      <w:rPr>
                        <w:rFonts w:ascii="Calibri"/>
                        <w:b/>
                        <w:i/>
                        <w:noProof/>
                        <w:spacing w:val="-5"/>
                      </w:rPr>
                      <w:t>28</w:t>
                    </w:r>
                    <w:r>
                      <w:rPr>
                        <w:rFonts w:ascii="Calibri"/>
                        <w:b/>
                        <w: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BA1" w:rsidRDefault="00085BA1">
      <w:r>
        <w:separator/>
      </w:r>
    </w:p>
  </w:footnote>
  <w:footnote w:type="continuationSeparator" w:id="0">
    <w:p w:rsidR="00085BA1" w:rsidRDefault="00085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3BE" w:rsidRDefault="00085BA1">
    <w:pPr>
      <w:pStyle w:val="BodyText"/>
      <w:spacing w:line="14" w:lineRule="auto"/>
      <w:rPr>
        <w:sz w:val="20"/>
      </w:rPr>
    </w:pPr>
    <w:r>
      <w:rPr>
        <w:noProof/>
        <w:sz w:val="20"/>
      </w:rPr>
      <mc:AlternateContent>
        <mc:Choice Requires="wps">
          <w:drawing>
            <wp:anchor distT="0" distB="0" distL="0" distR="0" simplePos="0" relativeHeight="486356992" behindDoc="1" locked="0" layoutInCell="1" allowOverlap="1">
              <wp:simplePos x="0" y="0"/>
              <wp:positionH relativeFrom="page">
                <wp:posOffset>612648</wp:posOffset>
              </wp:positionH>
              <wp:positionV relativeFrom="page">
                <wp:posOffset>640080</wp:posOffset>
              </wp:positionV>
              <wp:extent cx="6607809"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9525"/>
                      </a:xfrm>
                      <a:custGeom>
                        <a:avLst/>
                        <a:gdLst/>
                        <a:ahLst/>
                        <a:cxnLst/>
                        <a:rect l="l" t="t" r="r" b="b"/>
                        <a:pathLst>
                          <a:path w="6607809" h="9525">
                            <a:moveTo>
                              <a:pt x="6607809" y="0"/>
                            </a:moveTo>
                            <a:lnTo>
                              <a:pt x="0" y="0"/>
                            </a:lnTo>
                            <a:lnTo>
                              <a:pt x="0" y="9144"/>
                            </a:lnTo>
                            <a:lnTo>
                              <a:pt x="6607809" y="9144"/>
                            </a:lnTo>
                            <a:lnTo>
                              <a:pt x="66078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11DA6C" id="Graphic 1" o:spid="_x0000_s1026" style="position:absolute;margin-left:48.25pt;margin-top:50.4pt;width:520.3pt;height:.75pt;z-index:-16959488;visibility:visible;mso-wrap-style:square;mso-wrap-distance-left:0;mso-wrap-distance-top:0;mso-wrap-distance-right:0;mso-wrap-distance-bottom:0;mso-position-horizontal:absolute;mso-position-horizontal-relative:page;mso-position-vertical:absolute;mso-position-vertical-relative:page;v-text-anchor:top" coordsize="66078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" path="m6607809,l,,,9144r6607809,l6607809,xe" fillcolor="black" stroked="f">
              <v:path arrowok="t"/>
              <w10:wrap anchorx="page" anchory="page"/>
            </v:shape>
          </w:pict>
        </mc:Fallback>
      </mc:AlternateContent>
    </w:r>
    <w:r>
      <w:rPr>
        <w:noProof/>
        <w:sz w:val="20"/>
      </w:rPr>
      <mc:AlternateContent>
        <mc:Choice Requires="wps">
          <w:drawing>
            <wp:anchor distT="0" distB="0" distL="0" distR="0" simplePos="0" relativeHeight="486357504" behindDoc="1" locked="0" layoutInCell="1" allowOverlap="1">
              <wp:simplePos x="0" y="0"/>
              <wp:positionH relativeFrom="page">
                <wp:posOffset>618236</wp:posOffset>
              </wp:positionH>
              <wp:positionV relativeFrom="page">
                <wp:posOffset>471931</wp:posOffset>
              </wp:positionV>
              <wp:extent cx="196977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770" cy="165735"/>
                      </a:xfrm>
                      <a:prstGeom prst="rect">
                        <a:avLst/>
                      </a:prstGeom>
                    </wps:spPr>
                    <wps:txbx>
                      <w:txbxContent>
                        <w:p w:rsidR="001B13BE" w:rsidRDefault="00085BA1">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Home</w:t>
                          </w:r>
                          <w:r>
                            <w:rPr>
                              <w:rFonts w:ascii="Calibri" w:hAnsi="Calibri"/>
                              <w:b/>
                              <w:spacing w:val="-5"/>
                            </w:rPr>
                            <w:t xml:space="preserve"> </w:t>
                          </w:r>
                          <w:r>
                            <w:rPr>
                              <w:rFonts w:ascii="Calibri" w:hAnsi="Calibri"/>
                              <w:b/>
                              <w:spacing w:val="-2"/>
                            </w:rPr>
                            <w:t>Finance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8.7pt;margin-top:37.15pt;width:155.1pt;height:13.05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" filled="f" stroked="f">
              <v:path arrowok="t"/>
              <v:textbox inset="0,0,0,0">
                <w:txbxContent>
                  <w:p w:rsidR="001B13BE" w:rsidRDefault="00085BA1">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Home</w:t>
                    </w:r>
                    <w:r>
                      <w:rPr>
                        <w:rFonts w:ascii="Calibri" w:hAnsi="Calibri"/>
                        <w:b/>
                        <w:spacing w:val="-5"/>
                      </w:rPr>
                      <w:t xml:space="preserve"> </w:t>
                    </w:r>
                    <w:r>
                      <w:rPr>
                        <w:rFonts w:ascii="Calibri" w:hAnsi="Calibri"/>
                        <w:b/>
                        <w:spacing w:val="-2"/>
                      </w:rPr>
                      <w:t>Finance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3BE" w:rsidRDefault="00085BA1">
    <w:pPr>
      <w:pStyle w:val="BodyText"/>
      <w:spacing w:line="14" w:lineRule="auto"/>
      <w:rPr>
        <w:sz w:val="20"/>
      </w:rPr>
    </w:pPr>
    <w:r>
      <w:rPr>
        <w:noProof/>
        <w:sz w:val="20"/>
      </w:rPr>
      <mc:AlternateContent>
        <mc:Choice Requires="wps">
          <w:drawing>
            <wp:anchor distT="0" distB="0" distL="0" distR="0" simplePos="0" relativeHeight="486358016" behindDoc="1" locked="0" layoutInCell="1" allowOverlap="1">
              <wp:simplePos x="0" y="0"/>
              <wp:positionH relativeFrom="page">
                <wp:posOffset>612648</wp:posOffset>
              </wp:positionH>
              <wp:positionV relativeFrom="page">
                <wp:posOffset>640080</wp:posOffset>
              </wp:positionV>
              <wp:extent cx="6607809"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9525"/>
                      </a:xfrm>
                      <a:custGeom>
                        <a:avLst/>
                        <a:gdLst/>
                        <a:ahLst/>
                        <a:cxnLst/>
                        <a:rect l="l" t="t" r="r" b="b"/>
                        <a:pathLst>
                          <a:path w="6607809" h="9525">
                            <a:moveTo>
                              <a:pt x="6607809" y="0"/>
                            </a:moveTo>
                            <a:lnTo>
                              <a:pt x="0" y="0"/>
                            </a:lnTo>
                            <a:lnTo>
                              <a:pt x="0" y="9144"/>
                            </a:lnTo>
                            <a:lnTo>
                              <a:pt x="6607809" y="9144"/>
                            </a:lnTo>
                            <a:lnTo>
                              <a:pt x="66078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AE5619" id="Graphic 7" o:spid="_x0000_s1026" style="position:absolute;margin-left:48.25pt;margin-top:50.4pt;width:520.3pt;height:.75pt;z-index:-16958464;visibility:visible;mso-wrap-style:square;mso-wrap-distance-left:0;mso-wrap-distance-top:0;mso-wrap-distance-right:0;mso-wrap-distance-bottom:0;mso-position-horizontal:absolute;mso-position-horizontal-relative:page;mso-position-vertical:absolute;mso-position-vertical-relative:page;v-text-anchor:top" coordsize="66078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" path="m6607809,l,,,9144r6607809,l6607809,xe" fillcolor="black" stroked="f">
              <v:path arrowok="t"/>
              <w10:wrap anchorx="page" anchory="page"/>
            </v:shape>
          </w:pict>
        </mc:Fallback>
      </mc:AlternateContent>
    </w:r>
    <w:r>
      <w:rPr>
        <w:noProof/>
        <w:sz w:val="20"/>
      </w:rPr>
      <mc:AlternateContent>
        <mc:Choice Requires="wps">
          <w:drawing>
            <wp:anchor distT="0" distB="0" distL="0" distR="0" simplePos="0" relativeHeight="486358528" behindDoc="1" locked="0" layoutInCell="1" allowOverlap="1">
              <wp:simplePos x="0" y="0"/>
              <wp:positionH relativeFrom="page">
                <wp:posOffset>618236</wp:posOffset>
              </wp:positionH>
              <wp:positionV relativeFrom="page">
                <wp:posOffset>471931</wp:posOffset>
              </wp:positionV>
              <wp:extent cx="19697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770" cy="165735"/>
                      </a:xfrm>
                      <a:prstGeom prst="rect">
                        <a:avLst/>
                      </a:prstGeom>
                    </wps:spPr>
                    <wps:txbx>
                      <w:txbxContent>
                        <w:p w:rsidR="001B13BE" w:rsidRDefault="00085BA1">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Home</w:t>
                          </w:r>
                          <w:r>
                            <w:rPr>
                              <w:rFonts w:ascii="Calibri" w:hAnsi="Calibri"/>
                              <w:b/>
                              <w:spacing w:val="-5"/>
                            </w:rPr>
                            <w:t xml:space="preserve"> </w:t>
                          </w:r>
                          <w:r>
                            <w:rPr>
                              <w:rFonts w:ascii="Calibri" w:hAnsi="Calibri"/>
                              <w:b/>
                              <w:spacing w:val="-2"/>
                            </w:rPr>
                            <w:t>Finance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48.7pt;margin-top:37.15pt;width:155.1pt;height:13.05pt;z-index:-1695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" filled="f" stroked="f">
              <v:path arrowok="t"/>
              <v:textbox inset="0,0,0,0">
                <w:txbxContent>
                  <w:p w:rsidR="001B13BE" w:rsidRDefault="00085BA1">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Home</w:t>
                    </w:r>
                    <w:r>
                      <w:rPr>
                        <w:rFonts w:ascii="Calibri" w:hAnsi="Calibri"/>
                        <w:b/>
                        <w:spacing w:val="-5"/>
                      </w:rPr>
                      <w:t xml:space="preserve"> </w:t>
                    </w:r>
                    <w:r>
                      <w:rPr>
                        <w:rFonts w:ascii="Calibri" w:hAnsi="Calibri"/>
                        <w:b/>
                        <w:spacing w:val="-2"/>
                      </w:rPr>
                      <w:t>Finance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6F9"/>
    <w:multiLevelType w:val="hybridMultilevel"/>
    <w:tmpl w:val="99828154"/>
    <w:lvl w:ilvl="0" w:tplc="16E82D24">
      <w:start w:val="1"/>
      <w:numFmt w:val="decimal"/>
      <w:lvlText w:val="%1."/>
      <w:lvlJc w:val="left"/>
      <w:pPr>
        <w:ind w:left="140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3A75A2">
      <w:numFmt w:val="bullet"/>
      <w:lvlText w:val="•"/>
      <w:lvlJc w:val="left"/>
      <w:pPr>
        <w:ind w:left="2412" w:hanging="360"/>
      </w:pPr>
      <w:rPr>
        <w:rFonts w:hint="default"/>
        <w:lang w:val="en-US" w:eastAsia="en-US" w:bidi="ar-SA"/>
      </w:rPr>
    </w:lvl>
    <w:lvl w:ilvl="2" w:tplc="5BE0F35A">
      <w:numFmt w:val="bullet"/>
      <w:lvlText w:val="•"/>
      <w:lvlJc w:val="left"/>
      <w:pPr>
        <w:ind w:left="3424" w:hanging="360"/>
      </w:pPr>
      <w:rPr>
        <w:rFonts w:hint="default"/>
        <w:lang w:val="en-US" w:eastAsia="en-US" w:bidi="ar-SA"/>
      </w:rPr>
    </w:lvl>
    <w:lvl w:ilvl="3" w:tplc="66EC0BA6">
      <w:numFmt w:val="bullet"/>
      <w:lvlText w:val="•"/>
      <w:lvlJc w:val="left"/>
      <w:pPr>
        <w:ind w:left="4436" w:hanging="360"/>
      </w:pPr>
      <w:rPr>
        <w:rFonts w:hint="default"/>
        <w:lang w:val="en-US" w:eastAsia="en-US" w:bidi="ar-SA"/>
      </w:rPr>
    </w:lvl>
    <w:lvl w:ilvl="4" w:tplc="47B2DBDE">
      <w:numFmt w:val="bullet"/>
      <w:lvlText w:val="•"/>
      <w:lvlJc w:val="left"/>
      <w:pPr>
        <w:ind w:left="5448" w:hanging="360"/>
      </w:pPr>
      <w:rPr>
        <w:rFonts w:hint="default"/>
        <w:lang w:val="en-US" w:eastAsia="en-US" w:bidi="ar-SA"/>
      </w:rPr>
    </w:lvl>
    <w:lvl w:ilvl="5" w:tplc="5414E6CE">
      <w:numFmt w:val="bullet"/>
      <w:lvlText w:val="•"/>
      <w:lvlJc w:val="left"/>
      <w:pPr>
        <w:ind w:left="6460" w:hanging="360"/>
      </w:pPr>
      <w:rPr>
        <w:rFonts w:hint="default"/>
        <w:lang w:val="en-US" w:eastAsia="en-US" w:bidi="ar-SA"/>
      </w:rPr>
    </w:lvl>
    <w:lvl w:ilvl="6" w:tplc="3092B068">
      <w:numFmt w:val="bullet"/>
      <w:lvlText w:val="•"/>
      <w:lvlJc w:val="left"/>
      <w:pPr>
        <w:ind w:left="7472" w:hanging="360"/>
      </w:pPr>
      <w:rPr>
        <w:rFonts w:hint="default"/>
        <w:lang w:val="en-US" w:eastAsia="en-US" w:bidi="ar-SA"/>
      </w:rPr>
    </w:lvl>
    <w:lvl w:ilvl="7" w:tplc="1B168BB2">
      <w:numFmt w:val="bullet"/>
      <w:lvlText w:val="•"/>
      <w:lvlJc w:val="left"/>
      <w:pPr>
        <w:ind w:left="8484" w:hanging="360"/>
      </w:pPr>
      <w:rPr>
        <w:rFonts w:hint="default"/>
        <w:lang w:val="en-US" w:eastAsia="en-US" w:bidi="ar-SA"/>
      </w:rPr>
    </w:lvl>
    <w:lvl w:ilvl="8" w:tplc="A9EC494A">
      <w:numFmt w:val="bullet"/>
      <w:lvlText w:val="•"/>
      <w:lvlJc w:val="left"/>
      <w:pPr>
        <w:ind w:left="9496" w:hanging="360"/>
      </w:pPr>
      <w:rPr>
        <w:rFonts w:hint="default"/>
        <w:lang w:val="en-US" w:eastAsia="en-US" w:bidi="ar-SA"/>
      </w:rPr>
    </w:lvl>
  </w:abstractNum>
  <w:abstractNum w:abstractNumId="1" w15:restartNumberingAfterBreak="0">
    <w:nsid w:val="067D0E30"/>
    <w:multiLevelType w:val="hybridMultilevel"/>
    <w:tmpl w:val="131212FA"/>
    <w:lvl w:ilvl="0" w:tplc="5770E8A0">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761342">
      <w:numFmt w:val="bullet"/>
      <w:lvlText w:val="•"/>
      <w:lvlJc w:val="left"/>
      <w:pPr>
        <w:ind w:left="1233" w:hanging="360"/>
      </w:pPr>
      <w:rPr>
        <w:rFonts w:hint="default"/>
        <w:lang w:val="en-US" w:eastAsia="en-US" w:bidi="ar-SA"/>
      </w:rPr>
    </w:lvl>
    <w:lvl w:ilvl="2" w:tplc="3D1A72F0">
      <w:numFmt w:val="bullet"/>
      <w:lvlText w:val="•"/>
      <w:lvlJc w:val="left"/>
      <w:pPr>
        <w:ind w:left="1646" w:hanging="360"/>
      </w:pPr>
      <w:rPr>
        <w:rFonts w:hint="default"/>
        <w:lang w:val="en-US" w:eastAsia="en-US" w:bidi="ar-SA"/>
      </w:rPr>
    </w:lvl>
    <w:lvl w:ilvl="3" w:tplc="F6F6EE28">
      <w:numFmt w:val="bullet"/>
      <w:lvlText w:val="•"/>
      <w:lvlJc w:val="left"/>
      <w:pPr>
        <w:ind w:left="2059" w:hanging="360"/>
      </w:pPr>
      <w:rPr>
        <w:rFonts w:hint="default"/>
        <w:lang w:val="en-US" w:eastAsia="en-US" w:bidi="ar-SA"/>
      </w:rPr>
    </w:lvl>
    <w:lvl w:ilvl="4" w:tplc="1F2EA90C">
      <w:numFmt w:val="bullet"/>
      <w:lvlText w:val="•"/>
      <w:lvlJc w:val="left"/>
      <w:pPr>
        <w:ind w:left="2472" w:hanging="360"/>
      </w:pPr>
      <w:rPr>
        <w:rFonts w:hint="default"/>
        <w:lang w:val="en-US" w:eastAsia="en-US" w:bidi="ar-SA"/>
      </w:rPr>
    </w:lvl>
    <w:lvl w:ilvl="5" w:tplc="DC425E56">
      <w:numFmt w:val="bullet"/>
      <w:lvlText w:val="•"/>
      <w:lvlJc w:val="left"/>
      <w:pPr>
        <w:ind w:left="2886" w:hanging="360"/>
      </w:pPr>
      <w:rPr>
        <w:rFonts w:hint="default"/>
        <w:lang w:val="en-US" w:eastAsia="en-US" w:bidi="ar-SA"/>
      </w:rPr>
    </w:lvl>
    <w:lvl w:ilvl="6" w:tplc="9572D49E">
      <w:numFmt w:val="bullet"/>
      <w:lvlText w:val="•"/>
      <w:lvlJc w:val="left"/>
      <w:pPr>
        <w:ind w:left="3299" w:hanging="360"/>
      </w:pPr>
      <w:rPr>
        <w:rFonts w:hint="default"/>
        <w:lang w:val="en-US" w:eastAsia="en-US" w:bidi="ar-SA"/>
      </w:rPr>
    </w:lvl>
    <w:lvl w:ilvl="7" w:tplc="73A03FF4">
      <w:numFmt w:val="bullet"/>
      <w:lvlText w:val="•"/>
      <w:lvlJc w:val="left"/>
      <w:pPr>
        <w:ind w:left="3712" w:hanging="360"/>
      </w:pPr>
      <w:rPr>
        <w:rFonts w:hint="default"/>
        <w:lang w:val="en-US" w:eastAsia="en-US" w:bidi="ar-SA"/>
      </w:rPr>
    </w:lvl>
    <w:lvl w:ilvl="8" w:tplc="F85A4B9A">
      <w:numFmt w:val="bullet"/>
      <w:lvlText w:val="•"/>
      <w:lvlJc w:val="left"/>
      <w:pPr>
        <w:ind w:left="4125" w:hanging="360"/>
      </w:pPr>
      <w:rPr>
        <w:rFonts w:hint="default"/>
        <w:lang w:val="en-US" w:eastAsia="en-US" w:bidi="ar-SA"/>
      </w:rPr>
    </w:lvl>
  </w:abstractNum>
  <w:abstractNum w:abstractNumId="2" w15:restartNumberingAfterBreak="0">
    <w:nsid w:val="0AF33245"/>
    <w:multiLevelType w:val="hybridMultilevel"/>
    <w:tmpl w:val="91DAF4A0"/>
    <w:lvl w:ilvl="0" w:tplc="3778433A">
      <w:start w:val="1"/>
      <w:numFmt w:val="decimal"/>
      <w:lvlText w:val="%1."/>
      <w:lvlJc w:val="left"/>
      <w:pPr>
        <w:ind w:left="140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DC2750">
      <w:start w:val="1"/>
      <w:numFmt w:val="lowerRoman"/>
      <w:lvlText w:val="%2."/>
      <w:lvlJc w:val="left"/>
      <w:pPr>
        <w:ind w:left="1834"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ABFE9DC2">
      <w:start w:val="1"/>
      <w:numFmt w:val="lowerLetter"/>
      <w:lvlText w:val="%3."/>
      <w:lvlJc w:val="left"/>
      <w:pPr>
        <w:ind w:left="24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931AB2EC">
      <w:numFmt w:val="bullet"/>
      <w:lvlText w:val="•"/>
      <w:lvlJc w:val="left"/>
      <w:pPr>
        <w:ind w:left="3540" w:hanging="360"/>
      </w:pPr>
      <w:rPr>
        <w:rFonts w:hint="default"/>
        <w:lang w:val="en-US" w:eastAsia="en-US" w:bidi="ar-SA"/>
      </w:rPr>
    </w:lvl>
    <w:lvl w:ilvl="4" w:tplc="9BF45974">
      <w:numFmt w:val="bullet"/>
      <w:lvlText w:val="•"/>
      <w:lvlJc w:val="left"/>
      <w:pPr>
        <w:ind w:left="4680" w:hanging="360"/>
      </w:pPr>
      <w:rPr>
        <w:rFonts w:hint="default"/>
        <w:lang w:val="en-US" w:eastAsia="en-US" w:bidi="ar-SA"/>
      </w:rPr>
    </w:lvl>
    <w:lvl w:ilvl="5" w:tplc="0BDC3E1A">
      <w:numFmt w:val="bullet"/>
      <w:lvlText w:val="•"/>
      <w:lvlJc w:val="left"/>
      <w:pPr>
        <w:ind w:left="5820" w:hanging="360"/>
      </w:pPr>
      <w:rPr>
        <w:rFonts w:hint="default"/>
        <w:lang w:val="en-US" w:eastAsia="en-US" w:bidi="ar-SA"/>
      </w:rPr>
    </w:lvl>
    <w:lvl w:ilvl="6" w:tplc="FBE8B3CC">
      <w:numFmt w:val="bullet"/>
      <w:lvlText w:val="•"/>
      <w:lvlJc w:val="left"/>
      <w:pPr>
        <w:ind w:left="6960" w:hanging="360"/>
      </w:pPr>
      <w:rPr>
        <w:rFonts w:hint="default"/>
        <w:lang w:val="en-US" w:eastAsia="en-US" w:bidi="ar-SA"/>
      </w:rPr>
    </w:lvl>
    <w:lvl w:ilvl="7" w:tplc="433A67EC">
      <w:numFmt w:val="bullet"/>
      <w:lvlText w:val="•"/>
      <w:lvlJc w:val="left"/>
      <w:pPr>
        <w:ind w:left="8100" w:hanging="360"/>
      </w:pPr>
      <w:rPr>
        <w:rFonts w:hint="default"/>
        <w:lang w:val="en-US" w:eastAsia="en-US" w:bidi="ar-SA"/>
      </w:rPr>
    </w:lvl>
    <w:lvl w:ilvl="8" w:tplc="568825C2">
      <w:numFmt w:val="bullet"/>
      <w:lvlText w:val="•"/>
      <w:lvlJc w:val="left"/>
      <w:pPr>
        <w:ind w:left="9240" w:hanging="360"/>
      </w:pPr>
      <w:rPr>
        <w:rFonts w:hint="default"/>
        <w:lang w:val="en-US" w:eastAsia="en-US" w:bidi="ar-SA"/>
      </w:rPr>
    </w:lvl>
  </w:abstractNum>
  <w:abstractNum w:abstractNumId="3" w15:restartNumberingAfterBreak="0">
    <w:nsid w:val="1C3B3DC7"/>
    <w:multiLevelType w:val="hybridMultilevel"/>
    <w:tmpl w:val="8FCAB636"/>
    <w:lvl w:ilvl="0" w:tplc="AEBE313C">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4563A54">
      <w:numFmt w:val="bullet"/>
      <w:lvlText w:val="•"/>
      <w:lvlJc w:val="left"/>
      <w:pPr>
        <w:ind w:left="1233" w:hanging="360"/>
      </w:pPr>
      <w:rPr>
        <w:rFonts w:hint="default"/>
        <w:lang w:val="en-US" w:eastAsia="en-US" w:bidi="ar-SA"/>
      </w:rPr>
    </w:lvl>
    <w:lvl w:ilvl="2" w:tplc="1E5E4B26">
      <w:numFmt w:val="bullet"/>
      <w:lvlText w:val="•"/>
      <w:lvlJc w:val="left"/>
      <w:pPr>
        <w:ind w:left="1646" w:hanging="360"/>
      </w:pPr>
      <w:rPr>
        <w:rFonts w:hint="default"/>
        <w:lang w:val="en-US" w:eastAsia="en-US" w:bidi="ar-SA"/>
      </w:rPr>
    </w:lvl>
    <w:lvl w:ilvl="3" w:tplc="3E605F40">
      <w:numFmt w:val="bullet"/>
      <w:lvlText w:val="•"/>
      <w:lvlJc w:val="left"/>
      <w:pPr>
        <w:ind w:left="2059" w:hanging="360"/>
      </w:pPr>
      <w:rPr>
        <w:rFonts w:hint="default"/>
        <w:lang w:val="en-US" w:eastAsia="en-US" w:bidi="ar-SA"/>
      </w:rPr>
    </w:lvl>
    <w:lvl w:ilvl="4" w:tplc="6F302660">
      <w:numFmt w:val="bullet"/>
      <w:lvlText w:val="•"/>
      <w:lvlJc w:val="left"/>
      <w:pPr>
        <w:ind w:left="2472" w:hanging="360"/>
      </w:pPr>
      <w:rPr>
        <w:rFonts w:hint="default"/>
        <w:lang w:val="en-US" w:eastAsia="en-US" w:bidi="ar-SA"/>
      </w:rPr>
    </w:lvl>
    <w:lvl w:ilvl="5" w:tplc="91D293D4">
      <w:numFmt w:val="bullet"/>
      <w:lvlText w:val="•"/>
      <w:lvlJc w:val="left"/>
      <w:pPr>
        <w:ind w:left="2886" w:hanging="360"/>
      </w:pPr>
      <w:rPr>
        <w:rFonts w:hint="default"/>
        <w:lang w:val="en-US" w:eastAsia="en-US" w:bidi="ar-SA"/>
      </w:rPr>
    </w:lvl>
    <w:lvl w:ilvl="6" w:tplc="90E881A0">
      <w:numFmt w:val="bullet"/>
      <w:lvlText w:val="•"/>
      <w:lvlJc w:val="left"/>
      <w:pPr>
        <w:ind w:left="3299" w:hanging="360"/>
      </w:pPr>
      <w:rPr>
        <w:rFonts w:hint="default"/>
        <w:lang w:val="en-US" w:eastAsia="en-US" w:bidi="ar-SA"/>
      </w:rPr>
    </w:lvl>
    <w:lvl w:ilvl="7" w:tplc="477812EC">
      <w:numFmt w:val="bullet"/>
      <w:lvlText w:val="•"/>
      <w:lvlJc w:val="left"/>
      <w:pPr>
        <w:ind w:left="3712" w:hanging="360"/>
      </w:pPr>
      <w:rPr>
        <w:rFonts w:hint="default"/>
        <w:lang w:val="en-US" w:eastAsia="en-US" w:bidi="ar-SA"/>
      </w:rPr>
    </w:lvl>
    <w:lvl w:ilvl="8" w:tplc="66287E6A">
      <w:numFmt w:val="bullet"/>
      <w:lvlText w:val="•"/>
      <w:lvlJc w:val="left"/>
      <w:pPr>
        <w:ind w:left="4125" w:hanging="360"/>
      </w:pPr>
      <w:rPr>
        <w:rFonts w:hint="default"/>
        <w:lang w:val="en-US" w:eastAsia="en-US" w:bidi="ar-SA"/>
      </w:rPr>
    </w:lvl>
  </w:abstractNum>
  <w:abstractNum w:abstractNumId="4" w15:restartNumberingAfterBreak="0">
    <w:nsid w:val="2021388E"/>
    <w:multiLevelType w:val="hybridMultilevel"/>
    <w:tmpl w:val="E36AD4B8"/>
    <w:lvl w:ilvl="0" w:tplc="47C81BEC">
      <w:start w:val="1"/>
      <w:numFmt w:val="decimal"/>
      <w:lvlText w:val="%1."/>
      <w:lvlJc w:val="left"/>
      <w:pPr>
        <w:ind w:left="170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8A7EB6">
      <w:numFmt w:val="bullet"/>
      <w:lvlText w:val="•"/>
      <w:lvlJc w:val="left"/>
      <w:pPr>
        <w:ind w:left="2682" w:hanging="360"/>
      </w:pPr>
      <w:rPr>
        <w:rFonts w:hint="default"/>
        <w:lang w:val="en-US" w:eastAsia="en-US" w:bidi="ar-SA"/>
      </w:rPr>
    </w:lvl>
    <w:lvl w:ilvl="2" w:tplc="6E843576">
      <w:numFmt w:val="bullet"/>
      <w:lvlText w:val="•"/>
      <w:lvlJc w:val="left"/>
      <w:pPr>
        <w:ind w:left="3664" w:hanging="360"/>
      </w:pPr>
      <w:rPr>
        <w:rFonts w:hint="default"/>
        <w:lang w:val="en-US" w:eastAsia="en-US" w:bidi="ar-SA"/>
      </w:rPr>
    </w:lvl>
    <w:lvl w:ilvl="3" w:tplc="4C2CBE22">
      <w:numFmt w:val="bullet"/>
      <w:lvlText w:val="•"/>
      <w:lvlJc w:val="left"/>
      <w:pPr>
        <w:ind w:left="4646" w:hanging="360"/>
      </w:pPr>
      <w:rPr>
        <w:rFonts w:hint="default"/>
        <w:lang w:val="en-US" w:eastAsia="en-US" w:bidi="ar-SA"/>
      </w:rPr>
    </w:lvl>
    <w:lvl w:ilvl="4" w:tplc="A9387824">
      <w:numFmt w:val="bullet"/>
      <w:lvlText w:val="•"/>
      <w:lvlJc w:val="left"/>
      <w:pPr>
        <w:ind w:left="5628" w:hanging="360"/>
      </w:pPr>
      <w:rPr>
        <w:rFonts w:hint="default"/>
        <w:lang w:val="en-US" w:eastAsia="en-US" w:bidi="ar-SA"/>
      </w:rPr>
    </w:lvl>
    <w:lvl w:ilvl="5" w:tplc="8774D834">
      <w:numFmt w:val="bullet"/>
      <w:lvlText w:val="•"/>
      <w:lvlJc w:val="left"/>
      <w:pPr>
        <w:ind w:left="6610" w:hanging="360"/>
      </w:pPr>
      <w:rPr>
        <w:rFonts w:hint="default"/>
        <w:lang w:val="en-US" w:eastAsia="en-US" w:bidi="ar-SA"/>
      </w:rPr>
    </w:lvl>
    <w:lvl w:ilvl="6" w:tplc="CE22AE8E">
      <w:numFmt w:val="bullet"/>
      <w:lvlText w:val="•"/>
      <w:lvlJc w:val="left"/>
      <w:pPr>
        <w:ind w:left="7592" w:hanging="360"/>
      </w:pPr>
      <w:rPr>
        <w:rFonts w:hint="default"/>
        <w:lang w:val="en-US" w:eastAsia="en-US" w:bidi="ar-SA"/>
      </w:rPr>
    </w:lvl>
    <w:lvl w:ilvl="7" w:tplc="1BFAD01E">
      <w:numFmt w:val="bullet"/>
      <w:lvlText w:val="•"/>
      <w:lvlJc w:val="left"/>
      <w:pPr>
        <w:ind w:left="8574" w:hanging="360"/>
      </w:pPr>
      <w:rPr>
        <w:rFonts w:hint="default"/>
        <w:lang w:val="en-US" w:eastAsia="en-US" w:bidi="ar-SA"/>
      </w:rPr>
    </w:lvl>
    <w:lvl w:ilvl="8" w:tplc="A75E5EB2">
      <w:numFmt w:val="bullet"/>
      <w:lvlText w:val="•"/>
      <w:lvlJc w:val="left"/>
      <w:pPr>
        <w:ind w:left="9556" w:hanging="360"/>
      </w:pPr>
      <w:rPr>
        <w:rFonts w:hint="default"/>
        <w:lang w:val="en-US" w:eastAsia="en-US" w:bidi="ar-SA"/>
      </w:rPr>
    </w:lvl>
  </w:abstractNum>
  <w:abstractNum w:abstractNumId="5" w15:restartNumberingAfterBreak="0">
    <w:nsid w:val="223220F4"/>
    <w:multiLevelType w:val="hybridMultilevel"/>
    <w:tmpl w:val="F0546A88"/>
    <w:lvl w:ilvl="0" w:tplc="578AA0F4">
      <w:start w:val="1"/>
      <w:numFmt w:val="decimal"/>
      <w:lvlText w:val="%1."/>
      <w:lvlJc w:val="left"/>
      <w:pPr>
        <w:ind w:left="140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EA68E4">
      <w:numFmt w:val="bullet"/>
      <w:lvlText w:val="•"/>
      <w:lvlJc w:val="left"/>
      <w:pPr>
        <w:ind w:left="2412" w:hanging="360"/>
      </w:pPr>
      <w:rPr>
        <w:rFonts w:hint="default"/>
        <w:lang w:val="en-US" w:eastAsia="en-US" w:bidi="ar-SA"/>
      </w:rPr>
    </w:lvl>
    <w:lvl w:ilvl="2" w:tplc="6FE66A00">
      <w:numFmt w:val="bullet"/>
      <w:lvlText w:val="•"/>
      <w:lvlJc w:val="left"/>
      <w:pPr>
        <w:ind w:left="3424" w:hanging="360"/>
      </w:pPr>
      <w:rPr>
        <w:rFonts w:hint="default"/>
        <w:lang w:val="en-US" w:eastAsia="en-US" w:bidi="ar-SA"/>
      </w:rPr>
    </w:lvl>
    <w:lvl w:ilvl="3" w:tplc="E26A8FD2">
      <w:numFmt w:val="bullet"/>
      <w:lvlText w:val="•"/>
      <w:lvlJc w:val="left"/>
      <w:pPr>
        <w:ind w:left="4436" w:hanging="360"/>
      </w:pPr>
      <w:rPr>
        <w:rFonts w:hint="default"/>
        <w:lang w:val="en-US" w:eastAsia="en-US" w:bidi="ar-SA"/>
      </w:rPr>
    </w:lvl>
    <w:lvl w:ilvl="4" w:tplc="166803E0">
      <w:numFmt w:val="bullet"/>
      <w:lvlText w:val="•"/>
      <w:lvlJc w:val="left"/>
      <w:pPr>
        <w:ind w:left="5448" w:hanging="360"/>
      </w:pPr>
      <w:rPr>
        <w:rFonts w:hint="default"/>
        <w:lang w:val="en-US" w:eastAsia="en-US" w:bidi="ar-SA"/>
      </w:rPr>
    </w:lvl>
    <w:lvl w:ilvl="5" w:tplc="1FB81BD2">
      <w:numFmt w:val="bullet"/>
      <w:lvlText w:val="•"/>
      <w:lvlJc w:val="left"/>
      <w:pPr>
        <w:ind w:left="6460" w:hanging="360"/>
      </w:pPr>
      <w:rPr>
        <w:rFonts w:hint="default"/>
        <w:lang w:val="en-US" w:eastAsia="en-US" w:bidi="ar-SA"/>
      </w:rPr>
    </w:lvl>
    <w:lvl w:ilvl="6" w:tplc="B4885106">
      <w:numFmt w:val="bullet"/>
      <w:lvlText w:val="•"/>
      <w:lvlJc w:val="left"/>
      <w:pPr>
        <w:ind w:left="7472" w:hanging="360"/>
      </w:pPr>
      <w:rPr>
        <w:rFonts w:hint="default"/>
        <w:lang w:val="en-US" w:eastAsia="en-US" w:bidi="ar-SA"/>
      </w:rPr>
    </w:lvl>
    <w:lvl w:ilvl="7" w:tplc="E856D2DC">
      <w:numFmt w:val="bullet"/>
      <w:lvlText w:val="•"/>
      <w:lvlJc w:val="left"/>
      <w:pPr>
        <w:ind w:left="8484" w:hanging="360"/>
      </w:pPr>
      <w:rPr>
        <w:rFonts w:hint="default"/>
        <w:lang w:val="en-US" w:eastAsia="en-US" w:bidi="ar-SA"/>
      </w:rPr>
    </w:lvl>
    <w:lvl w:ilvl="8" w:tplc="D7DA5BD8">
      <w:numFmt w:val="bullet"/>
      <w:lvlText w:val="•"/>
      <w:lvlJc w:val="left"/>
      <w:pPr>
        <w:ind w:left="9496" w:hanging="360"/>
      </w:pPr>
      <w:rPr>
        <w:rFonts w:hint="default"/>
        <w:lang w:val="en-US" w:eastAsia="en-US" w:bidi="ar-SA"/>
      </w:rPr>
    </w:lvl>
  </w:abstractNum>
  <w:abstractNum w:abstractNumId="6" w15:restartNumberingAfterBreak="0">
    <w:nsid w:val="22CB7455"/>
    <w:multiLevelType w:val="hybridMultilevel"/>
    <w:tmpl w:val="77580DCE"/>
    <w:lvl w:ilvl="0" w:tplc="111A7E2E">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2A6B62E">
      <w:start w:val="1"/>
      <w:numFmt w:val="decimal"/>
      <w:lvlText w:val="%2."/>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23445DC">
      <w:numFmt w:val="bullet"/>
      <w:lvlText w:val="•"/>
      <w:lvlJc w:val="left"/>
      <w:pPr>
        <w:ind w:left="1646" w:hanging="360"/>
      </w:pPr>
      <w:rPr>
        <w:rFonts w:hint="default"/>
        <w:lang w:val="en-US" w:eastAsia="en-US" w:bidi="ar-SA"/>
      </w:rPr>
    </w:lvl>
    <w:lvl w:ilvl="3" w:tplc="716CB2B4">
      <w:numFmt w:val="bullet"/>
      <w:lvlText w:val="•"/>
      <w:lvlJc w:val="left"/>
      <w:pPr>
        <w:ind w:left="2059" w:hanging="360"/>
      </w:pPr>
      <w:rPr>
        <w:rFonts w:hint="default"/>
        <w:lang w:val="en-US" w:eastAsia="en-US" w:bidi="ar-SA"/>
      </w:rPr>
    </w:lvl>
    <w:lvl w:ilvl="4" w:tplc="579C9586">
      <w:numFmt w:val="bullet"/>
      <w:lvlText w:val="•"/>
      <w:lvlJc w:val="left"/>
      <w:pPr>
        <w:ind w:left="2472" w:hanging="360"/>
      </w:pPr>
      <w:rPr>
        <w:rFonts w:hint="default"/>
        <w:lang w:val="en-US" w:eastAsia="en-US" w:bidi="ar-SA"/>
      </w:rPr>
    </w:lvl>
    <w:lvl w:ilvl="5" w:tplc="CBC86FCA">
      <w:numFmt w:val="bullet"/>
      <w:lvlText w:val="•"/>
      <w:lvlJc w:val="left"/>
      <w:pPr>
        <w:ind w:left="2886" w:hanging="360"/>
      </w:pPr>
      <w:rPr>
        <w:rFonts w:hint="default"/>
        <w:lang w:val="en-US" w:eastAsia="en-US" w:bidi="ar-SA"/>
      </w:rPr>
    </w:lvl>
    <w:lvl w:ilvl="6" w:tplc="1DACC7F8">
      <w:numFmt w:val="bullet"/>
      <w:lvlText w:val="•"/>
      <w:lvlJc w:val="left"/>
      <w:pPr>
        <w:ind w:left="3299" w:hanging="360"/>
      </w:pPr>
      <w:rPr>
        <w:rFonts w:hint="default"/>
        <w:lang w:val="en-US" w:eastAsia="en-US" w:bidi="ar-SA"/>
      </w:rPr>
    </w:lvl>
    <w:lvl w:ilvl="7" w:tplc="229042C0">
      <w:numFmt w:val="bullet"/>
      <w:lvlText w:val="•"/>
      <w:lvlJc w:val="left"/>
      <w:pPr>
        <w:ind w:left="3712" w:hanging="360"/>
      </w:pPr>
      <w:rPr>
        <w:rFonts w:hint="default"/>
        <w:lang w:val="en-US" w:eastAsia="en-US" w:bidi="ar-SA"/>
      </w:rPr>
    </w:lvl>
    <w:lvl w:ilvl="8" w:tplc="0EA09424">
      <w:numFmt w:val="bullet"/>
      <w:lvlText w:val="•"/>
      <w:lvlJc w:val="left"/>
      <w:pPr>
        <w:ind w:left="4125" w:hanging="360"/>
      </w:pPr>
      <w:rPr>
        <w:rFonts w:hint="default"/>
        <w:lang w:val="en-US" w:eastAsia="en-US" w:bidi="ar-SA"/>
      </w:rPr>
    </w:lvl>
  </w:abstractNum>
  <w:abstractNum w:abstractNumId="7" w15:restartNumberingAfterBreak="0">
    <w:nsid w:val="22D57E1A"/>
    <w:multiLevelType w:val="hybridMultilevel"/>
    <w:tmpl w:val="16BA386C"/>
    <w:lvl w:ilvl="0" w:tplc="CFAA4BD8">
      <w:start w:val="1"/>
      <w:numFmt w:val="decimal"/>
      <w:lvlText w:val="%1."/>
      <w:lvlJc w:val="left"/>
      <w:pPr>
        <w:ind w:left="5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C4B5E6">
      <w:numFmt w:val="bullet"/>
      <w:lvlText w:val="•"/>
      <w:lvlJc w:val="left"/>
      <w:pPr>
        <w:ind w:left="963" w:hanging="361"/>
      </w:pPr>
      <w:rPr>
        <w:rFonts w:hint="default"/>
        <w:lang w:val="en-US" w:eastAsia="en-US" w:bidi="ar-SA"/>
      </w:rPr>
    </w:lvl>
    <w:lvl w:ilvl="2" w:tplc="E02808D2">
      <w:numFmt w:val="bullet"/>
      <w:lvlText w:val="•"/>
      <w:lvlJc w:val="left"/>
      <w:pPr>
        <w:ind w:left="1406" w:hanging="361"/>
      </w:pPr>
      <w:rPr>
        <w:rFonts w:hint="default"/>
        <w:lang w:val="en-US" w:eastAsia="en-US" w:bidi="ar-SA"/>
      </w:rPr>
    </w:lvl>
    <w:lvl w:ilvl="3" w:tplc="9F26F100">
      <w:numFmt w:val="bullet"/>
      <w:lvlText w:val="•"/>
      <w:lvlJc w:val="left"/>
      <w:pPr>
        <w:ind w:left="1849" w:hanging="361"/>
      </w:pPr>
      <w:rPr>
        <w:rFonts w:hint="default"/>
        <w:lang w:val="en-US" w:eastAsia="en-US" w:bidi="ar-SA"/>
      </w:rPr>
    </w:lvl>
    <w:lvl w:ilvl="4" w:tplc="1ECCD806">
      <w:numFmt w:val="bullet"/>
      <w:lvlText w:val="•"/>
      <w:lvlJc w:val="left"/>
      <w:pPr>
        <w:ind w:left="2292" w:hanging="361"/>
      </w:pPr>
      <w:rPr>
        <w:rFonts w:hint="default"/>
        <w:lang w:val="en-US" w:eastAsia="en-US" w:bidi="ar-SA"/>
      </w:rPr>
    </w:lvl>
    <w:lvl w:ilvl="5" w:tplc="00DEBF44">
      <w:numFmt w:val="bullet"/>
      <w:lvlText w:val="•"/>
      <w:lvlJc w:val="left"/>
      <w:pPr>
        <w:ind w:left="2736" w:hanging="361"/>
      </w:pPr>
      <w:rPr>
        <w:rFonts w:hint="default"/>
        <w:lang w:val="en-US" w:eastAsia="en-US" w:bidi="ar-SA"/>
      </w:rPr>
    </w:lvl>
    <w:lvl w:ilvl="6" w:tplc="306CEE4C">
      <w:numFmt w:val="bullet"/>
      <w:lvlText w:val="•"/>
      <w:lvlJc w:val="left"/>
      <w:pPr>
        <w:ind w:left="3179" w:hanging="361"/>
      </w:pPr>
      <w:rPr>
        <w:rFonts w:hint="default"/>
        <w:lang w:val="en-US" w:eastAsia="en-US" w:bidi="ar-SA"/>
      </w:rPr>
    </w:lvl>
    <w:lvl w:ilvl="7" w:tplc="97B2ED9C">
      <w:numFmt w:val="bullet"/>
      <w:lvlText w:val="•"/>
      <w:lvlJc w:val="left"/>
      <w:pPr>
        <w:ind w:left="3622" w:hanging="361"/>
      </w:pPr>
      <w:rPr>
        <w:rFonts w:hint="default"/>
        <w:lang w:val="en-US" w:eastAsia="en-US" w:bidi="ar-SA"/>
      </w:rPr>
    </w:lvl>
    <w:lvl w:ilvl="8" w:tplc="2B76D734">
      <w:numFmt w:val="bullet"/>
      <w:lvlText w:val="•"/>
      <w:lvlJc w:val="left"/>
      <w:pPr>
        <w:ind w:left="4065" w:hanging="361"/>
      </w:pPr>
      <w:rPr>
        <w:rFonts w:hint="default"/>
        <w:lang w:val="en-US" w:eastAsia="en-US" w:bidi="ar-SA"/>
      </w:rPr>
    </w:lvl>
  </w:abstractNum>
  <w:abstractNum w:abstractNumId="8" w15:restartNumberingAfterBreak="0">
    <w:nsid w:val="270C34E7"/>
    <w:multiLevelType w:val="hybridMultilevel"/>
    <w:tmpl w:val="83166056"/>
    <w:lvl w:ilvl="0" w:tplc="2A86ABDC">
      <w:numFmt w:val="bullet"/>
      <w:lvlText w:val=""/>
      <w:lvlJc w:val="left"/>
      <w:pPr>
        <w:ind w:left="1702" w:hanging="360"/>
      </w:pPr>
      <w:rPr>
        <w:rFonts w:ascii="Wingdings" w:eastAsia="Wingdings" w:hAnsi="Wingdings" w:cs="Wingdings" w:hint="default"/>
        <w:b w:val="0"/>
        <w:bCs w:val="0"/>
        <w:i w:val="0"/>
        <w:iCs w:val="0"/>
        <w:spacing w:val="0"/>
        <w:w w:val="100"/>
        <w:sz w:val="24"/>
        <w:szCs w:val="24"/>
        <w:lang w:val="en-US" w:eastAsia="en-US" w:bidi="ar-SA"/>
      </w:rPr>
    </w:lvl>
    <w:lvl w:ilvl="1" w:tplc="CB74DE34">
      <w:numFmt w:val="bullet"/>
      <w:lvlText w:val="•"/>
      <w:lvlJc w:val="left"/>
      <w:pPr>
        <w:ind w:left="2682" w:hanging="360"/>
      </w:pPr>
      <w:rPr>
        <w:rFonts w:hint="default"/>
        <w:lang w:val="en-US" w:eastAsia="en-US" w:bidi="ar-SA"/>
      </w:rPr>
    </w:lvl>
    <w:lvl w:ilvl="2" w:tplc="13E6AF08">
      <w:numFmt w:val="bullet"/>
      <w:lvlText w:val="•"/>
      <w:lvlJc w:val="left"/>
      <w:pPr>
        <w:ind w:left="3664" w:hanging="360"/>
      </w:pPr>
      <w:rPr>
        <w:rFonts w:hint="default"/>
        <w:lang w:val="en-US" w:eastAsia="en-US" w:bidi="ar-SA"/>
      </w:rPr>
    </w:lvl>
    <w:lvl w:ilvl="3" w:tplc="4A3E80C0">
      <w:numFmt w:val="bullet"/>
      <w:lvlText w:val="•"/>
      <w:lvlJc w:val="left"/>
      <w:pPr>
        <w:ind w:left="4646" w:hanging="360"/>
      </w:pPr>
      <w:rPr>
        <w:rFonts w:hint="default"/>
        <w:lang w:val="en-US" w:eastAsia="en-US" w:bidi="ar-SA"/>
      </w:rPr>
    </w:lvl>
    <w:lvl w:ilvl="4" w:tplc="C4322572">
      <w:numFmt w:val="bullet"/>
      <w:lvlText w:val="•"/>
      <w:lvlJc w:val="left"/>
      <w:pPr>
        <w:ind w:left="5628" w:hanging="360"/>
      </w:pPr>
      <w:rPr>
        <w:rFonts w:hint="default"/>
        <w:lang w:val="en-US" w:eastAsia="en-US" w:bidi="ar-SA"/>
      </w:rPr>
    </w:lvl>
    <w:lvl w:ilvl="5" w:tplc="DACEC670">
      <w:numFmt w:val="bullet"/>
      <w:lvlText w:val="•"/>
      <w:lvlJc w:val="left"/>
      <w:pPr>
        <w:ind w:left="6610" w:hanging="360"/>
      </w:pPr>
      <w:rPr>
        <w:rFonts w:hint="default"/>
        <w:lang w:val="en-US" w:eastAsia="en-US" w:bidi="ar-SA"/>
      </w:rPr>
    </w:lvl>
    <w:lvl w:ilvl="6" w:tplc="6E1CBB20">
      <w:numFmt w:val="bullet"/>
      <w:lvlText w:val="•"/>
      <w:lvlJc w:val="left"/>
      <w:pPr>
        <w:ind w:left="7592" w:hanging="360"/>
      </w:pPr>
      <w:rPr>
        <w:rFonts w:hint="default"/>
        <w:lang w:val="en-US" w:eastAsia="en-US" w:bidi="ar-SA"/>
      </w:rPr>
    </w:lvl>
    <w:lvl w:ilvl="7" w:tplc="5A1A006A">
      <w:numFmt w:val="bullet"/>
      <w:lvlText w:val="•"/>
      <w:lvlJc w:val="left"/>
      <w:pPr>
        <w:ind w:left="8574" w:hanging="360"/>
      </w:pPr>
      <w:rPr>
        <w:rFonts w:hint="default"/>
        <w:lang w:val="en-US" w:eastAsia="en-US" w:bidi="ar-SA"/>
      </w:rPr>
    </w:lvl>
    <w:lvl w:ilvl="8" w:tplc="2B4EC78A">
      <w:numFmt w:val="bullet"/>
      <w:lvlText w:val="•"/>
      <w:lvlJc w:val="left"/>
      <w:pPr>
        <w:ind w:left="9556" w:hanging="360"/>
      </w:pPr>
      <w:rPr>
        <w:rFonts w:hint="default"/>
        <w:lang w:val="en-US" w:eastAsia="en-US" w:bidi="ar-SA"/>
      </w:rPr>
    </w:lvl>
  </w:abstractNum>
  <w:abstractNum w:abstractNumId="9" w15:restartNumberingAfterBreak="0">
    <w:nsid w:val="325477A5"/>
    <w:multiLevelType w:val="hybridMultilevel"/>
    <w:tmpl w:val="895AD106"/>
    <w:lvl w:ilvl="0" w:tplc="84901E14">
      <w:numFmt w:val="bullet"/>
      <w:lvlText w:val=""/>
      <w:lvlJc w:val="left"/>
      <w:pPr>
        <w:ind w:left="465" w:hanging="360"/>
      </w:pPr>
      <w:rPr>
        <w:rFonts w:ascii="Wingdings" w:eastAsia="Wingdings" w:hAnsi="Wingdings" w:cs="Wingdings" w:hint="default"/>
        <w:b w:val="0"/>
        <w:bCs w:val="0"/>
        <w:i w:val="0"/>
        <w:iCs w:val="0"/>
        <w:spacing w:val="0"/>
        <w:w w:val="100"/>
        <w:sz w:val="24"/>
        <w:szCs w:val="24"/>
        <w:lang w:val="en-US" w:eastAsia="en-US" w:bidi="ar-SA"/>
      </w:rPr>
    </w:lvl>
    <w:lvl w:ilvl="1" w:tplc="5EDA5678">
      <w:numFmt w:val="bullet"/>
      <w:lvlText w:val="•"/>
      <w:lvlJc w:val="left"/>
      <w:pPr>
        <w:ind w:left="700" w:hanging="360"/>
      </w:pPr>
      <w:rPr>
        <w:rFonts w:hint="default"/>
        <w:lang w:val="en-US" w:eastAsia="en-US" w:bidi="ar-SA"/>
      </w:rPr>
    </w:lvl>
    <w:lvl w:ilvl="2" w:tplc="C0F4D72A">
      <w:numFmt w:val="bullet"/>
      <w:lvlText w:val="•"/>
      <w:lvlJc w:val="left"/>
      <w:pPr>
        <w:ind w:left="941" w:hanging="360"/>
      </w:pPr>
      <w:rPr>
        <w:rFonts w:hint="default"/>
        <w:lang w:val="en-US" w:eastAsia="en-US" w:bidi="ar-SA"/>
      </w:rPr>
    </w:lvl>
    <w:lvl w:ilvl="3" w:tplc="DDAC9220">
      <w:numFmt w:val="bullet"/>
      <w:lvlText w:val="•"/>
      <w:lvlJc w:val="left"/>
      <w:pPr>
        <w:ind w:left="1181" w:hanging="360"/>
      </w:pPr>
      <w:rPr>
        <w:rFonts w:hint="default"/>
        <w:lang w:val="en-US" w:eastAsia="en-US" w:bidi="ar-SA"/>
      </w:rPr>
    </w:lvl>
    <w:lvl w:ilvl="4" w:tplc="7A9878FA">
      <w:numFmt w:val="bullet"/>
      <w:lvlText w:val="•"/>
      <w:lvlJc w:val="left"/>
      <w:pPr>
        <w:ind w:left="1422" w:hanging="360"/>
      </w:pPr>
      <w:rPr>
        <w:rFonts w:hint="default"/>
        <w:lang w:val="en-US" w:eastAsia="en-US" w:bidi="ar-SA"/>
      </w:rPr>
    </w:lvl>
    <w:lvl w:ilvl="5" w:tplc="71204738">
      <w:numFmt w:val="bullet"/>
      <w:lvlText w:val="•"/>
      <w:lvlJc w:val="left"/>
      <w:pPr>
        <w:ind w:left="1663" w:hanging="360"/>
      </w:pPr>
      <w:rPr>
        <w:rFonts w:hint="default"/>
        <w:lang w:val="en-US" w:eastAsia="en-US" w:bidi="ar-SA"/>
      </w:rPr>
    </w:lvl>
    <w:lvl w:ilvl="6" w:tplc="AB4ACB74">
      <w:numFmt w:val="bullet"/>
      <w:lvlText w:val="•"/>
      <w:lvlJc w:val="left"/>
      <w:pPr>
        <w:ind w:left="1903" w:hanging="360"/>
      </w:pPr>
      <w:rPr>
        <w:rFonts w:hint="default"/>
        <w:lang w:val="en-US" w:eastAsia="en-US" w:bidi="ar-SA"/>
      </w:rPr>
    </w:lvl>
    <w:lvl w:ilvl="7" w:tplc="A91AB8D2">
      <w:numFmt w:val="bullet"/>
      <w:lvlText w:val="•"/>
      <w:lvlJc w:val="left"/>
      <w:pPr>
        <w:ind w:left="2144" w:hanging="360"/>
      </w:pPr>
      <w:rPr>
        <w:rFonts w:hint="default"/>
        <w:lang w:val="en-US" w:eastAsia="en-US" w:bidi="ar-SA"/>
      </w:rPr>
    </w:lvl>
    <w:lvl w:ilvl="8" w:tplc="DC26576C">
      <w:numFmt w:val="bullet"/>
      <w:lvlText w:val="•"/>
      <w:lvlJc w:val="left"/>
      <w:pPr>
        <w:ind w:left="2384" w:hanging="360"/>
      </w:pPr>
      <w:rPr>
        <w:rFonts w:hint="default"/>
        <w:lang w:val="en-US" w:eastAsia="en-US" w:bidi="ar-SA"/>
      </w:rPr>
    </w:lvl>
  </w:abstractNum>
  <w:abstractNum w:abstractNumId="10" w15:restartNumberingAfterBreak="0">
    <w:nsid w:val="33D93C61"/>
    <w:multiLevelType w:val="hybridMultilevel"/>
    <w:tmpl w:val="41F82512"/>
    <w:lvl w:ilvl="0" w:tplc="7334F2C4">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D85536">
      <w:numFmt w:val="bullet"/>
      <w:lvlText w:val="•"/>
      <w:lvlJc w:val="left"/>
      <w:pPr>
        <w:ind w:left="1233" w:hanging="360"/>
      </w:pPr>
      <w:rPr>
        <w:rFonts w:hint="default"/>
        <w:lang w:val="en-US" w:eastAsia="en-US" w:bidi="ar-SA"/>
      </w:rPr>
    </w:lvl>
    <w:lvl w:ilvl="2" w:tplc="922666B2">
      <w:numFmt w:val="bullet"/>
      <w:lvlText w:val="•"/>
      <w:lvlJc w:val="left"/>
      <w:pPr>
        <w:ind w:left="1646" w:hanging="360"/>
      </w:pPr>
      <w:rPr>
        <w:rFonts w:hint="default"/>
        <w:lang w:val="en-US" w:eastAsia="en-US" w:bidi="ar-SA"/>
      </w:rPr>
    </w:lvl>
    <w:lvl w:ilvl="3" w:tplc="59BA9886">
      <w:numFmt w:val="bullet"/>
      <w:lvlText w:val="•"/>
      <w:lvlJc w:val="left"/>
      <w:pPr>
        <w:ind w:left="2059" w:hanging="360"/>
      </w:pPr>
      <w:rPr>
        <w:rFonts w:hint="default"/>
        <w:lang w:val="en-US" w:eastAsia="en-US" w:bidi="ar-SA"/>
      </w:rPr>
    </w:lvl>
    <w:lvl w:ilvl="4" w:tplc="B9301154">
      <w:numFmt w:val="bullet"/>
      <w:lvlText w:val="•"/>
      <w:lvlJc w:val="left"/>
      <w:pPr>
        <w:ind w:left="2472" w:hanging="360"/>
      </w:pPr>
      <w:rPr>
        <w:rFonts w:hint="default"/>
        <w:lang w:val="en-US" w:eastAsia="en-US" w:bidi="ar-SA"/>
      </w:rPr>
    </w:lvl>
    <w:lvl w:ilvl="5" w:tplc="3564C8E6">
      <w:numFmt w:val="bullet"/>
      <w:lvlText w:val="•"/>
      <w:lvlJc w:val="left"/>
      <w:pPr>
        <w:ind w:left="2886" w:hanging="360"/>
      </w:pPr>
      <w:rPr>
        <w:rFonts w:hint="default"/>
        <w:lang w:val="en-US" w:eastAsia="en-US" w:bidi="ar-SA"/>
      </w:rPr>
    </w:lvl>
    <w:lvl w:ilvl="6" w:tplc="C6CE5D5C">
      <w:numFmt w:val="bullet"/>
      <w:lvlText w:val="•"/>
      <w:lvlJc w:val="left"/>
      <w:pPr>
        <w:ind w:left="3299" w:hanging="360"/>
      </w:pPr>
      <w:rPr>
        <w:rFonts w:hint="default"/>
        <w:lang w:val="en-US" w:eastAsia="en-US" w:bidi="ar-SA"/>
      </w:rPr>
    </w:lvl>
    <w:lvl w:ilvl="7" w:tplc="1DF4648C">
      <w:numFmt w:val="bullet"/>
      <w:lvlText w:val="•"/>
      <w:lvlJc w:val="left"/>
      <w:pPr>
        <w:ind w:left="3712" w:hanging="360"/>
      </w:pPr>
      <w:rPr>
        <w:rFonts w:hint="default"/>
        <w:lang w:val="en-US" w:eastAsia="en-US" w:bidi="ar-SA"/>
      </w:rPr>
    </w:lvl>
    <w:lvl w:ilvl="8" w:tplc="E5B26902">
      <w:numFmt w:val="bullet"/>
      <w:lvlText w:val="•"/>
      <w:lvlJc w:val="left"/>
      <w:pPr>
        <w:ind w:left="4125" w:hanging="360"/>
      </w:pPr>
      <w:rPr>
        <w:rFonts w:hint="default"/>
        <w:lang w:val="en-US" w:eastAsia="en-US" w:bidi="ar-SA"/>
      </w:rPr>
    </w:lvl>
  </w:abstractNum>
  <w:abstractNum w:abstractNumId="11" w15:restartNumberingAfterBreak="0">
    <w:nsid w:val="3A406132"/>
    <w:multiLevelType w:val="hybridMultilevel"/>
    <w:tmpl w:val="22E29EFA"/>
    <w:lvl w:ilvl="0" w:tplc="5DB0B892">
      <w:start w:val="1"/>
      <w:numFmt w:val="upperLetter"/>
      <w:lvlText w:val="%1."/>
      <w:lvlJc w:val="left"/>
      <w:pPr>
        <w:ind w:left="701" w:hanging="361"/>
        <w:jc w:val="left"/>
      </w:pPr>
      <w:rPr>
        <w:rFonts w:ascii="Times New Roman" w:eastAsia="Times New Roman" w:hAnsi="Times New Roman" w:cs="Times New Roman" w:hint="default"/>
        <w:b/>
        <w:bCs/>
        <w:i w:val="0"/>
        <w:iCs w:val="0"/>
        <w:spacing w:val="-1"/>
        <w:w w:val="100"/>
        <w:sz w:val="24"/>
        <w:szCs w:val="24"/>
        <w:lang w:val="en-US" w:eastAsia="en-US" w:bidi="ar-SA"/>
      </w:rPr>
    </w:lvl>
    <w:lvl w:ilvl="1" w:tplc="67DAB516">
      <w:start w:val="1"/>
      <w:numFmt w:val="lowerLetter"/>
      <w:lvlText w:val="%2)"/>
      <w:lvlJc w:val="left"/>
      <w:pPr>
        <w:ind w:left="840" w:hanging="361"/>
        <w:jc w:val="right"/>
      </w:pPr>
      <w:rPr>
        <w:rFonts w:hint="default"/>
        <w:spacing w:val="0"/>
        <w:w w:val="100"/>
        <w:lang w:val="en-US" w:eastAsia="en-US" w:bidi="ar-SA"/>
      </w:rPr>
    </w:lvl>
    <w:lvl w:ilvl="2" w:tplc="AEA2295C">
      <w:numFmt w:val="bullet"/>
      <w:lvlText w:val=""/>
      <w:lvlJc w:val="left"/>
      <w:pPr>
        <w:ind w:left="1560" w:hanging="360"/>
      </w:pPr>
      <w:rPr>
        <w:rFonts w:ascii="Wingdings" w:eastAsia="Wingdings" w:hAnsi="Wingdings" w:cs="Wingdings" w:hint="default"/>
        <w:b w:val="0"/>
        <w:bCs w:val="0"/>
        <w:i w:val="0"/>
        <w:iCs w:val="0"/>
        <w:spacing w:val="0"/>
        <w:w w:val="100"/>
        <w:sz w:val="24"/>
        <w:szCs w:val="24"/>
        <w:lang w:val="en-US" w:eastAsia="en-US" w:bidi="ar-SA"/>
      </w:rPr>
    </w:lvl>
    <w:lvl w:ilvl="3" w:tplc="278C98F4">
      <w:numFmt w:val="bullet"/>
      <w:lvlText w:val="•"/>
      <w:lvlJc w:val="left"/>
      <w:pPr>
        <w:ind w:left="2805" w:hanging="360"/>
      </w:pPr>
      <w:rPr>
        <w:rFonts w:hint="default"/>
        <w:lang w:val="en-US" w:eastAsia="en-US" w:bidi="ar-SA"/>
      </w:rPr>
    </w:lvl>
    <w:lvl w:ilvl="4" w:tplc="45DA2F1C">
      <w:numFmt w:val="bullet"/>
      <w:lvlText w:val="•"/>
      <w:lvlJc w:val="left"/>
      <w:pPr>
        <w:ind w:left="4050" w:hanging="360"/>
      </w:pPr>
      <w:rPr>
        <w:rFonts w:hint="default"/>
        <w:lang w:val="en-US" w:eastAsia="en-US" w:bidi="ar-SA"/>
      </w:rPr>
    </w:lvl>
    <w:lvl w:ilvl="5" w:tplc="C6DEC02E">
      <w:numFmt w:val="bullet"/>
      <w:lvlText w:val="•"/>
      <w:lvlJc w:val="left"/>
      <w:pPr>
        <w:ind w:left="5295" w:hanging="360"/>
      </w:pPr>
      <w:rPr>
        <w:rFonts w:hint="default"/>
        <w:lang w:val="en-US" w:eastAsia="en-US" w:bidi="ar-SA"/>
      </w:rPr>
    </w:lvl>
    <w:lvl w:ilvl="6" w:tplc="476431BA">
      <w:numFmt w:val="bullet"/>
      <w:lvlText w:val="•"/>
      <w:lvlJc w:val="left"/>
      <w:pPr>
        <w:ind w:left="6540" w:hanging="360"/>
      </w:pPr>
      <w:rPr>
        <w:rFonts w:hint="default"/>
        <w:lang w:val="en-US" w:eastAsia="en-US" w:bidi="ar-SA"/>
      </w:rPr>
    </w:lvl>
    <w:lvl w:ilvl="7" w:tplc="2050E94C">
      <w:numFmt w:val="bullet"/>
      <w:lvlText w:val="•"/>
      <w:lvlJc w:val="left"/>
      <w:pPr>
        <w:ind w:left="7785" w:hanging="360"/>
      </w:pPr>
      <w:rPr>
        <w:rFonts w:hint="default"/>
        <w:lang w:val="en-US" w:eastAsia="en-US" w:bidi="ar-SA"/>
      </w:rPr>
    </w:lvl>
    <w:lvl w:ilvl="8" w:tplc="8C562EA4">
      <w:numFmt w:val="bullet"/>
      <w:lvlText w:val="•"/>
      <w:lvlJc w:val="left"/>
      <w:pPr>
        <w:ind w:left="9030" w:hanging="360"/>
      </w:pPr>
      <w:rPr>
        <w:rFonts w:hint="default"/>
        <w:lang w:val="en-US" w:eastAsia="en-US" w:bidi="ar-SA"/>
      </w:rPr>
    </w:lvl>
  </w:abstractNum>
  <w:abstractNum w:abstractNumId="12" w15:restartNumberingAfterBreak="0">
    <w:nsid w:val="3E5B6654"/>
    <w:multiLevelType w:val="hybridMultilevel"/>
    <w:tmpl w:val="CDFCC892"/>
    <w:lvl w:ilvl="0" w:tplc="FF225EE8">
      <w:start w:val="1"/>
      <w:numFmt w:val="lowerRoman"/>
      <w:lvlText w:val="%1."/>
      <w:lvlJc w:val="left"/>
      <w:pPr>
        <w:ind w:left="1267" w:hanging="485"/>
        <w:jc w:val="right"/>
      </w:pPr>
      <w:rPr>
        <w:rFonts w:ascii="Times New Roman" w:eastAsia="Times New Roman" w:hAnsi="Times New Roman" w:cs="Times New Roman" w:hint="default"/>
        <w:b/>
        <w:bCs/>
        <w:i w:val="0"/>
        <w:iCs w:val="0"/>
        <w:spacing w:val="0"/>
        <w:w w:val="100"/>
        <w:sz w:val="24"/>
        <w:szCs w:val="24"/>
        <w:lang w:val="en-US" w:eastAsia="en-US" w:bidi="ar-SA"/>
      </w:rPr>
    </w:lvl>
    <w:lvl w:ilvl="1" w:tplc="654480D6">
      <w:start w:val="1"/>
      <w:numFmt w:val="lowerLetter"/>
      <w:lvlText w:val="%2)"/>
      <w:lvlJc w:val="left"/>
      <w:pPr>
        <w:ind w:left="1692"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004BA38">
      <w:numFmt w:val="bullet"/>
      <w:lvlText w:val="•"/>
      <w:lvlJc w:val="left"/>
      <w:pPr>
        <w:ind w:left="2791" w:hanging="360"/>
      </w:pPr>
      <w:rPr>
        <w:rFonts w:hint="default"/>
        <w:lang w:val="en-US" w:eastAsia="en-US" w:bidi="ar-SA"/>
      </w:rPr>
    </w:lvl>
    <w:lvl w:ilvl="3" w:tplc="80D6018C">
      <w:numFmt w:val="bullet"/>
      <w:lvlText w:val="•"/>
      <w:lvlJc w:val="left"/>
      <w:pPr>
        <w:ind w:left="3882" w:hanging="360"/>
      </w:pPr>
      <w:rPr>
        <w:rFonts w:hint="default"/>
        <w:lang w:val="en-US" w:eastAsia="en-US" w:bidi="ar-SA"/>
      </w:rPr>
    </w:lvl>
    <w:lvl w:ilvl="4" w:tplc="BD029D36">
      <w:numFmt w:val="bullet"/>
      <w:lvlText w:val="•"/>
      <w:lvlJc w:val="left"/>
      <w:pPr>
        <w:ind w:left="4973" w:hanging="360"/>
      </w:pPr>
      <w:rPr>
        <w:rFonts w:hint="default"/>
        <w:lang w:val="en-US" w:eastAsia="en-US" w:bidi="ar-SA"/>
      </w:rPr>
    </w:lvl>
    <w:lvl w:ilvl="5" w:tplc="BFB28338">
      <w:numFmt w:val="bullet"/>
      <w:lvlText w:val="•"/>
      <w:lvlJc w:val="left"/>
      <w:pPr>
        <w:ind w:left="6064" w:hanging="360"/>
      </w:pPr>
      <w:rPr>
        <w:rFonts w:hint="default"/>
        <w:lang w:val="en-US" w:eastAsia="en-US" w:bidi="ar-SA"/>
      </w:rPr>
    </w:lvl>
    <w:lvl w:ilvl="6" w:tplc="76F8A744">
      <w:numFmt w:val="bullet"/>
      <w:lvlText w:val="•"/>
      <w:lvlJc w:val="left"/>
      <w:pPr>
        <w:ind w:left="7155" w:hanging="360"/>
      </w:pPr>
      <w:rPr>
        <w:rFonts w:hint="default"/>
        <w:lang w:val="en-US" w:eastAsia="en-US" w:bidi="ar-SA"/>
      </w:rPr>
    </w:lvl>
    <w:lvl w:ilvl="7" w:tplc="71125A0A">
      <w:numFmt w:val="bullet"/>
      <w:lvlText w:val="•"/>
      <w:lvlJc w:val="left"/>
      <w:pPr>
        <w:ind w:left="8246" w:hanging="360"/>
      </w:pPr>
      <w:rPr>
        <w:rFonts w:hint="default"/>
        <w:lang w:val="en-US" w:eastAsia="en-US" w:bidi="ar-SA"/>
      </w:rPr>
    </w:lvl>
    <w:lvl w:ilvl="8" w:tplc="B008904A">
      <w:numFmt w:val="bullet"/>
      <w:lvlText w:val="•"/>
      <w:lvlJc w:val="left"/>
      <w:pPr>
        <w:ind w:left="9337" w:hanging="360"/>
      </w:pPr>
      <w:rPr>
        <w:rFonts w:hint="default"/>
        <w:lang w:val="en-US" w:eastAsia="en-US" w:bidi="ar-SA"/>
      </w:rPr>
    </w:lvl>
  </w:abstractNum>
  <w:abstractNum w:abstractNumId="13" w15:restartNumberingAfterBreak="0">
    <w:nsid w:val="44EF3953"/>
    <w:multiLevelType w:val="hybridMultilevel"/>
    <w:tmpl w:val="D5688098"/>
    <w:lvl w:ilvl="0" w:tplc="B8D2E518">
      <w:start w:val="2"/>
      <w:numFmt w:val="upperLetter"/>
      <w:lvlText w:val="%1."/>
      <w:lvlJc w:val="left"/>
      <w:pPr>
        <w:ind w:left="787"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46F0FB02">
      <w:start w:val="1"/>
      <w:numFmt w:val="lowerLetter"/>
      <w:lvlText w:val="%2)"/>
      <w:lvlJc w:val="left"/>
      <w:pPr>
        <w:ind w:left="1406" w:hanging="360"/>
        <w:jc w:val="left"/>
      </w:pPr>
      <w:rPr>
        <w:rFonts w:hint="default"/>
        <w:spacing w:val="-1"/>
        <w:w w:val="100"/>
        <w:lang w:val="en-US" w:eastAsia="en-US" w:bidi="ar-SA"/>
      </w:rPr>
    </w:lvl>
    <w:lvl w:ilvl="2" w:tplc="06287B46">
      <w:numFmt w:val="bullet"/>
      <w:lvlText w:val=""/>
      <w:lvlJc w:val="left"/>
      <w:pPr>
        <w:ind w:left="1714" w:hanging="360"/>
      </w:pPr>
      <w:rPr>
        <w:rFonts w:ascii="Wingdings" w:eastAsia="Wingdings" w:hAnsi="Wingdings" w:cs="Wingdings" w:hint="default"/>
        <w:b w:val="0"/>
        <w:bCs w:val="0"/>
        <w:i w:val="0"/>
        <w:iCs w:val="0"/>
        <w:spacing w:val="0"/>
        <w:w w:val="100"/>
        <w:sz w:val="24"/>
        <w:szCs w:val="24"/>
        <w:lang w:val="en-US" w:eastAsia="en-US" w:bidi="ar-SA"/>
      </w:rPr>
    </w:lvl>
    <w:lvl w:ilvl="3" w:tplc="9F2E4DC2">
      <w:numFmt w:val="bullet"/>
      <w:lvlText w:val="•"/>
      <w:lvlJc w:val="left"/>
      <w:pPr>
        <w:ind w:left="1720" w:hanging="360"/>
      </w:pPr>
      <w:rPr>
        <w:rFonts w:hint="default"/>
        <w:lang w:val="en-US" w:eastAsia="en-US" w:bidi="ar-SA"/>
      </w:rPr>
    </w:lvl>
    <w:lvl w:ilvl="4" w:tplc="8738D61A">
      <w:numFmt w:val="bullet"/>
      <w:lvlText w:val="•"/>
      <w:lvlJc w:val="left"/>
      <w:pPr>
        <w:ind w:left="3120" w:hanging="360"/>
      </w:pPr>
      <w:rPr>
        <w:rFonts w:hint="default"/>
        <w:lang w:val="en-US" w:eastAsia="en-US" w:bidi="ar-SA"/>
      </w:rPr>
    </w:lvl>
    <w:lvl w:ilvl="5" w:tplc="4C500196">
      <w:numFmt w:val="bullet"/>
      <w:lvlText w:val="•"/>
      <w:lvlJc w:val="left"/>
      <w:pPr>
        <w:ind w:left="4520" w:hanging="360"/>
      </w:pPr>
      <w:rPr>
        <w:rFonts w:hint="default"/>
        <w:lang w:val="en-US" w:eastAsia="en-US" w:bidi="ar-SA"/>
      </w:rPr>
    </w:lvl>
    <w:lvl w:ilvl="6" w:tplc="4F62FD20">
      <w:numFmt w:val="bullet"/>
      <w:lvlText w:val="•"/>
      <w:lvlJc w:val="left"/>
      <w:pPr>
        <w:ind w:left="5920" w:hanging="360"/>
      </w:pPr>
      <w:rPr>
        <w:rFonts w:hint="default"/>
        <w:lang w:val="en-US" w:eastAsia="en-US" w:bidi="ar-SA"/>
      </w:rPr>
    </w:lvl>
    <w:lvl w:ilvl="7" w:tplc="40D203AA">
      <w:numFmt w:val="bullet"/>
      <w:lvlText w:val="•"/>
      <w:lvlJc w:val="left"/>
      <w:pPr>
        <w:ind w:left="7320" w:hanging="360"/>
      </w:pPr>
      <w:rPr>
        <w:rFonts w:hint="default"/>
        <w:lang w:val="en-US" w:eastAsia="en-US" w:bidi="ar-SA"/>
      </w:rPr>
    </w:lvl>
    <w:lvl w:ilvl="8" w:tplc="CECC01DE">
      <w:numFmt w:val="bullet"/>
      <w:lvlText w:val="•"/>
      <w:lvlJc w:val="left"/>
      <w:pPr>
        <w:ind w:left="8720" w:hanging="360"/>
      </w:pPr>
      <w:rPr>
        <w:rFonts w:hint="default"/>
        <w:lang w:val="en-US" w:eastAsia="en-US" w:bidi="ar-SA"/>
      </w:rPr>
    </w:lvl>
  </w:abstractNum>
  <w:abstractNum w:abstractNumId="14" w15:restartNumberingAfterBreak="0">
    <w:nsid w:val="482740E6"/>
    <w:multiLevelType w:val="hybridMultilevel"/>
    <w:tmpl w:val="0AE2F950"/>
    <w:lvl w:ilvl="0" w:tplc="FE78F416">
      <w:start w:val="1"/>
      <w:numFmt w:val="decimal"/>
      <w:lvlText w:val="%1."/>
      <w:lvlJc w:val="left"/>
      <w:pPr>
        <w:ind w:left="56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5081DE">
      <w:numFmt w:val="bullet"/>
      <w:lvlText w:val="•"/>
      <w:lvlJc w:val="left"/>
      <w:pPr>
        <w:ind w:left="999" w:hanging="361"/>
      </w:pPr>
      <w:rPr>
        <w:rFonts w:hint="default"/>
        <w:lang w:val="en-US" w:eastAsia="en-US" w:bidi="ar-SA"/>
      </w:rPr>
    </w:lvl>
    <w:lvl w:ilvl="2" w:tplc="B0E86BF6">
      <w:numFmt w:val="bullet"/>
      <w:lvlText w:val="•"/>
      <w:lvlJc w:val="left"/>
      <w:pPr>
        <w:ind w:left="1438" w:hanging="361"/>
      </w:pPr>
      <w:rPr>
        <w:rFonts w:hint="default"/>
        <w:lang w:val="en-US" w:eastAsia="en-US" w:bidi="ar-SA"/>
      </w:rPr>
    </w:lvl>
    <w:lvl w:ilvl="3" w:tplc="53764B14">
      <w:numFmt w:val="bullet"/>
      <w:lvlText w:val="•"/>
      <w:lvlJc w:val="left"/>
      <w:pPr>
        <w:ind w:left="1877" w:hanging="361"/>
      </w:pPr>
      <w:rPr>
        <w:rFonts w:hint="default"/>
        <w:lang w:val="en-US" w:eastAsia="en-US" w:bidi="ar-SA"/>
      </w:rPr>
    </w:lvl>
    <w:lvl w:ilvl="4" w:tplc="8E2A5FA6">
      <w:numFmt w:val="bullet"/>
      <w:lvlText w:val="•"/>
      <w:lvlJc w:val="left"/>
      <w:pPr>
        <w:ind w:left="2316" w:hanging="361"/>
      </w:pPr>
      <w:rPr>
        <w:rFonts w:hint="default"/>
        <w:lang w:val="en-US" w:eastAsia="en-US" w:bidi="ar-SA"/>
      </w:rPr>
    </w:lvl>
    <w:lvl w:ilvl="5" w:tplc="DC880750">
      <w:numFmt w:val="bullet"/>
      <w:lvlText w:val="•"/>
      <w:lvlJc w:val="left"/>
      <w:pPr>
        <w:ind w:left="2756" w:hanging="361"/>
      </w:pPr>
      <w:rPr>
        <w:rFonts w:hint="default"/>
        <w:lang w:val="en-US" w:eastAsia="en-US" w:bidi="ar-SA"/>
      </w:rPr>
    </w:lvl>
    <w:lvl w:ilvl="6" w:tplc="F950F610">
      <w:numFmt w:val="bullet"/>
      <w:lvlText w:val="•"/>
      <w:lvlJc w:val="left"/>
      <w:pPr>
        <w:ind w:left="3195" w:hanging="361"/>
      </w:pPr>
      <w:rPr>
        <w:rFonts w:hint="default"/>
        <w:lang w:val="en-US" w:eastAsia="en-US" w:bidi="ar-SA"/>
      </w:rPr>
    </w:lvl>
    <w:lvl w:ilvl="7" w:tplc="87D437BA">
      <w:numFmt w:val="bullet"/>
      <w:lvlText w:val="•"/>
      <w:lvlJc w:val="left"/>
      <w:pPr>
        <w:ind w:left="3634" w:hanging="361"/>
      </w:pPr>
      <w:rPr>
        <w:rFonts w:hint="default"/>
        <w:lang w:val="en-US" w:eastAsia="en-US" w:bidi="ar-SA"/>
      </w:rPr>
    </w:lvl>
    <w:lvl w:ilvl="8" w:tplc="4D727854">
      <w:numFmt w:val="bullet"/>
      <w:lvlText w:val="•"/>
      <w:lvlJc w:val="left"/>
      <w:pPr>
        <w:ind w:left="4073" w:hanging="361"/>
      </w:pPr>
      <w:rPr>
        <w:rFonts w:hint="default"/>
        <w:lang w:val="en-US" w:eastAsia="en-US" w:bidi="ar-SA"/>
      </w:rPr>
    </w:lvl>
  </w:abstractNum>
  <w:abstractNum w:abstractNumId="15" w15:restartNumberingAfterBreak="0">
    <w:nsid w:val="4D2E3262"/>
    <w:multiLevelType w:val="hybridMultilevel"/>
    <w:tmpl w:val="26E6A768"/>
    <w:lvl w:ilvl="0" w:tplc="C41879E4">
      <w:start w:val="1"/>
      <w:numFmt w:val="decimal"/>
      <w:lvlText w:val="%1."/>
      <w:lvlJc w:val="left"/>
      <w:pPr>
        <w:ind w:left="170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1C3638">
      <w:numFmt w:val="bullet"/>
      <w:lvlText w:val="•"/>
      <w:lvlJc w:val="left"/>
      <w:pPr>
        <w:ind w:left="2682" w:hanging="360"/>
      </w:pPr>
      <w:rPr>
        <w:rFonts w:hint="default"/>
        <w:lang w:val="en-US" w:eastAsia="en-US" w:bidi="ar-SA"/>
      </w:rPr>
    </w:lvl>
    <w:lvl w:ilvl="2" w:tplc="6A84BD20">
      <w:numFmt w:val="bullet"/>
      <w:lvlText w:val="•"/>
      <w:lvlJc w:val="left"/>
      <w:pPr>
        <w:ind w:left="3664" w:hanging="360"/>
      </w:pPr>
      <w:rPr>
        <w:rFonts w:hint="default"/>
        <w:lang w:val="en-US" w:eastAsia="en-US" w:bidi="ar-SA"/>
      </w:rPr>
    </w:lvl>
    <w:lvl w:ilvl="3" w:tplc="2DE8A46E">
      <w:numFmt w:val="bullet"/>
      <w:lvlText w:val="•"/>
      <w:lvlJc w:val="left"/>
      <w:pPr>
        <w:ind w:left="4646" w:hanging="360"/>
      </w:pPr>
      <w:rPr>
        <w:rFonts w:hint="default"/>
        <w:lang w:val="en-US" w:eastAsia="en-US" w:bidi="ar-SA"/>
      </w:rPr>
    </w:lvl>
    <w:lvl w:ilvl="4" w:tplc="7DDAA12A">
      <w:numFmt w:val="bullet"/>
      <w:lvlText w:val="•"/>
      <w:lvlJc w:val="left"/>
      <w:pPr>
        <w:ind w:left="5628" w:hanging="360"/>
      </w:pPr>
      <w:rPr>
        <w:rFonts w:hint="default"/>
        <w:lang w:val="en-US" w:eastAsia="en-US" w:bidi="ar-SA"/>
      </w:rPr>
    </w:lvl>
    <w:lvl w:ilvl="5" w:tplc="5A807284">
      <w:numFmt w:val="bullet"/>
      <w:lvlText w:val="•"/>
      <w:lvlJc w:val="left"/>
      <w:pPr>
        <w:ind w:left="6610" w:hanging="360"/>
      </w:pPr>
      <w:rPr>
        <w:rFonts w:hint="default"/>
        <w:lang w:val="en-US" w:eastAsia="en-US" w:bidi="ar-SA"/>
      </w:rPr>
    </w:lvl>
    <w:lvl w:ilvl="6" w:tplc="A400FE38">
      <w:numFmt w:val="bullet"/>
      <w:lvlText w:val="•"/>
      <w:lvlJc w:val="left"/>
      <w:pPr>
        <w:ind w:left="7592" w:hanging="360"/>
      </w:pPr>
      <w:rPr>
        <w:rFonts w:hint="default"/>
        <w:lang w:val="en-US" w:eastAsia="en-US" w:bidi="ar-SA"/>
      </w:rPr>
    </w:lvl>
    <w:lvl w:ilvl="7" w:tplc="40987D62">
      <w:numFmt w:val="bullet"/>
      <w:lvlText w:val="•"/>
      <w:lvlJc w:val="left"/>
      <w:pPr>
        <w:ind w:left="8574" w:hanging="360"/>
      </w:pPr>
      <w:rPr>
        <w:rFonts w:hint="default"/>
        <w:lang w:val="en-US" w:eastAsia="en-US" w:bidi="ar-SA"/>
      </w:rPr>
    </w:lvl>
    <w:lvl w:ilvl="8" w:tplc="BFB28B88">
      <w:numFmt w:val="bullet"/>
      <w:lvlText w:val="•"/>
      <w:lvlJc w:val="left"/>
      <w:pPr>
        <w:ind w:left="9556" w:hanging="360"/>
      </w:pPr>
      <w:rPr>
        <w:rFonts w:hint="default"/>
        <w:lang w:val="en-US" w:eastAsia="en-US" w:bidi="ar-SA"/>
      </w:rPr>
    </w:lvl>
  </w:abstractNum>
  <w:abstractNum w:abstractNumId="16" w15:restartNumberingAfterBreak="0">
    <w:nsid w:val="4D9341BE"/>
    <w:multiLevelType w:val="hybridMultilevel"/>
    <w:tmpl w:val="BF6E5312"/>
    <w:lvl w:ilvl="0" w:tplc="593254B4">
      <w:start w:val="1"/>
      <w:numFmt w:val="decimal"/>
      <w:lvlText w:val="%1."/>
      <w:lvlJc w:val="left"/>
      <w:pPr>
        <w:ind w:left="51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4A0620">
      <w:numFmt w:val="bullet"/>
      <w:lvlText w:val="•"/>
      <w:lvlJc w:val="left"/>
      <w:pPr>
        <w:ind w:left="963" w:hanging="361"/>
      </w:pPr>
      <w:rPr>
        <w:rFonts w:hint="default"/>
        <w:lang w:val="en-US" w:eastAsia="en-US" w:bidi="ar-SA"/>
      </w:rPr>
    </w:lvl>
    <w:lvl w:ilvl="2" w:tplc="60D68D3A">
      <w:numFmt w:val="bullet"/>
      <w:lvlText w:val="•"/>
      <w:lvlJc w:val="left"/>
      <w:pPr>
        <w:ind w:left="1406" w:hanging="361"/>
      </w:pPr>
      <w:rPr>
        <w:rFonts w:hint="default"/>
        <w:lang w:val="en-US" w:eastAsia="en-US" w:bidi="ar-SA"/>
      </w:rPr>
    </w:lvl>
    <w:lvl w:ilvl="3" w:tplc="6B04E0A2">
      <w:numFmt w:val="bullet"/>
      <w:lvlText w:val="•"/>
      <w:lvlJc w:val="left"/>
      <w:pPr>
        <w:ind w:left="1849" w:hanging="361"/>
      </w:pPr>
      <w:rPr>
        <w:rFonts w:hint="default"/>
        <w:lang w:val="en-US" w:eastAsia="en-US" w:bidi="ar-SA"/>
      </w:rPr>
    </w:lvl>
    <w:lvl w:ilvl="4" w:tplc="2F820782">
      <w:numFmt w:val="bullet"/>
      <w:lvlText w:val="•"/>
      <w:lvlJc w:val="left"/>
      <w:pPr>
        <w:ind w:left="2292" w:hanging="361"/>
      </w:pPr>
      <w:rPr>
        <w:rFonts w:hint="default"/>
        <w:lang w:val="en-US" w:eastAsia="en-US" w:bidi="ar-SA"/>
      </w:rPr>
    </w:lvl>
    <w:lvl w:ilvl="5" w:tplc="8026A1B4">
      <w:numFmt w:val="bullet"/>
      <w:lvlText w:val="•"/>
      <w:lvlJc w:val="left"/>
      <w:pPr>
        <w:ind w:left="2736" w:hanging="361"/>
      </w:pPr>
      <w:rPr>
        <w:rFonts w:hint="default"/>
        <w:lang w:val="en-US" w:eastAsia="en-US" w:bidi="ar-SA"/>
      </w:rPr>
    </w:lvl>
    <w:lvl w:ilvl="6" w:tplc="FEC09628">
      <w:numFmt w:val="bullet"/>
      <w:lvlText w:val="•"/>
      <w:lvlJc w:val="left"/>
      <w:pPr>
        <w:ind w:left="3179" w:hanging="361"/>
      </w:pPr>
      <w:rPr>
        <w:rFonts w:hint="default"/>
        <w:lang w:val="en-US" w:eastAsia="en-US" w:bidi="ar-SA"/>
      </w:rPr>
    </w:lvl>
    <w:lvl w:ilvl="7" w:tplc="2C5AE164">
      <w:numFmt w:val="bullet"/>
      <w:lvlText w:val="•"/>
      <w:lvlJc w:val="left"/>
      <w:pPr>
        <w:ind w:left="3622" w:hanging="361"/>
      </w:pPr>
      <w:rPr>
        <w:rFonts w:hint="default"/>
        <w:lang w:val="en-US" w:eastAsia="en-US" w:bidi="ar-SA"/>
      </w:rPr>
    </w:lvl>
    <w:lvl w:ilvl="8" w:tplc="39AA8CEC">
      <w:numFmt w:val="bullet"/>
      <w:lvlText w:val="•"/>
      <w:lvlJc w:val="left"/>
      <w:pPr>
        <w:ind w:left="4065" w:hanging="361"/>
      </w:pPr>
      <w:rPr>
        <w:rFonts w:hint="default"/>
        <w:lang w:val="en-US" w:eastAsia="en-US" w:bidi="ar-SA"/>
      </w:rPr>
    </w:lvl>
  </w:abstractNum>
  <w:abstractNum w:abstractNumId="17" w15:restartNumberingAfterBreak="0">
    <w:nsid w:val="53CD14FC"/>
    <w:multiLevelType w:val="hybridMultilevel"/>
    <w:tmpl w:val="821623B8"/>
    <w:lvl w:ilvl="0" w:tplc="A63E13A0">
      <w:numFmt w:val="bullet"/>
      <w:lvlText w:val=""/>
      <w:lvlJc w:val="left"/>
      <w:pPr>
        <w:ind w:left="1714" w:hanging="360"/>
      </w:pPr>
      <w:rPr>
        <w:rFonts w:ascii="Wingdings" w:eastAsia="Wingdings" w:hAnsi="Wingdings" w:cs="Wingdings" w:hint="default"/>
        <w:b w:val="0"/>
        <w:bCs w:val="0"/>
        <w:i w:val="0"/>
        <w:iCs w:val="0"/>
        <w:spacing w:val="0"/>
        <w:w w:val="100"/>
        <w:sz w:val="24"/>
        <w:szCs w:val="24"/>
        <w:lang w:val="en-US" w:eastAsia="en-US" w:bidi="ar-SA"/>
      </w:rPr>
    </w:lvl>
    <w:lvl w:ilvl="1" w:tplc="45C2AC14">
      <w:numFmt w:val="bullet"/>
      <w:lvlText w:val="•"/>
      <w:lvlJc w:val="left"/>
      <w:pPr>
        <w:ind w:left="2700" w:hanging="360"/>
      </w:pPr>
      <w:rPr>
        <w:rFonts w:hint="default"/>
        <w:lang w:val="en-US" w:eastAsia="en-US" w:bidi="ar-SA"/>
      </w:rPr>
    </w:lvl>
    <w:lvl w:ilvl="2" w:tplc="F2DCA82A">
      <w:numFmt w:val="bullet"/>
      <w:lvlText w:val="•"/>
      <w:lvlJc w:val="left"/>
      <w:pPr>
        <w:ind w:left="3680" w:hanging="360"/>
      </w:pPr>
      <w:rPr>
        <w:rFonts w:hint="default"/>
        <w:lang w:val="en-US" w:eastAsia="en-US" w:bidi="ar-SA"/>
      </w:rPr>
    </w:lvl>
    <w:lvl w:ilvl="3" w:tplc="E772C6F6">
      <w:numFmt w:val="bullet"/>
      <w:lvlText w:val="•"/>
      <w:lvlJc w:val="left"/>
      <w:pPr>
        <w:ind w:left="4660" w:hanging="360"/>
      </w:pPr>
      <w:rPr>
        <w:rFonts w:hint="default"/>
        <w:lang w:val="en-US" w:eastAsia="en-US" w:bidi="ar-SA"/>
      </w:rPr>
    </w:lvl>
    <w:lvl w:ilvl="4" w:tplc="84065356">
      <w:numFmt w:val="bullet"/>
      <w:lvlText w:val="•"/>
      <w:lvlJc w:val="left"/>
      <w:pPr>
        <w:ind w:left="5640" w:hanging="360"/>
      </w:pPr>
      <w:rPr>
        <w:rFonts w:hint="default"/>
        <w:lang w:val="en-US" w:eastAsia="en-US" w:bidi="ar-SA"/>
      </w:rPr>
    </w:lvl>
    <w:lvl w:ilvl="5" w:tplc="8CCC07F4">
      <w:numFmt w:val="bullet"/>
      <w:lvlText w:val="•"/>
      <w:lvlJc w:val="left"/>
      <w:pPr>
        <w:ind w:left="6620" w:hanging="360"/>
      </w:pPr>
      <w:rPr>
        <w:rFonts w:hint="default"/>
        <w:lang w:val="en-US" w:eastAsia="en-US" w:bidi="ar-SA"/>
      </w:rPr>
    </w:lvl>
    <w:lvl w:ilvl="6" w:tplc="7A50E858">
      <w:numFmt w:val="bullet"/>
      <w:lvlText w:val="•"/>
      <w:lvlJc w:val="left"/>
      <w:pPr>
        <w:ind w:left="7600" w:hanging="360"/>
      </w:pPr>
      <w:rPr>
        <w:rFonts w:hint="default"/>
        <w:lang w:val="en-US" w:eastAsia="en-US" w:bidi="ar-SA"/>
      </w:rPr>
    </w:lvl>
    <w:lvl w:ilvl="7" w:tplc="373C867C">
      <w:numFmt w:val="bullet"/>
      <w:lvlText w:val="•"/>
      <w:lvlJc w:val="left"/>
      <w:pPr>
        <w:ind w:left="8580" w:hanging="360"/>
      </w:pPr>
      <w:rPr>
        <w:rFonts w:hint="default"/>
        <w:lang w:val="en-US" w:eastAsia="en-US" w:bidi="ar-SA"/>
      </w:rPr>
    </w:lvl>
    <w:lvl w:ilvl="8" w:tplc="A6A47430">
      <w:numFmt w:val="bullet"/>
      <w:lvlText w:val="•"/>
      <w:lvlJc w:val="left"/>
      <w:pPr>
        <w:ind w:left="9560" w:hanging="360"/>
      </w:pPr>
      <w:rPr>
        <w:rFonts w:hint="default"/>
        <w:lang w:val="en-US" w:eastAsia="en-US" w:bidi="ar-SA"/>
      </w:rPr>
    </w:lvl>
  </w:abstractNum>
  <w:abstractNum w:abstractNumId="18" w15:restartNumberingAfterBreak="0">
    <w:nsid w:val="56443F9D"/>
    <w:multiLevelType w:val="hybridMultilevel"/>
    <w:tmpl w:val="60840FB2"/>
    <w:lvl w:ilvl="0" w:tplc="760E5FFC">
      <w:start w:val="1"/>
      <w:numFmt w:val="upperLetter"/>
      <w:lvlText w:val="%1."/>
      <w:lvlJc w:val="left"/>
      <w:pPr>
        <w:ind w:left="934" w:hanging="440"/>
        <w:jc w:val="left"/>
      </w:pPr>
      <w:rPr>
        <w:rFonts w:ascii="Times New Roman" w:eastAsia="Times New Roman" w:hAnsi="Times New Roman" w:cs="Times New Roman" w:hint="default"/>
        <w:b/>
        <w:bCs/>
        <w:i w:val="0"/>
        <w:iCs w:val="0"/>
        <w:spacing w:val="-2"/>
        <w:w w:val="100"/>
        <w:sz w:val="22"/>
        <w:szCs w:val="22"/>
        <w:lang w:val="en-US" w:eastAsia="en-US" w:bidi="ar-SA"/>
      </w:rPr>
    </w:lvl>
    <w:lvl w:ilvl="1" w:tplc="E0DE48F8">
      <w:start w:val="1"/>
      <w:numFmt w:val="lowerLetter"/>
      <w:lvlText w:val="%2)"/>
      <w:lvlJc w:val="left"/>
      <w:pPr>
        <w:ind w:left="934" w:hanging="440"/>
        <w:jc w:val="left"/>
      </w:pPr>
      <w:rPr>
        <w:rFonts w:hint="default"/>
        <w:spacing w:val="0"/>
        <w:w w:val="100"/>
        <w:lang w:val="en-US" w:eastAsia="en-US" w:bidi="ar-SA"/>
      </w:rPr>
    </w:lvl>
    <w:lvl w:ilvl="2" w:tplc="E384E594">
      <w:start w:val="1"/>
      <w:numFmt w:val="lowerRoman"/>
      <w:lvlText w:val="%3."/>
      <w:lvlJc w:val="left"/>
      <w:pPr>
        <w:ind w:left="934" w:hanging="440"/>
        <w:jc w:val="left"/>
      </w:pPr>
      <w:rPr>
        <w:rFonts w:ascii="Times New Roman" w:eastAsia="Times New Roman" w:hAnsi="Times New Roman" w:cs="Times New Roman" w:hint="default"/>
        <w:b/>
        <w:bCs/>
        <w:i w:val="0"/>
        <w:iCs w:val="0"/>
        <w:spacing w:val="0"/>
        <w:w w:val="100"/>
        <w:sz w:val="22"/>
        <w:szCs w:val="22"/>
        <w:lang w:val="en-US" w:eastAsia="en-US" w:bidi="ar-SA"/>
      </w:rPr>
    </w:lvl>
    <w:lvl w:ilvl="3" w:tplc="15280300">
      <w:numFmt w:val="bullet"/>
      <w:lvlText w:val="•"/>
      <w:lvlJc w:val="left"/>
      <w:pPr>
        <w:ind w:left="4114" w:hanging="440"/>
      </w:pPr>
      <w:rPr>
        <w:rFonts w:hint="default"/>
        <w:lang w:val="en-US" w:eastAsia="en-US" w:bidi="ar-SA"/>
      </w:rPr>
    </w:lvl>
    <w:lvl w:ilvl="4" w:tplc="7542DCA4">
      <w:numFmt w:val="bullet"/>
      <w:lvlText w:val="•"/>
      <w:lvlJc w:val="left"/>
      <w:pPr>
        <w:ind w:left="5172" w:hanging="440"/>
      </w:pPr>
      <w:rPr>
        <w:rFonts w:hint="default"/>
        <w:lang w:val="en-US" w:eastAsia="en-US" w:bidi="ar-SA"/>
      </w:rPr>
    </w:lvl>
    <w:lvl w:ilvl="5" w:tplc="0DACF8BE">
      <w:numFmt w:val="bullet"/>
      <w:lvlText w:val="•"/>
      <w:lvlJc w:val="left"/>
      <w:pPr>
        <w:ind w:left="6230" w:hanging="440"/>
      </w:pPr>
      <w:rPr>
        <w:rFonts w:hint="default"/>
        <w:lang w:val="en-US" w:eastAsia="en-US" w:bidi="ar-SA"/>
      </w:rPr>
    </w:lvl>
    <w:lvl w:ilvl="6" w:tplc="37AC51BE">
      <w:numFmt w:val="bullet"/>
      <w:lvlText w:val="•"/>
      <w:lvlJc w:val="left"/>
      <w:pPr>
        <w:ind w:left="7288" w:hanging="440"/>
      </w:pPr>
      <w:rPr>
        <w:rFonts w:hint="default"/>
        <w:lang w:val="en-US" w:eastAsia="en-US" w:bidi="ar-SA"/>
      </w:rPr>
    </w:lvl>
    <w:lvl w:ilvl="7" w:tplc="7DA47A44">
      <w:numFmt w:val="bullet"/>
      <w:lvlText w:val="•"/>
      <w:lvlJc w:val="left"/>
      <w:pPr>
        <w:ind w:left="8346" w:hanging="440"/>
      </w:pPr>
      <w:rPr>
        <w:rFonts w:hint="default"/>
        <w:lang w:val="en-US" w:eastAsia="en-US" w:bidi="ar-SA"/>
      </w:rPr>
    </w:lvl>
    <w:lvl w:ilvl="8" w:tplc="19006A14">
      <w:numFmt w:val="bullet"/>
      <w:lvlText w:val="•"/>
      <w:lvlJc w:val="left"/>
      <w:pPr>
        <w:ind w:left="9404" w:hanging="440"/>
      </w:pPr>
      <w:rPr>
        <w:rFonts w:hint="default"/>
        <w:lang w:val="en-US" w:eastAsia="en-US" w:bidi="ar-SA"/>
      </w:rPr>
    </w:lvl>
  </w:abstractNum>
  <w:abstractNum w:abstractNumId="19" w15:restartNumberingAfterBreak="0">
    <w:nsid w:val="5AC33586"/>
    <w:multiLevelType w:val="hybridMultilevel"/>
    <w:tmpl w:val="295E413C"/>
    <w:lvl w:ilvl="0" w:tplc="0F9AE874">
      <w:start w:val="1"/>
      <w:numFmt w:val="decimal"/>
      <w:lvlText w:val="%1."/>
      <w:lvlJc w:val="left"/>
      <w:pPr>
        <w:ind w:left="140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3A1C5A">
      <w:numFmt w:val="bullet"/>
      <w:lvlText w:val="•"/>
      <w:lvlJc w:val="left"/>
      <w:pPr>
        <w:ind w:left="2412" w:hanging="360"/>
      </w:pPr>
      <w:rPr>
        <w:rFonts w:hint="default"/>
        <w:lang w:val="en-US" w:eastAsia="en-US" w:bidi="ar-SA"/>
      </w:rPr>
    </w:lvl>
    <w:lvl w:ilvl="2" w:tplc="265E5B24">
      <w:numFmt w:val="bullet"/>
      <w:lvlText w:val="•"/>
      <w:lvlJc w:val="left"/>
      <w:pPr>
        <w:ind w:left="3424" w:hanging="360"/>
      </w:pPr>
      <w:rPr>
        <w:rFonts w:hint="default"/>
        <w:lang w:val="en-US" w:eastAsia="en-US" w:bidi="ar-SA"/>
      </w:rPr>
    </w:lvl>
    <w:lvl w:ilvl="3" w:tplc="F1E6B7E0">
      <w:numFmt w:val="bullet"/>
      <w:lvlText w:val="•"/>
      <w:lvlJc w:val="left"/>
      <w:pPr>
        <w:ind w:left="4436" w:hanging="360"/>
      </w:pPr>
      <w:rPr>
        <w:rFonts w:hint="default"/>
        <w:lang w:val="en-US" w:eastAsia="en-US" w:bidi="ar-SA"/>
      </w:rPr>
    </w:lvl>
    <w:lvl w:ilvl="4" w:tplc="B8261CF8">
      <w:numFmt w:val="bullet"/>
      <w:lvlText w:val="•"/>
      <w:lvlJc w:val="left"/>
      <w:pPr>
        <w:ind w:left="5448" w:hanging="360"/>
      </w:pPr>
      <w:rPr>
        <w:rFonts w:hint="default"/>
        <w:lang w:val="en-US" w:eastAsia="en-US" w:bidi="ar-SA"/>
      </w:rPr>
    </w:lvl>
    <w:lvl w:ilvl="5" w:tplc="B8867DA4">
      <w:numFmt w:val="bullet"/>
      <w:lvlText w:val="•"/>
      <w:lvlJc w:val="left"/>
      <w:pPr>
        <w:ind w:left="6460" w:hanging="360"/>
      </w:pPr>
      <w:rPr>
        <w:rFonts w:hint="default"/>
        <w:lang w:val="en-US" w:eastAsia="en-US" w:bidi="ar-SA"/>
      </w:rPr>
    </w:lvl>
    <w:lvl w:ilvl="6" w:tplc="810AD7BC">
      <w:numFmt w:val="bullet"/>
      <w:lvlText w:val="•"/>
      <w:lvlJc w:val="left"/>
      <w:pPr>
        <w:ind w:left="7472" w:hanging="360"/>
      </w:pPr>
      <w:rPr>
        <w:rFonts w:hint="default"/>
        <w:lang w:val="en-US" w:eastAsia="en-US" w:bidi="ar-SA"/>
      </w:rPr>
    </w:lvl>
    <w:lvl w:ilvl="7" w:tplc="099ABC8E">
      <w:numFmt w:val="bullet"/>
      <w:lvlText w:val="•"/>
      <w:lvlJc w:val="left"/>
      <w:pPr>
        <w:ind w:left="8484" w:hanging="360"/>
      </w:pPr>
      <w:rPr>
        <w:rFonts w:hint="default"/>
        <w:lang w:val="en-US" w:eastAsia="en-US" w:bidi="ar-SA"/>
      </w:rPr>
    </w:lvl>
    <w:lvl w:ilvl="8" w:tplc="202EE0BC">
      <w:numFmt w:val="bullet"/>
      <w:lvlText w:val="•"/>
      <w:lvlJc w:val="left"/>
      <w:pPr>
        <w:ind w:left="9496" w:hanging="360"/>
      </w:pPr>
      <w:rPr>
        <w:rFonts w:hint="default"/>
        <w:lang w:val="en-US" w:eastAsia="en-US" w:bidi="ar-SA"/>
      </w:rPr>
    </w:lvl>
  </w:abstractNum>
  <w:abstractNum w:abstractNumId="20" w15:restartNumberingAfterBreak="0">
    <w:nsid w:val="61501324"/>
    <w:multiLevelType w:val="hybridMultilevel"/>
    <w:tmpl w:val="F3E67F9E"/>
    <w:lvl w:ilvl="0" w:tplc="4AE229AA">
      <w:start w:val="1"/>
      <w:numFmt w:val="decimal"/>
      <w:lvlText w:val="%1."/>
      <w:lvlJc w:val="left"/>
      <w:pPr>
        <w:ind w:left="18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9E0C86">
      <w:numFmt w:val="bullet"/>
      <w:lvlText w:val="•"/>
      <w:lvlJc w:val="left"/>
      <w:pPr>
        <w:ind w:left="2808" w:hanging="360"/>
      </w:pPr>
      <w:rPr>
        <w:rFonts w:hint="default"/>
        <w:lang w:val="en-US" w:eastAsia="en-US" w:bidi="ar-SA"/>
      </w:rPr>
    </w:lvl>
    <w:lvl w:ilvl="2" w:tplc="CE7ABC5A">
      <w:numFmt w:val="bullet"/>
      <w:lvlText w:val="•"/>
      <w:lvlJc w:val="left"/>
      <w:pPr>
        <w:ind w:left="3776" w:hanging="360"/>
      </w:pPr>
      <w:rPr>
        <w:rFonts w:hint="default"/>
        <w:lang w:val="en-US" w:eastAsia="en-US" w:bidi="ar-SA"/>
      </w:rPr>
    </w:lvl>
    <w:lvl w:ilvl="3" w:tplc="4AF2B118">
      <w:numFmt w:val="bullet"/>
      <w:lvlText w:val="•"/>
      <w:lvlJc w:val="left"/>
      <w:pPr>
        <w:ind w:left="4744" w:hanging="360"/>
      </w:pPr>
      <w:rPr>
        <w:rFonts w:hint="default"/>
        <w:lang w:val="en-US" w:eastAsia="en-US" w:bidi="ar-SA"/>
      </w:rPr>
    </w:lvl>
    <w:lvl w:ilvl="4" w:tplc="9C2021C2">
      <w:numFmt w:val="bullet"/>
      <w:lvlText w:val="•"/>
      <w:lvlJc w:val="left"/>
      <w:pPr>
        <w:ind w:left="5712" w:hanging="360"/>
      </w:pPr>
      <w:rPr>
        <w:rFonts w:hint="default"/>
        <w:lang w:val="en-US" w:eastAsia="en-US" w:bidi="ar-SA"/>
      </w:rPr>
    </w:lvl>
    <w:lvl w:ilvl="5" w:tplc="90E068E8">
      <w:numFmt w:val="bullet"/>
      <w:lvlText w:val="•"/>
      <w:lvlJc w:val="left"/>
      <w:pPr>
        <w:ind w:left="6680" w:hanging="360"/>
      </w:pPr>
      <w:rPr>
        <w:rFonts w:hint="default"/>
        <w:lang w:val="en-US" w:eastAsia="en-US" w:bidi="ar-SA"/>
      </w:rPr>
    </w:lvl>
    <w:lvl w:ilvl="6" w:tplc="2CE0ED22">
      <w:numFmt w:val="bullet"/>
      <w:lvlText w:val="•"/>
      <w:lvlJc w:val="left"/>
      <w:pPr>
        <w:ind w:left="7648" w:hanging="360"/>
      </w:pPr>
      <w:rPr>
        <w:rFonts w:hint="default"/>
        <w:lang w:val="en-US" w:eastAsia="en-US" w:bidi="ar-SA"/>
      </w:rPr>
    </w:lvl>
    <w:lvl w:ilvl="7" w:tplc="BE6A5A08">
      <w:numFmt w:val="bullet"/>
      <w:lvlText w:val="•"/>
      <w:lvlJc w:val="left"/>
      <w:pPr>
        <w:ind w:left="8616" w:hanging="360"/>
      </w:pPr>
      <w:rPr>
        <w:rFonts w:hint="default"/>
        <w:lang w:val="en-US" w:eastAsia="en-US" w:bidi="ar-SA"/>
      </w:rPr>
    </w:lvl>
    <w:lvl w:ilvl="8" w:tplc="3F422D2E">
      <w:numFmt w:val="bullet"/>
      <w:lvlText w:val="•"/>
      <w:lvlJc w:val="left"/>
      <w:pPr>
        <w:ind w:left="9584" w:hanging="360"/>
      </w:pPr>
      <w:rPr>
        <w:rFonts w:hint="default"/>
        <w:lang w:val="en-US" w:eastAsia="en-US" w:bidi="ar-SA"/>
      </w:rPr>
    </w:lvl>
  </w:abstractNum>
  <w:abstractNum w:abstractNumId="21" w15:restartNumberingAfterBreak="0">
    <w:nsid w:val="6385409F"/>
    <w:multiLevelType w:val="hybridMultilevel"/>
    <w:tmpl w:val="947E272E"/>
    <w:lvl w:ilvl="0" w:tplc="62DC2EDC">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E62896">
      <w:numFmt w:val="bullet"/>
      <w:lvlText w:val="•"/>
      <w:lvlJc w:val="left"/>
      <w:pPr>
        <w:ind w:left="1233" w:hanging="360"/>
      </w:pPr>
      <w:rPr>
        <w:rFonts w:hint="default"/>
        <w:lang w:val="en-US" w:eastAsia="en-US" w:bidi="ar-SA"/>
      </w:rPr>
    </w:lvl>
    <w:lvl w:ilvl="2" w:tplc="706A0464">
      <w:numFmt w:val="bullet"/>
      <w:lvlText w:val="•"/>
      <w:lvlJc w:val="left"/>
      <w:pPr>
        <w:ind w:left="1646" w:hanging="360"/>
      </w:pPr>
      <w:rPr>
        <w:rFonts w:hint="default"/>
        <w:lang w:val="en-US" w:eastAsia="en-US" w:bidi="ar-SA"/>
      </w:rPr>
    </w:lvl>
    <w:lvl w:ilvl="3" w:tplc="C59C7BCA">
      <w:numFmt w:val="bullet"/>
      <w:lvlText w:val="•"/>
      <w:lvlJc w:val="left"/>
      <w:pPr>
        <w:ind w:left="2059" w:hanging="360"/>
      </w:pPr>
      <w:rPr>
        <w:rFonts w:hint="default"/>
        <w:lang w:val="en-US" w:eastAsia="en-US" w:bidi="ar-SA"/>
      </w:rPr>
    </w:lvl>
    <w:lvl w:ilvl="4" w:tplc="95EC0F88">
      <w:numFmt w:val="bullet"/>
      <w:lvlText w:val="•"/>
      <w:lvlJc w:val="left"/>
      <w:pPr>
        <w:ind w:left="2472" w:hanging="360"/>
      </w:pPr>
      <w:rPr>
        <w:rFonts w:hint="default"/>
        <w:lang w:val="en-US" w:eastAsia="en-US" w:bidi="ar-SA"/>
      </w:rPr>
    </w:lvl>
    <w:lvl w:ilvl="5" w:tplc="18B4017E">
      <w:numFmt w:val="bullet"/>
      <w:lvlText w:val="•"/>
      <w:lvlJc w:val="left"/>
      <w:pPr>
        <w:ind w:left="2886" w:hanging="360"/>
      </w:pPr>
      <w:rPr>
        <w:rFonts w:hint="default"/>
        <w:lang w:val="en-US" w:eastAsia="en-US" w:bidi="ar-SA"/>
      </w:rPr>
    </w:lvl>
    <w:lvl w:ilvl="6" w:tplc="7FF44022">
      <w:numFmt w:val="bullet"/>
      <w:lvlText w:val="•"/>
      <w:lvlJc w:val="left"/>
      <w:pPr>
        <w:ind w:left="3299" w:hanging="360"/>
      </w:pPr>
      <w:rPr>
        <w:rFonts w:hint="default"/>
        <w:lang w:val="en-US" w:eastAsia="en-US" w:bidi="ar-SA"/>
      </w:rPr>
    </w:lvl>
    <w:lvl w:ilvl="7" w:tplc="EB20B84E">
      <w:numFmt w:val="bullet"/>
      <w:lvlText w:val="•"/>
      <w:lvlJc w:val="left"/>
      <w:pPr>
        <w:ind w:left="3712" w:hanging="360"/>
      </w:pPr>
      <w:rPr>
        <w:rFonts w:hint="default"/>
        <w:lang w:val="en-US" w:eastAsia="en-US" w:bidi="ar-SA"/>
      </w:rPr>
    </w:lvl>
    <w:lvl w:ilvl="8" w:tplc="3260DDA2">
      <w:numFmt w:val="bullet"/>
      <w:lvlText w:val="•"/>
      <w:lvlJc w:val="left"/>
      <w:pPr>
        <w:ind w:left="4125" w:hanging="360"/>
      </w:pPr>
      <w:rPr>
        <w:rFonts w:hint="default"/>
        <w:lang w:val="en-US" w:eastAsia="en-US" w:bidi="ar-SA"/>
      </w:rPr>
    </w:lvl>
  </w:abstractNum>
  <w:abstractNum w:abstractNumId="22" w15:restartNumberingAfterBreak="0">
    <w:nsid w:val="6AE51F36"/>
    <w:multiLevelType w:val="hybridMultilevel"/>
    <w:tmpl w:val="34CE1FF0"/>
    <w:lvl w:ilvl="0" w:tplc="BB2034AC">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3C7F76">
      <w:start w:val="1"/>
      <w:numFmt w:val="decimal"/>
      <w:lvlText w:val="%2."/>
      <w:lvlJc w:val="left"/>
      <w:pPr>
        <w:ind w:left="11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12A5784">
      <w:numFmt w:val="bullet"/>
      <w:lvlText w:val="•"/>
      <w:lvlJc w:val="left"/>
      <w:pPr>
        <w:ind w:left="1581" w:hanging="360"/>
      </w:pPr>
      <w:rPr>
        <w:rFonts w:hint="default"/>
        <w:lang w:val="en-US" w:eastAsia="en-US" w:bidi="ar-SA"/>
      </w:rPr>
    </w:lvl>
    <w:lvl w:ilvl="3" w:tplc="EAC66BA4">
      <w:numFmt w:val="bullet"/>
      <w:lvlText w:val="•"/>
      <w:lvlJc w:val="left"/>
      <w:pPr>
        <w:ind w:left="2002" w:hanging="360"/>
      </w:pPr>
      <w:rPr>
        <w:rFonts w:hint="default"/>
        <w:lang w:val="en-US" w:eastAsia="en-US" w:bidi="ar-SA"/>
      </w:rPr>
    </w:lvl>
    <w:lvl w:ilvl="4" w:tplc="00FE8D56">
      <w:numFmt w:val="bullet"/>
      <w:lvlText w:val="•"/>
      <w:lvlJc w:val="left"/>
      <w:pPr>
        <w:ind w:left="2424" w:hanging="360"/>
      </w:pPr>
      <w:rPr>
        <w:rFonts w:hint="default"/>
        <w:lang w:val="en-US" w:eastAsia="en-US" w:bidi="ar-SA"/>
      </w:rPr>
    </w:lvl>
    <w:lvl w:ilvl="5" w:tplc="BB16F0E8">
      <w:numFmt w:val="bullet"/>
      <w:lvlText w:val="•"/>
      <w:lvlJc w:val="left"/>
      <w:pPr>
        <w:ind w:left="2845" w:hanging="360"/>
      </w:pPr>
      <w:rPr>
        <w:rFonts w:hint="default"/>
        <w:lang w:val="en-US" w:eastAsia="en-US" w:bidi="ar-SA"/>
      </w:rPr>
    </w:lvl>
    <w:lvl w:ilvl="6" w:tplc="7FC88442">
      <w:numFmt w:val="bullet"/>
      <w:lvlText w:val="•"/>
      <w:lvlJc w:val="left"/>
      <w:pPr>
        <w:ind w:left="3266" w:hanging="360"/>
      </w:pPr>
      <w:rPr>
        <w:rFonts w:hint="default"/>
        <w:lang w:val="en-US" w:eastAsia="en-US" w:bidi="ar-SA"/>
      </w:rPr>
    </w:lvl>
    <w:lvl w:ilvl="7" w:tplc="80EA22D8">
      <w:numFmt w:val="bullet"/>
      <w:lvlText w:val="•"/>
      <w:lvlJc w:val="left"/>
      <w:pPr>
        <w:ind w:left="3688" w:hanging="360"/>
      </w:pPr>
      <w:rPr>
        <w:rFonts w:hint="default"/>
        <w:lang w:val="en-US" w:eastAsia="en-US" w:bidi="ar-SA"/>
      </w:rPr>
    </w:lvl>
    <w:lvl w:ilvl="8" w:tplc="29921AB8">
      <w:numFmt w:val="bullet"/>
      <w:lvlText w:val="•"/>
      <w:lvlJc w:val="left"/>
      <w:pPr>
        <w:ind w:left="4109" w:hanging="360"/>
      </w:pPr>
      <w:rPr>
        <w:rFonts w:hint="default"/>
        <w:lang w:val="en-US" w:eastAsia="en-US" w:bidi="ar-SA"/>
      </w:rPr>
    </w:lvl>
  </w:abstractNum>
  <w:abstractNum w:abstractNumId="23" w15:restartNumberingAfterBreak="0">
    <w:nsid w:val="6C793DBA"/>
    <w:multiLevelType w:val="hybridMultilevel"/>
    <w:tmpl w:val="8EAE1C6A"/>
    <w:lvl w:ilvl="0" w:tplc="7D28E700">
      <w:start w:val="1"/>
      <w:numFmt w:val="upperRoman"/>
      <w:lvlText w:val="%1."/>
      <w:lvlJc w:val="left"/>
      <w:pPr>
        <w:ind w:left="1702"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6A9E8CC8">
      <w:numFmt w:val="bullet"/>
      <w:lvlText w:val="•"/>
      <w:lvlJc w:val="left"/>
      <w:pPr>
        <w:ind w:left="2682" w:hanging="500"/>
      </w:pPr>
      <w:rPr>
        <w:rFonts w:hint="default"/>
        <w:lang w:val="en-US" w:eastAsia="en-US" w:bidi="ar-SA"/>
      </w:rPr>
    </w:lvl>
    <w:lvl w:ilvl="2" w:tplc="39D4C340">
      <w:numFmt w:val="bullet"/>
      <w:lvlText w:val="•"/>
      <w:lvlJc w:val="left"/>
      <w:pPr>
        <w:ind w:left="3664" w:hanging="500"/>
      </w:pPr>
      <w:rPr>
        <w:rFonts w:hint="default"/>
        <w:lang w:val="en-US" w:eastAsia="en-US" w:bidi="ar-SA"/>
      </w:rPr>
    </w:lvl>
    <w:lvl w:ilvl="3" w:tplc="25AA468E">
      <w:numFmt w:val="bullet"/>
      <w:lvlText w:val="•"/>
      <w:lvlJc w:val="left"/>
      <w:pPr>
        <w:ind w:left="4646" w:hanging="500"/>
      </w:pPr>
      <w:rPr>
        <w:rFonts w:hint="default"/>
        <w:lang w:val="en-US" w:eastAsia="en-US" w:bidi="ar-SA"/>
      </w:rPr>
    </w:lvl>
    <w:lvl w:ilvl="4" w:tplc="0F64C2C0">
      <w:numFmt w:val="bullet"/>
      <w:lvlText w:val="•"/>
      <w:lvlJc w:val="left"/>
      <w:pPr>
        <w:ind w:left="5628" w:hanging="500"/>
      </w:pPr>
      <w:rPr>
        <w:rFonts w:hint="default"/>
        <w:lang w:val="en-US" w:eastAsia="en-US" w:bidi="ar-SA"/>
      </w:rPr>
    </w:lvl>
    <w:lvl w:ilvl="5" w:tplc="D80493D2">
      <w:numFmt w:val="bullet"/>
      <w:lvlText w:val="•"/>
      <w:lvlJc w:val="left"/>
      <w:pPr>
        <w:ind w:left="6610" w:hanging="500"/>
      </w:pPr>
      <w:rPr>
        <w:rFonts w:hint="default"/>
        <w:lang w:val="en-US" w:eastAsia="en-US" w:bidi="ar-SA"/>
      </w:rPr>
    </w:lvl>
    <w:lvl w:ilvl="6" w:tplc="46929F42">
      <w:numFmt w:val="bullet"/>
      <w:lvlText w:val="•"/>
      <w:lvlJc w:val="left"/>
      <w:pPr>
        <w:ind w:left="7592" w:hanging="500"/>
      </w:pPr>
      <w:rPr>
        <w:rFonts w:hint="default"/>
        <w:lang w:val="en-US" w:eastAsia="en-US" w:bidi="ar-SA"/>
      </w:rPr>
    </w:lvl>
    <w:lvl w:ilvl="7" w:tplc="475018B0">
      <w:numFmt w:val="bullet"/>
      <w:lvlText w:val="•"/>
      <w:lvlJc w:val="left"/>
      <w:pPr>
        <w:ind w:left="8574" w:hanging="500"/>
      </w:pPr>
      <w:rPr>
        <w:rFonts w:hint="default"/>
        <w:lang w:val="en-US" w:eastAsia="en-US" w:bidi="ar-SA"/>
      </w:rPr>
    </w:lvl>
    <w:lvl w:ilvl="8" w:tplc="5BFE7594">
      <w:numFmt w:val="bullet"/>
      <w:lvlText w:val="•"/>
      <w:lvlJc w:val="left"/>
      <w:pPr>
        <w:ind w:left="9556" w:hanging="500"/>
      </w:pPr>
      <w:rPr>
        <w:rFonts w:hint="default"/>
        <w:lang w:val="en-US" w:eastAsia="en-US" w:bidi="ar-SA"/>
      </w:rPr>
    </w:lvl>
  </w:abstractNum>
  <w:abstractNum w:abstractNumId="24" w15:restartNumberingAfterBreak="0">
    <w:nsid w:val="710B7B12"/>
    <w:multiLevelType w:val="hybridMultilevel"/>
    <w:tmpl w:val="86BEABDC"/>
    <w:lvl w:ilvl="0" w:tplc="9E187E56">
      <w:start w:val="1"/>
      <w:numFmt w:val="decimal"/>
      <w:lvlText w:val="%1."/>
      <w:lvlJc w:val="left"/>
      <w:pPr>
        <w:ind w:left="17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90CA20">
      <w:numFmt w:val="bullet"/>
      <w:lvlText w:val="•"/>
      <w:lvlJc w:val="left"/>
      <w:pPr>
        <w:ind w:left="2700" w:hanging="360"/>
      </w:pPr>
      <w:rPr>
        <w:rFonts w:hint="default"/>
        <w:lang w:val="en-US" w:eastAsia="en-US" w:bidi="ar-SA"/>
      </w:rPr>
    </w:lvl>
    <w:lvl w:ilvl="2" w:tplc="E0B41412">
      <w:numFmt w:val="bullet"/>
      <w:lvlText w:val="•"/>
      <w:lvlJc w:val="left"/>
      <w:pPr>
        <w:ind w:left="3680" w:hanging="360"/>
      </w:pPr>
      <w:rPr>
        <w:rFonts w:hint="default"/>
        <w:lang w:val="en-US" w:eastAsia="en-US" w:bidi="ar-SA"/>
      </w:rPr>
    </w:lvl>
    <w:lvl w:ilvl="3" w:tplc="66D0C8F4">
      <w:numFmt w:val="bullet"/>
      <w:lvlText w:val="•"/>
      <w:lvlJc w:val="left"/>
      <w:pPr>
        <w:ind w:left="4660" w:hanging="360"/>
      </w:pPr>
      <w:rPr>
        <w:rFonts w:hint="default"/>
        <w:lang w:val="en-US" w:eastAsia="en-US" w:bidi="ar-SA"/>
      </w:rPr>
    </w:lvl>
    <w:lvl w:ilvl="4" w:tplc="D5C69140">
      <w:numFmt w:val="bullet"/>
      <w:lvlText w:val="•"/>
      <w:lvlJc w:val="left"/>
      <w:pPr>
        <w:ind w:left="5640" w:hanging="360"/>
      </w:pPr>
      <w:rPr>
        <w:rFonts w:hint="default"/>
        <w:lang w:val="en-US" w:eastAsia="en-US" w:bidi="ar-SA"/>
      </w:rPr>
    </w:lvl>
    <w:lvl w:ilvl="5" w:tplc="AE48B52E">
      <w:numFmt w:val="bullet"/>
      <w:lvlText w:val="•"/>
      <w:lvlJc w:val="left"/>
      <w:pPr>
        <w:ind w:left="6620" w:hanging="360"/>
      </w:pPr>
      <w:rPr>
        <w:rFonts w:hint="default"/>
        <w:lang w:val="en-US" w:eastAsia="en-US" w:bidi="ar-SA"/>
      </w:rPr>
    </w:lvl>
    <w:lvl w:ilvl="6" w:tplc="2DA6B2AE">
      <w:numFmt w:val="bullet"/>
      <w:lvlText w:val="•"/>
      <w:lvlJc w:val="left"/>
      <w:pPr>
        <w:ind w:left="7600" w:hanging="360"/>
      </w:pPr>
      <w:rPr>
        <w:rFonts w:hint="default"/>
        <w:lang w:val="en-US" w:eastAsia="en-US" w:bidi="ar-SA"/>
      </w:rPr>
    </w:lvl>
    <w:lvl w:ilvl="7" w:tplc="43C08362">
      <w:numFmt w:val="bullet"/>
      <w:lvlText w:val="•"/>
      <w:lvlJc w:val="left"/>
      <w:pPr>
        <w:ind w:left="8580" w:hanging="360"/>
      </w:pPr>
      <w:rPr>
        <w:rFonts w:hint="default"/>
        <w:lang w:val="en-US" w:eastAsia="en-US" w:bidi="ar-SA"/>
      </w:rPr>
    </w:lvl>
    <w:lvl w:ilvl="8" w:tplc="D6B479E6">
      <w:numFmt w:val="bullet"/>
      <w:lvlText w:val="•"/>
      <w:lvlJc w:val="left"/>
      <w:pPr>
        <w:ind w:left="9560" w:hanging="360"/>
      </w:pPr>
      <w:rPr>
        <w:rFonts w:hint="default"/>
        <w:lang w:val="en-US" w:eastAsia="en-US" w:bidi="ar-SA"/>
      </w:rPr>
    </w:lvl>
  </w:abstractNum>
  <w:abstractNum w:abstractNumId="25" w15:restartNumberingAfterBreak="0">
    <w:nsid w:val="72957DAE"/>
    <w:multiLevelType w:val="hybridMultilevel"/>
    <w:tmpl w:val="9E103410"/>
    <w:lvl w:ilvl="0" w:tplc="DBF4D2A8">
      <w:numFmt w:val="bullet"/>
      <w:lvlText w:val=""/>
      <w:lvlJc w:val="left"/>
      <w:pPr>
        <w:ind w:left="465" w:hanging="360"/>
      </w:pPr>
      <w:rPr>
        <w:rFonts w:ascii="Wingdings" w:eastAsia="Wingdings" w:hAnsi="Wingdings" w:cs="Wingdings" w:hint="default"/>
        <w:b w:val="0"/>
        <w:bCs w:val="0"/>
        <w:i w:val="0"/>
        <w:iCs w:val="0"/>
        <w:spacing w:val="0"/>
        <w:w w:val="100"/>
        <w:sz w:val="24"/>
        <w:szCs w:val="24"/>
        <w:lang w:val="en-US" w:eastAsia="en-US" w:bidi="ar-SA"/>
      </w:rPr>
    </w:lvl>
    <w:lvl w:ilvl="1" w:tplc="319EE5B6">
      <w:numFmt w:val="bullet"/>
      <w:lvlText w:val="•"/>
      <w:lvlJc w:val="left"/>
      <w:pPr>
        <w:ind w:left="700" w:hanging="360"/>
      </w:pPr>
      <w:rPr>
        <w:rFonts w:hint="default"/>
        <w:lang w:val="en-US" w:eastAsia="en-US" w:bidi="ar-SA"/>
      </w:rPr>
    </w:lvl>
    <w:lvl w:ilvl="2" w:tplc="1F50962A">
      <w:numFmt w:val="bullet"/>
      <w:lvlText w:val="•"/>
      <w:lvlJc w:val="left"/>
      <w:pPr>
        <w:ind w:left="941" w:hanging="360"/>
      </w:pPr>
      <w:rPr>
        <w:rFonts w:hint="default"/>
        <w:lang w:val="en-US" w:eastAsia="en-US" w:bidi="ar-SA"/>
      </w:rPr>
    </w:lvl>
    <w:lvl w:ilvl="3" w:tplc="35A67B0E">
      <w:numFmt w:val="bullet"/>
      <w:lvlText w:val="•"/>
      <w:lvlJc w:val="left"/>
      <w:pPr>
        <w:ind w:left="1181" w:hanging="360"/>
      </w:pPr>
      <w:rPr>
        <w:rFonts w:hint="default"/>
        <w:lang w:val="en-US" w:eastAsia="en-US" w:bidi="ar-SA"/>
      </w:rPr>
    </w:lvl>
    <w:lvl w:ilvl="4" w:tplc="5DA63F34">
      <w:numFmt w:val="bullet"/>
      <w:lvlText w:val="•"/>
      <w:lvlJc w:val="left"/>
      <w:pPr>
        <w:ind w:left="1422" w:hanging="360"/>
      </w:pPr>
      <w:rPr>
        <w:rFonts w:hint="default"/>
        <w:lang w:val="en-US" w:eastAsia="en-US" w:bidi="ar-SA"/>
      </w:rPr>
    </w:lvl>
    <w:lvl w:ilvl="5" w:tplc="158E4C34">
      <w:numFmt w:val="bullet"/>
      <w:lvlText w:val="•"/>
      <w:lvlJc w:val="left"/>
      <w:pPr>
        <w:ind w:left="1663" w:hanging="360"/>
      </w:pPr>
      <w:rPr>
        <w:rFonts w:hint="default"/>
        <w:lang w:val="en-US" w:eastAsia="en-US" w:bidi="ar-SA"/>
      </w:rPr>
    </w:lvl>
    <w:lvl w:ilvl="6" w:tplc="D67E5608">
      <w:numFmt w:val="bullet"/>
      <w:lvlText w:val="•"/>
      <w:lvlJc w:val="left"/>
      <w:pPr>
        <w:ind w:left="1903" w:hanging="360"/>
      </w:pPr>
      <w:rPr>
        <w:rFonts w:hint="default"/>
        <w:lang w:val="en-US" w:eastAsia="en-US" w:bidi="ar-SA"/>
      </w:rPr>
    </w:lvl>
    <w:lvl w:ilvl="7" w:tplc="F5F8C980">
      <w:numFmt w:val="bullet"/>
      <w:lvlText w:val="•"/>
      <w:lvlJc w:val="left"/>
      <w:pPr>
        <w:ind w:left="2144" w:hanging="360"/>
      </w:pPr>
      <w:rPr>
        <w:rFonts w:hint="default"/>
        <w:lang w:val="en-US" w:eastAsia="en-US" w:bidi="ar-SA"/>
      </w:rPr>
    </w:lvl>
    <w:lvl w:ilvl="8" w:tplc="AD3EB5E4">
      <w:numFmt w:val="bullet"/>
      <w:lvlText w:val="•"/>
      <w:lvlJc w:val="left"/>
      <w:pPr>
        <w:ind w:left="2384" w:hanging="360"/>
      </w:pPr>
      <w:rPr>
        <w:rFonts w:hint="default"/>
        <w:lang w:val="en-US" w:eastAsia="en-US" w:bidi="ar-SA"/>
      </w:rPr>
    </w:lvl>
  </w:abstractNum>
  <w:abstractNum w:abstractNumId="26" w15:restartNumberingAfterBreak="0">
    <w:nsid w:val="79F170D0"/>
    <w:multiLevelType w:val="hybridMultilevel"/>
    <w:tmpl w:val="5F362CB0"/>
    <w:lvl w:ilvl="0" w:tplc="CD4EA19E">
      <w:start w:val="1"/>
      <w:numFmt w:val="lowerRoman"/>
      <w:lvlText w:val="%1."/>
      <w:lvlJc w:val="left"/>
      <w:pPr>
        <w:ind w:left="1692"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7F46860">
      <w:numFmt w:val="bullet"/>
      <w:lvlText w:val="•"/>
      <w:lvlJc w:val="left"/>
      <w:pPr>
        <w:ind w:left="2682" w:hanging="308"/>
      </w:pPr>
      <w:rPr>
        <w:rFonts w:hint="default"/>
        <w:lang w:val="en-US" w:eastAsia="en-US" w:bidi="ar-SA"/>
      </w:rPr>
    </w:lvl>
    <w:lvl w:ilvl="2" w:tplc="805A739E">
      <w:numFmt w:val="bullet"/>
      <w:lvlText w:val="•"/>
      <w:lvlJc w:val="left"/>
      <w:pPr>
        <w:ind w:left="3664" w:hanging="308"/>
      </w:pPr>
      <w:rPr>
        <w:rFonts w:hint="default"/>
        <w:lang w:val="en-US" w:eastAsia="en-US" w:bidi="ar-SA"/>
      </w:rPr>
    </w:lvl>
    <w:lvl w:ilvl="3" w:tplc="DEDADBD4">
      <w:numFmt w:val="bullet"/>
      <w:lvlText w:val="•"/>
      <w:lvlJc w:val="left"/>
      <w:pPr>
        <w:ind w:left="4646" w:hanging="308"/>
      </w:pPr>
      <w:rPr>
        <w:rFonts w:hint="default"/>
        <w:lang w:val="en-US" w:eastAsia="en-US" w:bidi="ar-SA"/>
      </w:rPr>
    </w:lvl>
    <w:lvl w:ilvl="4" w:tplc="0BE4807E">
      <w:numFmt w:val="bullet"/>
      <w:lvlText w:val="•"/>
      <w:lvlJc w:val="left"/>
      <w:pPr>
        <w:ind w:left="5628" w:hanging="308"/>
      </w:pPr>
      <w:rPr>
        <w:rFonts w:hint="default"/>
        <w:lang w:val="en-US" w:eastAsia="en-US" w:bidi="ar-SA"/>
      </w:rPr>
    </w:lvl>
    <w:lvl w:ilvl="5" w:tplc="DACC531E">
      <w:numFmt w:val="bullet"/>
      <w:lvlText w:val="•"/>
      <w:lvlJc w:val="left"/>
      <w:pPr>
        <w:ind w:left="6610" w:hanging="308"/>
      </w:pPr>
      <w:rPr>
        <w:rFonts w:hint="default"/>
        <w:lang w:val="en-US" w:eastAsia="en-US" w:bidi="ar-SA"/>
      </w:rPr>
    </w:lvl>
    <w:lvl w:ilvl="6" w:tplc="F7C29640">
      <w:numFmt w:val="bullet"/>
      <w:lvlText w:val="•"/>
      <w:lvlJc w:val="left"/>
      <w:pPr>
        <w:ind w:left="7592" w:hanging="308"/>
      </w:pPr>
      <w:rPr>
        <w:rFonts w:hint="default"/>
        <w:lang w:val="en-US" w:eastAsia="en-US" w:bidi="ar-SA"/>
      </w:rPr>
    </w:lvl>
    <w:lvl w:ilvl="7" w:tplc="9FE45D76">
      <w:numFmt w:val="bullet"/>
      <w:lvlText w:val="•"/>
      <w:lvlJc w:val="left"/>
      <w:pPr>
        <w:ind w:left="8574" w:hanging="308"/>
      </w:pPr>
      <w:rPr>
        <w:rFonts w:hint="default"/>
        <w:lang w:val="en-US" w:eastAsia="en-US" w:bidi="ar-SA"/>
      </w:rPr>
    </w:lvl>
    <w:lvl w:ilvl="8" w:tplc="137CE9BC">
      <w:numFmt w:val="bullet"/>
      <w:lvlText w:val="•"/>
      <w:lvlJc w:val="left"/>
      <w:pPr>
        <w:ind w:left="9556" w:hanging="308"/>
      </w:pPr>
      <w:rPr>
        <w:rFonts w:hint="default"/>
        <w:lang w:val="en-US" w:eastAsia="en-US" w:bidi="ar-SA"/>
      </w:rPr>
    </w:lvl>
  </w:abstractNum>
  <w:abstractNum w:abstractNumId="27" w15:restartNumberingAfterBreak="0">
    <w:nsid w:val="79F87DCD"/>
    <w:multiLevelType w:val="hybridMultilevel"/>
    <w:tmpl w:val="CEA8A83E"/>
    <w:lvl w:ilvl="0" w:tplc="E160C9E2">
      <w:start w:val="1"/>
      <w:numFmt w:val="lowerRoman"/>
      <w:lvlText w:val="%1."/>
      <w:lvlJc w:val="left"/>
      <w:pPr>
        <w:ind w:left="1406" w:hanging="48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EBED222">
      <w:numFmt w:val="bullet"/>
      <w:lvlText w:val="•"/>
      <w:lvlJc w:val="left"/>
      <w:pPr>
        <w:ind w:left="2412" w:hanging="485"/>
      </w:pPr>
      <w:rPr>
        <w:rFonts w:hint="default"/>
        <w:lang w:val="en-US" w:eastAsia="en-US" w:bidi="ar-SA"/>
      </w:rPr>
    </w:lvl>
    <w:lvl w:ilvl="2" w:tplc="E5E2CD1E">
      <w:numFmt w:val="bullet"/>
      <w:lvlText w:val="•"/>
      <w:lvlJc w:val="left"/>
      <w:pPr>
        <w:ind w:left="3424" w:hanging="485"/>
      </w:pPr>
      <w:rPr>
        <w:rFonts w:hint="default"/>
        <w:lang w:val="en-US" w:eastAsia="en-US" w:bidi="ar-SA"/>
      </w:rPr>
    </w:lvl>
    <w:lvl w:ilvl="3" w:tplc="8B443282">
      <w:numFmt w:val="bullet"/>
      <w:lvlText w:val="•"/>
      <w:lvlJc w:val="left"/>
      <w:pPr>
        <w:ind w:left="4436" w:hanging="485"/>
      </w:pPr>
      <w:rPr>
        <w:rFonts w:hint="default"/>
        <w:lang w:val="en-US" w:eastAsia="en-US" w:bidi="ar-SA"/>
      </w:rPr>
    </w:lvl>
    <w:lvl w:ilvl="4" w:tplc="FE406A0E">
      <w:numFmt w:val="bullet"/>
      <w:lvlText w:val="•"/>
      <w:lvlJc w:val="left"/>
      <w:pPr>
        <w:ind w:left="5448" w:hanging="485"/>
      </w:pPr>
      <w:rPr>
        <w:rFonts w:hint="default"/>
        <w:lang w:val="en-US" w:eastAsia="en-US" w:bidi="ar-SA"/>
      </w:rPr>
    </w:lvl>
    <w:lvl w:ilvl="5" w:tplc="07EADE6E">
      <w:numFmt w:val="bullet"/>
      <w:lvlText w:val="•"/>
      <w:lvlJc w:val="left"/>
      <w:pPr>
        <w:ind w:left="6460" w:hanging="485"/>
      </w:pPr>
      <w:rPr>
        <w:rFonts w:hint="default"/>
        <w:lang w:val="en-US" w:eastAsia="en-US" w:bidi="ar-SA"/>
      </w:rPr>
    </w:lvl>
    <w:lvl w:ilvl="6" w:tplc="DD6C1562">
      <w:numFmt w:val="bullet"/>
      <w:lvlText w:val="•"/>
      <w:lvlJc w:val="left"/>
      <w:pPr>
        <w:ind w:left="7472" w:hanging="485"/>
      </w:pPr>
      <w:rPr>
        <w:rFonts w:hint="default"/>
        <w:lang w:val="en-US" w:eastAsia="en-US" w:bidi="ar-SA"/>
      </w:rPr>
    </w:lvl>
    <w:lvl w:ilvl="7" w:tplc="9E18A4B8">
      <w:numFmt w:val="bullet"/>
      <w:lvlText w:val="•"/>
      <w:lvlJc w:val="left"/>
      <w:pPr>
        <w:ind w:left="8484" w:hanging="485"/>
      </w:pPr>
      <w:rPr>
        <w:rFonts w:hint="default"/>
        <w:lang w:val="en-US" w:eastAsia="en-US" w:bidi="ar-SA"/>
      </w:rPr>
    </w:lvl>
    <w:lvl w:ilvl="8" w:tplc="BA32B634">
      <w:numFmt w:val="bullet"/>
      <w:lvlText w:val="•"/>
      <w:lvlJc w:val="left"/>
      <w:pPr>
        <w:ind w:left="9496" w:hanging="485"/>
      </w:pPr>
      <w:rPr>
        <w:rFonts w:hint="default"/>
        <w:lang w:val="en-US" w:eastAsia="en-US" w:bidi="ar-SA"/>
      </w:rPr>
    </w:lvl>
  </w:abstractNum>
  <w:abstractNum w:abstractNumId="28" w15:restartNumberingAfterBreak="0">
    <w:nsid w:val="7C0B7BF2"/>
    <w:multiLevelType w:val="hybridMultilevel"/>
    <w:tmpl w:val="96E44C04"/>
    <w:lvl w:ilvl="0" w:tplc="A2B446D6">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9094C8">
      <w:numFmt w:val="bullet"/>
      <w:lvlText w:val="•"/>
      <w:lvlJc w:val="left"/>
      <w:pPr>
        <w:ind w:left="1233" w:hanging="360"/>
      </w:pPr>
      <w:rPr>
        <w:rFonts w:hint="default"/>
        <w:lang w:val="en-US" w:eastAsia="en-US" w:bidi="ar-SA"/>
      </w:rPr>
    </w:lvl>
    <w:lvl w:ilvl="2" w:tplc="5A863E30">
      <w:numFmt w:val="bullet"/>
      <w:lvlText w:val="•"/>
      <w:lvlJc w:val="left"/>
      <w:pPr>
        <w:ind w:left="1646" w:hanging="360"/>
      </w:pPr>
      <w:rPr>
        <w:rFonts w:hint="default"/>
        <w:lang w:val="en-US" w:eastAsia="en-US" w:bidi="ar-SA"/>
      </w:rPr>
    </w:lvl>
    <w:lvl w:ilvl="3" w:tplc="3814DC3E">
      <w:numFmt w:val="bullet"/>
      <w:lvlText w:val="•"/>
      <w:lvlJc w:val="left"/>
      <w:pPr>
        <w:ind w:left="2059" w:hanging="360"/>
      </w:pPr>
      <w:rPr>
        <w:rFonts w:hint="default"/>
        <w:lang w:val="en-US" w:eastAsia="en-US" w:bidi="ar-SA"/>
      </w:rPr>
    </w:lvl>
    <w:lvl w:ilvl="4" w:tplc="D5803722">
      <w:numFmt w:val="bullet"/>
      <w:lvlText w:val="•"/>
      <w:lvlJc w:val="left"/>
      <w:pPr>
        <w:ind w:left="2472" w:hanging="360"/>
      </w:pPr>
      <w:rPr>
        <w:rFonts w:hint="default"/>
        <w:lang w:val="en-US" w:eastAsia="en-US" w:bidi="ar-SA"/>
      </w:rPr>
    </w:lvl>
    <w:lvl w:ilvl="5" w:tplc="60528138">
      <w:numFmt w:val="bullet"/>
      <w:lvlText w:val="•"/>
      <w:lvlJc w:val="left"/>
      <w:pPr>
        <w:ind w:left="2886" w:hanging="360"/>
      </w:pPr>
      <w:rPr>
        <w:rFonts w:hint="default"/>
        <w:lang w:val="en-US" w:eastAsia="en-US" w:bidi="ar-SA"/>
      </w:rPr>
    </w:lvl>
    <w:lvl w:ilvl="6" w:tplc="C4241F14">
      <w:numFmt w:val="bullet"/>
      <w:lvlText w:val="•"/>
      <w:lvlJc w:val="left"/>
      <w:pPr>
        <w:ind w:left="3299" w:hanging="360"/>
      </w:pPr>
      <w:rPr>
        <w:rFonts w:hint="default"/>
        <w:lang w:val="en-US" w:eastAsia="en-US" w:bidi="ar-SA"/>
      </w:rPr>
    </w:lvl>
    <w:lvl w:ilvl="7" w:tplc="A5F89116">
      <w:numFmt w:val="bullet"/>
      <w:lvlText w:val="•"/>
      <w:lvlJc w:val="left"/>
      <w:pPr>
        <w:ind w:left="3712" w:hanging="360"/>
      </w:pPr>
      <w:rPr>
        <w:rFonts w:hint="default"/>
        <w:lang w:val="en-US" w:eastAsia="en-US" w:bidi="ar-SA"/>
      </w:rPr>
    </w:lvl>
    <w:lvl w:ilvl="8" w:tplc="88885896">
      <w:numFmt w:val="bullet"/>
      <w:lvlText w:val="•"/>
      <w:lvlJc w:val="left"/>
      <w:pPr>
        <w:ind w:left="4125" w:hanging="360"/>
      </w:pPr>
      <w:rPr>
        <w:rFonts w:hint="default"/>
        <w:lang w:val="en-US" w:eastAsia="en-US" w:bidi="ar-SA"/>
      </w:rPr>
    </w:lvl>
  </w:abstractNum>
  <w:abstractNum w:abstractNumId="29" w15:restartNumberingAfterBreak="0">
    <w:nsid w:val="7CDA7D5C"/>
    <w:multiLevelType w:val="hybridMultilevel"/>
    <w:tmpl w:val="10F26892"/>
    <w:lvl w:ilvl="0" w:tplc="3E7685E2">
      <w:start w:val="1"/>
      <w:numFmt w:val="upperRoman"/>
      <w:lvlText w:val="%1."/>
      <w:lvlJc w:val="left"/>
      <w:pPr>
        <w:ind w:left="1702"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B2F4AEE0">
      <w:numFmt w:val="bullet"/>
      <w:lvlText w:val="•"/>
      <w:lvlJc w:val="left"/>
      <w:pPr>
        <w:ind w:left="2682" w:hanging="500"/>
      </w:pPr>
      <w:rPr>
        <w:rFonts w:hint="default"/>
        <w:lang w:val="en-US" w:eastAsia="en-US" w:bidi="ar-SA"/>
      </w:rPr>
    </w:lvl>
    <w:lvl w:ilvl="2" w:tplc="35D8E90E">
      <w:numFmt w:val="bullet"/>
      <w:lvlText w:val="•"/>
      <w:lvlJc w:val="left"/>
      <w:pPr>
        <w:ind w:left="3664" w:hanging="500"/>
      </w:pPr>
      <w:rPr>
        <w:rFonts w:hint="default"/>
        <w:lang w:val="en-US" w:eastAsia="en-US" w:bidi="ar-SA"/>
      </w:rPr>
    </w:lvl>
    <w:lvl w:ilvl="3" w:tplc="66BE0270">
      <w:numFmt w:val="bullet"/>
      <w:lvlText w:val="•"/>
      <w:lvlJc w:val="left"/>
      <w:pPr>
        <w:ind w:left="4646" w:hanging="500"/>
      </w:pPr>
      <w:rPr>
        <w:rFonts w:hint="default"/>
        <w:lang w:val="en-US" w:eastAsia="en-US" w:bidi="ar-SA"/>
      </w:rPr>
    </w:lvl>
    <w:lvl w:ilvl="4" w:tplc="FE964440">
      <w:numFmt w:val="bullet"/>
      <w:lvlText w:val="•"/>
      <w:lvlJc w:val="left"/>
      <w:pPr>
        <w:ind w:left="5628" w:hanging="500"/>
      </w:pPr>
      <w:rPr>
        <w:rFonts w:hint="default"/>
        <w:lang w:val="en-US" w:eastAsia="en-US" w:bidi="ar-SA"/>
      </w:rPr>
    </w:lvl>
    <w:lvl w:ilvl="5" w:tplc="A3C67830">
      <w:numFmt w:val="bullet"/>
      <w:lvlText w:val="•"/>
      <w:lvlJc w:val="left"/>
      <w:pPr>
        <w:ind w:left="6610" w:hanging="500"/>
      </w:pPr>
      <w:rPr>
        <w:rFonts w:hint="default"/>
        <w:lang w:val="en-US" w:eastAsia="en-US" w:bidi="ar-SA"/>
      </w:rPr>
    </w:lvl>
    <w:lvl w:ilvl="6" w:tplc="38125AF8">
      <w:numFmt w:val="bullet"/>
      <w:lvlText w:val="•"/>
      <w:lvlJc w:val="left"/>
      <w:pPr>
        <w:ind w:left="7592" w:hanging="500"/>
      </w:pPr>
      <w:rPr>
        <w:rFonts w:hint="default"/>
        <w:lang w:val="en-US" w:eastAsia="en-US" w:bidi="ar-SA"/>
      </w:rPr>
    </w:lvl>
    <w:lvl w:ilvl="7" w:tplc="36221894">
      <w:numFmt w:val="bullet"/>
      <w:lvlText w:val="•"/>
      <w:lvlJc w:val="left"/>
      <w:pPr>
        <w:ind w:left="8574" w:hanging="500"/>
      </w:pPr>
      <w:rPr>
        <w:rFonts w:hint="default"/>
        <w:lang w:val="en-US" w:eastAsia="en-US" w:bidi="ar-SA"/>
      </w:rPr>
    </w:lvl>
    <w:lvl w:ilvl="8" w:tplc="456EE050">
      <w:numFmt w:val="bullet"/>
      <w:lvlText w:val="•"/>
      <w:lvlJc w:val="left"/>
      <w:pPr>
        <w:ind w:left="9556" w:hanging="500"/>
      </w:pPr>
      <w:rPr>
        <w:rFonts w:hint="default"/>
        <w:lang w:val="en-US" w:eastAsia="en-US" w:bidi="ar-SA"/>
      </w:rPr>
    </w:lvl>
  </w:abstractNum>
  <w:num w:numId="1">
    <w:abstractNumId w:val="14"/>
  </w:num>
  <w:num w:numId="2">
    <w:abstractNumId w:val="19"/>
  </w:num>
  <w:num w:numId="3">
    <w:abstractNumId w:val="4"/>
  </w:num>
  <w:num w:numId="4">
    <w:abstractNumId w:val="8"/>
  </w:num>
  <w:num w:numId="5">
    <w:abstractNumId w:val="17"/>
  </w:num>
  <w:num w:numId="6">
    <w:abstractNumId w:val="29"/>
  </w:num>
  <w:num w:numId="7">
    <w:abstractNumId w:val="23"/>
  </w:num>
  <w:num w:numId="8">
    <w:abstractNumId w:val="6"/>
  </w:num>
  <w:num w:numId="9">
    <w:abstractNumId w:val="21"/>
  </w:num>
  <w:num w:numId="10">
    <w:abstractNumId w:val="3"/>
  </w:num>
  <w:num w:numId="11">
    <w:abstractNumId w:val="1"/>
  </w:num>
  <w:num w:numId="12">
    <w:abstractNumId w:val="22"/>
  </w:num>
  <w:num w:numId="13">
    <w:abstractNumId w:val="10"/>
  </w:num>
  <w:num w:numId="14">
    <w:abstractNumId w:val="28"/>
  </w:num>
  <w:num w:numId="15">
    <w:abstractNumId w:val="25"/>
  </w:num>
  <w:num w:numId="16">
    <w:abstractNumId w:val="9"/>
  </w:num>
  <w:num w:numId="17">
    <w:abstractNumId w:val="7"/>
  </w:num>
  <w:num w:numId="18">
    <w:abstractNumId w:val="16"/>
  </w:num>
  <w:num w:numId="19">
    <w:abstractNumId w:val="15"/>
  </w:num>
  <w:num w:numId="20">
    <w:abstractNumId w:val="5"/>
  </w:num>
  <w:num w:numId="21">
    <w:abstractNumId w:val="20"/>
  </w:num>
  <w:num w:numId="22">
    <w:abstractNumId w:val="13"/>
  </w:num>
  <w:num w:numId="23">
    <w:abstractNumId w:val="24"/>
  </w:num>
  <w:num w:numId="24">
    <w:abstractNumId w:val="0"/>
  </w:num>
  <w:num w:numId="25">
    <w:abstractNumId w:val="2"/>
  </w:num>
  <w:num w:numId="26">
    <w:abstractNumId w:val="26"/>
  </w:num>
  <w:num w:numId="27">
    <w:abstractNumId w:val="12"/>
  </w:num>
  <w:num w:numId="28">
    <w:abstractNumId w:val="27"/>
  </w:num>
  <w:num w:numId="29">
    <w:abstractNumId w:val="11"/>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B13BE"/>
    <w:rsid w:val="00085BA1"/>
    <w:rsid w:val="001B13BE"/>
    <w:rsid w:val="00962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5742DE-F8CB-4FFB-9C76-D50A42B10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9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273"/>
    </w:pPr>
    <w:rPr>
      <w:rFonts w:ascii="Calibri" w:eastAsia="Calibri" w:hAnsi="Calibri" w:cs="Calibri"/>
    </w:rPr>
  </w:style>
  <w:style w:type="paragraph" w:styleId="TOC2">
    <w:name w:val="toc 2"/>
    <w:basedOn w:val="Normal"/>
    <w:uiPriority w:val="1"/>
    <w:qFormat/>
    <w:pPr>
      <w:spacing w:before="101"/>
      <w:ind w:left="933" w:hanging="439"/>
    </w:pPr>
    <w:rPr>
      <w:b/>
      <w:bCs/>
    </w:rPr>
  </w:style>
  <w:style w:type="paragraph" w:styleId="TOC3">
    <w:name w:val="toc 3"/>
    <w:basedOn w:val="Normal"/>
    <w:uiPriority w:val="1"/>
    <w:qFormat/>
    <w:pPr>
      <w:spacing w:before="101"/>
      <w:ind w:left="933" w:hanging="439"/>
    </w:pPr>
    <w:rPr>
      <w:b/>
      <w:bCs/>
    </w:rPr>
  </w:style>
  <w:style w:type="paragraph" w:styleId="TOC4">
    <w:name w:val="toc 4"/>
    <w:basedOn w:val="Normal"/>
    <w:uiPriority w:val="1"/>
    <w:qFormat/>
    <w:pPr>
      <w:spacing w:before="101"/>
      <w:ind w:left="713"/>
    </w:pPr>
    <w:rPr>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3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28</Pages>
  <Words>7827</Words>
  <Characters>44618</Characters>
  <Application>Microsoft Office Word</Application>
  <DocSecurity>0</DocSecurity>
  <Lines>371</Lines>
  <Paragraphs>104</Paragraphs>
  <ScaleCrop>false</ScaleCrop>
  <Company/>
  <LinksUpToDate>false</LinksUpToDate>
  <CharactersWithSpaces>52341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Mehmood Ul Haq</dc:creator>
  <cp:lastModifiedBy>Shariq Jawaid</cp:lastModifiedBy>
  <cp:revision>2</cp:revision>
  <dcterms:created xsi:type="dcterms:W3CDTF">2025-03-03T06:53:00Z</dcterms:created>
  <dcterms:modified xsi:type="dcterms:W3CDTF">2025-03-04T05:57:00Z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for Microsoft 365</vt:lpwstr>
  </property>
  <property fmtid="{D5CDD505-2E9C-101B-9397-08002B2CF9AE}" pid="4" name="LastSaved">
    <vt:filetime>2025-03-03T00:00:00Z</vt:filetime>
  </property>
  <property fmtid="{D5CDD505-2E9C-101B-9397-08002B2CF9AE}" pid="5" name="Producer">
    <vt:lpwstr>Microsoft® Word for Microsoft 365</vt:lpwstr>
  </property>
</Properties>
</file>