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PACE</w:t>
      </w:r>
      <w:r>
        <w:t xml:space="preserve"> </w:t>
      </w:r>
      <w:r>
        <w:t xml:space="preserve">sign-in</w:t>
      </w:r>
      <w:r>
        <w:t xml:space="preserve"> </w:t>
      </w:r>
      <w:r>
        <w:t xml:space="preserve">setup:</w:t>
      </w:r>
      <w:r>
        <w:t xml:space="preserve"> </w:t>
      </w:r>
      <w:r>
        <w:t xml:space="preserve">letting</w:t>
      </w:r>
      <w:r>
        <w:t xml:space="preserve"> </w:t>
      </w:r>
      <w:r>
        <w:t xml:space="preserve">anyone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Google</w:t>
      </w:r>
      <w:r>
        <w:t xml:space="preserve"> </w:t>
      </w:r>
      <w:r>
        <w:t xml:space="preserve">or</w:t>
      </w:r>
      <w:r>
        <w:t xml:space="preserve"> </w:t>
      </w:r>
      <w:r>
        <w:t xml:space="preserve">Microsoft</w:t>
      </w:r>
      <w:r>
        <w:t xml:space="preserve"> </w:t>
      </w:r>
      <w:r>
        <w:t xml:space="preserve">account</w:t>
      </w:r>
      <w:r>
        <w:t xml:space="preserve"> </w:t>
      </w:r>
      <w:r>
        <w:t xml:space="preserve">log</w:t>
      </w:r>
      <w:r>
        <w:t xml:space="preserve"> </w:t>
      </w:r>
      <w:r>
        <w:t xml:space="preserve">in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(checked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12</w:t>
      </w:r>
      <w:r>
        <w:t xml:space="preserve"> </w:t>
      </w:r>
      <w:r>
        <w:t xml:space="preserve">October</w:t>
      </w:r>
      <w:r>
        <w:t xml:space="preserve"> </w:t>
      </w:r>
      <w:r>
        <w:t xml:space="preserve">2026)</w:t>
      </w:r>
    </w:p>
    <w:bookmarkStart w:id="20" w:name="read-this-first"/>
    <w:p>
      <w:pPr>
        <w:pStyle w:val="Heading1"/>
      </w:pPr>
      <w:r>
        <w:t xml:space="preserve">Read this first</w:t>
      </w:r>
    </w:p>
    <w:p>
      <w:pPr>
        <w:pStyle w:val="FirstParagraph"/>
      </w:pPr>
      <w:r>
        <w:t xml:space="preserve">Right now only people you have added can sign in to PACE. That happens because Google and Microsoft both keep new apps in a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state, where only listed test users can sign in. This guide turns that off, one step at a time.</w:t>
      </w:r>
    </w:p>
    <w:p>
      <w:pPr>
        <w:pStyle w:val="BodyText"/>
      </w:pPr>
      <w:r>
        <w:t xml:space="preserve">It has three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Decisions</w:t>
      </w:r>
      <w:r>
        <w:t xml:space="preserve"> </w:t>
      </w:r>
      <w:r>
        <w:t xml:space="preserve">you have to make first.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</w:t>
      </w:r>
      <w:r>
        <w:t xml:space="preserve"> </w:t>
      </w:r>
      <w:r>
        <w:t xml:space="preserve">settings, done in Google Cloud Console.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Microsoft</w:t>
      </w:r>
      <w:r>
        <w:t xml:space="preserve"> </w:t>
      </w:r>
      <w:r>
        <w:t xml:space="preserve">settings, done in the Azure portal, plus one setting on Render.</w:t>
      </w:r>
    </w:p>
    <w:p>
      <w:pPr>
        <w:pStyle w:val="FirstParagraph"/>
      </w:pPr>
      <w:r>
        <w:t xml:space="preserve">Then a test checklist and a list of things still open.</w:t>
      </w:r>
    </w:p>
    <w:p>
      <w:pPr>
        <w:pStyle w:val="BodyText"/>
      </w:pPr>
      <w:r>
        <w:t xml:space="preserve">Menu names in Google and Microsoft change from time to time. If a name below doesn’t match what you see, use the search bar at the top of the page and type the words in</w:t>
      </w:r>
      <w:r>
        <w:t xml:space="preserve"> </w:t>
      </w:r>
      <w:r>
        <w:rPr>
          <w:bCs/>
          <w:b/>
        </w:rPr>
        <w:t xml:space="preserve">bold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Before you start, have ready:</w:t>
      </w:r>
      <w:r>
        <w:t xml:space="preserve"> </w:t>
      </w:r>
      <w:r>
        <w:t xml:space="preserve">- The Google account that owns the PACE project in Google Cloud Console.</w:t>
      </w:r>
      <w:r>
        <w:t xml:space="preserve"> </w:t>
      </w:r>
      <w:r>
        <w:t xml:space="preserve">- The Microsoft account that owns the PACE app in the Azure portal.</w:t>
      </w:r>
      <w:r>
        <w:t xml:space="preserve"> </w:t>
      </w:r>
      <w:r>
        <w:t xml:space="preserve">- Your Render login (the</w:t>
      </w:r>
      <w:r>
        <w:t xml:space="preserve"> </w:t>
      </w:r>
      <w:r>
        <w:rPr>
          <w:rStyle w:val="VerbatimChar"/>
        </w:rPr>
        <w:t xml:space="preserve">fute-lms-backend</w:t>
      </w:r>
      <w:r>
        <w:t xml:space="preserve"> </w:t>
      </w:r>
      <w:r>
        <w:t xml:space="preserve">service).</w:t>
      </w:r>
      <w:r>
        <w:t xml:space="preserve"> </w:t>
      </w:r>
      <w:r>
        <w:t xml:space="preserve">- The web addresses below, which you’ll paste in several places:</w:t>
      </w:r>
      <w:r>
        <w:t xml:space="preserve"> </w:t>
      </w:r>
      <w:r>
        <w:t xml:space="preserve">- Home page:</w:t>
      </w:r>
      <w:r>
        <w:t xml:space="preserve"> </w:t>
      </w:r>
      <w:r>
        <w:rPr>
          <w:rStyle w:val="VerbatimChar"/>
        </w:rPr>
        <w:t xml:space="preserve">https://paceconsultant.in</w:t>
      </w:r>
      <w:r>
        <w:t xml:space="preserve"> </w:t>
      </w:r>
      <w:r>
        <w:t xml:space="preserve">- Privacy policy:</w:t>
      </w:r>
      <w:r>
        <w:t xml:space="preserve"> </w:t>
      </w:r>
      <w:r>
        <w:rPr>
          <w:rStyle w:val="VerbatimChar"/>
        </w:rPr>
        <w:t xml:space="preserve">https://paceconsultant.in/privacy.html</w:t>
      </w:r>
      <w:r>
        <w:t xml:space="preserve"> </w:t>
      </w:r>
      <w:r>
        <w:t xml:space="preserve">- Terms:</w:t>
      </w:r>
      <w:r>
        <w:t xml:space="preserve"> </w:t>
      </w:r>
      <w:r>
        <w:rPr>
          <w:rStyle w:val="VerbatimChar"/>
        </w:rPr>
        <w:t xml:space="preserve">https://paceconsultant.in/terms.html</w:t>
      </w:r>
      <w:r>
        <w:t xml:space="preserve"> </w:t>
      </w:r>
      <w:r>
        <w:t xml:space="preserve">- Google sign-in callback (already set up, do not change):</w:t>
      </w:r>
      <w:r>
        <w:t xml:space="preserve"> </w:t>
      </w:r>
      <w:r>
        <w:rPr>
          <w:rStyle w:val="VerbatimChar"/>
        </w:rPr>
        <w:t xml:space="preserve">https://fute-lms-backend.onrender.com/auth/google/callback</w:t>
      </w:r>
      <w:r>
        <w:t xml:space="preserve"> </w:t>
      </w:r>
      <w:r>
        <w:t xml:space="preserve">- Microsoft sign-in callback (already set up, do not change):</w:t>
      </w:r>
      <w:r>
        <w:t xml:space="preserve"> </w:t>
      </w:r>
      <w:r>
        <w:rPr>
          <w:rStyle w:val="VerbatimChar"/>
        </w:rPr>
        <w:t xml:space="preserve">https://fute-lms-backend.onrender.com/auth/microsoft/callback</w:t>
      </w:r>
    </w:p>
    <w:bookmarkEnd w:id="20"/>
    <w:bookmarkStart w:id="21" w:name="part-1-decisions-to-make-first"/>
    <w:p>
      <w:pPr>
        <w:pStyle w:val="Heading1"/>
      </w:pPr>
      <w:r>
        <w:t xml:space="preserve">Part 1: Decisions to make first</w:t>
      </w:r>
    </w:p>
    <w:p>
      <w:pPr>
        <w:pStyle w:val="FirstParagraph"/>
      </w:pPr>
      <w:r>
        <w:rPr>
          <w:bCs/>
          <w:b/>
        </w:rPr>
        <w:t xml:space="preserve">Decision A: Who may create an account?</w:t>
      </w:r>
    </w:p>
    <w:p>
      <w:pPr>
        <w:pStyle w:val="BodyText"/>
      </w:pPr>
      <w:r>
        <w:t xml:space="preserve">PACE has a sign-up switch called</w:t>
      </w:r>
      <w:r>
        <w:t xml:space="preserve"> </w:t>
      </w:r>
      <w:r>
        <w:rPr>
          <w:rStyle w:val="VerbatimChar"/>
        </w:rPr>
        <w:t xml:space="preserve">SELF_SERVE_SIGNUP</w:t>
      </w:r>
      <w:r>
        <w:t xml:space="preserve">. Right now it’s off. With it off, anyone who signs in with a Google or Microsoft account is refused unless you’ve already added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 1 (recommended for now): keep it off.</w:t>
      </w:r>
      <w:r>
        <w:t xml:space="preserve"> </w:t>
      </w:r>
      <w:r>
        <w:t xml:space="preserve">You add each person. This is the safe choice.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 2: turn it on.</w:t>
      </w:r>
      <w:r>
        <w:t xml:space="preserve"> </w:t>
      </w:r>
      <w:r>
        <w:t xml:space="preserve">Anyone with a Google or Microsoft account can create a PACE account. Before you do this, the company’s code owners must review how new accounts are placed, since a wrong placement could put someone inside another company’s data. Do not turn it on before that review.</w:t>
      </w:r>
    </w:p>
    <w:p>
      <w:pPr>
        <w:pStyle w:val="FirstParagraph"/>
      </w:pPr>
      <w:r>
        <w:rPr>
          <w:bCs/>
          <w:b/>
        </w:rPr>
        <w:t xml:space="preserve">Decision B: Keep or drop the Gmail permissions for now?</w:t>
      </w:r>
    </w:p>
    <w:p>
      <w:pPr>
        <w:pStyle w:val="BodyText"/>
      </w:pPr>
      <w:r>
        <w:t xml:space="preserve">Google treats two Gmail permissions,</w:t>
      </w:r>
      <w:r>
        <w:t xml:space="preserve"> </w:t>
      </w:r>
      <w:r>
        <w:rPr>
          <w:rStyle w:val="VerbatimChar"/>
        </w:rPr>
        <w:t xml:space="preserve">gmail.send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gmail.modify</w:t>
      </w:r>
      <w:r>
        <w:t xml:space="preserve">, as restricted. Google must review them before the app can be published to the public without warnings. The app can’t send from Gmail mailboxes until that review is done.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1 (recommended for now):</w:t>
      </w:r>
      <w:r>
        <w:t xml:space="preserve"> </w:t>
      </w:r>
      <w:r>
        <w:t xml:space="preserve">remove the two Gmail permissions from the Google consent screen. Sign-in still works. Gmail mailbox connection waits until Google’s review.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2:</w:t>
      </w:r>
      <w:r>
        <w:t xml:space="preserve"> </w:t>
      </w:r>
      <w:r>
        <w:t xml:space="preserve">keep them. Google will ask for the review before publishing.</w:t>
      </w:r>
    </w:p>
    <w:p>
      <w:pPr>
        <w:pStyle w:val="FirstParagraph"/>
      </w:pPr>
      <w:r>
        <w:rPr>
          <w:bCs/>
          <w:b/>
        </w:rPr>
        <w:t xml:space="preserve">Decision C: Fix the Microsoft sign-in permissions? (needs your yes)</w:t>
      </w:r>
    </w:p>
    <w:p>
      <w:pPr>
        <w:pStyle w:val="BodyText"/>
      </w:pPr>
      <w:r>
        <w:t xml:space="preserve">Checking the code, I found a problem. The Microsoft sign-in asks for mail permissions (</w:t>
      </w:r>
      <w:r>
        <w:rPr>
          <w:rStyle w:val="VerbatimChar"/>
        </w:rPr>
        <w:t xml:space="preserve">Mail.Send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OnlineMeetings.ReadWrite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MailboxSettings.ReadWrite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offline_access</w:t>
      </w:r>
      <w:r>
        <w:t xml:space="preserve">) in addition to basic sign-in. In</w:t>
      </w:r>
      <w:r>
        <w:t xml:space="preserve"> </w:t>
      </w:r>
      <w:r>
        <w:rPr>
          <w:rStyle w:val="VerbatimChar"/>
        </w:rPr>
        <w:t xml:space="preserve">routes/sso.js</w:t>
      </w:r>
      <w:r>
        <w:t xml:space="preserve">, the sign-in uses the same permission list as mailbox connection. Users would see a scary</w:t>
      </w:r>
      <w:r>
        <w:t xml:space="preserve"> </w:t>
      </w:r>
      <w:r>
        <w:t xml:space="preserve">“</w:t>
      </w:r>
      <w:r>
        <w:t xml:space="preserve">read and send your mail</w:t>
      </w:r>
      <w:r>
        <w:t xml:space="preserve">”</w:t>
      </w:r>
      <w:r>
        <w:t xml:space="preserve"> </w:t>
      </w:r>
      <w:r>
        <w:t xml:space="preserve">screen just to log in. Some company administrators also block that kind of permission, which would stop their staff from signing in at all.</w:t>
      </w:r>
    </w:p>
    <w:p>
      <w:pPr>
        <w:pStyle w:val="BodyText"/>
      </w:pPr>
      <w:r>
        <w:t xml:space="preserve">The fix is a small code change so that the Microsoft sign-in asks only for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User.Read</w:t>
      </w:r>
      <w:r>
        <w:t xml:space="preserve">, the same as the Google sign-in already does. I haven’t made this change, because it touches live sign-in and needs your approval. Tell me yes and I’ll make it on the development branch, then test it before anything goes live.</w:t>
      </w:r>
    </w:p>
    <w:bookmarkEnd w:id="21"/>
    <w:bookmarkStart w:id="22" w:name="part-2-google-google-cloud-console"/>
    <w:p>
      <w:pPr>
        <w:pStyle w:val="Heading1"/>
      </w:pPr>
      <w:r>
        <w:t xml:space="preserve">Part 2: Google (Google Cloud Console)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console.cloud.google.com</w:t>
      </w:r>
      <w:r>
        <w:t xml:space="preserve">. Sign in with the Google account that owns PACE.</w:t>
      </w:r>
    </w:p>
    <w:p>
      <w:pPr>
        <w:numPr>
          <w:ilvl w:val="0"/>
          <w:numId w:val="1004"/>
        </w:numPr>
        <w:pStyle w:val="Compact"/>
      </w:pPr>
      <w:r>
        <w:t xml:space="preserve">At the top, click the</w:t>
      </w:r>
      <w:r>
        <w:t xml:space="preserve"> </w:t>
      </w:r>
      <w:r>
        <w:rPr>
          <w:bCs/>
          <w:b/>
        </w:rPr>
        <w:t xml:space="preserve">project picker</w:t>
      </w:r>
      <w:r>
        <w:t xml:space="preserve"> </w:t>
      </w:r>
      <w:r>
        <w:t xml:space="preserve">(the name of the current project). Choose the PACE project.</w:t>
      </w:r>
    </w:p>
    <w:p>
      <w:pPr>
        <w:numPr>
          <w:ilvl w:val="0"/>
          <w:numId w:val="1004"/>
        </w:numPr>
        <w:pStyle w:val="Compact"/>
      </w:pPr>
      <w:r>
        <w:t xml:space="preserve">In the left menu, find</w:t>
      </w:r>
      <w:r>
        <w:t xml:space="preserve"> </w:t>
      </w:r>
      <w:r>
        <w:rPr>
          <w:bCs/>
          <w:b/>
        </w:rPr>
        <w:t xml:space="preserve">APIs &amp; Services</w:t>
      </w:r>
      <w:r>
        <w:t xml:space="preserve">, then</w:t>
      </w:r>
      <w:r>
        <w:t xml:space="preserve"> </w:t>
      </w:r>
      <w:r>
        <w:rPr>
          <w:bCs/>
          <w:b/>
        </w:rPr>
        <w:t xml:space="preserve">OAuth consent screen</w:t>
      </w:r>
      <w:r>
        <w:t xml:space="preserve">. In newer versions of the console, this is under</w:t>
      </w:r>
      <w:r>
        <w:t xml:space="preserve"> </w:t>
      </w:r>
      <w:r>
        <w:rPr>
          <w:bCs/>
          <w:b/>
        </w:rPr>
        <w:t xml:space="preserve">Google Auth Platform</w:t>
      </w:r>
      <w:r>
        <w:t xml:space="preserve">, with sections called</w:t>
      </w:r>
      <w:r>
        <w:t xml:space="preserve"> </w:t>
      </w:r>
      <w:r>
        <w:rPr>
          <w:bCs/>
          <w:b/>
        </w:rPr>
        <w:t xml:space="preserve">Branding</w:t>
      </w:r>
      <w:r>
        <w:t xml:space="preserve">,</w:t>
      </w:r>
      <w:r>
        <w:t xml:space="preserve"> </w:t>
      </w:r>
      <w:r>
        <w:rPr>
          <w:bCs/>
          <w:b/>
        </w:rPr>
        <w:t xml:space="preserve">Audience</w:t>
      </w:r>
      <w:r>
        <w:t xml:space="preserve">,</w:t>
      </w:r>
      <w:r>
        <w:t xml:space="preserve"> </w:t>
      </w:r>
      <w:r>
        <w:rPr>
          <w:bCs/>
          <w:b/>
        </w:rPr>
        <w:t xml:space="preserve">Data access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Clients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Branding</w:t>
      </w:r>
      <w:r>
        <w:t xml:space="preserve"> </w:t>
      </w:r>
      <w:r>
        <w:t xml:space="preserve">(or the app information page):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App name:</w:t>
      </w:r>
      <w:r>
        <w:t xml:space="preserve"> </w:t>
      </w:r>
      <w:r>
        <w:rPr>
          <w:rStyle w:val="VerbatimChar"/>
        </w:rPr>
        <w:t xml:space="preserve">PACE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User support email:</w:t>
      </w:r>
      <w:r>
        <w:t xml:space="preserve"> </w:t>
      </w:r>
      <w:r>
        <w:rPr>
          <w:rStyle w:val="VerbatimChar"/>
        </w:rPr>
        <w:t xml:space="preserve">info@paceconsultant.in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App logo:</w:t>
      </w:r>
      <w:r>
        <w:t xml:space="preserve"> </w:t>
      </w:r>
      <w:r>
        <w:t xml:space="preserve">optional.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Application home page:</w:t>
      </w:r>
      <w:r>
        <w:t xml:space="preserve"> </w:t>
      </w:r>
      <w:r>
        <w:rPr>
          <w:rStyle w:val="VerbatimChar"/>
        </w:rPr>
        <w:t xml:space="preserve">https://paceconsultant.in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Application privacy policy link:</w:t>
      </w:r>
      <w:r>
        <w:t xml:space="preserve"> </w:t>
      </w:r>
      <w:r>
        <w:rPr>
          <w:rStyle w:val="VerbatimChar"/>
        </w:rPr>
        <w:t xml:space="preserve">https://paceconsultant.in/privacy.html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Application terms of service link:</w:t>
      </w:r>
      <w:r>
        <w:t xml:space="preserve"> </w:t>
      </w:r>
      <w:r>
        <w:rPr>
          <w:rStyle w:val="VerbatimChar"/>
        </w:rPr>
        <w:t xml:space="preserve">https://paceconsultant.in/terms.html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Authorized domains: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Add domain</w:t>
      </w:r>
      <w:r>
        <w:t xml:space="preserve"> </w:t>
      </w:r>
      <w:r>
        <w:t xml:space="preserve">and enter</w:t>
      </w:r>
      <w:r>
        <w:t xml:space="preserve"> </w:t>
      </w:r>
      <w:r>
        <w:rPr>
          <w:rStyle w:val="VerbatimChar"/>
        </w:rPr>
        <w:t xml:space="preserve">paceconsultant.in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Developer contact email:</w:t>
      </w:r>
      <w:r>
        <w:t xml:space="preserve"> </w:t>
      </w:r>
      <w:r>
        <w:rPr>
          <w:rStyle w:val="VerbatimChar"/>
        </w:rPr>
        <w:t xml:space="preserve">info@paceconsultant.in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If Google asks you to verify that you own</w:t>
      </w:r>
      <w:r>
        <w:t xml:space="preserve"> </w:t>
      </w:r>
      <w:r>
        <w:rPr>
          <w:rStyle w:val="VerbatimChar"/>
        </w:rPr>
        <w:t xml:space="preserve">paceconsultant.in</w:t>
      </w:r>
      <w:r>
        <w:t xml:space="preserve">, click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and follow the steps. Google does this with Google Search Console. This can take time.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access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Scopes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t xml:space="preserve">Check the list of permissions. Sign-in needs only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If you chose Decision B, Option 1, remove</w:t>
      </w:r>
      <w:r>
        <w:t xml:space="preserve"> </w:t>
      </w:r>
      <w:r>
        <w:rPr>
          <w:rStyle w:val="VerbatimChar"/>
        </w:rPr>
        <w:t xml:space="preserve">gmail.send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gmail.modify</w:t>
      </w:r>
      <w:r>
        <w:t xml:space="preserve"> </w:t>
      </w:r>
      <w:r>
        <w:t xml:space="preserve">from this list.</w:t>
      </w:r>
    </w:p>
    <w:p>
      <w:pPr>
        <w:numPr>
          <w:ilvl w:val="1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Audience</w:t>
      </w:r>
      <w:r>
        <w:t xml:space="preserve"> </w:t>
      </w:r>
      <w:r>
        <w:t xml:space="preserve">(or the</w:t>
      </w:r>
      <w:r>
        <w:t xml:space="preserve"> </w:t>
      </w:r>
      <w:r>
        <w:rPr>
          <w:bCs/>
          <w:b/>
        </w:rPr>
        <w:t xml:space="preserve">Publishing status</w:t>
      </w:r>
      <w:r>
        <w:t xml:space="preserve"> </w:t>
      </w:r>
      <w:r>
        <w:t xml:space="preserve">section on the older screen):</w:t>
      </w:r>
    </w:p>
    <w:p>
      <w:pPr>
        <w:numPr>
          <w:ilvl w:val="1"/>
          <w:numId w:val="1007"/>
        </w:numPr>
        <w:pStyle w:val="Compact"/>
      </w:pPr>
      <w:r>
        <w:t xml:space="preserve">Find</w:t>
      </w:r>
      <w:r>
        <w:t xml:space="preserve"> </w:t>
      </w:r>
      <w:r>
        <w:rPr>
          <w:bCs/>
          <w:b/>
        </w:rPr>
        <w:t xml:space="preserve">Publishing status</w:t>
      </w:r>
      <w:r>
        <w:t xml:space="preserve">. It currently says</w:t>
      </w:r>
      <w:r>
        <w:t xml:space="preserve"> </w:t>
      </w:r>
      <w:r>
        <w:rPr>
          <w:bCs/>
          <w:b/>
        </w:rPr>
        <w:t xml:space="preserve">Testing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Publish app</w:t>
      </w:r>
      <w:r>
        <w:t xml:space="preserve">. Confirm when asked.</w:t>
      </w:r>
    </w:p>
    <w:p>
      <w:pPr>
        <w:numPr>
          <w:ilvl w:val="1"/>
          <w:numId w:val="1007"/>
        </w:numPr>
        <w:pStyle w:val="Compact"/>
      </w:pPr>
      <w:r>
        <w:t xml:space="preserve">The status should now say</w:t>
      </w:r>
      <w:r>
        <w:t xml:space="preserve"> </w:t>
      </w:r>
      <w:r>
        <w:rPr>
          <w:bCs/>
          <w:b/>
        </w:rPr>
        <w:t xml:space="preserve">In production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If Google says you need verification, read what it asks for. Verification is required for sensitive permissions. Sign-in alone usually doesn’t need it. [Likely]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Clients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Credentials</w:t>
      </w:r>
      <w:r>
        <w:t xml:space="preserve">):</w:t>
      </w:r>
    </w:p>
    <w:p>
      <w:pPr>
        <w:numPr>
          <w:ilvl w:val="1"/>
          <w:numId w:val="1008"/>
        </w:numPr>
        <w:pStyle w:val="Compact"/>
      </w:pPr>
      <w:r>
        <w:t xml:space="preserve">Open the OAuth client that PACE uses. Its client ID is in Render as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Authorized redirect URIs</w:t>
      </w:r>
      <w:r>
        <w:t xml:space="preserve">, check that</w:t>
      </w:r>
      <w:r>
        <w:t xml:space="preserve"> </w:t>
      </w:r>
      <w:r>
        <w:rPr>
          <w:rStyle w:val="VerbatimChar"/>
        </w:rPr>
        <w:t xml:space="preserve">https://fute-lms-backend.onrender.com/auth/google/callback</w:t>
      </w:r>
      <w:r>
        <w:t xml:space="preserve"> </w:t>
      </w:r>
      <w:r>
        <w:t xml:space="preserve">is listed. Do not remove it.</w:t>
      </w:r>
    </w:p>
    <w:p>
      <w:pPr>
        <w:numPr>
          <w:ilvl w:val="1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if you changed anything.</w:t>
      </w:r>
    </w:p>
    <w:bookmarkEnd w:id="22"/>
    <w:bookmarkStart w:id="23" w:name="part-3-microsoft-azure-portal-and-render"/>
    <w:p>
      <w:pPr>
        <w:pStyle w:val="Heading1"/>
      </w:pPr>
      <w:r>
        <w:t xml:space="preserve">Part 3: Microsoft (Azure portal and Render)</w:t>
      </w:r>
    </w:p>
    <w:p>
      <w:pPr>
        <w:numPr>
          <w:ilvl w:val="0"/>
          <w:numId w:val="100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portal.azure.com</w:t>
      </w:r>
      <w:r>
        <w:t xml:space="preserve">. Sign in with the Microsoft account that owns PACE’s app.</w:t>
      </w:r>
    </w:p>
    <w:p>
      <w:pPr>
        <w:numPr>
          <w:ilvl w:val="0"/>
          <w:numId w:val="1009"/>
        </w:numPr>
        <w:pStyle w:val="Compact"/>
      </w:pPr>
      <w:r>
        <w:t xml:space="preserve">In the search bar at the top, type</w:t>
      </w:r>
      <w:r>
        <w:t xml:space="preserve"> </w:t>
      </w:r>
      <w:r>
        <w:rPr>
          <w:bCs/>
          <w:b/>
        </w:rPr>
        <w:t xml:space="preserve">App registrations</w:t>
      </w:r>
      <w:r>
        <w:t xml:space="preserve"> </w:t>
      </w:r>
      <w:r>
        <w:t xml:space="preserve">and open it.</w:t>
      </w:r>
    </w:p>
    <w:p>
      <w:pPr>
        <w:numPr>
          <w:ilvl w:val="0"/>
          <w:numId w:val="1009"/>
        </w:numPr>
        <w:pStyle w:val="Compact"/>
      </w:pPr>
      <w:r>
        <w:t xml:space="preserve">Click the PACE app. Its client ID matches</w:t>
      </w:r>
      <w:r>
        <w:t xml:space="preserve"> </w:t>
      </w:r>
      <w:r>
        <w:rPr>
          <w:rStyle w:val="VerbatimChar"/>
        </w:rPr>
        <w:t xml:space="preserve">MICROSOFT_CLIENT_ID</w:t>
      </w:r>
      <w:r>
        <w:t xml:space="preserve"> </w:t>
      </w:r>
      <w:r>
        <w:t xml:space="preserve">in Render.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(in the left menu):</w:t>
      </w:r>
    </w:p>
    <w:p>
      <w:pPr>
        <w:numPr>
          <w:ilvl w:val="1"/>
          <w:numId w:val="1010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Supported account types</w:t>
      </w:r>
      <w:r>
        <w:t xml:space="preserve">, select</w:t>
      </w:r>
      <w:r>
        <w:t xml:space="preserve"> </w:t>
      </w:r>
      <w:r>
        <w:rPr>
          <w:bCs/>
          <w:b/>
        </w:rPr>
        <w:t xml:space="preserve">Accounts in any organizational directory (Any Microsoft Entra ID tenant - Multitenant) and personal Microsoft accounts (e.g. Skype, Xbox)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Platform configurations → Web</w:t>
      </w:r>
      <w:r>
        <w:t xml:space="preserve">, check that</w:t>
      </w:r>
      <w:r>
        <w:t xml:space="preserve"> </w:t>
      </w:r>
      <w:r>
        <w:rPr>
          <w:rStyle w:val="VerbatimChar"/>
        </w:rPr>
        <w:t xml:space="preserve">https://fute-lms-backend.onrender.com/auth/microsoft/callback</w:t>
      </w:r>
      <w:r>
        <w:t xml:space="preserve"> </w:t>
      </w:r>
      <w:r>
        <w:t xml:space="preserve">is listed. Do not remove it.</w:t>
      </w:r>
    </w:p>
    <w:p>
      <w:pPr>
        <w:numPr>
          <w:ilvl w:val="1"/>
          <w:numId w:val="1010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Front-channel logout URL</w:t>
      </w:r>
      <w:r>
        <w:t xml:space="preserve">, leave it blank unless you need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Branding &amp; properties</w:t>
      </w:r>
      <w:r>
        <w:t xml:space="preserve"> </w:t>
      </w:r>
      <w:r>
        <w:t xml:space="preserve">(in the left menu):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PACE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Home page URL:</w:t>
      </w:r>
      <w:r>
        <w:t xml:space="preserve"> </w:t>
      </w:r>
      <w:r>
        <w:rPr>
          <w:rStyle w:val="VerbatimChar"/>
        </w:rPr>
        <w:t xml:space="preserve">https://paceconsultant.in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Privacy statement URL:</w:t>
      </w:r>
      <w:r>
        <w:t xml:space="preserve"> </w:t>
      </w:r>
      <w:r>
        <w:rPr>
          <w:rStyle w:val="VerbatimChar"/>
        </w:rPr>
        <w:t xml:space="preserve">https://paceconsultant.in/privacy.html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Terms of service URL:</w:t>
      </w:r>
      <w:r>
        <w:t xml:space="preserve"> </w:t>
      </w:r>
      <w:r>
        <w:rPr>
          <w:rStyle w:val="VerbatimChar"/>
        </w:rPr>
        <w:t xml:space="preserve">https://paceconsultant.in/terms.html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Publisher verification</w:t>
      </w:r>
      <w:r>
        <w:t xml:space="preserve"> </w:t>
      </w:r>
      <w:r>
        <w:t xml:space="preserve">(in the same section, optional): this removes the</w:t>
      </w:r>
      <w:r>
        <w:t xml:space="preserve"> </w:t>
      </w:r>
      <w:r>
        <w:t xml:space="preserve">“</w:t>
      </w:r>
      <w:r>
        <w:t xml:space="preserve">unverified publisher</w:t>
      </w:r>
      <w:r>
        <w:t xml:space="preserve">”</w:t>
      </w:r>
      <w:r>
        <w:t xml:space="preserve"> </w:t>
      </w:r>
      <w:r>
        <w:t xml:space="preserve">warning on the consent screen. It needs a verified Microsoft Partner account. Skip it for now if you don’t have one.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Render settings:</w:t>
      </w:r>
    </w:p>
    <w:p>
      <w:pPr>
        <w:numPr>
          <w:ilvl w:val="1"/>
          <w:numId w:val="101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dashboard.render.com</w:t>
      </w:r>
      <w:r>
        <w:t xml:space="preserve"> </w:t>
      </w:r>
      <w:r>
        <w:t xml:space="preserve">and open the</w:t>
      </w:r>
      <w:r>
        <w:t xml:space="preserve"> </w:t>
      </w:r>
      <w:r>
        <w:rPr>
          <w:rStyle w:val="VerbatimChar"/>
        </w:rPr>
        <w:t xml:space="preserve">fute-lms-backend</w:t>
      </w:r>
      <w:r>
        <w:t xml:space="preserve"> </w:t>
      </w:r>
      <w:r>
        <w:t xml:space="preserve">service.</w:t>
      </w:r>
    </w:p>
    <w:p>
      <w:pPr>
        <w:numPr>
          <w:ilvl w:val="1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in the left menu.</w:t>
      </w:r>
    </w:p>
    <w:p>
      <w:pPr>
        <w:numPr>
          <w:ilvl w:val="1"/>
          <w:numId w:val="1012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MICROSOFT_TENANT_ID</w:t>
      </w:r>
      <w:r>
        <w:t xml:space="preserve">. Change its value from your company tenant ID to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lets people sign in with work and personal Microsoft accounts.</w:t>
      </w:r>
    </w:p>
    <w:p>
      <w:pPr>
        <w:numPr>
          <w:ilvl w:val="1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Changes</w:t>
      </w:r>
      <w:r>
        <w:t xml:space="preserve">. Render redeploys the service automatically.</w:t>
      </w:r>
    </w:p>
    <w:p>
      <w:pPr>
        <w:numPr>
          <w:ilvl w:val="1"/>
          <w:numId w:val="1012"/>
        </w:numPr>
        <w:pStyle w:val="Compact"/>
      </w:pPr>
      <w:r>
        <w:t xml:space="preserve">Note: this setting also affects mailbox connection, so after it’s changed, reconnecting a Microsoft mailbox uses the same tenant rule. [Likely; test it.]</w:t>
      </w:r>
    </w:p>
    <w:bookmarkEnd w:id="23"/>
    <w:bookmarkStart w:id="24" w:name="part-4-test-checklist"/>
    <w:p>
      <w:pPr>
        <w:pStyle w:val="Heading1"/>
      </w:pPr>
      <w:r>
        <w:t xml:space="preserve">Part 4: Test checklist</w:t>
      </w:r>
    </w:p>
    <w:p>
      <w:pPr>
        <w:pStyle w:val="FirstParagraph"/>
      </w:pPr>
      <w:r>
        <w:t xml:space="preserve">Do each test in a</w:t>
      </w:r>
      <w:r>
        <w:t xml:space="preserve"> </w:t>
      </w:r>
      <w:r>
        <w:rPr>
          <w:bCs/>
          <w:b/>
        </w:rPr>
        <w:t xml:space="preserve">private (incognito) window</w:t>
      </w:r>
      <w:r>
        <w:t xml:space="preserve">, so your own signed-in accounts don’t interfere.</w:t>
      </w:r>
    </w:p>
    <w:p>
      <w:pPr>
        <w:numPr>
          <w:ilvl w:val="0"/>
          <w:numId w:val="1013"/>
        </w:numPr>
        <w:pStyle w:val="Compact"/>
      </w:pPr>
      <w:r>
        <w:t xml:space="preserve">☐ Open PACE’s sign-in page. Click</w:t>
      </w:r>
      <w:r>
        <w:t xml:space="preserve"> </w:t>
      </w:r>
      <w:r>
        <w:rPr>
          <w:bCs/>
          <w:b/>
        </w:rPr>
        <w:t xml:space="preserve">Sign in with Google</w:t>
      </w:r>
      <w:r>
        <w:t xml:space="preserve">. Use a Gmail account that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your company. With sign-up off, the expected result is a clear refusal message, not a crash.</w:t>
      </w:r>
    </w:p>
    <w:p>
      <w:pPr>
        <w:numPr>
          <w:ilvl w:val="0"/>
          <w:numId w:val="1013"/>
        </w:numPr>
        <w:pStyle w:val="Compact"/>
      </w:pPr>
      <w:r>
        <w:t xml:space="preserve">☐ Repeat with</w:t>
      </w:r>
      <w:r>
        <w:t xml:space="preserve"> </w:t>
      </w:r>
      <w:r>
        <w:rPr>
          <w:bCs/>
          <w:b/>
        </w:rPr>
        <w:t xml:space="preserve">Sign in with Microsoft</w:t>
      </w:r>
      <w:r>
        <w:t xml:space="preserve"> </w:t>
      </w:r>
      <w:r>
        <w:t xml:space="preserve">using a personal Outlook or Hotmail account. Expect the same kind of refusal.</w:t>
      </w:r>
    </w:p>
    <w:p>
      <w:pPr>
        <w:numPr>
          <w:ilvl w:val="0"/>
          <w:numId w:val="1013"/>
        </w:numPr>
        <w:pStyle w:val="Compact"/>
      </w:pPr>
      <w:r>
        <w:t xml:space="preserve">☐ Add one of the test accounts as a user inside PACE, then sign in with it again. It should now get in and land on the main screen.</w:t>
      </w:r>
    </w:p>
    <w:p>
      <w:pPr>
        <w:numPr>
          <w:ilvl w:val="0"/>
          <w:numId w:val="1013"/>
        </w:numPr>
        <w:pStyle w:val="Compact"/>
      </w:pPr>
      <w:r>
        <w:t xml:space="preserve">☐ On the Microsoft consent screen, check the list of permissions. If it still asks to read and send mail just to sign in, Decision C is still open.</w:t>
      </w:r>
    </w:p>
    <w:p>
      <w:pPr>
        <w:numPr>
          <w:ilvl w:val="0"/>
          <w:numId w:val="1013"/>
        </w:numPr>
        <w:pStyle w:val="Compact"/>
      </w:pPr>
      <w:r>
        <w:t xml:space="preserve">☐ On the Google consent screen, check that the name, home page and privacy link show correctly.</w:t>
      </w:r>
    </w:p>
    <w:bookmarkEnd w:id="24"/>
    <w:bookmarkStart w:id="25" w:name="part-5-still-open"/>
    <w:p>
      <w:pPr>
        <w:pStyle w:val="Heading1"/>
      </w:pPr>
      <w:r>
        <w:t xml:space="preserve">Part 5: Still open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A: keep sign-up off or turn it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You, after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for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B: keep or remove Gmail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Recommended: remove for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C: limit Microsoft sign-in to basic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(yes needed for the code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made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domain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publisher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of new-account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code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before sign-up opens</w:t>
            </w:r>
          </w:p>
        </w:tc>
      </w:tr>
    </w:tbl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PACE sign-in setup: letting anyone with a Google or Microsoft account log in</dc:title>
  <dc:creator/>
  <cp:keywords/>
  <dcterms:created xsi:type="dcterms:W3CDTF">2026-10-12T20:52:41Z</dcterms:created>
  <dcterms:modified xsi:type="dcterms:W3CDTF">2026-10-12T20:52:41Z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(checked against the code on 12 October 2026)</vt:lpwstr>
  </property>
</Properties>
</file>