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line="457"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INSTRUMENTATION DESIGN AND COMPUTER INTERFACING OF PHYSICAL MEASUREMENT SYSTEMS</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 Project Report Submitted</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in Partial </w:t>
      </w:r>
      <w:r w:rsidDel="00000000" w:rsidR="00000000" w:rsidRPr="00000000">
        <w:rPr>
          <w:rFonts w:ascii="Times New Roman" w:cs="Times New Roman" w:eastAsia="Times New Roman" w:hAnsi="Times New Roman"/>
          <w:sz w:val="26"/>
          <w:szCs w:val="26"/>
          <w:rtl w:val="0"/>
        </w:rPr>
        <w:t xml:space="preserve">Fulfillment</w:t>
      </w:r>
      <w:r w:rsidDel="00000000" w:rsidR="00000000" w:rsidRPr="00000000">
        <w:rPr>
          <w:rFonts w:ascii="Times New Roman" w:cs="Times New Roman" w:eastAsia="Times New Roman" w:hAnsi="Times New Roman"/>
          <w:color w:val="000000"/>
          <w:sz w:val="26"/>
          <w:szCs w:val="26"/>
          <w:rtl w:val="0"/>
        </w:rPr>
        <w:t xml:space="preserve"> of the Requirements for the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Physics Minor Project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64" w:lineRule="auto"/>
        <w:jc w:val="center"/>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in</w:t>
      </w:r>
    </w:p>
    <w:p w:rsidR="00000000" w:rsidDel="00000000" w:rsidP="00000000" w:rsidRDefault="00000000" w:rsidRPr="00000000" w14:paraId="00000008">
      <w:pPr>
        <w:spacing w:before="4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School of Physics</w:t>
      </w:r>
    </w:p>
    <w:p w:rsidR="00000000" w:rsidDel="00000000" w:rsidP="00000000" w:rsidRDefault="00000000" w:rsidRPr="00000000" w14:paraId="00000009">
      <w:pPr>
        <w:spacing w:before="4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By</w:t>
      </w:r>
      <w:r w:rsidDel="00000000" w:rsidR="00000000" w:rsidRPr="00000000">
        <w:rPr>
          <w:rtl w:val="0"/>
        </w:rPr>
      </w:r>
    </w:p>
    <w:p w:rsidR="00000000" w:rsidDel="00000000" w:rsidP="00000000" w:rsidRDefault="00000000" w:rsidRPr="00000000" w14:paraId="0000000A">
      <w:pPr>
        <w:spacing w:before="4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Prashant Sharma </w:t>
      </w:r>
    </w:p>
    <w:p w:rsidR="00000000" w:rsidDel="00000000" w:rsidP="00000000" w:rsidRDefault="00000000" w:rsidRPr="00000000" w14:paraId="0000000B">
      <w:pPr>
        <w:spacing w:before="4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(Roll No. IMS19175)</w:t>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b w:val="1"/>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2201545</wp:posOffset>
            </wp:positionH>
            <wp:positionV relativeFrom="paragraph">
              <wp:posOffset>0</wp:posOffset>
            </wp:positionV>
            <wp:extent cx="1621155" cy="911860"/>
            <wp:effectExtent b="0" l="0" r="0" t="0"/>
            <wp:wrapTopAndBottom distB="0" distT="0"/>
            <wp:docPr id="28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621155" cy="911860"/>
                    </a:xfrm>
                    <a:prstGeom prst="rect"/>
                    <a:ln/>
                  </pic:spPr>
                </pic:pic>
              </a:graphicData>
            </a:graphic>
          </wp:anchor>
        </w:drawing>
      </w:r>
    </w:p>
    <w:p w:rsidR="00000000" w:rsidDel="00000000" w:rsidP="00000000" w:rsidRDefault="00000000" w:rsidRPr="00000000" w14:paraId="0000000E">
      <w:pPr>
        <w:pStyle w:val="Heading3"/>
        <w:spacing w:before="174"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pStyle w:val="Heading3"/>
        <w:spacing w:before="174"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w:t>
      </w:r>
    </w:p>
    <w:p w:rsidR="00000000" w:rsidDel="00000000" w:rsidP="00000000" w:rsidRDefault="00000000" w:rsidRPr="00000000" w14:paraId="00000010">
      <w:pPr>
        <w:pStyle w:val="Heading3"/>
        <w:spacing w:before="174"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SCHOOL OF PHYSICS</w:t>
      </w:r>
      <w:r w:rsidDel="00000000" w:rsidR="00000000" w:rsidRPr="00000000">
        <w:rPr>
          <w:rtl w:val="0"/>
        </w:rPr>
      </w:r>
    </w:p>
    <w:p w:rsidR="00000000" w:rsidDel="00000000" w:rsidP="00000000" w:rsidRDefault="00000000" w:rsidRPr="00000000" w14:paraId="00000011">
      <w:pPr>
        <w:spacing w:before="34" w:line="261" w:lineRule="auto"/>
        <w:ind w:left="1017" w:hanging="52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INDIAN INSTITUTE OF SCIENCE EDUCATION AND RESEARCH THIRUVANANTHAPURAM - 695551, INDIA</w:t>
      </w:r>
    </w:p>
    <w:p w:rsidR="00000000" w:rsidDel="00000000" w:rsidP="00000000" w:rsidRDefault="00000000" w:rsidRPr="00000000" w14:paraId="00000012">
      <w:pPr>
        <w:pStyle w:val="Heading3"/>
        <w:spacing w:line="396" w:lineRule="auto"/>
        <w:ind w:right="0"/>
        <w:rPr/>
        <w:sectPr>
          <w:headerReference r:id="rId8" w:type="first"/>
          <w:footerReference r:id="rId9" w:type="default"/>
          <w:footerReference r:id="rId10" w:type="first"/>
          <w:pgSz w:h="15840" w:w="12240" w:orient="portrait"/>
          <w:pgMar w:bottom="1440" w:top="1440" w:left="1440" w:right="1440" w:header="360" w:footer="360"/>
          <w:pgNumType w:start="1"/>
          <w:titlePg w:val="1"/>
        </w:sectPr>
      </w:pPr>
      <w:r w:rsidDel="00000000" w:rsidR="00000000" w:rsidRPr="00000000">
        <w:rPr>
          <w:rFonts w:ascii="Times New Roman" w:cs="Times New Roman" w:eastAsia="Times New Roman" w:hAnsi="Times New Roman"/>
          <w:sz w:val="26"/>
          <w:szCs w:val="26"/>
          <w:rtl w:val="0"/>
        </w:rPr>
        <w:t xml:space="preserve">April 2023</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6" w:lineRule="auto"/>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16">
      <w:pPr>
        <w:spacing w:line="397" w:lineRule="auto"/>
        <w:ind w:left="316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DECLARATION</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6" w:lineRule="auto"/>
        <w:ind w:left="18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 </w:t>
      </w:r>
      <w:r w:rsidDel="00000000" w:rsidR="00000000" w:rsidRPr="00000000">
        <w:rPr>
          <w:rFonts w:ascii="Times New Roman" w:cs="Times New Roman" w:eastAsia="Times New Roman" w:hAnsi="Times New Roman"/>
          <w:b w:val="1"/>
          <w:color w:val="000000"/>
          <w:sz w:val="26"/>
          <w:szCs w:val="26"/>
          <w:rtl w:val="0"/>
        </w:rPr>
        <w:t xml:space="preserve">Prashant Sharma </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Roll No. : IMS19175</w:t>
      </w:r>
      <w:r w:rsidDel="00000000" w:rsidR="00000000" w:rsidRPr="00000000">
        <w:rPr>
          <w:rFonts w:ascii="Times New Roman" w:cs="Times New Roman" w:eastAsia="Times New Roman" w:hAnsi="Times New Roman"/>
          <w:color w:val="000000"/>
          <w:sz w:val="26"/>
          <w:szCs w:val="26"/>
          <w:rtl w:val="0"/>
        </w:rPr>
        <w:t xml:space="preserve">), hereby declare that this report entitled “</w:t>
      </w:r>
      <w:r w:rsidDel="00000000" w:rsidR="00000000" w:rsidRPr="00000000">
        <w:rPr>
          <w:rFonts w:ascii="Times New Roman" w:cs="Times New Roman" w:eastAsia="Times New Roman" w:hAnsi="Times New Roman"/>
          <w:b w:val="1"/>
          <w:sz w:val="30"/>
          <w:szCs w:val="30"/>
          <w:rtl w:val="0"/>
        </w:rPr>
        <w:t xml:space="preserve">INSTRUMENTATION DESIGN AND COMPUTER INTERFACING OF PHYSICAL MEASUREMENT SYSTEMS</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submitted to Indian Institute of Science Education and Research Thiruvananthapuram towards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color w:val="000000"/>
          <w:sz w:val="26"/>
          <w:szCs w:val="26"/>
          <w:rtl w:val="0"/>
        </w:rPr>
        <w:t xml:space="preserve">partial requirement of </w:t>
      </w:r>
      <w:r w:rsidDel="00000000" w:rsidR="00000000" w:rsidRPr="00000000">
        <w:rPr>
          <w:rFonts w:ascii="Times New Roman" w:cs="Times New Roman" w:eastAsia="Times New Roman" w:hAnsi="Times New Roman"/>
          <w:b w:val="1"/>
          <w:sz w:val="26"/>
          <w:szCs w:val="26"/>
          <w:rtl w:val="0"/>
        </w:rPr>
        <w:t xml:space="preserve">Physics Minor Project </w:t>
      </w:r>
      <w:r w:rsidDel="00000000" w:rsidR="00000000" w:rsidRPr="00000000">
        <w:rPr>
          <w:rFonts w:ascii="Times New Roman" w:cs="Times New Roman" w:eastAsia="Times New Roman" w:hAnsi="Times New Roman"/>
          <w:sz w:val="26"/>
          <w:szCs w:val="26"/>
          <w:rtl w:val="0"/>
        </w:rPr>
        <w:t xml:space="preserve">in </w:t>
      </w:r>
      <w:r w:rsidDel="00000000" w:rsidR="00000000" w:rsidRPr="00000000">
        <w:rPr>
          <w:rFonts w:ascii="Times New Roman" w:cs="Times New Roman" w:eastAsia="Times New Roman" w:hAnsi="Times New Roman"/>
          <w:b w:val="1"/>
          <w:sz w:val="26"/>
          <w:szCs w:val="26"/>
          <w:rtl w:val="0"/>
        </w:rPr>
        <w:t xml:space="preserve">School of Physics</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is an original work carried out by me under the supervision of </w:t>
      </w:r>
      <w:r w:rsidDel="00000000" w:rsidR="00000000" w:rsidRPr="00000000">
        <w:rPr>
          <w:rFonts w:ascii="Times New Roman" w:cs="Times New Roman" w:eastAsia="Times New Roman" w:hAnsi="Times New Roman"/>
          <w:b w:val="1"/>
          <w:sz w:val="26"/>
          <w:szCs w:val="26"/>
          <w:rtl w:val="0"/>
        </w:rPr>
        <w:t xml:space="preserve">Dr</w:t>
      </w:r>
      <w:r w:rsidDel="00000000" w:rsidR="00000000" w:rsidRPr="00000000">
        <w:rPr>
          <w:rFonts w:ascii="Times New Roman" w:cs="Times New Roman" w:eastAsia="Times New Roman" w:hAnsi="Times New Roman"/>
          <w:b w:val="1"/>
          <w:color w:val="000000"/>
          <w:sz w:val="26"/>
          <w:szCs w:val="26"/>
          <w:rtl w:val="0"/>
        </w:rPr>
        <w:t xml:space="preserve"> Vinayak B Kamble </w:t>
      </w:r>
      <w:r w:rsidDel="00000000" w:rsidR="00000000" w:rsidRPr="00000000">
        <w:rPr>
          <w:rFonts w:ascii="Times New Roman" w:cs="Times New Roman" w:eastAsia="Times New Roman" w:hAnsi="Times New Roman"/>
          <w:color w:val="000000"/>
          <w:sz w:val="26"/>
          <w:szCs w:val="26"/>
          <w:rtl w:val="0"/>
        </w:rPr>
        <w:t xml:space="preserve">and has not formed the basis for the award of any degree or diploma, in this or any other institution or university. I have sincerely tried to </w:t>
      </w:r>
      <w:r w:rsidDel="00000000" w:rsidR="00000000" w:rsidRPr="00000000">
        <w:rPr>
          <w:rFonts w:ascii="Times New Roman" w:cs="Times New Roman" w:eastAsia="Times New Roman" w:hAnsi="Times New Roman"/>
          <w:sz w:val="26"/>
          <w:szCs w:val="26"/>
          <w:rtl w:val="0"/>
        </w:rPr>
        <w:t xml:space="preserve">uphold academic</w:t>
      </w:r>
      <w:r w:rsidDel="00000000" w:rsidR="00000000" w:rsidRPr="00000000">
        <w:rPr>
          <w:rFonts w:ascii="Times New Roman" w:cs="Times New Roman" w:eastAsia="Times New Roman" w:hAnsi="Times New Roman"/>
          <w:color w:val="000000"/>
          <w:sz w:val="26"/>
          <w:szCs w:val="26"/>
          <w:rtl w:val="0"/>
        </w:rPr>
        <w:t xml:space="preserve"> ethics and honesty. Whenever an external information or statement or result is used then, that </w:t>
      </w:r>
      <w:r w:rsidDel="00000000" w:rsidR="00000000" w:rsidRPr="00000000">
        <w:rPr>
          <w:rFonts w:ascii="Times New Roman" w:cs="Times New Roman" w:eastAsia="Times New Roman" w:hAnsi="Times New Roman"/>
          <w:sz w:val="26"/>
          <w:szCs w:val="26"/>
          <w:rtl w:val="0"/>
        </w:rPr>
        <w:t xml:space="preserve">has</w:t>
      </w:r>
      <w:r w:rsidDel="00000000" w:rsidR="00000000" w:rsidRPr="00000000">
        <w:rPr>
          <w:rFonts w:ascii="Times New Roman" w:cs="Times New Roman" w:eastAsia="Times New Roman" w:hAnsi="Times New Roman"/>
          <w:color w:val="000000"/>
          <w:sz w:val="26"/>
          <w:szCs w:val="26"/>
          <w:rtl w:val="0"/>
        </w:rPr>
        <w:t xml:space="preserve"> been duly acknowledged and cited.</w:t>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0">
      <w:pPr>
        <w:tabs>
          <w:tab w:val="left" w:leader="none" w:pos="6766"/>
        </w:tabs>
        <w:ind w:left="49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Thiruvananthapuram - 695551</w:t>
        <w:tab/>
      </w:r>
      <w:r w:rsidDel="00000000" w:rsidR="00000000" w:rsidRPr="00000000">
        <w:rPr>
          <w:rFonts w:ascii="Times New Roman" w:cs="Times New Roman" w:eastAsia="Times New Roman" w:hAnsi="Times New Roman"/>
          <w:b w:val="1"/>
          <w:sz w:val="26"/>
          <w:szCs w:val="26"/>
          <w:rtl w:val="0"/>
        </w:rPr>
        <w:t xml:space="preserve">Prashant Sharma</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93" w:lineRule="auto"/>
        <w:ind w:left="497" w:firstLine="0"/>
        <w:jc w:val="both"/>
        <w:rPr>
          <w:rFonts w:ascii="Times New Roman" w:cs="Times New Roman" w:eastAsia="Times New Roman" w:hAnsi="Times New Roman"/>
          <w:color w:val="000000"/>
          <w:sz w:val="26"/>
          <w:szCs w:val="26"/>
        </w:rPr>
        <w:sectPr>
          <w:type w:val="nextPage"/>
          <w:pgSz w:h="15840" w:w="12240" w:orient="portrait"/>
          <w:pgMar w:bottom="1440" w:top="1440" w:left="1440" w:right="1440" w:header="0" w:footer="1777"/>
        </w:sectPr>
      </w:pPr>
      <w:r w:rsidDel="00000000" w:rsidR="00000000" w:rsidRPr="00000000">
        <w:rPr>
          <w:rFonts w:ascii="Times New Roman" w:cs="Times New Roman" w:eastAsia="Times New Roman" w:hAnsi="Times New Roman"/>
          <w:color w:val="000000"/>
          <w:sz w:val="26"/>
          <w:szCs w:val="26"/>
          <w:rtl w:val="0"/>
        </w:rPr>
        <w:t xml:space="preserve">April 2023</w:t>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1"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5">
      <w:pPr>
        <w:spacing w:line="396" w:lineRule="auto"/>
        <w:ind w:left="32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13"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27">
      <w:pPr>
        <w:spacing w:line="304" w:lineRule="auto"/>
        <w:ind w:left="90" w:hanging="40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to certify that the work contained in this project report entitled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INSTRUMENTATION DESIGN AND COMPUTER INTERFACING OF PHYSICAL MEASUREMENT SYSTEMS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submitted by </w:t>
      </w:r>
      <w:r w:rsidDel="00000000" w:rsidR="00000000" w:rsidRPr="00000000">
        <w:rPr>
          <w:rFonts w:ascii="Times New Roman" w:cs="Times New Roman" w:eastAsia="Times New Roman" w:hAnsi="Times New Roman"/>
          <w:b w:val="1"/>
          <w:sz w:val="26"/>
          <w:szCs w:val="26"/>
          <w:rtl w:val="0"/>
        </w:rPr>
        <w:t xml:space="preserve">Prashant Sharma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Roll No. : IMS19175</w:t>
      </w:r>
      <w:r w:rsidDel="00000000" w:rsidR="00000000" w:rsidRPr="00000000">
        <w:rPr>
          <w:rFonts w:ascii="Times New Roman" w:cs="Times New Roman" w:eastAsia="Times New Roman" w:hAnsi="Times New Roman"/>
          <w:sz w:val="26"/>
          <w:szCs w:val="26"/>
          <w:rtl w:val="0"/>
        </w:rPr>
        <w:t xml:space="preserve">) to the Indian Institute of Science Education and Research Thiruvananthapuram towards the partial requirement of the Physics</w:t>
      </w:r>
      <w:r w:rsidDel="00000000" w:rsidR="00000000" w:rsidRPr="00000000">
        <w:rPr>
          <w:rFonts w:ascii="Times New Roman" w:cs="Times New Roman" w:eastAsia="Times New Roman" w:hAnsi="Times New Roman"/>
          <w:b w:val="1"/>
          <w:sz w:val="26"/>
          <w:szCs w:val="26"/>
          <w:rtl w:val="0"/>
        </w:rPr>
        <w:t xml:space="preserve"> Minor Project </w:t>
      </w:r>
      <w:r w:rsidDel="00000000" w:rsidR="00000000" w:rsidRPr="00000000">
        <w:rPr>
          <w:rFonts w:ascii="Times New Roman" w:cs="Times New Roman" w:eastAsia="Times New Roman" w:hAnsi="Times New Roman"/>
          <w:sz w:val="26"/>
          <w:szCs w:val="26"/>
          <w:rtl w:val="0"/>
        </w:rPr>
        <w:t xml:space="preserve">in </w:t>
      </w:r>
      <w:r w:rsidDel="00000000" w:rsidR="00000000" w:rsidRPr="00000000">
        <w:rPr>
          <w:rFonts w:ascii="Times New Roman" w:cs="Times New Roman" w:eastAsia="Times New Roman" w:hAnsi="Times New Roman"/>
          <w:b w:val="1"/>
          <w:sz w:val="26"/>
          <w:szCs w:val="26"/>
          <w:rtl w:val="0"/>
        </w:rPr>
        <w:t xml:space="preserve">School of Physics </w:t>
      </w:r>
      <w:r w:rsidDel="00000000" w:rsidR="00000000" w:rsidRPr="00000000">
        <w:rPr>
          <w:rFonts w:ascii="Times New Roman" w:cs="Times New Roman" w:eastAsia="Times New Roman" w:hAnsi="Times New Roman"/>
          <w:sz w:val="26"/>
          <w:szCs w:val="26"/>
          <w:rtl w:val="0"/>
        </w:rPr>
        <w:t xml:space="preserve">has been carried out by him under my supervision and that it has not been submitted elsewhere for the award of any degree.</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90" w:hanging="405"/>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6"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6357"/>
          <w:tab w:val="left" w:leader="none" w:pos="7151"/>
        </w:tabs>
        <w:spacing w:line="306" w:lineRule="auto"/>
        <w:ind w:left="497"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Thiruvananthapuram - 695551</w:t>
        <w:tab/>
        <w:t xml:space="preserve">(</w:t>
      </w:r>
      <w:r w:rsidDel="00000000" w:rsidR="00000000" w:rsidRPr="00000000">
        <w:rPr>
          <w:rFonts w:ascii="Times New Roman" w:cs="Times New Roman" w:eastAsia="Times New Roman" w:hAnsi="Times New Roman"/>
          <w:sz w:val="26"/>
          <w:szCs w:val="26"/>
          <w:rtl w:val="0"/>
        </w:rPr>
        <w:t xml:space="preserve">Dr</w:t>
      </w:r>
      <w:r w:rsidDel="00000000" w:rsidR="00000000" w:rsidRPr="00000000">
        <w:rPr>
          <w:rFonts w:ascii="Times New Roman" w:cs="Times New Roman" w:eastAsia="Times New Roman" w:hAnsi="Times New Roman"/>
          <w:color w:val="000000"/>
          <w:sz w:val="26"/>
          <w:szCs w:val="26"/>
          <w:rtl w:val="0"/>
        </w:rPr>
        <w:t xml:space="preserve"> Vinayak B. Kamble)</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6357"/>
          <w:tab w:val="left" w:leader="none" w:pos="7151"/>
        </w:tabs>
        <w:spacing w:line="306" w:lineRule="auto"/>
        <w:ind w:left="497" w:firstLine="0"/>
        <w:jc w:val="both"/>
        <w:rPr>
          <w:rFonts w:ascii="Times New Roman" w:cs="Times New Roman" w:eastAsia="Times New Roman" w:hAnsi="Times New Roman"/>
          <w:color w:val="000000"/>
          <w:sz w:val="26"/>
          <w:szCs w:val="26"/>
        </w:rPr>
        <w:sectPr>
          <w:type w:val="nextPage"/>
          <w:pgSz w:h="15840" w:w="12240" w:orient="portrait"/>
          <w:pgMar w:bottom="1440" w:top="1440" w:left="1440" w:right="1440" w:header="0" w:footer="1777"/>
        </w:sectPr>
      </w:pPr>
      <w:r w:rsidDel="00000000" w:rsidR="00000000" w:rsidRPr="00000000">
        <w:rPr>
          <w:rFonts w:ascii="Times New Roman" w:cs="Times New Roman" w:eastAsia="Times New Roman" w:hAnsi="Times New Roman"/>
          <w:color w:val="000000"/>
          <w:sz w:val="26"/>
          <w:szCs w:val="26"/>
          <w:rtl w:val="0"/>
        </w:rPr>
        <w:t xml:space="preserve"> April 2018</w:t>
        <w:tab/>
        <w:t xml:space="preserve">Project </w:t>
      </w:r>
      <w:r w:rsidDel="00000000" w:rsidR="00000000" w:rsidRPr="00000000">
        <w:rPr>
          <w:rFonts w:ascii="Times New Roman" w:cs="Times New Roman" w:eastAsia="Times New Roman" w:hAnsi="Times New Roman"/>
          <w:sz w:val="26"/>
          <w:szCs w:val="26"/>
          <w:rtl w:val="0"/>
        </w:rPr>
        <w:t xml:space="preserve">Supervisor</w:t>
      </w:r>
      <w:r w:rsidDel="00000000" w:rsidR="00000000" w:rsidRPr="00000000">
        <w:rPr>
          <w:rtl w:val="0"/>
        </w:rPr>
      </w:r>
    </w:p>
    <w:p w:rsidR="00000000" w:rsidDel="00000000" w:rsidP="00000000" w:rsidRDefault="00000000" w:rsidRPr="00000000" w14:paraId="00000031">
      <w:pPr>
        <w:spacing w:before="5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gridCol w:w="1590"/>
        <w:tblGridChange w:id="0">
          <w:tblGrid>
            <w:gridCol w:w="7770"/>
            <w:gridCol w:w="15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spacing w:before="1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Figures</w:t>
            </w:r>
          </w:p>
          <w:p w:rsidR="00000000" w:rsidDel="00000000" w:rsidP="00000000" w:rsidRDefault="00000000" w:rsidRPr="00000000" w14:paraId="00000034">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w:t>
            </w:r>
          </w:p>
          <w:p w:rsidR="00000000" w:rsidDel="00000000" w:rsidP="00000000" w:rsidRDefault="00000000" w:rsidRPr="00000000" w14:paraId="00000036">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w:t>
            </w:r>
          </w:p>
          <w:p w:rsidR="00000000" w:rsidDel="00000000" w:rsidP="00000000" w:rsidRDefault="00000000" w:rsidRPr="00000000" w14:paraId="00000037">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Lock-In-Amplifier</w:t>
            </w:r>
          </w:p>
          <w:p w:rsidR="00000000" w:rsidDel="00000000" w:rsidP="00000000" w:rsidRDefault="00000000" w:rsidRPr="00000000" w14:paraId="00000039">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 Pitaya Board</w:t>
            </w:r>
          </w:p>
          <w:p w:rsidR="00000000" w:rsidDel="00000000" w:rsidP="00000000" w:rsidRDefault="00000000" w:rsidRPr="00000000" w14:paraId="0000003A">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do we need Lock-In-Amplifier</w:t>
            </w:r>
          </w:p>
          <w:p w:rsidR="00000000" w:rsidDel="00000000" w:rsidP="00000000" w:rsidRDefault="00000000" w:rsidRPr="00000000" w14:paraId="0000003B">
            <w:pPr>
              <w:numPr>
                <w:ilvl w:val="2"/>
                <w:numId w:val="3"/>
              </w:numPr>
              <w:ind w:left="1224" w:hanging="50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Working Principle of Lock-In Amplifier</w:t>
            </w:r>
          </w:p>
          <w:p w:rsidR="00000000" w:rsidDel="00000000" w:rsidP="00000000" w:rsidRDefault="00000000" w:rsidRPr="00000000" w14:paraId="0000003C">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Construction </w:t>
            </w:r>
          </w:p>
          <w:p w:rsidR="00000000" w:rsidDel="00000000" w:rsidP="00000000" w:rsidRDefault="00000000" w:rsidRPr="00000000" w14:paraId="0000003D">
            <w:pPr>
              <w:numPr>
                <w:ilvl w:val="2"/>
                <w:numId w:val="3"/>
              </w:numPr>
              <w:ind w:left="1224" w:hanging="50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with Red Pitaya </w:t>
              <w:br w:type="textWrapping"/>
            </w:r>
          </w:p>
          <w:p w:rsidR="00000000" w:rsidDel="00000000" w:rsidP="00000000" w:rsidRDefault="00000000" w:rsidRPr="00000000" w14:paraId="0000003E">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 heater</w:t>
            </w:r>
          </w:p>
          <w:p w:rsidR="00000000" w:rsidDel="00000000" w:rsidP="00000000" w:rsidRDefault="00000000" w:rsidRPr="00000000" w14:paraId="0000003F">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Circuit diagram </w:t>
            </w:r>
          </w:p>
          <w:p w:rsidR="00000000" w:rsidDel="00000000" w:rsidP="00000000" w:rsidRDefault="00000000" w:rsidRPr="00000000" w14:paraId="00000040">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Construction</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Thermal Expansion using LVDT</w:t>
            </w:r>
          </w:p>
          <w:p w:rsidR="00000000" w:rsidDel="00000000" w:rsidP="00000000" w:rsidRDefault="00000000" w:rsidRPr="00000000" w14:paraId="00000043">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LVDT </w:t>
            </w:r>
          </w:p>
          <w:p w:rsidR="00000000" w:rsidDel="00000000" w:rsidP="00000000" w:rsidRDefault="00000000" w:rsidRPr="00000000" w14:paraId="00000044">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use LVDT</w:t>
            </w:r>
          </w:p>
          <w:p w:rsidR="00000000" w:rsidDel="00000000" w:rsidP="00000000" w:rsidRDefault="00000000" w:rsidRPr="00000000" w14:paraId="00000045">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Circuit Diagram for LVDT</w:t>
            </w:r>
          </w:p>
          <w:p w:rsidR="00000000" w:rsidDel="00000000" w:rsidP="00000000" w:rsidRDefault="00000000" w:rsidRPr="00000000" w14:paraId="00000046">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LVDT With Arduino and calibration</w:t>
            </w:r>
          </w:p>
          <w:p w:rsidR="00000000" w:rsidDel="00000000" w:rsidP="00000000" w:rsidRDefault="00000000" w:rsidRPr="00000000" w14:paraId="00000047">
            <w:pPr>
              <w:numPr>
                <w:ilvl w:val="2"/>
                <w:numId w:val="3"/>
              </w:numPr>
              <w:ind w:left="1224" w:hanging="504.0000000000000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for Arduino</w:t>
            </w:r>
          </w:p>
          <w:p w:rsidR="00000000" w:rsidDel="00000000" w:rsidP="00000000" w:rsidRDefault="00000000" w:rsidRPr="00000000" w14:paraId="00000048">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w:t>
            </w:r>
          </w:p>
          <w:p w:rsidR="00000000" w:rsidDel="00000000" w:rsidP="00000000" w:rsidRDefault="00000000" w:rsidRPr="00000000" w14:paraId="00000049">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Noise reduction and amplification </w:t>
            </w:r>
          </w:p>
          <w:p w:rsidR="00000000" w:rsidDel="00000000" w:rsidP="00000000" w:rsidRDefault="00000000" w:rsidRPr="00000000" w14:paraId="0000004A">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temperature with the microheater</w:t>
            </w:r>
          </w:p>
          <w:p w:rsidR="00000000" w:rsidDel="00000000" w:rsidP="00000000" w:rsidRDefault="00000000" w:rsidRPr="00000000" w14:paraId="0000004B">
            <w:pPr>
              <w:numPr>
                <w:ilvl w:val="1"/>
                <w:numId w:val="3"/>
              </w:numPr>
              <w:ind w:left="792" w:hanging="43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LVDT graph variation</w:t>
            </w:r>
          </w:p>
          <w:p w:rsidR="00000000" w:rsidDel="00000000" w:rsidP="00000000" w:rsidRDefault="00000000" w:rsidRPr="00000000" w14:paraId="0000004C">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Discussion and Conclusion</w:t>
            </w:r>
          </w:p>
          <w:p w:rsidR="00000000" w:rsidDel="00000000" w:rsidP="00000000" w:rsidRDefault="00000000" w:rsidRPr="00000000" w14:paraId="0000004D">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Appendix</w:t>
            </w:r>
          </w:p>
          <w:p w:rsidR="00000000" w:rsidDel="00000000" w:rsidP="00000000" w:rsidRDefault="00000000" w:rsidRPr="00000000" w14:paraId="0000004E">
            <w:pPr>
              <w:numPr>
                <w:ilvl w:val="0"/>
                <w:numId w:val="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w:t>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w:t>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tc>
      </w:tr>
    </w:tbl>
    <w:p w:rsidR="00000000" w:rsidDel="00000000" w:rsidP="00000000" w:rsidRDefault="00000000" w:rsidRPr="00000000" w14:paraId="0000006E">
      <w:pPr>
        <w:spacing w:before="58" w:lineRule="auto"/>
        <w:rPr>
          <w:rFonts w:ascii="Times New Roman" w:cs="Times New Roman" w:eastAsia="Times New Roman" w:hAnsi="Times New Roman"/>
          <w:b w:val="1"/>
          <w:sz w:val="26"/>
          <w:szCs w:val="26"/>
        </w:rPr>
        <w:sectPr>
          <w:type w:val="nextPage"/>
          <w:pgSz w:h="15840" w:w="12240" w:orient="portrait"/>
          <w:pgMar w:bottom="1440" w:top="1440" w:left="1440" w:right="1440" w:header="0" w:footer="1296"/>
          <w:titlePg w:val="1"/>
        </w:sect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1">
      <w:pPr>
        <w:spacing w:before="58" w:lineRule="auto"/>
        <w:ind w:left="49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Figures</w:t>
      </w:r>
    </w:p>
    <w:tbl>
      <w:tblPr>
        <w:tblStyle w:val="Table2"/>
        <w:tblW w:w="8850.0" w:type="dxa"/>
        <w:jc w:val="left"/>
        <w:tblInd w:w="49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1740"/>
        <w:tblGridChange w:id="0">
          <w:tblGrid>
            <w:gridCol w:w="7110"/>
            <w:gridCol w:w="17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2">
            <w:pPr>
              <w:spacing w:before="5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3">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Red Pitaya Board (microcontroller with ARM processor)</w:t>
            </w:r>
          </w:p>
          <w:p w:rsidR="00000000" w:rsidDel="00000000" w:rsidP="00000000" w:rsidRDefault="00000000" w:rsidRPr="00000000" w14:paraId="00000074">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Visuals and RP board Interface</w:t>
            </w:r>
          </w:p>
          <w:p w:rsidR="00000000" w:rsidDel="00000000" w:rsidP="00000000" w:rsidRDefault="00000000" w:rsidRPr="00000000" w14:paraId="00000075">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use of Lock-in Amplifier</w:t>
            </w:r>
          </w:p>
          <w:p w:rsidR="00000000" w:rsidDel="00000000" w:rsidP="00000000" w:rsidRDefault="00000000" w:rsidRPr="00000000" w14:paraId="00000076">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Principle Schematic of Lock-in Amplifier </w:t>
            </w:r>
          </w:p>
          <w:p w:rsidR="00000000" w:rsidDel="00000000" w:rsidP="00000000" w:rsidRDefault="00000000" w:rsidRPr="00000000" w14:paraId="00000077">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Sensor with RP Board </w:t>
            </w:r>
          </w:p>
          <w:p w:rsidR="00000000" w:rsidDel="00000000" w:rsidP="00000000" w:rsidRDefault="00000000" w:rsidRPr="00000000" w14:paraId="00000078">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GUI of Web Version for Lock-In Amplifier hosted on RP Board</w:t>
            </w:r>
          </w:p>
          <w:p w:rsidR="00000000" w:rsidDel="00000000" w:rsidP="00000000" w:rsidRDefault="00000000" w:rsidRPr="00000000" w14:paraId="00000079">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Design of micro heater</w:t>
            </w:r>
          </w:p>
          <w:p w:rsidR="00000000" w:rsidDel="00000000" w:rsidP="00000000" w:rsidRDefault="00000000" w:rsidRPr="00000000" w14:paraId="0000007A">
            <w:pPr>
              <w:keepNext w:val="1"/>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D Flip-Flop and Truth Table</w:t>
            </w:r>
          </w:p>
          <w:p w:rsidR="00000000" w:rsidDel="00000000" w:rsidP="00000000" w:rsidRDefault="00000000" w:rsidRPr="00000000" w14:paraId="0000007B">
            <w:pPr>
              <w:keepNext w:val="1"/>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Circuit diagram for heater Controller</w:t>
            </w:r>
          </w:p>
          <w:p w:rsidR="00000000" w:rsidDel="00000000" w:rsidP="00000000" w:rsidRDefault="00000000" w:rsidRPr="00000000" w14:paraId="0000007D">
            <w:pPr>
              <w:keepNext w:val="1"/>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Schematic of Controller Circuit and Heater</w:t>
            </w:r>
          </w:p>
          <w:p w:rsidR="00000000" w:rsidDel="00000000" w:rsidP="00000000" w:rsidRDefault="00000000" w:rsidRPr="00000000" w14:paraId="0000007E">
            <w:pPr>
              <w:keepNext w:val="1"/>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LVDT Inside View and Position Change View</w:t>
            </w:r>
          </w:p>
          <w:p w:rsidR="00000000" w:rsidDel="00000000" w:rsidP="00000000" w:rsidRDefault="00000000" w:rsidRPr="00000000" w14:paraId="00000080">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Circuit diagram of LVDT primary winding and Secondary winding</w:t>
            </w:r>
          </w:p>
          <w:p w:rsidR="00000000" w:rsidDel="00000000" w:rsidP="00000000" w:rsidRDefault="00000000" w:rsidRPr="00000000" w14:paraId="00000081">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Arduino Interface With LVDT</w:t>
            </w:r>
          </w:p>
          <w:p w:rsidR="00000000" w:rsidDel="00000000" w:rsidP="00000000" w:rsidRDefault="00000000" w:rsidRPr="00000000" w14:paraId="00000082">
            <w:pPr>
              <w:keepNext w:val="1"/>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Displacement vs Output Voltage</w:t>
            </w:r>
          </w:p>
          <w:p w:rsidR="00000000" w:rsidDel="00000000" w:rsidP="00000000" w:rsidRDefault="00000000" w:rsidRPr="00000000" w14:paraId="00000083">
            <w:pPr>
              <w:keepNext w:val="1"/>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keepNext w:val="1"/>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Signal noise Detection on Lock-in GUI</w:t>
            </w:r>
          </w:p>
          <w:p w:rsidR="00000000" w:rsidDel="00000000" w:rsidP="00000000" w:rsidRDefault="00000000" w:rsidRPr="00000000" w14:paraId="00000085">
            <w:pPr>
              <w:keepNext w:val="1"/>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keepNext w:val="1"/>
              <w:spacing w:after="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Signal after Lock-in and eight times Amplification</w:t>
            </w:r>
          </w:p>
          <w:p w:rsidR="00000000" w:rsidDel="00000000" w:rsidP="00000000" w:rsidRDefault="00000000" w:rsidRPr="00000000" w14:paraId="00000087">
            <w:pPr>
              <w:keepNext w:val="1"/>
              <w:spacing w:after="20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4"/>
                <w:szCs w:val="24"/>
                <w:rtl w:val="0"/>
              </w:rPr>
              <w:t xml:space="preserve">Figure 17: voltage vs time graph for LVDT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w:t>
            </w:r>
          </w:p>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w:t>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w:t>
            </w:r>
          </w:p>
        </w:tc>
      </w:tr>
    </w:tbl>
    <w:p w:rsidR="00000000" w:rsidDel="00000000" w:rsidP="00000000" w:rsidRDefault="00000000" w:rsidRPr="00000000" w14:paraId="000000AA">
      <w:pPr>
        <w:spacing w:before="58" w:lineRule="auto"/>
        <w:rPr>
          <w:rFonts w:ascii="Times New Roman" w:cs="Times New Roman" w:eastAsia="Times New Roman" w:hAnsi="Times New Roman"/>
          <w:b w:val="1"/>
          <w:sz w:val="26"/>
          <w:szCs w:val="26"/>
        </w:rPr>
        <w:sectPr>
          <w:type w:val="nextPage"/>
          <w:pgSz w:h="15840" w:w="12240" w:orient="portrait"/>
          <w:pgMar w:bottom="1440" w:top="1440" w:left="1440" w:right="1440" w:header="0" w:footer="1777"/>
        </w:sectPr>
      </w:pPr>
      <w:r w:rsidDel="00000000" w:rsidR="00000000" w:rsidRPr="00000000">
        <w:rPr>
          <w:rtl w:val="0"/>
        </w:rPr>
      </w:r>
    </w:p>
    <w:p w:rsidR="00000000" w:rsidDel="00000000" w:rsidP="00000000" w:rsidRDefault="00000000" w:rsidRPr="00000000" w14:paraId="000000AB">
      <w:pPr>
        <w:spacing w:line="457"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AC">
      <w:pPr>
        <w:spacing w:before="1" w:lineRule="auto"/>
        <w:ind w:firstLine="72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project comprises designing and constructing three very useful and expensive lab devices in a simplified and cost-effective manner using locally available components:</w:t>
      </w:r>
      <w:r w:rsidDel="00000000" w:rsidR="00000000" w:rsidRPr="00000000">
        <w:rPr>
          <w:rFonts w:ascii="Times New Roman" w:cs="Times New Roman" w:eastAsia="Times New Roman" w:hAnsi="Times New Roman"/>
          <w:b w:val="1"/>
          <w:sz w:val="26"/>
          <w:szCs w:val="26"/>
          <w:rtl w:val="0"/>
        </w:rPr>
        <w:t xml:space="preserve"> (i) a Lock-In Amplifier, (ii) Micro Heater Controller Circuit and (iii) Thermal Expansion Measurement Device using Linear Voltage Differential Transducer (LVDT).</w:t>
      </w:r>
      <w:r w:rsidDel="00000000" w:rsidR="00000000" w:rsidRPr="00000000">
        <w:rPr>
          <w:rFonts w:ascii="Times New Roman" w:cs="Times New Roman" w:eastAsia="Times New Roman" w:hAnsi="Times New Roman"/>
          <w:sz w:val="26"/>
          <w:szCs w:val="26"/>
          <w:rtl w:val="0"/>
        </w:rPr>
        <w:t xml:space="preserve"> (i) Lock-in amplifiers can detect and quantify AC signals as low as a few nanovolts. Therefore, taking precise readings is possible even when the vanishing small signal is overwhelmed by noise a few orders of magnitude greater. This project created a robust mobile Web version of a Lock-in Amplifier capable of measuring extremely weak AC signals, down to a few nanovolts at 50 kHz. (ii) An efficient and evenly heating micro-size heater (operating at a constant low power of about 20 mW) is constructed for use in gas sensor device fabrication. The versatility of the heaters at microscale make them useful for many instrument building involving local heating. (iii) A LVDT based  High-temperature Thermal Expansion Measurement system interfacing  is undertaken that is controlled by either the Arduino Software Development Environment (IDE) for Windows or any other Python-based IDE.</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0">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B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entails a mobile Web version of a Lock-in Amplifier, a micro-size Thermal Heater, and an LVDT displacement measuring device for Thermal Expansion of Solids.</w:t>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middle of the 20</w:t>
      </w:r>
      <w:r w:rsidDel="00000000" w:rsidR="00000000" w:rsidRPr="00000000">
        <w:rPr>
          <w:rFonts w:ascii="Times New Roman" w:cs="Times New Roman" w:eastAsia="Times New Roman" w:hAnsi="Times New Roman"/>
          <w:sz w:val="26"/>
          <w:szCs w:val="26"/>
          <w:vertAlign w:val="superscript"/>
          <w:rtl w:val="0"/>
        </w:rPr>
        <w:t xml:space="preserve">th</w:t>
      </w:r>
      <w:r w:rsidDel="00000000" w:rsidR="00000000" w:rsidRPr="00000000">
        <w:rPr>
          <w:rFonts w:ascii="Times New Roman" w:cs="Times New Roman" w:eastAsia="Times New Roman" w:hAnsi="Times New Roman"/>
          <w:sz w:val="26"/>
          <w:szCs w:val="26"/>
          <w:rtl w:val="0"/>
        </w:rPr>
        <w:t xml:space="preserve"> century, the concept of phase lock-in amplifiers and other electrical devices that could extract signal amplitudes emerged. With a lock-in measurement, signals are only extracted from a small frequency range around the reference frequency, while all other frequencies are effectively filtered out. When measuring a signal in the midst of noise up to a million times bigger than the signal of interest, the most modern instruments on the market today have a dynamic reserve of 120 dB. In physics, engineering, and life science labs, these amplifiers are ubiquitous and used for a wide variety of purposes. Some examples include precision AC voltage and AC phase meters, noise measurement devices, impedance spectroscopy, network analysis, spectral analysis, and phase detectors in phase-locked loops.[1]</w:t>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a Mobile Version of Lock-in Amplifier is built and housed on a single ARM-based Microcontroller Red Pitaya Board in order to extract the signal from a very sensitive gas sensor. </w:t>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general, sensitive gas sensors need constant high temperatures for experiments. The goal here was to design a little heater that could maintain a steady temperature over the entire sensing area. In order to keep the tungsten micro heater's temperature stable, a circuit was constructed to supply it with a steady current of a few milli-Amp at a high resistance range of 20 Ω- 2 kΩ. </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Thermal Expansion of a given material can be measured using the fact that displacement in one dimension during expansion can be measured with an attached soft iron core to LVDT that generates  EMF according to the position of the soft iron core. Here LVDT of a range of half inches was calibrated to measure the displacement of a solid in a closed furnace.</w:t>
      </w:r>
    </w:p>
    <w:p w:rsidR="00000000" w:rsidDel="00000000" w:rsidP="00000000" w:rsidRDefault="00000000" w:rsidRPr="00000000" w14:paraId="000000B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6"/>
          <w:szCs w:val="26"/>
        </w:rPr>
        <w:sectPr>
          <w:type w:val="nextPage"/>
          <w:pgSz w:h="15840" w:w="12240" w:orient="portrait"/>
          <w:pgMar w:bottom="1440" w:top="1440" w:left="1440" w:right="1440" w:header="0" w:footer="1777"/>
        </w:sectPr>
      </w:pPr>
      <w:r w:rsidDel="00000000" w:rsidR="00000000" w:rsidRPr="00000000">
        <w:rPr>
          <w:rFonts w:ascii="Times New Roman" w:cs="Times New Roman" w:eastAsia="Times New Roman" w:hAnsi="Times New Roman"/>
          <w:sz w:val="26"/>
          <w:szCs w:val="26"/>
          <w:rtl w:val="0"/>
        </w:rPr>
        <w:t xml:space="preserve"> The sections in this report give insights into the working principles of the devices for a thorough understanding and the methods used in this project for their designing in low budget with readily available local components.</w:t>
      </w:r>
    </w:p>
    <w:p w:rsidR="00000000" w:rsidDel="00000000" w:rsidP="00000000" w:rsidRDefault="00000000" w:rsidRPr="00000000" w14:paraId="000000BC">
      <w:pPr>
        <w:spacing w:before="61" w:line="444"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LOCK-IN AMPLIFIER</w:t>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A Lock-In Amplifier is an amplifier that "locks in" on a signal of a specific frequency and boosts it while canceling out any other frequencies. The lock-in amplifier, also known as demodulation or phase-sensitive detection, works by first mixing the measured signal with a reference frequency and then low-pass filtering the resulting signal. </w:t>
      </w:r>
      <w:r w:rsidDel="00000000" w:rsidR="00000000" w:rsidRPr="00000000">
        <w:rPr>
          <w:rFonts w:ascii="Times New Roman" w:cs="Times New Roman" w:eastAsia="Times New Roman" w:hAnsi="Times New Roman"/>
          <w:color w:val="000000"/>
          <w:sz w:val="26"/>
          <w:szCs w:val="26"/>
          <w:rtl w:val="0"/>
        </w:rPr>
        <w:t xml:space="preserve">[2]</w:t>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Let’s assume that </w:t>
      </w: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color w:val="000000"/>
          <w:sz w:val="26"/>
          <w:szCs w:val="26"/>
          <w:rtl w:val="0"/>
        </w:rPr>
        <w:t xml:space="preserve">signal contains two frequencies</w:t>
      </w: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ab/>
        <w:tab/>
      </w:r>
      <m:oMath>
        <m:r>
          <w:rPr>
            <w:rFonts w:ascii="Times New Roman" w:cs="Times New Roman" w:eastAsia="Times New Roman" w:hAnsi="Times New Roman"/>
            <w:sz w:val="26"/>
            <w:szCs w:val="26"/>
          </w:rPr>
          <m:t xml:space="preserve">S(t) =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sin(</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ω</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t+φ)+</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sin(</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ω</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t)</m:t>
        </m:r>
      </m:oMath>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In the lock-in amplifier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the signal is multiplied by a reference function</w:t>
      </w:r>
      <w:r w:rsidDel="00000000" w:rsidR="00000000" w:rsidRPr="00000000">
        <w:rPr>
          <w:rtl w:val="0"/>
        </w:rPr>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ind w:left="288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w:t>
      </w:r>
      <m:oMath>
        <m:r>
          <w:rPr>
            <w:rFonts w:ascii="Times New Roman" w:cs="Times New Roman" w:eastAsia="Times New Roman" w:hAnsi="Times New Roman"/>
            <w:sz w:val="26"/>
            <w:szCs w:val="26"/>
          </w:rPr>
          <m:t xml:space="preserve">R(t) = sin(ωrt)</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the results are filtered using a low-pass filter.</w:t>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8"/>
          <w:szCs w:val="28"/>
        </w:rPr>
      </w:pPr>
      <m:oMath>
        <m:r>
          <w:rPr>
            <w:rFonts w:ascii="Times New Roman" w:cs="Times New Roman" w:eastAsia="Times New Roman" w:hAnsi="Times New Roman"/>
            <w:sz w:val="24"/>
            <w:szCs w:val="24"/>
          </w:rPr>
          <m:t xml:space="preserve">X(t)=S(t)R(t) </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(cos[(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)t+φ]-cos[(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)t+φ])</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(cos[(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)t+φ]-cos[(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)t+φ])</m:t>
            </m:r>
          </m:num>
          <m:den>
            <m:r>
              <w:rPr>
                <w:rFonts w:ascii="Times New Roman" w:cs="Times New Roman" w:eastAsia="Times New Roman" w:hAnsi="Times New Roman"/>
                <w:sz w:val="28"/>
                <w:szCs w:val="28"/>
              </w:rPr>
              <m:t xml:space="preserve">2</m:t>
            </m:r>
          </m:den>
        </m:f>
      </m:oMath>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With simple trigonometric identities one can show that:</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reference frequency ωr is close to ω1, then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 ω</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oMath>
      <w:r w:rsidDel="00000000" w:rsidR="00000000" w:rsidRPr="00000000">
        <w:rPr>
          <w:rFonts w:ascii="Times New Roman" w:cs="Times New Roman" w:eastAsia="Times New Roman" w:hAnsi="Times New Roman"/>
          <w:sz w:val="26"/>
          <w:szCs w:val="26"/>
          <w:rtl w:val="0"/>
        </w:rPr>
        <w:t xml:space="preserve"> is a low frequency that will pass through the low-pass filter, while the rest of the terms will be rejected by the filter. In this way, the lock-in can select the frequencies close to the reference frequency. If </w:t>
      </w:r>
      <m:oMath>
        <m:sSub>
          <m:sSubPr>
            <m:ctrlPr>
              <w:rPr>
                <w:rFonts w:ascii="Times New Roman" w:cs="Times New Roman" w:eastAsia="Times New Roman" w:hAnsi="Times New Roman"/>
                <w:sz w:val="28"/>
                <w:szCs w:val="28"/>
              </w:rPr>
            </m:ctrlPr>
          </m:sSubPr>
          <m:e>
            <m:r>
              <m:t>ω</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6"/>
          <w:szCs w:val="26"/>
          <w:rtl w:val="0"/>
        </w:rPr>
        <w:t xml:space="preserve"> = ωr and φ = 0, then the lock-in simply measures the amplitude of the signal at </w:t>
      </w:r>
      <m:oMath>
        <m:sSub>
          <m:sSubPr>
            <m:ctrlPr>
              <w:rPr>
                <w:rFonts w:ascii="Times New Roman" w:cs="Times New Roman" w:eastAsia="Times New Roman" w:hAnsi="Times New Roman"/>
                <w:sz w:val="28"/>
                <w:szCs w:val="28"/>
              </w:rPr>
            </m:ctrlPr>
          </m:sSubPr>
          <m:e>
            <m:r>
              <m:t>ω</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two frequencies are slightly different, it measures the beats between them.</w:t>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can also determine the phase of the signal relative to the reference. If we multiply the signal by a reference function</w:t>
      </w:r>
    </w:p>
    <w:p w:rsidR="00000000" w:rsidDel="00000000" w:rsidP="00000000" w:rsidRDefault="00000000" w:rsidRPr="00000000" w14:paraId="000000CF">
      <w:pPr>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(t) = cos(ωrt)</m:t>
        </m:r>
      </m:oMath>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then we obtain </w:t>
      </w:r>
    </w:p>
    <w:p w:rsidR="00000000" w:rsidDel="00000000" w:rsidP="00000000" w:rsidRDefault="00000000" w:rsidRPr="00000000" w14:paraId="000000D1">
      <w:pPr>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Y(t)=</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sin[(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ω</m:t>
                </m: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)t+φ]</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 + (high frequency terms)</m:t>
        </m:r>
      </m:oMath>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widowControl w:val="1"/>
        <w:numPr>
          <w:ilvl w:val="0"/>
          <w:numId w:val="7"/>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w:t>
      </w:r>
      <m:oMath>
        <m:sSub>
          <m:sSubPr>
            <m:ctrlPr>
              <w:rPr>
                <w:rFonts w:ascii="Times New Roman" w:cs="Times New Roman" w:eastAsia="Times New Roman" w:hAnsi="Times New Roman"/>
                <w:sz w:val="28"/>
                <w:szCs w:val="28"/>
              </w:rPr>
            </m:ctrlPr>
          </m:sSubPr>
          <m:e>
            <m:r>
              <m:t>ω</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6"/>
          <w:szCs w:val="26"/>
          <w:rtl w:val="0"/>
        </w:rPr>
        <w:t xml:space="preserve"> = ωr, then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Y</m:t>
            </m:r>
          </m:num>
          <m:den>
            <m:r>
              <w:rPr>
                <w:rFonts w:ascii="Times New Roman" w:cs="Times New Roman" w:eastAsia="Times New Roman" w:hAnsi="Times New Roman"/>
                <w:sz w:val="26"/>
                <w:szCs w:val="26"/>
              </w:rPr>
              <m:t xml:space="preserve">X</m:t>
            </m:r>
          </m:den>
        </m:f>
        <m:r>
          <w:rPr>
            <w:rFonts w:ascii="Times New Roman" w:cs="Times New Roman" w:eastAsia="Times New Roman" w:hAnsi="Times New Roman"/>
            <w:sz w:val="26"/>
            <w:szCs w:val="26"/>
          </w:rPr>
          <m:t xml:space="preserve"> =tan(φ)</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Sometimes it’s also convenient to look at, </w:t>
      </w:r>
      <m:oMath>
        <m:r>
          <w:rPr>
            <w:rFonts w:ascii="Times New Roman" w:cs="Times New Roman" w:eastAsia="Times New Roman" w:hAnsi="Times New Roman"/>
            <w:sz w:val="26"/>
            <w:szCs w:val="26"/>
          </w:rPr>
          <m:t xml:space="preserve">R=</m:t>
        </m:r>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X+Y</m:t>
            </m:r>
          </m:e>
        </m:rad>
      </m:oMath>
      <w:r w:rsidDel="00000000" w:rsidR="00000000" w:rsidRPr="00000000">
        <w:rPr>
          <w:rFonts w:ascii="Times New Roman" w:cs="Times New Roman" w:eastAsia="Times New Roman" w:hAnsi="Times New Roman"/>
          <w:sz w:val="26"/>
          <w:szCs w:val="26"/>
          <w:rtl w:val="0"/>
        </w:rPr>
        <w:t xml:space="preserve"> , which does not depend on the phase of the signal.[3]</w:t>
      </w:r>
    </w:p>
    <w:p w:rsidR="00000000" w:rsidDel="00000000" w:rsidP="00000000" w:rsidRDefault="00000000" w:rsidRPr="00000000" w14:paraId="000000D5">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selectivity of an amplifier is set by the frequency at which its low-pass filter cuts off. The lock-in amplifier has a time constant of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2fc</m:t>
            </m:r>
          </m:den>
        </m:f>
      </m:oMath>
      <w:r w:rsidDel="00000000" w:rsidR="00000000" w:rsidRPr="00000000">
        <w:rPr>
          <w:rFonts w:ascii="Times New Roman" w:cs="Times New Roman" w:eastAsia="Times New Roman" w:hAnsi="Times New Roman"/>
          <w:sz w:val="26"/>
          <w:szCs w:val="26"/>
          <w:rtl w:val="0"/>
        </w:rPr>
        <w:t xml:space="preserve">, which is more commonly used. Though effective in rejecting noise, a lengthy time constant (low cut-off frequency) reduces the lock-in's responsiveness to variations in the signal. Faster response times are achieved at the expense of increased signal noise when using a small time constant (high cut-off frequency).</w:t>
      </w:r>
    </w:p>
    <w:p w:rsidR="00000000" w:rsidDel="00000000" w:rsidP="00000000" w:rsidRDefault="00000000" w:rsidRPr="00000000" w14:paraId="000000D7">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very weak signal can be detected using this method in conjunction with modulation techniques. The concept is to turn on and off a tiny signal at a specified frequency and then to detect the response using a lock-in referenced to the same frequency. [3]</w:t>
      </w:r>
    </w:p>
    <w:p w:rsidR="00000000" w:rsidDel="00000000" w:rsidP="00000000" w:rsidRDefault="00000000" w:rsidRPr="00000000" w14:paraId="000000DA">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tabs>
          <w:tab w:val="left" w:leader="none" w:pos="4570"/>
        </w:tabs>
        <w:spacing w:before="61"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1" w:lineRule="auto"/>
        <w:ind w:left="90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3.1 </w:t>
      </w:r>
      <w:r w:rsidDel="00000000" w:rsidR="00000000" w:rsidRPr="00000000">
        <w:rPr>
          <w:rFonts w:ascii="Times New Roman" w:cs="Times New Roman" w:eastAsia="Times New Roman" w:hAnsi="Times New Roman"/>
          <w:b w:val="1"/>
          <w:color w:val="000000"/>
          <w:sz w:val="26"/>
          <w:szCs w:val="26"/>
          <w:rtl w:val="0"/>
        </w:rPr>
        <w:t xml:space="preserve">Red Pitaya Board</w:t>
      </w:r>
      <w:r w:rsidDel="00000000" w:rsidR="00000000" w:rsidRPr="00000000">
        <w:rPr>
          <w:rtl w:val="0"/>
        </w:rPr>
      </w:r>
    </w:p>
    <w:p w:rsidR="00000000" w:rsidDel="00000000" w:rsidP="00000000" w:rsidRDefault="00000000" w:rsidRPr="00000000" w14:paraId="000000DE">
      <w:pPr>
        <w:tabs>
          <w:tab w:val="left" w:leader="none" w:pos="9351"/>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tabs>
          <w:tab w:val="left" w:leader="none" w:pos="9351"/>
        </w:tabs>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u w:val="single"/>
          <w:rtl w:val="0"/>
        </w:rPr>
        <w:t xml:space="preserve">Definition 3.1.1: </w:t>
      </w:r>
      <w:r w:rsidDel="00000000" w:rsidR="00000000" w:rsidRPr="00000000">
        <w:rPr>
          <w:rFonts w:ascii="Times New Roman" w:cs="Times New Roman" w:eastAsia="Times New Roman" w:hAnsi="Times New Roman"/>
          <w:b w:val="1"/>
          <w:sz w:val="26"/>
          <w:szCs w:val="26"/>
          <w:u w:val="single"/>
          <w:rtl w:val="0"/>
        </w:rPr>
        <w:t xml:space="preserve">ADC</w:t>
      </w:r>
    </w:p>
    <w:p w:rsidR="00000000" w:rsidDel="00000000" w:rsidP="00000000" w:rsidRDefault="00000000" w:rsidRPr="00000000" w14:paraId="000000E0">
      <w:pPr>
        <w:tabs>
          <w:tab w:val="left" w:leader="none" w:pos="9351"/>
        </w:tabs>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1">
      <w:pPr>
        <w:tabs>
          <w:tab w:val="left" w:leader="none" w:pos="9351"/>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ADC is a device used to convert analogue signals, as those generated by gas sensors, into digital signals. An analog-to-digital converter (ADC) is any electronic device that accepts a voltage or current as input and produces a digital number representing the input's value. Typically, the digital output is a binary number with a value greater than or equal to the input. </w:t>
      </w:r>
    </w:p>
    <w:p w:rsidR="00000000" w:rsidDel="00000000" w:rsidP="00000000" w:rsidRDefault="00000000" w:rsidRPr="00000000" w14:paraId="000000E2">
      <w:pPr>
        <w:tabs>
          <w:tab w:val="left" w:leader="none" w:pos="9351"/>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tabs>
          <w:tab w:val="left" w:leader="none" w:pos="9351"/>
        </w:tabs>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u w:val="single"/>
          <w:rtl w:val="0"/>
        </w:rPr>
        <w:t xml:space="preserve">Definition 3.1.2: </w:t>
      </w:r>
      <w:r w:rsidDel="00000000" w:rsidR="00000000" w:rsidRPr="00000000">
        <w:rPr>
          <w:rFonts w:ascii="Times New Roman" w:cs="Times New Roman" w:eastAsia="Times New Roman" w:hAnsi="Times New Roman"/>
          <w:b w:val="1"/>
          <w:sz w:val="26"/>
          <w:szCs w:val="26"/>
          <w:u w:val="single"/>
          <w:rtl w:val="0"/>
        </w:rPr>
        <w:t xml:space="preserve">DAC</w:t>
      </w:r>
    </w:p>
    <w:p w:rsidR="00000000" w:rsidDel="00000000" w:rsidP="00000000" w:rsidRDefault="00000000" w:rsidRPr="00000000" w14:paraId="000000E4">
      <w:pPr>
        <w:tabs>
          <w:tab w:val="left" w:leader="none" w:pos="9351"/>
        </w:tabs>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5">
      <w:pPr>
        <w:tabs>
          <w:tab w:val="left" w:leader="none" w:pos="9351"/>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DAC is a Device which converts a set of digital signals into analog signals.</w:t>
      </w:r>
    </w:p>
    <w:p w:rsidR="00000000" w:rsidDel="00000000" w:rsidP="00000000" w:rsidRDefault="00000000" w:rsidRPr="00000000" w14:paraId="000000E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tabs>
          <w:tab w:val="left" w:leader="none" w:pos="9351"/>
        </w:tabs>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u w:val="single"/>
          <w:rtl w:val="0"/>
        </w:rPr>
        <w:t xml:space="preserve">Definition 3.1.3: </w:t>
      </w:r>
      <w:r w:rsidDel="00000000" w:rsidR="00000000" w:rsidRPr="00000000">
        <w:rPr>
          <w:rFonts w:ascii="Times New Roman" w:cs="Times New Roman" w:eastAsia="Times New Roman" w:hAnsi="Times New Roman"/>
          <w:b w:val="1"/>
          <w:sz w:val="26"/>
          <w:szCs w:val="26"/>
          <w:u w:val="single"/>
          <w:rtl w:val="0"/>
        </w:rPr>
        <w:t xml:space="preserve">ARM Processor</w:t>
      </w:r>
    </w:p>
    <w:p w:rsidR="00000000" w:rsidDel="00000000" w:rsidP="00000000" w:rsidRDefault="00000000" w:rsidRPr="00000000" w14:paraId="000000E8">
      <w:pPr>
        <w:tabs>
          <w:tab w:val="left" w:leader="none" w:pos="9351"/>
        </w:tabs>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151515"/>
          <w:sz w:val="26"/>
          <w:szCs w:val="26"/>
          <w:highlight w:val="white"/>
        </w:rPr>
      </w:pPr>
      <w:r w:rsidDel="00000000" w:rsidR="00000000" w:rsidRPr="00000000">
        <w:rPr>
          <w:rFonts w:ascii="Times New Roman" w:cs="Times New Roman" w:eastAsia="Times New Roman" w:hAnsi="Times New Roman"/>
          <w:color w:val="151515"/>
          <w:sz w:val="26"/>
          <w:szCs w:val="26"/>
          <w:highlight w:val="white"/>
          <w:rtl w:val="0"/>
        </w:rPr>
        <w:t xml:space="preserve">CPUs from the ARM family use a RISC architecture, which stands for reduced instruction set computer. The Advanced RISC Machine (ARM) processors are superior to the x86 Architecture in server applications.  </w:t>
      </w:r>
    </w:p>
    <w:p w:rsidR="00000000" w:rsidDel="00000000" w:rsidP="00000000" w:rsidRDefault="00000000" w:rsidRPr="00000000" w14:paraId="000000EA">
      <w:pPr>
        <w:jc w:val="both"/>
        <w:rPr>
          <w:rFonts w:ascii="Times New Roman" w:cs="Times New Roman" w:eastAsia="Times New Roman" w:hAnsi="Times New Roman"/>
          <w:color w:val="151515"/>
          <w:sz w:val="26"/>
          <w:szCs w:val="26"/>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u w:val="single"/>
          <w:rtl w:val="0"/>
        </w:rPr>
        <w:t xml:space="preserve">Definition 3.1.4: </w:t>
      </w:r>
      <w:r w:rsidDel="00000000" w:rsidR="00000000" w:rsidRPr="00000000">
        <w:rPr>
          <w:rFonts w:ascii="Times New Roman" w:cs="Times New Roman" w:eastAsia="Times New Roman" w:hAnsi="Times New Roman"/>
          <w:b w:val="1"/>
          <w:sz w:val="26"/>
          <w:szCs w:val="26"/>
          <w:u w:val="single"/>
          <w:rtl w:val="0"/>
        </w:rPr>
        <w:t xml:space="preserve">FPGA</w:t>
      </w:r>
    </w:p>
    <w:p w:rsidR="00000000" w:rsidDel="00000000" w:rsidP="00000000" w:rsidRDefault="00000000" w:rsidRPr="00000000" w14:paraId="000000EC">
      <w:pPr>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71c2d"/>
          <w:sz w:val="26"/>
          <w:szCs w:val="26"/>
          <w:highlight w:val="white"/>
          <w:rtl w:val="0"/>
        </w:rPr>
        <w:t xml:space="preserve">The core of a field programmable gate array (FPGA) is a matrix of configurable logic blocks (CLBs) linked together by programmable interconnects. After production, FPGAs can be reprogrammed to meet the specific needs of a given application or set of functions.[4]</w:t>
      </w:r>
      <w:r w:rsidDel="00000000" w:rsidR="00000000" w:rsidRPr="00000000">
        <w:rPr>
          <w:rtl w:val="0"/>
        </w:rPr>
      </w:r>
    </w:p>
    <w:p w:rsidR="00000000" w:rsidDel="00000000" w:rsidP="00000000" w:rsidRDefault="00000000" w:rsidRPr="00000000" w14:paraId="000000EE">
      <w:pPr>
        <w:tabs>
          <w:tab w:val="left" w:leader="none" w:pos="9351"/>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widowControl w:val="1"/>
        <w:shd w:fill="ffffff" w:val="clear"/>
        <w:spacing w:after="2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same as Arduino, the Private company "Red Pitaya" develops instruments for use in research and development, quality assurance, and quality control in the engineering and laboratory sectors. The product is the STEMlab-board, which is also the company's original name. This embedded device combines a computer with an ARM processor, an FPGA, and an electrical board with analog-to-digital converters and digital-to-analog converters. As the software is deployed on the board's server, it can be used in place of an oscilloscope or a Keithley multimeter and controlled remotely. With an FPGA, we can programme any pin to perform an action, whether it be an ADC or DAC. Two of the Analogue I/O ports are inputs, and the other two are outputs, making for a total of four highly sensitive Analogue I/O. It can serve as a replacement for multiple different kinds of test equipment thanks to its wide range of capabilities.</w:t>
      </w:r>
    </w:p>
    <w:p w:rsidR="00000000" w:rsidDel="00000000" w:rsidP="00000000" w:rsidRDefault="00000000" w:rsidRPr="00000000" w14:paraId="000000F0">
      <w:pPr>
        <w:keepNext w:val="1"/>
        <w:tabs>
          <w:tab w:val="left" w:leader="none" w:pos="9351"/>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72560" cy="2345690"/>
            <wp:effectExtent b="0" l="0" r="0" t="0"/>
            <wp:docPr descr="stemlab" id="288" name="image5.png"/>
            <a:graphic>
              <a:graphicData uri="http://schemas.openxmlformats.org/drawingml/2006/picture">
                <pic:pic>
                  <pic:nvPicPr>
                    <pic:cNvPr descr="stemlab" id="0" name="image5.png"/>
                    <pic:cNvPicPr preferRelativeResize="0"/>
                  </pic:nvPicPr>
                  <pic:blipFill>
                    <a:blip r:embed="rId11"/>
                    <a:srcRect b="0" l="0" r="0" t="0"/>
                    <a:stretch>
                      <a:fillRect/>
                    </a:stretch>
                  </pic:blipFill>
                  <pic:spPr>
                    <a:xfrm>
                      <a:off x="0" y="0"/>
                      <a:ext cx="3972560" cy="234569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Red Pitaya Board (microcontroller with ARM processor)</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92929"/>
          <w:sz w:val="26"/>
          <w:szCs w:val="26"/>
          <w:highlight w:val="white"/>
          <w:rtl w:val="0"/>
        </w:rPr>
        <w:t xml:space="preserve">It can measure analogue signals up to 50MHz and can be used for signal analysis and measurements. The application is hosted on the board itself, so there is no need to install any other software for analysis. Anyone can access them in a Web Browser using any Operating system.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4076700</wp:posOffset>
                </wp:positionV>
                <wp:extent cx="635" cy="12700"/>
                <wp:effectExtent b="0" l="0" r="0" t="0"/>
                <wp:wrapTopAndBottom distB="0" distT="0"/>
                <wp:docPr id="273" name=""/>
                <a:graphic>
                  <a:graphicData uri="http://schemas.microsoft.com/office/word/2010/wordprocessingShape">
                    <wps:wsp>
                      <wps:cNvSpPr/>
                      <wps:cNvPr id="2" name="Shape 2"/>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2 Red Pitaya as an Oscilloscope and signal generator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4076700</wp:posOffset>
                </wp:positionV>
                <wp:extent cx="635" cy="12700"/>
                <wp:effectExtent b="0" l="0" r="0" t="0"/>
                <wp:wrapTopAndBottom distB="0" distT="0"/>
                <wp:docPr id="273"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F5">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visuals and RP board Interface</w:t>
      </w:r>
      <w:r w:rsidDel="00000000" w:rsidR="00000000" w:rsidRPr="00000000">
        <w:drawing>
          <wp:anchor allowOverlap="1" behindDoc="0" distB="0" distT="0" distL="114300" distR="114300" hidden="0" layoutInCell="1" locked="0" relativeHeight="0" simplePos="0">
            <wp:simplePos x="0" y="0"/>
            <wp:positionH relativeFrom="column">
              <wp:posOffset>412750</wp:posOffset>
            </wp:positionH>
            <wp:positionV relativeFrom="paragraph">
              <wp:posOffset>110567</wp:posOffset>
            </wp:positionV>
            <wp:extent cx="5167313" cy="2533650"/>
            <wp:effectExtent b="0" l="0" r="0" t="0"/>
            <wp:wrapTopAndBottom distB="0" distT="0"/>
            <wp:docPr id="296"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167313" cy="2533650"/>
                    </a:xfrm>
                    <a:prstGeom prst="rect"/>
                    <a:ln/>
                  </pic:spPr>
                </pic:pic>
              </a:graphicData>
            </a:graphic>
          </wp:anchor>
        </w:drawing>
      </w:r>
    </w:p>
    <w:p w:rsidR="00000000" w:rsidDel="00000000" w:rsidP="00000000" w:rsidRDefault="00000000" w:rsidRPr="00000000" w14:paraId="000000F6">
      <w:pPr>
        <w:spacing w:after="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3.2 </w:t>
      </w:r>
      <w:r w:rsidDel="00000000" w:rsidR="00000000" w:rsidRPr="00000000">
        <w:rPr>
          <w:rFonts w:ascii="Times New Roman" w:cs="Times New Roman" w:eastAsia="Times New Roman" w:hAnsi="Times New Roman"/>
          <w:b w:val="1"/>
          <w:color w:val="000000"/>
          <w:sz w:val="26"/>
          <w:szCs w:val="26"/>
          <w:rtl w:val="0"/>
        </w:rPr>
        <w:t xml:space="preserve">Why do we need Lock-In-Amplifier</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leader="none" w:pos="1379"/>
          <w:tab w:val="left" w:leader="none" w:pos="1380"/>
        </w:tabs>
        <w:ind w:left="900" w:firstLine="0"/>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 a small shift in gas concentration can be picked up by a gas sensor because of the sensor's high sensitivity. This sensor generates a voltage change. Some of them can be picked up, but the noise makes it difficult to do so for the vast majority. A radio telescope, for example, picks up far more background noise than valuable signals.</w:t>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ratio of noise to signal becomes quite high under these conditions. The genuine signal hidden within the noise will be lost if we attempt to enhance both the signal and the noise. The employment of a lock-in amplifier is one solution to these issues.</w:t>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3.2.1 Working Principle of</w:t>
      </w:r>
      <w:r w:rsidDel="00000000" w:rsidR="00000000" w:rsidRPr="00000000">
        <w:rPr>
          <w:rFonts w:ascii="Times New Roman" w:cs="Times New Roman" w:eastAsia="Times New Roman" w:hAnsi="Times New Roman"/>
          <w:b w:val="1"/>
          <w:color w:val="000000"/>
          <w:sz w:val="26"/>
          <w:szCs w:val="26"/>
          <w:rtl w:val="0"/>
        </w:rPr>
        <w:t xml:space="preserve"> Lock-In-Amplifier</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input signal is "down-mixed" (multiplied) with a reference signal in a lock-in amplifier, and the resulting signal is filtered with an adjustable low-pass filter. This technique, known as demodulation or phase-sensitive detection, filters out all except the signal at the desired frequency. The reference signal might be produced by the lock-in amplifier or supplied by an external source.</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sine wave is a common shape for the reference signal, but other waveforms are possible. Selective measurement at the fundamental frequency or any of its harmonics is made possible via demodulation with a pure sine wave.[6]</w:t>
      </w:r>
    </w:p>
    <w:p w:rsidR="00000000" w:rsidDel="00000000" w:rsidP="00000000" w:rsidRDefault="00000000" w:rsidRPr="00000000" w14:paraId="00000101">
      <w:pPr>
        <w:pBdr>
          <w:top w:space="0" w:sz="0" w:val="nil"/>
          <w:left w:space="0" w:sz="0" w:val="nil"/>
          <w:bottom w:space="0" w:sz="0" w:val="nil"/>
          <w:right w:space="0" w:sz="0" w:val="nil"/>
          <w:between w:space="0" w:sz="0" w:val="nil"/>
        </w:pBdr>
        <w:ind w:firstLine="49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firstLine="4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762625" cy="2164333"/>
            <wp:effectExtent b="0" l="0" r="0" t="0"/>
            <wp:docPr id="29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62625" cy="216433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use of Lock-in Amplifier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38101</wp:posOffset>
                </wp:positionH>
                <wp:positionV relativeFrom="paragraph">
                  <wp:posOffset>2743200</wp:posOffset>
                </wp:positionV>
                <wp:extent cx="635" cy="12700"/>
                <wp:effectExtent b="0" l="0" r="0" t="0"/>
                <wp:wrapTopAndBottom distB="0" distT="0"/>
                <wp:docPr id="279" name=""/>
                <a:graphic>
                  <a:graphicData uri="http://schemas.microsoft.com/office/word/2010/wordprocessingShape">
                    <wps:wsp>
                      <wps:cNvSpPr/>
                      <wps:cNvPr id="8" name="Shape 8"/>
                      <wps:spPr>
                        <a:xfrm>
                          <a:off x="2466275" y="3779683"/>
                          <a:ext cx="57594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3 measuring the amplitude and the phase of a signal relative to a defined reference signal, even if the signal is entirely buried in noise.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2743200</wp:posOffset>
                </wp:positionV>
                <wp:extent cx="635" cy="12700"/>
                <wp:effectExtent b="0" l="0" r="0" t="0"/>
                <wp:wrapTopAndBottom distB="0" distT="0"/>
                <wp:docPr id="279"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04">
      <w:pPr>
        <w:spacing w:after="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firstLine="4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6">
      <w:pPr>
        <w:pBdr>
          <w:top w:space="0" w:sz="0" w:val="nil"/>
          <w:left w:space="0" w:sz="0" w:val="nil"/>
          <w:bottom w:space="0" w:sz="0" w:val="nil"/>
          <w:right w:space="0" w:sz="0" w:val="nil"/>
          <w:between w:space="0" w:sz="0" w:val="nil"/>
        </w:pBdr>
        <w:ind w:firstLine="4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438775" cy="1581150"/>
            <wp:effectExtent b="0" l="0" r="0" t="0"/>
            <wp:docPr id="29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38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Figure 4: Principle Schematic of Lock-in Amplifier. </w:t>
      </w:r>
      <w:r w:rsidDel="00000000" w:rsidR="00000000" w:rsidRPr="00000000">
        <w:rPr>
          <w:rtl w:val="0"/>
        </w:rPr>
      </w:r>
    </w:p>
    <w:p w:rsidR="00000000" w:rsidDel="00000000" w:rsidP="00000000" w:rsidRDefault="00000000" w:rsidRPr="00000000" w14:paraId="00000108">
      <w:pPr>
        <w:numPr>
          <w:ilvl w:val="0"/>
          <w:numId w:val="8"/>
        </w:numPr>
        <w:pBdr>
          <w:top w:space="0" w:sz="0" w:val="nil"/>
          <w:left w:space="0" w:sz="0" w:val="nil"/>
          <w:bottom w:space="0" w:sz="0" w:val="nil"/>
          <w:right w:space="0" w:sz="0" w:val="nil"/>
          <w:between w:space="0" w:sz="0" w:val="nil"/>
        </w:pBdr>
        <w:tabs>
          <w:tab w:val="left" w:leader="none" w:pos="1379"/>
          <w:tab w:val="left" w:leader="none" w:pos="1380"/>
        </w:tabs>
        <w:ind w:left="377"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Multiplier</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lock-in relies on multiplying the input signal by the reference signal. Analogue multipliers accurately construct the transfer function Vout = V1 V2 by utilizing the non-linear characteristics of transistors and a large amount of supplementary circuitry. The AD635 is representative of this type of chip.</w:t>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numPr>
          <w:ilvl w:val="0"/>
          <w:numId w:val="8"/>
        </w:numPr>
        <w:pBdr>
          <w:top w:space="0" w:sz="0" w:val="nil"/>
          <w:left w:space="0" w:sz="0" w:val="nil"/>
          <w:bottom w:space="0" w:sz="0" w:val="nil"/>
          <w:right w:space="0" w:sz="0" w:val="nil"/>
          <w:between w:space="0" w:sz="0" w:val="nil"/>
        </w:pBdr>
        <w:tabs>
          <w:tab w:val="left" w:leader="none" w:pos="1379"/>
          <w:tab w:val="left" w:leader="none" w:pos="1380"/>
        </w:tabs>
        <w:ind w:left="377"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Reference generator </w:t>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require a sine-wave capable oscillator to generate a sine reference wave. Any amplifier capable of producing positive feedback (like high-pitched audio feedback is capable of producing this. However, a high-quality sine wave free of distortion requires careful regulation of the oscillator's strength. The Wien-bridge oscillator and TLE4121 operational amplifier from Analog's AN-580 application note are two such examples.</w:t>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sufficient to construct a square-wave oscillator by using a switch to multiply a signal by a square wave. The LM555 timer chip is commonly used for this purpose. The reference frequency is sometimes decided by something other than personal preference. Since the purpose of the device is to track and maintain the selected frequency, regardless of whether or not the frequency is stable, the word "lock-in" may be the aptest here. To do this, a "Phase-Locked-Loop" (PLL) is typically used, which is an oscillator whose frequency is locked to an external reference. In practice, the LM565 Phase-Locked Loop (PLL) chip can be used. Think about the phase of your signal in relation to the reference. If they are out of phase by more than 90 degrees, there will be no output. Therefore, it is beneficial to allow for the signal and reference to have a variable phase difference. An RC delay circuit is one such solution.[3]</w:t>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numPr>
          <w:ilvl w:val="0"/>
          <w:numId w:val="8"/>
        </w:numPr>
        <w:pBdr>
          <w:top w:space="0" w:sz="0" w:val="nil"/>
          <w:left w:space="0" w:sz="0" w:val="nil"/>
          <w:bottom w:space="0" w:sz="0" w:val="nil"/>
          <w:right w:space="0" w:sz="0" w:val="nil"/>
          <w:between w:space="0" w:sz="0" w:val="nil"/>
        </w:pBdr>
        <w:tabs>
          <w:tab w:val="left" w:leader="none" w:pos="1379"/>
          <w:tab w:val="left" w:leader="none" w:pos="1380"/>
        </w:tabs>
        <w:ind w:left="377"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Pre-Amplifier</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pre-amplifier is designed to boost the volume of a weak signal. Different pre-amplifiers are used for various inputs. To avoid noise on the ground lines when doing differential measurements, an instrumentation amplifier is commonly used. To convert a current input (from a photo-diode, for instance) into a voltage output, an operational amplifier is typically utilized. The AD622 instrumentation amplifier or the op-amp TLE2141 could be utilized.</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numPr>
          <w:ilvl w:val="0"/>
          <w:numId w:val="8"/>
        </w:numPr>
        <w:pBdr>
          <w:top w:space="0" w:sz="0" w:val="nil"/>
          <w:left w:space="0" w:sz="0" w:val="nil"/>
          <w:bottom w:space="0" w:sz="0" w:val="nil"/>
          <w:right w:space="0" w:sz="0" w:val="nil"/>
          <w:between w:space="0" w:sz="0" w:val="nil"/>
        </w:pBdr>
        <w:tabs>
          <w:tab w:val="left" w:leader="none" w:pos="1379"/>
          <w:tab w:val="left" w:leader="none" w:pos="1380"/>
        </w:tabs>
        <w:ind w:left="377"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Low-pass filter</w:t>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lock-in's output bandwidth is set by the low-pass filter, which also eliminates the first and second harmonics of the reference signal multiplied out. The filter's cut-off frequency needs to be well below the lock-in operating frequency. Passive components, such as an RC filter, or R and C components in conjunction with an operational amplifier, can be used to create a low-pass filter. The filtering process is repeated to achieve a more precise frequency cut-off.</w:t>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numPr>
          <w:ilvl w:val="0"/>
          <w:numId w:val="8"/>
        </w:numPr>
        <w:pBdr>
          <w:top w:space="0" w:sz="0" w:val="nil"/>
          <w:left w:space="0" w:sz="0" w:val="nil"/>
          <w:bottom w:space="0" w:sz="0" w:val="nil"/>
          <w:right w:space="0" w:sz="0" w:val="nil"/>
          <w:between w:space="0" w:sz="0" w:val="nil"/>
        </w:pBdr>
        <w:tabs>
          <w:tab w:val="left" w:leader="none" w:pos="1379"/>
          <w:tab w:val="left" w:leader="none" w:pos="1380"/>
        </w:tabs>
        <w:ind w:left="377"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Output amplifier </w: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residual voltage is proportional to the signal we are seeking to measure and, as a result, will be negligible after the filter removes signals at the reference frequency and above. This allows the signal to be amplified without the need for a huge reference signal, which could cause the amplifier to fail. The situation calls for a high-gain amplifier, which can be realized with only one or two stages of operational amplifiers (op-amps).[3]</w:t>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left" w:leader="none" w:pos="1379"/>
          <w:tab w:val="left" w:leader="none" w:pos="1380"/>
        </w:tabs>
        <w:ind w:left="37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tabs>
          <w:tab w:val="left" w:leader="none" w:pos="1379"/>
          <w:tab w:val="left" w:leader="none" w:pos="1380"/>
        </w:tabs>
        <w:ind w:left="90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3.3 </w:t>
      </w:r>
      <w:r w:rsidDel="00000000" w:rsidR="00000000" w:rsidRPr="00000000">
        <w:rPr>
          <w:rFonts w:ascii="Times New Roman" w:cs="Times New Roman" w:eastAsia="Times New Roman" w:hAnsi="Times New Roman"/>
          <w:b w:val="1"/>
          <w:color w:val="000000"/>
          <w:sz w:val="26"/>
          <w:szCs w:val="26"/>
          <w:rtl w:val="0"/>
        </w:rPr>
        <w:t xml:space="preserve">Construction</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leader="none" w:pos="1379"/>
          <w:tab w:val="left" w:leader="none" w:pos="1380"/>
        </w:tabs>
        <w:ind w:left="90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23">
      <w:pPr>
        <w:numPr>
          <w:ilvl w:val="0"/>
          <w:numId w:val="5"/>
        </w:numPr>
        <w:pBdr>
          <w:top w:space="0" w:sz="0" w:val="nil"/>
          <w:left w:space="0" w:sz="0" w:val="nil"/>
          <w:bottom w:space="0" w:sz="0" w:val="nil"/>
          <w:right w:space="0" w:sz="0" w:val="nil"/>
          <w:between w:space="0" w:sz="0" w:val="nil"/>
        </w:pBdr>
        <w:tabs>
          <w:tab w:val="left" w:leader="none" w:pos="1379"/>
          <w:tab w:val="left" w:leader="none" w:pos="1380"/>
        </w:tabs>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Red Pitaya Signal Source was connected to one of the Red Pitaya's input channels. </w:t>
      </w:r>
      <w:r w:rsidDel="00000000" w:rsidR="00000000" w:rsidRPr="00000000">
        <w:rPr>
          <w:rtl w:val="0"/>
        </w:rPr>
      </w:r>
    </w:p>
    <w:p w:rsidR="00000000" w:rsidDel="00000000" w:rsidP="00000000" w:rsidRDefault="00000000" w:rsidRPr="00000000" w14:paraId="00000124">
      <w:pPr>
        <w:numPr>
          <w:ilvl w:val="0"/>
          <w:numId w:val="5"/>
        </w:numPr>
        <w:pBdr>
          <w:top w:space="0" w:sz="0" w:val="nil"/>
          <w:left w:space="0" w:sz="0" w:val="nil"/>
          <w:bottom w:space="0" w:sz="0" w:val="nil"/>
          <w:right w:space="0" w:sz="0" w:val="nil"/>
          <w:between w:space="0" w:sz="0" w:val="nil"/>
        </w:pBdr>
        <w:tabs>
          <w:tab w:val="left" w:leader="none" w:pos="1379"/>
          <w:tab w:val="left" w:leader="none" w:pos="1380"/>
        </w:tabs>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input channel was configured to provide a synchronized, high-resolution analog-to-digital conversion of the input signal.</w:t>
      </w:r>
      <w:r w:rsidDel="00000000" w:rsidR="00000000" w:rsidRPr="00000000">
        <w:rPr>
          <w:rtl w:val="0"/>
        </w:rPr>
      </w:r>
    </w:p>
    <w:p w:rsidR="00000000" w:rsidDel="00000000" w:rsidP="00000000" w:rsidRDefault="00000000" w:rsidRPr="00000000" w14:paraId="00000125">
      <w:pPr>
        <w:numPr>
          <w:ilvl w:val="0"/>
          <w:numId w:val="5"/>
        </w:numPr>
        <w:pBdr>
          <w:top w:space="0" w:sz="0" w:val="nil"/>
          <w:left w:space="0" w:sz="0" w:val="nil"/>
          <w:bottom w:space="0" w:sz="0" w:val="nil"/>
          <w:right w:space="0" w:sz="0" w:val="nil"/>
          <w:between w:space="0" w:sz="0" w:val="nil"/>
        </w:pBdr>
        <w:tabs>
          <w:tab w:val="left" w:leader="none" w:pos="1379"/>
          <w:tab w:val="left" w:leader="none" w:pos="1380"/>
        </w:tabs>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Red Pitaya's digital processing capabilities</w:t>
      </w:r>
      <w:r w:rsidDel="00000000" w:rsidR="00000000" w:rsidRPr="00000000">
        <w:rPr>
          <w:rFonts w:ascii="Times New Roman" w:cs="Times New Roman" w:eastAsia="Times New Roman" w:hAnsi="Times New Roman"/>
          <w:sz w:val="26"/>
          <w:szCs w:val="26"/>
          <w:rtl w:val="0"/>
        </w:rPr>
        <w:t xml:space="preserve"> were used </w:t>
      </w:r>
      <w:r w:rsidDel="00000000" w:rsidR="00000000" w:rsidRPr="00000000">
        <w:rPr>
          <w:rFonts w:ascii="Times New Roman" w:cs="Times New Roman" w:eastAsia="Times New Roman" w:hAnsi="Times New Roman"/>
          <w:color w:val="000000"/>
          <w:sz w:val="26"/>
          <w:szCs w:val="26"/>
          <w:rtl w:val="0"/>
        </w:rPr>
        <w:t xml:space="preserve">to demodulate the input signal, extract the amplitude and phase of the desired component, and filter out any unwanted noise or interference.</w:t>
      </w:r>
    </w:p>
    <w:p w:rsidR="00000000" w:rsidDel="00000000" w:rsidP="00000000" w:rsidRDefault="00000000" w:rsidRPr="00000000" w14:paraId="00000126">
      <w:pPr>
        <w:numPr>
          <w:ilvl w:val="0"/>
          <w:numId w:val="5"/>
        </w:numPr>
        <w:pBdr>
          <w:top w:space="0" w:sz="0" w:val="nil"/>
          <w:left w:space="0" w:sz="0" w:val="nil"/>
          <w:bottom w:space="0" w:sz="0" w:val="nil"/>
          <w:right w:space="0" w:sz="0" w:val="nil"/>
          <w:between w:space="0" w:sz="0" w:val="nil"/>
        </w:pBdr>
        <w:tabs>
          <w:tab w:val="left" w:leader="none" w:pos="1379"/>
          <w:tab w:val="left" w:leader="none" w:pos="1380"/>
        </w:tabs>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use</w:t>
      </w:r>
      <w:r w:rsidDel="00000000" w:rsidR="00000000" w:rsidRPr="00000000">
        <w:rPr>
          <w:rFonts w:ascii="Times New Roman" w:cs="Times New Roman" w:eastAsia="Times New Roman" w:hAnsi="Times New Roman"/>
          <w:color w:val="000000"/>
          <w:sz w:val="26"/>
          <w:szCs w:val="26"/>
          <w:rtl w:val="0"/>
        </w:rPr>
        <w:t xml:space="preserve"> Red Pitaya's digital-to-analog conversion, to output the demodulated signal.</w:t>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tabs>
          <w:tab w:val="left" w:leader="none" w:pos="1379"/>
          <w:tab w:val="left" w:leader="none" w:pos="1380"/>
        </w:tabs>
        <w:ind w:left="3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color w:val="000000"/>
          <w:sz w:val="26"/>
          <w:szCs w:val="26"/>
          <w:rtl w:val="0"/>
        </w:rPr>
        <w:t xml:space="preserve">frequency and phase of the demodulation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using the Red Pitaya's digital inputs and outputs.</w:t>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leader="none" w:pos="1379"/>
          <w:tab w:val="left" w:leader="none" w:pos="1380"/>
        </w:tabs>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42005"/>
            <wp:effectExtent b="0" l="0" r="0" t="0"/>
            <wp:docPr id="29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Sensor with RP Board </w:t>
      </w:r>
    </w:p>
    <w:p w:rsidR="00000000" w:rsidDel="00000000" w:rsidP="00000000" w:rsidRDefault="00000000" w:rsidRPr="00000000" w14:paraId="0000012A">
      <w:pPr>
        <w:spacing w:after="200" w:lineRule="auto"/>
        <w:jc w:val="both"/>
        <w:rPr>
          <w:rFonts w:ascii="Times New Roman" w:cs="Times New Roman" w:eastAsia="Times New Roman" w:hAnsi="Times New Roman"/>
          <w:i w:val="1"/>
          <w:color w:val="1f497d"/>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6"/>
          <w:szCs w:val="26"/>
          <w:rtl w:val="0"/>
        </w:rPr>
        <w:t xml:space="preserve">3.3.1 </w:t>
      </w:r>
      <w:r w:rsidDel="00000000" w:rsidR="00000000" w:rsidRPr="00000000">
        <w:rPr>
          <w:rFonts w:ascii="Times New Roman" w:cs="Times New Roman" w:eastAsia="Times New Roman" w:hAnsi="Times New Roman"/>
          <w:b w:val="1"/>
          <w:color w:val="000000"/>
          <w:sz w:val="26"/>
          <w:szCs w:val="26"/>
          <w:rtl w:val="0"/>
        </w:rPr>
        <w:t xml:space="preserve">Code with Red Pitaya</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left" w:leader="none" w:pos="1379"/>
          <w:tab w:val="left" w:leader="none" w:pos="1380"/>
        </w:tabs>
        <w:ind w:left="17"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2D">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physical variables that we want to stabilize against environmental changes can be measured and converted into an electrical signal. </w:t>
      </w:r>
    </w:p>
    <w:p w:rsidR="00000000" w:rsidDel="00000000" w:rsidP="00000000" w:rsidRDefault="00000000" w:rsidRPr="00000000" w14:paraId="0000012E">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Input1 is taken from Red Pitaya.</w:t>
      </w:r>
    </w:p>
    <w:p w:rsidR="00000000" w:rsidDel="00000000" w:rsidP="00000000" w:rsidRDefault="00000000" w:rsidRPr="00000000" w14:paraId="0000012F">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With Lock-in+PID, one can stabilize it to a desired offset voltage value using an </w:t>
      </w:r>
      <w:r w:rsidDel="00000000" w:rsidR="00000000" w:rsidRPr="00000000">
        <w:rPr>
          <w:rFonts w:ascii="Times New Roman" w:cs="Times New Roman" w:eastAsia="Times New Roman" w:hAnsi="Times New Roman"/>
          <w:i w:val="1"/>
          <w:sz w:val="26"/>
          <w:szCs w:val="26"/>
          <w:rtl w:val="0"/>
        </w:rPr>
        <w:t xml:space="preserve">error</w:t>
      </w:r>
      <w:r w:rsidDel="00000000" w:rsidR="00000000" w:rsidRPr="00000000">
        <w:rPr>
          <w:rFonts w:ascii="Times New Roman" w:cs="Times New Roman" w:eastAsia="Times New Roman" w:hAnsi="Times New Roman"/>
          <w:sz w:val="26"/>
          <w:szCs w:val="26"/>
          <w:rtl w:val="0"/>
        </w:rPr>
        <w:t xml:space="preserve"> signal (</w:t>
      </w:r>
      <w:r w:rsidDel="00000000" w:rsidR="00000000" w:rsidRPr="00000000">
        <w:rPr>
          <w:rFonts w:ascii="Times New Roman" w:cs="Times New Roman" w:eastAsia="Times New Roman" w:hAnsi="Times New Roman"/>
          <w:i w:val="1"/>
          <w:sz w:val="26"/>
          <w:szCs w:val="26"/>
          <w:rtl w:val="0"/>
        </w:rPr>
        <w:t xml:space="preserve">error = Input1 - Offset</w:t>
      </w:r>
      <w:r w:rsidDel="00000000" w:rsidR="00000000" w:rsidRPr="00000000">
        <w:rPr>
          <w:rFonts w:ascii="Times New Roman" w:cs="Times New Roman" w:eastAsia="Times New Roman" w:hAnsi="Times New Roman"/>
          <w:sz w:val="26"/>
          <w:szCs w:val="26"/>
          <w:rtl w:val="0"/>
        </w:rPr>
        <w:t xml:space="preserve">) that feeds a PID filter. </w:t>
      </w:r>
    </w:p>
    <w:p w:rsidR="00000000" w:rsidDel="00000000" w:rsidP="00000000" w:rsidRDefault="00000000" w:rsidRPr="00000000" w14:paraId="00000130">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PID output is a correction signal that can be added to the </w:t>
      </w:r>
      <w:r w:rsidDel="00000000" w:rsidR="00000000" w:rsidRPr="00000000">
        <w:rPr>
          <w:rFonts w:ascii="Times New Roman" w:cs="Times New Roman" w:eastAsia="Times New Roman" w:hAnsi="Times New Roman"/>
          <w:i w:val="1"/>
          <w:sz w:val="26"/>
          <w:szCs w:val="26"/>
          <w:rtl w:val="0"/>
        </w:rPr>
        <w:t xml:space="preserve">control</w:t>
      </w:r>
      <w:r w:rsidDel="00000000" w:rsidR="00000000" w:rsidRPr="00000000">
        <w:rPr>
          <w:rFonts w:ascii="Times New Roman" w:cs="Times New Roman" w:eastAsia="Times New Roman" w:hAnsi="Times New Roman"/>
          <w:sz w:val="26"/>
          <w:szCs w:val="26"/>
          <w:rtl w:val="0"/>
        </w:rPr>
        <w:t xml:space="preserve"> signal that actually controls the physical system. </w:t>
      </w:r>
      <w:r w:rsidDel="00000000" w:rsidR="00000000" w:rsidRPr="00000000">
        <w:rPr>
          <w:rFonts w:ascii="Times New Roman" w:cs="Times New Roman" w:eastAsia="Times New Roman" w:hAnsi="Times New Roman"/>
          <w:color w:val="000000"/>
          <w:sz w:val="26"/>
          <w:szCs w:val="26"/>
          <w:rtl w:val="0"/>
        </w:rPr>
        <w:t xml:space="preserve">This is called a </w:t>
      </w:r>
      <w:r w:rsidDel="00000000" w:rsidR="00000000" w:rsidRPr="00000000">
        <w:rPr>
          <w:rFonts w:ascii="Times New Roman" w:cs="Times New Roman" w:eastAsia="Times New Roman" w:hAnsi="Times New Roman"/>
          <w:sz w:val="26"/>
          <w:szCs w:val="26"/>
          <w:rtl w:val="0"/>
        </w:rPr>
        <w:t xml:space="preserve">closed-loop</w:t>
      </w:r>
      <w:r w:rsidDel="00000000" w:rsidR="00000000" w:rsidRPr="00000000">
        <w:rPr>
          <w:rFonts w:ascii="Times New Roman" w:cs="Times New Roman" w:eastAsia="Times New Roman" w:hAnsi="Times New Roman"/>
          <w:color w:val="000000"/>
          <w:sz w:val="26"/>
          <w:szCs w:val="26"/>
          <w:rtl w:val="0"/>
        </w:rPr>
        <w:t xml:space="preserve"> scheme.</w:t>
      </w: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131">
      <w:pPr>
        <w:jc w:val="both"/>
        <w:rPr>
          <w:rFonts w:ascii="Times New Roman" w:cs="Times New Roman" w:eastAsia="Times New Roman" w:hAnsi="Times New Roman"/>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279070</wp:posOffset>
            </wp:positionH>
            <wp:positionV relativeFrom="paragraph">
              <wp:posOffset>175374</wp:posOffset>
            </wp:positionV>
            <wp:extent cx="5505450" cy="7138988"/>
            <wp:effectExtent b="0" l="0" r="0" t="0"/>
            <wp:wrapTopAndBottom distB="0" distT="0"/>
            <wp:docPr descr="app gui" id="289" name="image1.png"/>
            <a:graphic>
              <a:graphicData uri="http://schemas.openxmlformats.org/drawingml/2006/picture">
                <pic:pic>
                  <pic:nvPicPr>
                    <pic:cNvPr descr="app gui" id="0" name="image1.png"/>
                    <pic:cNvPicPr preferRelativeResize="0"/>
                  </pic:nvPicPr>
                  <pic:blipFill>
                    <a:blip r:embed="rId18"/>
                    <a:srcRect b="0" l="0" r="0" t="0"/>
                    <a:stretch>
                      <a:fillRect/>
                    </a:stretch>
                  </pic:blipFill>
                  <pic:spPr>
                    <a:xfrm>
                      <a:off x="0" y="0"/>
                      <a:ext cx="5505450" cy="7138988"/>
                    </a:xfrm>
                    <a:prstGeom prst="rect"/>
                    <a:ln/>
                  </pic:spPr>
                </pic:pic>
              </a:graphicData>
            </a:graphic>
          </wp:anchor>
        </w:drawing>
      </w:r>
    </w:p>
    <w:p w:rsidR="00000000" w:rsidDel="00000000" w:rsidP="00000000" w:rsidRDefault="00000000" w:rsidRPr="00000000" w14:paraId="00000132">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Figure 6: GUI of Web Version for Lock-In Amplifier hosted on RP Board.</w:t>
      </w: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were the Functions that were replicated with the help of the GitHub repository (link to that is at the end of the report) </w:t>
      </w:r>
    </w:p>
    <w:p w:rsidR="00000000" w:rsidDel="00000000" w:rsidP="00000000" w:rsidRDefault="00000000" w:rsidRPr="00000000" w14:paraId="00000135">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Web control interface</w:t>
      </w:r>
    </w:p>
    <w:p w:rsidR="00000000" w:rsidDel="00000000" w:rsidP="00000000" w:rsidRDefault="00000000" w:rsidRPr="00000000" w14:paraId="00000136">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Python-based</w:t>
      </w:r>
      <w:r w:rsidDel="00000000" w:rsidR="00000000" w:rsidRPr="00000000">
        <w:rPr>
          <w:rFonts w:ascii="Times New Roman" w:cs="Times New Roman" w:eastAsia="Times New Roman" w:hAnsi="Times New Roman"/>
          <w:color w:val="000000"/>
          <w:sz w:val="26"/>
          <w:szCs w:val="26"/>
          <w:rtl w:val="0"/>
        </w:rPr>
        <w:t xml:space="preserve"> remote control (designed for Spyder under Linux)</w:t>
      </w:r>
    </w:p>
    <w:p w:rsidR="00000000" w:rsidDel="00000000" w:rsidP="00000000" w:rsidRDefault="00000000" w:rsidRPr="00000000" w14:paraId="00000137">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Complete Free Software source code.</w:t>
      </w:r>
    </w:p>
    <w:p w:rsidR="00000000" w:rsidDel="00000000" w:rsidP="00000000" w:rsidRDefault="00000000" w:rsidRPr="00000000" w14:paraId="00000138">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Oscilloscope application</w:t>
      </w:r>
    </w:p>
    <w:p w:rsidR="00000000" w:rsidDel="00000000" w:rsidP="00000000" w:rsidRDefault="00000000" w:rsidRPr="00000000" w14:paraId="00000139">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Lock-in amplifier (only with internal oscillator)</w:t>
      </w:r>
    </w:p>
    <w:p w:rsidR="00000000" w:rsidDel="00000000" w:rsidP="00000000" w:rsidRDefault="00000000" w:rsidRPr="00000000" w14:paraId="0000013A">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Modulation generator</w:t>
      </w:r>
    </w:p>
    <w:p w:rsidR="00000000" w:rsidDel="00000000" w:rsidP="00000000" w:rsidRDefault="00000000" w:rsidRPr="00000000" w14:paraId="0000013B">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Harmonic functions (from 3 Hz to 50 kHz)</w:t>
      </w:r>
    </w:p>
    <w:p w:rsidR="00000000" w:rsidDel="00000000" w:rsidP="00000000" w:rsidRDefault="00000000" w:rsidRPr="00000000" w14:paraId="0000013C">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Two 1f functions in quadrature (sine and cosine)</w:t>
      </w:r>
    </w:p>
    <w:p w:rsidR="00000000" w:rsidDel="00000000" w:rsidP="00000000" w:rsidRDefault="00000000" w:rsidRPr="00000000" w14:paraId="0000013D">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One 1f function with phase control</w:t>
      </w:r>
    </w:p>
    <w:p w:rsidR="00000000" w:rsidDel="00000000" w:rsidP="00000000" w:rsidRDefault="00000000" w:rsidRPr="00000000" w14:paraId="0000013E">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One 2f function with phase control</w:t>
      </w:r>
    </w:p>
    <w:p w:rsidR="00000000" w:rsidDel="00000000" w:rsidP="00000000" w:rsidRDefault="00000000" w:rsidRPr="00000000" w14:paraId="0000013F">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One 3f function with phase control</w:t>
      </w:r>
    </w:p>
    <w:p w:rsidR="00000000" w:rsidDel="00000000" w:rsidP="00000000" w:rsidRDefault="00000000" w:rsidRPr="00000000" w14:paraId="00000140">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Square functions (from 30 mHz to 31 MHz)</w:t>
      </w:r>
    </w:p>
    <w:p w:rsidR="00000000" w:rsidDel="00000000" w:rsidP="00000000" w:rsidRDefault="00000000" w:rsidRPr="00000000" w14:paraId="00000141">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Two 1f functions in quadrature</w:t>
      </w:r>
    </w:p>
    <w:p w:rsidR="00000000" w:rsidDel="00000000" w:rsidP="00000000" w:rsidRDefault="00000000" w:rsidRPr="00000000" w14:paraId="00000142">
      <w:pPr>
        <w:numPr>
          <w:ilvl w:val="2"/>
          <w:numId w:val="1"/>
        </w:numPr>
        <w:pBdr>
          <w:top w:space="0" w:sz="0" w:val="nil"/>
          <w:left w:space="0" w:sz="0" w:val="nil"/>
          <w:bottom w:space="0" w:sz="0" w:val="nil"/>
          <w:right w:space="0" w:sz="0" w:val="nil"/>
          <w:between w:space="0" w:sz="0" w:val="nil"/>
        </w:pBdr>
        <w:ind w:left="216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One 1f function with phase control</w:t>
      </w:r>
    </w:p>
    <w:p w:rsidR="00000000" w:rsidDel="00000000" w:rsidP="00000000" w:rsidRDefault="00000000" w:rsidRPr="00000000" w14:paraId="00000143">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Scan control</w:t>
      </w:r>
    </w:p>
    <w:p w:rsidR="00000000" w:rsidDel="00000000" w:rsidP="00000000" w:rsidRDefault="00000000" w:rsidRPr="00000000" w14:paraId="00000144">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Ramp scan generator</w:t>
      </w:r>
    </w:p>
    <w:p w:rsidR="00000000" w:rsidDel="00000000" w:rsidP="00000000" w:rsidRDefault="00000000" w:rsidRPr="00000000" w14:paraId="00000145">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Two configurable PID filters</w:t>
      </w:r>
    </w:p>
    <w:p w:rsidR="00000000" w:rsidDel="00000000" w:rsidP="00000000" w:rsidRDefault="00000000" w:rsidRPr="00000000" w14:paraId="00000146">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Proportional, Integral and Derivative controllers</w:t>
      </w:r>
    </w:p>
    <w:p w:rsidR="00000000" w:rsidDel="00000000" w:rsidP="00000000" w:rsidRDefault="00000000" w:rsidRPr="00000000" w14:paraId="00000147">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Set-point control</w:t>
      </w:r>
    </w:p>
    <w:p w:rsidR="00000000" w:rsidDel="00000000" w:rsidP="00000000" w:rsidRDefault="00000000" w:rsidRPr="00000000" w14:paraId="00000148">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Several order of magnitudes</w:t>
      </w:r>
    </w:p>
    <w:p w:rsidR="00000000" w:rsidDel="00000000" w:rsidP="00000000" w:rsidRDefault="00000000" w:rsidRPr="00000000" w14:paraId="00000149">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Lock controller</w:t>
      </w:r>
    </w:p>
    <w:p w:rsidR="00000000" w:rsidDel="00000000" w:rsidP="00000000" w:rsidRDefault="00000000" w:rsidRPr="00000000" w14:paraId="0000014A">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System for making closed-loop </w:t>
      </w:r>
      <w:r w:rsidDel="00000000" w:rsidR="00000000" w:rsidRPr="00000000">
        <w:rPr>
          <w:rFonts w:ascii="Times New Roman" w:cs="Times New Roman" w:eastAsia="Times New Roman" w:hAnsi="Times New Roman"/>
          <w:sz w:val="26"/>
          <w:szCs w:val="26"/>
          <w:rtl w:val="0"/>
        </w:rPr>
        <w:t xml:space="preserve">stabilization</w:t>
      </w:r>
      <w:r w:rsidDel="00000000" w:rsidR="00000000" w:rsidRPr="00000000">
        <w:rPr>
          <w:rFonts w:ascii="Times New Roman" w:cs="Times New Roman" w:eastAsia="Times New Roman" w:hAnsi="Times New Roman"/>
          <w:color w:val="000000"/>
          <w:sz w:val="26"/>
          <w:szCs w:val="26"/>
          <w:rtl w:val="0"/>
        </w:rPr>
        <w:t xml:space="preserve"> schemes</w:t>
      </w:r>
    </w:p>
    <w:p w:rsidR="00000000" w:rsidDel="00000000" w:rsidP="00000000" w:rsidRDefault="00000000" w:rsidRPr="00000000" w14:paraId="0000014B">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Graphic tool for lock start-point selection</w:t>
      </w:r>
    </w:p>
    <w:p w:rsidR="00000000" w:rsidDel="00000000" w:rsidP="00000000" w:rsidRDefault="00000000" w:rsidRPr="00000000" w14:paraId="0000014C">
      <w:pPr>
        <w:numPr>
          <w:ilvl w:val="1"/>
          <w:numId w:val="1"/>
        </w:numPr>
        <w:pBdr>
          <w:top w:space="0" w:sz="0" w:val="nil"/>
          <w:left w:space="0" w:sz="0" w:val="nil"/>
          <w:bottom w:space="0" w:sz="0" w:val="nil"/>
          <w:right w:space="0" w:sz="0" w:val="nil"/>
          <w:between w:space="0" w:sz="0" w:val="nil"/>
        </w:pBdr>
        <w:ind w:left="144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Auto-lock / relock system</w:t>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u w:val="single"/>
        </w:rPr>
      </w:pPr>
      <w:r w:rsidDel="00000000" w:rsidR="00000000" w:rsidRPr="00000000">
        <w:rPr>
          <w:rFonts w:ascii="Times New Roman" w:cs="Times New Roman" w:eastAsia="Times New Roman" w:hAnsi="Times New Roman"/>
          <w:b w:val="1"/>
          <w:color w:val="000000"/>
          <w:sz w:val="26"/>
          <w:szCs w:val="26"/>
          <w:u w:val="single"/>
          <w:rtl w:val="0"/>
        </w:rPr>
        <w:t xml:space="preserve">Here are the full instructions on how to run the program and host it on red pitaya</w:t>
      </w:r>
      <w:r w:rsidDel="00000000" w:rsidR="00000000" w:rsidRPr="00000000">
        <w:rPr>
          <w:rFonts w:ascii="Times New Roman" w:cs="Times New Roman" w:eastAsia="Times New Roman" w:hAnsi="Times New Roman"/>
          <w:sz w:val="26"/>
          <w:szCs w:val="26"/>
          <w:u w:val="single"/>
          <w:rtl w:val="0"/>
        </w:rPr>
        <w:t xml:space="preserve">:</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Red Pitaya Lock-in+PID Application</w:t>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Lock-in and PID application for RedPitaya environment</w:t>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This </w:t>
      </w:r>
      <w:r w:rsidDel="00000000" w:rsidR="00000000" w:rsidRPr="00000000">
        <w:rPr>
          <w:rFonts w:ascii="Times New Roman" w:cs="Times New Roman" w:eastAsia="Times New Roman" w:hAnsi="Times New Roman"/>
          <w:sz w:val="26"/>
          <w:szCs w:val="26"/>
          <w:rtl w:val="0"/>
        </w:rPr>
        <w:t xml:space="preserve">application was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built</w:t>
      </w:r>
      <w:r w:rsidDel="00000000" w:rsidR="00000000" w:rsidRPr="00000000">
        <w:rPr>
          <w:rFonts w:ascii="Times New Roman" w:cs="Times New Roman" w:eastAsia="Times New Roman" w:hAnsi="Times New Roman"/>
          <w:color w:val="000000"/>
          <w:sz w:val="26"/>
          <w:szCs w:val="26"/>
          <w:rtl w:val="0"/>
        </w:rPr>
        <w:t xml:space="preserve"> for the [Red Pitaya STEMlab 125-14] board (RP).</w:t>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board is closed-hardware and </w:t>
      </w:r>
      <w:r w:rsidDel="00000000" w:rsidR="00000000" w:rsidRPr="00000000">
        <w:rPr>
          <w:rFonts w:ascii="Times New Roman" w:cs="Times New Roman" w:eastAsia="Times New Roman" w:hAnsi="Times New Roman"/>
          <w:sz w:val="26"/>
          <w:szCs w:val="26"/>
          <w:rtl w:val="0"/>
        </w:rPr>
        <w:t xml:space="preserve">open software</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If you have a RP board</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you can install the **Lock-in+PID** application</w:t>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by copying the `lock_in+pid` folder (that comes with this tar/zip file) to the</w:t>
      </w:r>
    </w:p>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`/opt/redpitaya/www/apps` folder (inside the RP).</w:t>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Software requirements</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build the Red Pitaya components:</w: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Various development packages:</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```bash</w:t>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sudo apt-get install make u-boot-tools curl xz-utils nano</w:t>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Xilinx [Vivado 2015.2]</w:t>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(http://www.xilinx.com/support/download/index.html/content/xilinx/en/downloadNav/vivado-design-tools/2015-2.html) FPGA development tools. The SDK (bare metal toolchain) must also be installed, be careful during the </w:t>
      </w:r>
      <w:r w:rsidDel="00000000" w:rsidR="00000000" w:rsidRPr="00000000">
        <w:rPr>
          <w:rFonts w:ascii="Times New Roman" w:cs="Times New Roman" w:eastAsia="Times New Roman" w:hAnsi="Times New Roman"/>
          <w:sz w:val="26"/>
          <w:szCs w:val="26"/>
          <w:rtl w:val="0"/>
        </w:rPr>
        <w:t xml:space="preserve">installation</w:t>
      </w:r>
      <w:r w:rsidDel="00000000" w:rsidR="00000000" w:rsidRPr="00000000">
        <w:rPr>
          <w:rFonts w:ascii="Times New Roman" w:cs="Times New Roman" w:eastAsia="Times New Roman" w:hAnsi="Times New Roman"/>
          <w:color w:val="000000"/>
          <w:sz w:val="26"/>
          <w:szCs w:val="26"/>
          <w:rtl w:val="0"/>
        </w:rPr>
        <w:t xml:space="preserve"> process to select it. Preferably use the default install location.</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Linaro [ARM toolchain] </w: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(https://releases.linaro.org/14.11/components/toolchain/binaries/arm-linux-gnueabihf/) for </w:t>
      </w:r>
      <w:r w:rsidDel="00000000" w:rsidR="00000000" w:rsidRPr="00000000">
        <w:rPr>
          <w:rFonts w:ascii="Times New Roman" w:cs="Times New Roman" w:eastAsia="Times New Roman" w:hAnsi="Times New Roman"/>
          <w:sz w:val="26"/>
          <w:szCs w:val="26"/>
          <w:rtl w:val="0"/>
        </w:rPr>
        <w:t xml:space="preserve">cross-compiling</w:t>
      </w:r>
      <w:r w:rsidDel="00000000" w:rsidR="00000000" w:rsidRPr="00000000">
        <w:rPr>
          <w:rFonts w:ascii="Times New Roman" w:cs="Times New Roman" w:eastAsia="Times New Roman" w:hAnsi="Times New Roman"/>
          <w:color w:val="000000"/>
          <w:sz w:val="26"/>
          <w:szCs w:val="26"/>
          <w:rtl w:val="0"/>
        </w:rPr>
        <w:t xml:space="preserve"> Linux applications,  recommend to install it to `/opt/linaro/` since build process instructions </w:t>
      </w:r>
      <w:r w:rsidDel="00000000" w:rsidR="00000000" w:rsidRPr="00000000">
        <w:rPr>
          <w:rFonts w:ascii="Times New Roman" w:cs="Times New Roman" w:eastAsia="Times New Roman" w:hAnsi="Times New Roman"/>
          <w:sz w:val="26"/>
          <w:szCs w:val="26"/>
          <w:rtl w:val="0"/>
        </w:rPr>
        <w:t xml:space="preserve">rely</w:t>
      </w:r>
      <w:r w:rsidDel="00000000" w:rsidR="00000000" w:rsidRPr="00000000">
        <w:rPr>
          <w:rFonts w:ascii="Times New Roman" w:cs="Times New Roman" w:eastAsia="Times New Roman" w:hAnsi="Times New Roman"/>
          <w:color w:val="000000"/>
          <w:sz w:val="26"/>
          <w:szCs w:val="26"/>
          <w:rtl w:val="0"/>
        </w:rPr>
        <w:t xml:space="preserve"> on it.</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83820</wp:posOffset>
                </wp:positionV>
                <wp:extent cx="6049010" cy="1684655"/>
                <wp:effectExtent b="0" l="0" r="0" t="0"/>
                <wp:wrapTopAndBottom distB="45720" distT="45720"/>
                <wp:docPr id="278" name=""/>
                <a:graphic>
                  <a:graphicData uri="http://schemas.microsoft.com/office/word/2010/wordprocessingShape">
                    <wps:wsp>
                      <wps:cNvSpPr/>
                      <wps:cNvPr id="7" name="Shape 7"/>
                      <wps:spPr>
                        <a:xfrm>
                          <a:off x="2335783" y="2951960"/>
                          <a:ext cx="6020435" cy="1656080"/>
                        </a:xfrm>
                        <a:prstGeom prst="rect">
                          <a:avLst/>
                        </a:prstGeom>
                        <a:solidFill>
                          <a:srgbClr val="26262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```bash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TOOLCHAIN="http://releases.linaro.org/14.11/components/toolchain/binaries/arm-linux gnueabihf/gcc-linaro-4.9-2014.11-x86_64_arm-linux-gnueabihf.tar.xz"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#TOOLCHAIN="http://releases.linaro.org/15.02/components/toolchain/binaries/arm-linux-gnueabihf/gcc-linaro-4.9-2015.02-3-x86_64_arm-linux-gnueabihf.tar.xz"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curl -O $TOOLCHAIN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sudo mkdir -p /opt/linaro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sudo chown $USER:$USER /opt/linaro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tar -xpf *linaro*.tar.xz -C /opt/linaro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r w:rsidDel="00000000" w:rsidR="00000000" w:rsidRPr="00000000">
                              <w:rPr>
                                <w:rFonts w:ascii="Times New Roman" w:cs="Times New Roman" w:eastAsia="Times New Roman" w:hAnsi="Times New Roman"/>
                                <w:b w:val="0"/>
                                <w:i w:val="0"/>
                                <w:smallCaps w:val="0"/>
                                <w:strike w:val="0"/>
                                <w:color w:val="92d05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92d05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83820</wp:posOffset>
                </wp:positionV>
                <wp:extent cx="6049010" cy="1684655"/>
                <wp:effectExtent b="0" l="0" r="0" t="0"/>
                <wp:wrapTopAndBottom distB="45720" distT="45720"/>
                <wp:docPr id="278"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6049010" cy="1684655"/>
                        </a:xfrm>
                        <a:prstGeom prst="rect"/>
                        <a:ln/>
                      </pic:spPr>
                    </pic:pic>
                  </a:graphicData>
                </a:graphic>
              </wp:anchor>
            </w:drawing>
          </mc:Fallback>
        </mc:AlternateContent>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Missing `gmake` path</w:t>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Vivado requires a `gmake` executable which does not exist on Ubuntu. It is necessary to create a symbolic link to the regular `make` executable.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```bash</w:t>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sudo ln -s /usr/bin/make /usr/bin/gmake</w:t>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 On Ubuntu Linux this is also needed</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```bash</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sudo apt-get install make u-boot-tools curl xz-utils</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sudo apt-get install libx32gcc-4.8-dev</w:t>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sudo apt-get install libc6-dev-i386</w:t>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building was tested on Ubuntu 16.04 Linux x86_64 </w:t>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Building</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Run on terminal:</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source settings.sh</w:t>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84">
            <w:pP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Or form App folder `lock_in+pid`:</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source ../settings.sh</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 then...</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For web controller C code compiling:</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app</w:t>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For FPGA implementation:</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fpga</w:t>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For zip packaging</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mkdir -p ../archive</w:t>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zip</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For tar.gz packaging</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mkdir -p ../archive</w:t>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tar</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For cleaning:</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clean       # clean all</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clean_app   # clean only C objects</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make clean_fpga # clean only FPGA implementation temp files and .bin</w:t>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tc>
      </w:tr>
    </w:tbl>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Upload App to Red Pitaya device</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Unzip the App folder. Execute from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color w:val="000000"/>
          <w:sz w:val="26"/>
          <w:szCs w:val="26"/>
          <w:rtl w:val="0"/>
        </w:rPr>
        <w:t xml:space="preserve">terminal:</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./upload_app.sh rp-XXXXXX.local</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92d050"/>
                <w:sz w:val="26"/>
                <w:szCs w:val="26"/>
                <w:rtl w:val="0"/>
              </w:rPr>
              <w:t xml:space="preserve">```</w:t>
            </w:r>
            <w:r w:rsidDel="00000000" w:rsidR="00000000" w:rsidRPr="00000000">
              <w:rPr>
                <w:rtl w:val="0"/>
              </w:rPr>
            </w:r>
          </w:p>
        </w:tc>
      </w:tr>
    </w:tb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Replace `rp-XXXXXX.local` by your RP localname or IP address</w:t>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upload the lock_in+pid folder the</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RedPiaya folder: `/opt/redpitaya/www/apps`</w:t>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1379"/>
          <w:tab w:val="left" w:leader="none" w:pos="1380"/>
        </w:tabs>
        <w:jc w:val="both"/>
        <w:rPr>
          <w:rFonts w:ascii="Times New Roman" w:cs="Times New Roman" w:eastAsia="Times New Roman" w:hAnsi="Times New Roman"/>
          <w:color w:val="000000"/>
          <w:sz w:val="26"/>
          <w:szCs w:val="26"/>
        </w:rPr>
        <w:sectPr>
          <w:type w:val="nextPage"/>
          <w:pgSz w:h="15840" w:w="12240" w:orient="portrait"/>
          <w:pgMar w:bottom="1440" w:top="1440" w:left="1440" w:right="1440" w:header="0" w:footer="1777"/>
        </w:sectPr>
      </w:pPr>
      <w:r w:rsidDel="00000000" w:rsidR="00000000" w:rsidRPr="00000000">
        <w:rPr>
          <w:rFonts w:ascii="Times New Roman" w:cs="Times New Roman" w:eastAsia="Times New Roman" w:hAnsi="Times New Roman"/>
          <w:color w:val="000000"/>
          <w:sz w:val="26"/>
          <w:szCs w:val="26"/>
          <w:rtl w:val="0"/>
        </w:rPr>
        <w:t xml:space="preserve">All the work can be found here </w:t>
      </w: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MICRO-HEATER</w:t>
      </w:r>
    </w:p>
    <w:p w:rsidR="00000000" w:rsidDel="00000000" w:rsidP="00000000" w:rsidRDefault="00000000" w:rsidRPr="00000000" w14:paraId="000001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sz w:val="26"/>
          <w:szCs w:val="26"/>
          <w:rtl w:val="0"/>
        </w:rPr>
        <w:t xml:space="preserve">In order to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achieve the High Temperature of order 1000k with a low power consumption and without losing the heat due to the large surface, a micro-scale heater made up of tungsten was constructed in a group of four.</w:t>
      </w:r>
    </w:p>
    <w:p w:rsidR="00000000" w:rsidDel="00000000" w:rsidP="00000000" w:rsidRDefault="00000000" w:rsidRPr="00000000" w14:paraId="000001B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4229100</wp:posOffset>
                </wp:positionH>
                <wp:positionV relativeFrom="paragraph">
                  <wp:posOffset>76200</wp:posOffset>
                </wp:positionV>
                <wp:extent cx="0" cy="2285365"/>
                <wp:effectExtent b="0" l="0" r="0" t="0"/>
                <wp:wrapTopAndBottom distB="0" distT="0"/>
                <wp:docPr id="274" name=""/>
                <a:graphic>
                  <a:graphicData uri="http://schemas.microsoft.com/office/word/2010/wordprocessingShape">
                    <wps:wsp>
                      <wps:cNvCnPr/>
                      <wps:spPr>
                        <a:xfrm>
                          <a:off x="5346000" y="2637318"/>
                          <a:ext cx="0" cy="2285365"/>
                        </a:xfrm>
                        <a:prstGeom prst="straightConnector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76200</wp:posOffset>
                </wp:positionV>
                <wp:extent cx="0" cy="2285365"/>
                <wp:effectExtent b="0" l="0" r="0" t="0"/>
                <wp:wrapTopAndBottom distB="0" distT="0"/>
                <wp:docPr id="274"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0" cy="2285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1079500</wp:posOffset>
                </wp:positionV>
                <wp:extent cx="479837" cy="260144"/>
                <wp:effectExtent b="0" l="0" r="0" t="0"/>
                <wp:wrapTopAndBottom distB="0" distT="0"/>
                <wp:docPr id="275" name=""/>
                <a:graphic>
                  <a:graphicData uri="http://schemas.microsoft.com/office/word/2010/wordprocessingShape">
                    <wps:wsp>
                      <wps:cNvSpPr/>
                      <wps:cNvPr id="4" name="Shape 4"/>
                      <wps:spPr>
                        <a:xfrm>
                          <a:off x="5120369" y="3664216"/>
                          <a:ext cx="451262" cy="23156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4mm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1079500</wp:posOffset>
                </wp:positionV>
                <wp:extent cx="479837" cy="260144"/>
                <wp:effectExtent b="0" l="0" r="0" t="0"/>
                <wp:wrapTopAndBottom distB="0" distT="0"/>
                <wp:docPr id="275"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479837" cy="26014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73596</wp:posOffset>
            </wp:positionV>
            <wp:extent cx="2000250" cy="2286000"/>
            <wp:effectExtent b="0" l="0" r="0" t="0"/>
            <wp:wrapTopAndBottom distB="0" distT="0"/>
            <wp:docPr id="28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000250" cy="2286000"/>
                    </a:xfrm>
                    <a:prstGeom prst="rect"/>
                    <a:ln/>
                  </pic:spPr>
                </pic:pic>
              </a:graphicData>
            </a:graphic>
          </wp:anchor>
        </w:drawing>
      </w:r>
    </w:p>
    <w:p w:rsidR="00000000" w:rsidDel="00000000" w:rsidP="00000000" w:rsidRDefault="00000000" w:rsidRPr="00000000" w14:paraId="000001C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0"/>
          <w:szCs w:val="20"/>
          <w:rtl w:val="0"/>
        </w:rPr>
        <w:t xml:space="preserve">Figure 7: Design of micro heater</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1C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Circuit diagram </w:t>
      </w:r>
    </w:p>
    <w:p w:rsidR="00000000" w:rsidDel="00000000" w:rsidP="00000000" w:rsidRDefault="00000000" w:rsidRPr="00000000" w14:paraId="000001C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circuit is designed to provide a constant current regardless of changes in resistance due to the heat increment in the heater. Here is the circuit diagram for the same. The circuit consists of a D-Flip-Flop, Timer IC and two Operational Amplifiers (Op-Amp).</w:t>
      </w:r>
    </w:p>
    <w:p w:rsidR="00000000" w:rsidDel="00000000" w:rsidP="00000000" w:rsidRDefault="00000000" w:rsidRPr="00000000" w14:paraId="000001C7">
      <w:pPr>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A D (delay) flip flop </w:t>
      </w:r>
      <w:r w:rsidDel="00000000" w:rsidR="00000000" w:rsidRPr="00000000">
        <w:rPr>
          <w:rFonts w:ascii="Times New Roman" w:cs="Times New Roman" w:eastAsia="Times New Roman" w:hAnsi="Times New Roman"/>
          <w:color w:val="333333"/>
          <w:sz w:val="26"/>
          <w:szCs w:val="26"/>
          <w:highlight w:val="white"/>
          <w:rtl w:val="0"/>
        </w:rPr>
        <w:t xml:space="preserve">acts as an electronic memory component since the output remains constant unless deliberately changed by altering the state of the D input followed by a rising clock signal.</w:t>
      </w:r>
      <w:r w:rsidDel="00000000" w:rsidR="00000000" w:rsidRPr="00000000">
        <w:drawing>
          <wp:anchor allowOverlap="1" behindDoc="0" distB="0" distT="0" distL="114300" distR="114300" hidden="0" layoutInCell="1" locked="0" relativeHeight="0" simplePos="0">
            <wp:simplePos x="0" y="0"/>
            <wp:positionH relativeFrom="column">
              <wp:posOffset>2578100</wp:posOffset>
            </wp:positionH>
            <wp:positionV relativeFrom="paragraph">
              <wp:posOffset>1241425</wp:posOffset>
            </wp:positionV>
            <wp:extent cx="2895600" cy="665480"/>
            <wp:effectExtent b="0" l="0" r="0" t="0"/>
            <wp:wrapTopAndBottom distB="0" distT="0"/>
            <wp:docPr id="29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95600" cy="665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516263</wp:posOffset>
            </wp:positionH>
            <wp:positionV relativeFrom="paragraph">
              <wp:posOffset>696521</wp:posOffset>
            </wp:positionV>
            <wp:extent cx="1982470" cy="1321435"/>
            <wp:effectExtent b="0" l="0" r="0" t="0"/>
            <wp:wrapTopAndBottom distB="0" distT="0"/>
            <wp:docPr id="28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982470" cy="1321435"/>
                    </a:xfrm>
                    <a:prstGeom prst="rect"/>
                    <a:ln/>
                  </pic:spPr>
                </pic:pic>
              </a:graphicData>
            </a:graphic>
          </wp:anchor>
        </w:drawing>
      </w:r>
    </w:p>
    <w:p w:rsidR="00000000" w:rsidDel="00000000" w:rsidP="00000000" w:rsidRDefault="00000000" w:rsidRPr="00000000" w14:paraId="000001C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Figure 8: D Flip-Flop and Truth Table</w:t>
      </w: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433449</wp:posOffset>
            </wp:positionH>
            <wp:positionV relativeFrom="paragraph">
              <wp:posOffset>0</wp:posOffset>
            </wp:positionV>
            <wp:extent cx="5349834" cy="3185138"/>
            <wp:effectExtent b="0" l="0" r="0" t="0"/>
            <wp:wrapTopAndBottom distB="0" distT="0"/>
            <wp:docPr id="283" name="image2.png"/>
            <a:graphic>
              <a:graphicData uri="http://schemas.openxmlformats.org/drawingml/2006/picture">
                <pic:pic>
                  <pic:nvPicPr>
                    <pic:cNvPr id="0" name="image2.png"/>
                    <pic:cNvPicPr preferRelativeResize="0"/>
                  </pic:nvPicPr>
                  <pic:blipFill>
                    <a:blip r:embed="rId25"/>
                    <a:srcRect b="0" l="0" r="0" t="5994"/>
                    <a:stretch>
                      <a:fillRect/>
                    </a:stretch>
                  </pic:blipFill>
                  <pic:spPr>
                    <a:xfrm>
                      <a:off x="0" y="0"/>
                      <a:ext cx="5349834" cy="3185138"/>
                    </a:xfrm>
                    <a:prstGeom prst="rect"/>
                    <a:ln/>
                  </pic:spPr>
                </pic:pic>
              </a:graphicData>
            </a:graphic>
          </wp:anchor>
        </w:drawing>
      </w:r>
    </w:p>
    <w:p w:rsidR="00000000" w:rsidDel="00000000" w:rsidP="00000000" w:rsidRDefault="00000000" w:rsidRPr="00000000" w14:paraId="000001CA">
      <w:pPr>
        <w:spacing w:after="2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Figure 9: Circuit diagram for heater Controller. </w:t>
      </w: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Construction of Heater </w:t>
      </w:r>
    </w:p>
    <w:p w:rsidR="00000000" w:rsidDel="00000000" w:rsidP="00000000" w:rsidRDefault="00000000" w:rsidRPr="00000000" w14:paraId="000001C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create an operational amplifier, the LM358 IC is used. There are two operational amplifiers in the system. LATCH CD4013B IC is utilized since it contains two D flip-flops, but only one is required, and it is controlled by another timer, in this case, the 555 IC. As a switch, an NPN transistor is used. A potentiometer and a fixed voltage divider can be used to control a relatively tiny current. The circuit is built using the preceding schematic. An external PID is also used to maintain a steady temperature. </w:t>
      </w:r>
    </w:p>
    <w:p w:rsidR="00000000" w:rsidDel="00000000" w:rsidP="00000000" w:rsidRDefault="00000000" w:rsidRPr="00000000" w14:paraId="000001C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PID controls the Controller Circuit and keeps it turned on until it reaches the given</w:t>
      </w:r>
    </w:p>
    <w:p w:rsidR="00000000" w:rsidDel="00000000" w:rsidP="00000000" w:rsidRDefault="00000000" w:rsidRPr="00000000" w14:paraId="000001D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1f497d"/>
          <w:sz w:val="20"/>
          <w:szCs w:val="20"/>
          <w:rtl w:val="0"/>
        </w:rPr>
        <w:t xml:space="preserve">                                          </w:t>
      </w:r>
      <w:r w:rsidDel="00000000" w:rsidR="00000000" w:rsidRPr="00000000">
        <w:rPr>
          <w:rFonts w:ascii="Times New Roman" w:cs="Times New Roman" w:eastAsia="Times New Roman" w:hAnsi="Times New Roman"/>
          <w:sz w:val="26"/>
          <w:szCs w:val="26"/>
        </w:rPr>
        <w:drawing>
          <wp:inline distB="0" distT="0" distL="0" distR="0">
            <wp:extent cx="3091180" cy="1952625"/>
            <wp:effectExtent b="0" l="0" r="0" t="0"/>
            <wp:docPr id="29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91180" cy="1952625"/>
                    </a:xfrm>
                    <a:prstGeom prst="rect"/>
                    <a:ln/>
                  </pic:spPr>
                </pic:pic>
              </a:graphicData>
            </a:graphic>
          </wp:inline>
        </w:drawing>
      </w:r>
      <w:r w:rsidDel="00000000" w:rsidR="00000000" w:rsidRPr="00000000">
        <w:rPr>
          <w:rFonts w:ascii="Times New Roman" w:cs="Times New Roman" w:eastAsia="Times New Roman" w:hAnsi="Times New Roman"/>
          <w:i w:val="1"/>
          <w:color w:val="1f497d"/>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D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Figure 10: Schematic of Controller Circuit and Heater</w:t>
      </w: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temperature and then follows the feedback from the heater to regulate the temperature at a constant. All the construction was done, and the circuit was tested with a four-ohm heater.</w:t>
      </w:r>
    </w:p>
    <w:p w:rsidR="00000000" w:rsidDel="00000000" w:rsidP="00000000" w:rsidRDefault="00000000" w:rsidRPr="00000000" w14:paraId="000001D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THERMAL EXPANSION USING LVDT</w:t>
      </w:r>
    </w:p>
    <w:p w:rsidR="00000000" w:rsidDel="00000000" w:rsidP="00000000" w:rsidRDefault="00000000" w:rsidRPr="00000000" w14:paraId="000001D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measure the thermal expansion with high precision, we measure elongation in one direction (length only) of a given material with the help of an LVDT. </w:t>
      </w:r>
    </w:p>
    <w:p w:rsidR="00000000" w:rsidDel="00000000" w:rsidP="00000000" w:rsidRDefault="00000000" w:rsidRPr="00000000" w14:paraId="000001D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LVDT </w:t>
      </w:r>
    </w:p>
    <w:p w:rsidR="00000000" w:rsidDel="00000000" w:rsidP="00000000" w:rsidRDefault="00000000" w:rsidRPr="00000000" w14:paraId="000001E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Linear Variable Differential Transformer is the abbreviation for this device. A hollow cylinder of insulating material serves as its main component. This insulating cylinder has one main winding P and two secondary windings S1 and S2 looped around its circumference. In the middle of the insulating cylinder lies the main winding P, and on either side of it are two secondary windings, S1 and S2, coiled in complete opposition to one another. In other words, S1 and S2 are moving in opposite directions. A magnetic or armature core is put within the insulating hollow cylinder and can move freely in both directions. Attaching the soft iron core to the object under study allows for the measurement of displacement. Nickel is commonly used in softcore because of its great sensitivity. [9]</w:t>
      </w: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4">
      <w:pPr>
        <w:spacing w:after="200" w:lineRule="auto"/>
        <w:jc w:val="both"/>
        <w:rPr>
          <w:rFonts w:ascii="Times New Roman" w:cs="Times New Roman" w:eastAsia="Times New Roman" w:hAnsi="Times New Roman"/>
          <w:i w:val="1"/>
          <w:color w:val="1f497d"/>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3422650</wp:posOffset>
            </wp:positionH>
            <wp:positionV relativeFrom="paragraph">
              <wp:posOffset>95901</wp:posOffset>
            </wp:positionV>
            <wp:extent cx="2342515" cy="1530350"/>
            <wp:effectExtent b="0" l="0" r="0" t="0"/>
            <wp:wrapTopAndBottom distB="0" distT="0"/>
            <wp:docPr id="281"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2342515" cy="1530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128302</wp:posOffset>
            </wp:positionV>
            <wp:extent cx="3212465" cy="1473200"/>
            <wp:effectExtent b="0" l="0" r="0" t="0"/>
            <wp:wrapTopAndBottom distB="0" distT="0"/>
            <wp:docPr descr="What is LVDT (Linear Variable Differential Transformer)? Working Principle,  Construction &amp; Applications - ElectricalWorkbook" id="284" name="image10.png"/>
            <a:graphic>
              <a:graphicData uri="http://schemas.openxmlformats.org/drawingml/2006/picture">
                <pic:pic>
                  <pic:nvPicPr>
                    <pic:cNvPr descr="What is LVDT (Linear Variable Differential Transformer)? Working Principle,  Construction &amp; Applications - ElectricalWorkbook" id="0" name="image10.png"/>
                    <pic:cNvPicPr preferRelativeResize="0"/>
                  </pic:nvPicPr>
                  <pic:blipFill>
                    <a:blip r:embed="rId28"/>
                    <a:srcRect b="0" l="0" r="0" t="0"/>
                    <a:stretch>
                      <a:fillRect/>
                    </a:stretch>
                  </pic:blipFill>
                  <pic:spPr>
                    <a:xfrm>
                      <a:off x="0" y="0"/>
                      <a:ext cx="3212465" cy="1473200"/>
                    </a:xfrm>
                    <a:prstGeom prst="rect"/>
                    <a:ln/>
                  </pic:spPr>
                </pic:pic>
              </a:graphicData>
            </a:graphic>
          </wp:anchor>
        </w:drawing>
      </w:r>
    </w:p>
    <w:p w:rsidR="00000000" w:rsidDel="00000000" w:rsidP="00000000" w:rsidRDefault="00000000" w:rsidRPr="00000000" w14:paraId="000001E5">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LVDT Inside View and Position Change View</w:t>
      </w:r>
    </w:p>
    <w:p w:rsidR="00000000" w:rsidDel="00000000" w:rsidP="00000000" w:rsidRDefault="00000000" w:rsidRPr="00000000" w14:paraId="000001E6">
      <w:pPr>
        <w:spacing w:after="20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Why use LVDT?</w:t>
      </w:r>
    </w:p>
    <w:p w:rsidR="00000000" w:rsidDel="00000000" w:rsidP="00000000" w:rsidRDefault="00000000" w:rsidRPr="00000000" w14:paraId="000001E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primary winding is supplied with an alternating current, a magnetic flux is generated that travels through both S1 and S2. Primary winding flux is proportional to secondary winding conductor count.</w:t>
      </w:r>
    </w:p>
    <w:p w:rsidR="00000000" w:rsidDel="00000000" w:rsidP="00000000" w:rsidRDefault="00000000" w:rsidRPr="00000000" w14:paraId="000001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Faraday’s law of electromagnetic induction, an EMF is produced in the secondary winding.</w:t>
      </w:r>
    </w:p>
    <w:p w:rsidR="00000000" w:rsidDel="00000000" w:rsidP="00000000" w:rsidRDefault="00000000" w:rsidRPr="00000000" w14:paraId="000001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3004185" cy="2356485"/>
            <wp:effectExtent b="0" l="0" r="0" t="0"/>
            <wp:docPr id="29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04185"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Circuit diagram of LVDT primary winding and Secondary winding</w:t>
      </w:r>
    </w:p>
    <w:p w:rsidR="00000000" w:rsidDel="00000000" w:rsidP="00000000" w:rsidRDefault="00000000" w:rsidRPr="00000000" w14:paraId="000001EE">
      <w:pPr>
        <w:spacing w:after="200" w:lineRule="auto"/>
        <w:jc w:val="both"/>
        <w:rPr>
          <w:rFonts w:ascii="Times New Roman" w:cs="Times New Roman" w:eastAsia="Times New Roman" w:hAnsi="Times New Roman"/>
          <w:i w:val="1"/>
          <w:color w:val="1f497d"/>
          <w:sz w:val="20"/>
          <w:szCs w:val="20"/>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Es1 is the voltage produced by the S1 coil, while Es2 is the voltage produced by the S2 coil. Since S1 and S2 are wrapped in the opposite directions, they must be connected in series to create a single voltage, with a phase difference of 180 degrees. Because of this, the transducer's output will be the difference between the two voltages produced by the device.</w:t>
      </w:r>
    </w:p>
    <w:p w:rsidR="00000000" w:rsidDel="00000000" w:rsidP="00000000" w:rsidRDefault="00000000" w:rsidRPr="00000000" w14:paraId="000001F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 =  Es1 – Es2</w:t>
      </w:r>
    </w:p>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displacements up to 5 mm, the transducers' voltage output is linear. There are no discrete steps in the voltage output, and the resolution is more a function of the testing apparatus than the transducer itself. Since the output voltage is large and easily measurable, no further intermediary amplifiers are required. The transducer can withstand significant vibration and stress because of its high sensitivity of 40V/mm. Most importantly, the measuring system is insensitive to changes in temperature and suffers no loss due to friction. This attribute is necessary because of its proximity to a high-temperature furnace. [9]</w:t>
      </w:r>
    </w:p>
    <w:p w:rsidR="00000000" w:rsidDel="00000000" w:rsidP="00000000" w:rsidRDefault="00000000" w:rsidRPr="00000000" w14:paraId="000001F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 Circuit Diagram for LVDT</w:t>
      </w:r>
    </w:p>
    <w:p w:rsidR="00000000" w:rsidDel="00000000" w:rsidP="00000000" w:rsidRDefault="00000000" w:rsidRPr="00000000" w14:paraId="000001F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AC power source of 12V at 50-60 Hz is used to power the LVDT, and an Arduino is used to read its analogue outputs. The Arduino's A0 analog read pin is wired to the secondary coil differential voltage. The range of numbers that can be read by an Arduino UNO is 0 to 1023. hence 1024 is subtracted from the maximum voltage input to the analogue pin. Additionally, a safe voltage range for the board's derivation is between 5V and 9V. </w:t>
      </w:r>
    </w:p>
    <w:p w:rsidR="00000000" w:rsidDel="00000000" w:rsidP="00000000" w:rsidRDefault="00000000" w:rsidRPr="00000000" w14:paraId="000001F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784600"/>
            <wp:effectExtent b="0" l="0" r="0" t="0"/>
            <wp:docPr id="29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Figure 13: Arduino Interface With LVDT</w:t>
      </w: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 LVDT With Arduino and calibration</w:t>
      </w:r>
    </w:p>
    <w:p w:rsidR="00000000" w:rsidDel="00000000" w:rsidP="00000000" w:rsidRDefault="00000000" w:rsidRPr="00000000" w14:paraId="000001F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core shifts to the left or right to the zero position. There will be an increase or decrease in the output difference. In this case, the LVDT's output voltage is a linear function of core displacement up to a certain point (5 mm from the LVDT's null position limit). This graph displays the variation in output voltage versus displacement.</w:t>
      </w:r>
    </w:p>
    <w:p w:rsidR="00000000" w:rsidDel="00000000" w:rsidP="00000000" w:rsidRDefault="00000000" w:rsidRPr="00000000" w14:paraId="000002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modest displacements, the curve is linear, but beyond around 5 mm, it begins to break from a straight line.[9]</w:t>
      </w:r>
    </w:p>
    <w:p w:rsidR="00000000" w:rsidDel="00000000" w:rsidP="00000000" w:rsidRDefault="00000000" w:rsidRPr="00000000" w14:paraId="0000020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Figure 14: Displacement vs Output Voltage</w:t>
      </w:r>
      <w:r w:rsidDel="00000000" w:rsidR="00000000" w:rsidRPr="00000000">
        <w:rPr>
          <w:rFonts w:ascii="Times New Roman" w:cs="Times New Roman" w:eastAsia="Times New Roman" w:hAnsi="Times New Roman"/>
          <w:sz w:val="26"/>
          <w:szCs w:val="2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9035</wp:posOffset>
            </wp:positionV>
            <wp:extent cx="3764478" cy="2226914"/>
            <wp:effectExtent b="0" l="0" r="0" t="0"/>
            <wp:wrapTopAndBottom distB="0" distT="0"/>
            <wp:docPr descr="https://electricalworkbook.com/wp-content/uploads/2021/07/What-is-LVDT.png" id="287" name="image17.png"/>
            <a:graphic>
              <a:graphicData uri="http://schemas.openxmlformats.org/drawingml/2006/picture">
                <pic:pic>
                  <pic:nvPicPr>
                    <pic:cNvPr descr="https://electricalworkbook.com/wp-content/uploads/2021/07/What-is-LVDT.png" id="0" name="image17.png"/>
                    <pic:cNvPicPr preferRelativeResize="0"/>
                  </pic:nvPicPr>
                  <pic:blipFill>
                    <a:blip r:embed="rId31"/>
                    <a:srcRect b="0" l="0" r="0" t="0"/>
                    <a:stretch>
                      <a:fillRect/>
                    </a:stretch>
                  </pic:blipFill>
                  <pic:spPr>
                    <a:xfrm>
                      <a:off x="0" y="0"/>
                      <a:ext cx="3764478" cy="2226914"/>
                    </a:xfrm>
                    <a:prstGeom prst="rect"/>
                    <a:ln/>
                  </pic:spPr>
                </pic:pic>
              </a:graphicData>
            </a:graphic>
          </wp:anchor>
        </w:drawing>
      </w:r>
    </w:p>
    <w:p w:rsidR="00000000" w:rsidDel="00000000" w:rsidP="00000000" w:rsidRDefault="00000000" w:rsidRPr="00000000" w14:paraId="000002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5.4.1 Code for Arduino</w:t>
      </w:r>
    </w:p>
    <w:p w:rsidR="00000000" w:rsidDel="00000000" w:rsidP="00000000" w:rsidRDefault="00000000" w:rsidRPr="00000000" w14:paraId="0000020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code is just to read the analog output from the secondary coil of the LVDT,</w:t>
      </w:r>
    </w:p>
    <w:p w:rsidR="00000000" w:rsidDel="00000000" w:rsidP="00000000" w:rsidRDefault="00000000" w:rsidRPr="00000000" w14:paraId="0000020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print it on the Serial monitor at a 115200 baud rate.</w:t>
      </w:r>
    </w:p>
    <w:p w:rsidR="00000000" w:rsidDel="00000000" w:rsidP="00000000" w:rsidRDefault="00000000" w:rsidRPr="00000000" w14:paraId="0000020C">
      <w:pPr>
        <w:jc w:val="both"/>
        <w:rPr>
          <w:rFonts w:ascii="Times New Roman" w:cs="Times New Roman" w:eastAsia="Times New Roman" w:hAnsi="Times New Roman"/>
          <w:sz w:val="26"/>
          <w:szCs w:val="26"/>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719" w:hRule="atLeast"/>
          <w:tblHeader w:val="0"/>
        </w:trPr>
        <w:tc>
          <w:tcPr>
            <w:tcBorders>
              <w:top w:color="6aa84f" w:space="0" w:sz="8" w:val="single"/>
              <w:left w:color="6aa84f" w:space="0" w:sz="8" w:val="single"/>
              <w:bottom w:color="6aa84f" w:space="0" w:sz="8" w:val="single"/>
              <w:right w:color="6aa84f" w:space="0" w:sz="8" w:val="single"/>
            </w:tcBorders>
            <w:shd w:fill="000000" w:val="clear"/>
            <w:tcMar>
              <w:top w:w="100.0" w:type="dxa"/>
              <w:left w:w="100.0" w:type="dxa"/>
              <w:bottom w:w="100.0" w:type="dxa"/>
              <w:right w:w="100.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the setup routine runs once when you press reset:</w: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void setup() {</w:t>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w:t>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 initialize serial communication at 115200 bits per second:</w:t>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Serial.begin(115200);</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Serial.print("start");</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delay(1000);</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the loop routine runs over and over again forever:</w: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void loop() {</w:t>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 read the input on analog pin 0:</w:t>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int sensorValue = analogRead(A2);</w:t>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 Convert the analog reading (which goes from 0 - 1023) to a voltage (0 - 5V):</w: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//float voltage = sensorValue * (5.0 / 1023.0);</w: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 print out the value you read:</w: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Serial.println(sensorValue);</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  delay(50);</w:t>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92d050"/>
                <w:sz w:val="26"/>
                <w:szCs w:val="26"/>
              </w:rPr>
            </w:pPr>
            <w:r w:rsidDel="00000000" w:rsidR="00000000" w:rsidRPr="00000000">
              <w:rPr>
                <w:rFonts w:ascii="Times New Roman" w:cs="Times New Roman" w:eastAsia="Times New Roman" w:hAnsi="Times New Roman"/>
                <w:color w:val="92d050"/>
                <w:sz w:val="26"/>
                <w:szCs w:val="26"/>
                <w:rtl w:val="0"/>
              </w:rPr>
              <w:t xml:space="preserve">}</w: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22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RESULTS</w:t>
      </w:r>
    </w:p>
    <w:p w:rsidR="00000000" w:rsidDel="00000000" w:rsidP="00000000" w:rsidRDefault="00000000" w:rsidRPr="00000000" w14:paraId="0000022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Noise reduction and amplification</w:t>
      </w:r>
    </w:p>
    <w:p w:rsidR="00000000" w:rsidDel="00000000" w:rsidP="00000000" w:rsidRDefault="00000000" w:rsidRPr="00000000" w14:paraId="00000229">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mobile web version with Red Pitaya gave the output sine wave of 1v Amplitude and 8KHz frequency. </w:t>
      </w:r>
    </w:p>
    <w:p w:rsidR="00000000" w:rsidDel="00000000" w:rsidP="00000000" w:rsidRDefault="00000000" w:rsidRPr="00000000" w14:paraId="000002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15: Signal noise Detection on Lock-in GUI</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114300</wp:posOffset>
            </wp:positionV>
            <wp:extent cx="5943600" cy="3342005"/>
            <wp:effectExtent b="0" l="0" r="0" t="0"/>
            <wp:wrapTopAndBottom distB="114300" distT="114300"/>
            <wp:docPr id="28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342005"/>
                    </a:xfrm>
                    <a:prstGeom prst="rect"/>
                    <a:ln/>
                  </pic:spPr>
                </pic:pic>
              </a:graphicData>
            </a:graphic>
          </wp:anchor>
        </w:drawing>
      </w:r>
    </w:p>
    <w:p w:rsidR="00000000" w:rsidDel="00000000" w:rsidP="00000000" w:rsidRDefault="00000000" w:rsidRPr="00000000" w14:paraId="0000022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Pr>
        <w:drawing>
          <wp:inline distB="0" distT="0" distL="0" distR="0">
            <wp:extent cx="5943600" cy="3342005"/>
            <wp:effectExtent b="0" l="0" r="0" t="0"/>
            <wp:docPr id="29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1">
      <w:pPr>
        <w:spacing w:after="20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Figure 16: Signal after Lock-in and eight times Amplification</w:t>
      </w: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High temperature with the microheater</w:t>
      </w:r>
    </w:p>
    <w:p w:rsidR="00000000" w:rsidDel="00000000" w:rsidP="00000000" w:rsidRDefault="00000000" w:rsidRPr="00000000" w14:paraId="0000023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tabs>
          <w:tab w:val="left" w:leader="none" w:pos="5788"/>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constant current of 0.2 mA was applied to a heater of resistance 4 ohms and the voltage drop across the resistor was found to be 18 V. Therefore, the power dissipated is calculated to be 0.36 mW. Although, the heating was observed the exact temperature of the heater is yet to be measured. </w:t>
      </w:r>
    </w:p>
    <w:p w:rsidR="00000000" w:rsidDel="00000000" w:rsidP="00000000" w:rsidRDefault="00000000" w:rsidRPr="00000000" w14:paraId="00000238">
      <w:pPr>
        <w:tabs>
          <w:tab w:val="left" w:leader="none" w:pos="5788"/>
        </w:tabs>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LVDT graph variation</w:t>
      </w:r>
    </w:p>
    <w:p w:rsidR="00000000" w:rsidDel="00000000" w:rsidP="00000000" w:rsidRDefault="00000000" w:rsidRPr="00000000" w14:paraId="0000023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Reversal of current flow in the secondary coil was achieved by gradually shifting a soft iron core from a -5mm to a +5mm distance and the voltage to time graph was plotted.</w:t>
      </w:r>
    </w:p>
    <w:p w:rsidR="00000000" w:rsidDel="00000000" w:rsidP="00000000" w:rsidRDefault="00000000" w:rsidRPr="00000000" w14:paraId="0000023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changes in output voltage are visible even in a stable condition of the core, as seen by the variation voltage.</w:t>
      </w:r>
    </w:p>
    <w:p w:rsidR="00000000" w:rsidDel="00000000" w:rsidP="00000000" w:rsidRDefault="00000000" w:rsidRPr="00000000" w14:paraId="0000024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fluctuation remains the same after using a voltage divider to drop the output voltage.</w:t>
      </w:r>
    </w:p>
    <w:p w:rsidR="00000000" w:rsidDel="00000000" w:rsidP="00000000" w:rsidRDefault="00000000" w:rsidRPr="00000000" w14:paraId="0000024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344545"/>
            <wp:effectExtent b="0" l="0" r="0" t="0"/>
            <wp:docPr id="29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3445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203200</wp:posOffset>
                </wp:positionV>
                <wp:extent cx="1239858" cy="325458"/>
                <wp:effectExtent b="0" l="0" r="0" t="0"/>
                <wp:wrapNone/>
                <wp:docPr id="276" name=""/>
                <a:graphic>
                  <a:graphicData uri="http://schemas.microsoft.com/office/word/2010/wordprocessingShape">
                    <wps:wsp>
                      <wps:cNvSpPr/>
                      <wps:cNvPr id="5" name="Shape 5"/>
                      <wps:spPr>
                        <a:xfrm>
                          <a:off x="4740359" y="3631559"/>
                          <a:ext cx="1211283" cy="2968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M Roman 12" w:cs="LM Roman 12" w:eastAsia="LM Roman 12" w:hAnsi="LM Roman 12"/>
                                <w:b w:val="0"/>
                                <w:i w:val="0"/>
                                <w:smallCaps w:val="0"/>
                                <w:strike w:val="0"/>
                                <w:color w:val="000000"/>
                                <w:sz w:val="22"/>
                                <w:vertAlign w:val="baseline"/>
                              </w:rPr>
                              <w:t xml:space="preserve">Flipped Input AC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203200</wp:posOffset>
                </wp:positionV>
                <wp:extent cx="1239858" cy="325458"/>
                <wp:effectExtent b="0" l="0" r="0" t="0"/>
                <wp:wrapNone/>
                <wp:docPr id="276"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1239858" cy="3254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-165099</wp:posOffset>
                </wp:positionV>
                <wp:extent cx="89189" cy="3579173"/>
                <wp:effectExtent b="0" l="0" r="0" t="0"/>
                <wp:wrapNone/>
                <wp:docPr id="277" name=""/>
                <a:graphic>
                  <a:graphicData uri="http://schemas.microsoft.com/office/word/2010/wordprocessingShape">
                    <wps:wsp>
                      <wps:cNvCnPr/>
                      <wps:spPr>
                        <a:xfrm>
                          <a:off x="5315693" y="2004701"/>
                          <a:ext cx="60614" cy="3550598"/>
                        </a:xfrm>
                        <a:prstGeom prst="straightConnector1">
                          <a:avLst/>
                        </a:prstGeom>
                        <a:noFill/>
                        <a:ln cap="flat" cmpd="sng" w="9525">
                          <a:solidFill>
                            <a:schemeClr val="dk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-165099</wp:posOffset>
                </wp:positionV>
                <wp:extent cx="89189" cy="3579173"/>
                <wp:effectExtent b="0" l="0" r="0" t="0"/>
                <wp:wrapNone/>
                <wp:docPr id="277"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89189" cy="3579173"/>
                        </a:xfrm>
                        <a:prstGeom prst="rect"/>
                        <a:ln/>
                      </pic:spPr>
                    </pic:pic>
                  </a:graphicData>
                </a:graphic>
              </wp:anchor>
            </w:drawing>
          </mc:Fallback>
        </mc:AlternateContent>
      </w:r>
    </w:p>
    <w:p w:rsidR="00000000" w:rsidDel="00000000" w:rsidP="00000000" w:rsidRDefault="00000000" w:rsidRPr="00000000" w14:paraId="00000243">
      <w:pPr>
        <w:spacing w:after="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voltage vs time graph for LVDT</w:t>
      </w:r>
    </w:p>
    <w:p w:rsidR="00000000" w:rsidDel="00000000" w:rsidP="00000000" w:rsidRDefault="00000000" w:rsidRPr="00000000" w14:paraId="00000244">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f497d"/>
          <w:sz w:val="24"/>
          <w:szCs w:val="24"/>
          <w:rtl w:val="0"/>
        </w:rPr>
        <w:t xml:space="preserve"> </w:t>
      </w: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CONCLUSIONS</w:t>
      </w:r>
    </w:p>
    <w:p w:rsidR="00000000" w:rsidDel="00000000" w:rsidP="00000000" w:rsidRDefault="00000000" w:rsidRPr="00000000" w14:paraId="0000024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Red Pitaya board was able to glean a 1V signal at 8KHz frequency from an extremely chaotic one. The resistance heater wire of 4 ohms proved successful in maintaining a steady current of 0.002Amp.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Outputs from the devices to confirm the reliability of the constructs. Further integration of these components in experimental set-up can test their usability and efficiency.</w:t>
      </w:r>
    </w:p>
    <w:p w:rsidR="00000000" w:rsidDel="00000000" w:rsidP="00000000" w:rsidRDefault="00000000" w:rsidRPr="00000000" w14:paraId="000002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using an LVDT to monitor displacement, the device's output voltage was erratic even when the core was at rest, indicating a problem with the AC input Source. Further investigation and calibration are needed for the device.</w:t>
      </w:r>
    </w:p>
    <w:p w:rsidR="00000000" w:rsidDel="00000000" w:rsidP="00000000" w:rsidRDefault="00000000" w:rsidRPr="00000000" w14:paraId="0000024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APPENDIX</w:t>
      </w:r>
    </w:p>
    <w:p w:rsidR="00000000" w:rsidDel="00000000" w:rsidP="00000000" w:rsidRDefault="00000000" w:rsidRPr="00000000" w14:paraId="0000025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 on lock-in amplifiers can be found here at Git Hub</w:t>
      </w:r>
    </w:p>
    <w:p w:rsidR="00000000" w:rsidDel="00000000" w:rsidP="00000000" w:rsidRDefault="00000000" w:rsidRPr="00000000" w14:paraId="00000254">
      <w:pPr>
        <w:jc w:val="both"/>
        <w:rPr>
          <w:rFonts w:ascii="Times New Roman" w:cs="Times New Roman" w:eastAsia="Times New Roman" w:hAnsi="Times New Roman"/>
          <w:b w:val="1"/>
          <w:sz w:val="26"/>
          <w:szCs w:val="26"/>
        </w:rPr>
      </w:pPr>
      <w:hyperlink r:id="rId37">
        <w:r w:rsidDel="00000000" w:rsidR="00000000" w:rsidRPr="00000000">
          <w:rPr>
            <w:rFonts w:ascii="Times New Roman" w:cs="Times New Roman" w:eastAsia="Times New Roman" w:hAnsi="Times New Roman"/>
            <w:b w:val="1"/>
            <w:sz w:val="26"/>
            <w:szCs w:val="26"/>
            <w:u w:val="single"/>
            <w:rtl w:val="0"/>
          </w:rPr>
          <w:t xml:space="preserve">Release v0.3.7 · marceluda/rp_lock-in_pid_h (github.com)</w:t>
        </w:r>
      </w:hyperlink>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REFERENCES</w:t>
      </w:r>
    </w:p>
    <w:p w:rsidR="00000000" w:rsidDel="00000000" w:rsidP="00000000" w:rsidRDefault="00000000" w:rsidRPr="00000000" w14:paraId="0000025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9">
      <w:pPr>
        <w:ind w:left="1000" w:hanging="10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Lock-in Amplifiers. (2019, December 20). Zurich Instruments. </w:t>
      </w:r>
    </w:p>
    <w:p w:rsidR="00000000" w:rsidDel="00000000" w:rsidP="00000000" w:rsidRDefault="00000000" w:rsidRPr="00000000" w14:paraId="0000025A">
      <w:pPr>
        <w:ind w:left="1000" w:hanging="100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ind w:left="1000" w:hanging="10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Fonts w:ascii="Arial" w:cs="Arial" w:eastAsia="Arial" w:hAnsi="Arial"/>
          <w:sz w:val="24"/>
          <w:szCs w:val="24"/>
          <w:highlight w:val="white"/>
          <w:rtl w:val="0"/>
        </w:rPr>
        <w:t xml:space="preserve">Richard Wolfson; The lock‐in amplifier: A student experiment. </w:t>
      </w:r>
      <w:r w:rsidDel="00000000" w:rsidR="00000000" w:rsidRPr="00000000">
        <w:rPr>
          <w:rFonts w:ascii="Arial" w:cs="Arial" w:eastAsia="Arial" w:hAnsi="Arial"/>
          <w:i w:val="1"/>
          <w:sz w:val="24"/>
          <w:szCs w:val="24"/>
          <w:highlight w:val="white"/>
          <w:rtl w:val="0"/>
        </w:rPr>
        <w:t xml:space="preserve">American Journal of Physics</w:t>
      </w:r>
      <w:r w:rsidDel="00000000" w:rsidR="00000000" w:rsidRPr="00000000">
        <w:rPr>
          <w:rFonts w:ascii="Arial" w:cs="Arial" w:eastAsia="Arial" w:hAnsi="Arial"/>
          <w:sz w:val="24"/>
          <w:szCs w:val="24"/>
          <w:highlight w:val="white"/>
          <w:rtl w:val="0"/>
        </w:rPr>
        <w:t xml:space="preserve"> 1 June 1991; 59 (6): 569–572. </w:t>
      </w:r>
      <w:hyperlink r:id="rId38">
        <w:r w:rsidDel="00000000" w:rsidR="00000000" w:rsidRPr="00000000">
          <w:rPr>
            <w:rFonts w:ascii="Arial" w:cs="Arial" w:eastAsia="Arial" w:hAnsi="Arial"/>
            <w:sz w:val="24"/>
            <w:szCs w:val="24"/>
            <w:highlight w:val="white"/>
            <w:rtl w:val="0"/>
          </w:rPr>
          <w:t xml:space="preserve">https://doi.org/10.1119/1.16824</w:t>
        </w:r>
      </w:hyperlink>
      <w:r w:rsidDel="00000000" w:rsidR="00000000" w:rsidRPr="00000000">
        <w:rPr>
          <w:rtl w:val="0"/>
        </w:rPr>
      </w:r>
    </w:p>
    <w:p w:rsidR="00000000" w:rsidDel="00000000" w:rsidP="00000000" w:rsidRDefault="00000000" w:rsidRPr="00000000" w14:paraId="0000025C">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hyperlink r:id="rId39">
        <w:r w:rsidDel="00000000" w:rsidR="00000000" w:rsidRPr="00000000">
          <w:rPr>
            <w:rFonts w:ascii="Times New Roman" w:cs="Times New Roman" w:eastAsia="Times New Roman" w:hAnsi="Times New Roman"/>
            <w:sz w:val="26"/>
            <w:szCs w:val="26"/>
            <w:u w:val="single"/>
            <w:rtl w:val="0"/>
          </w:rPr>
          <w:t xml:space="preserve">Microsoft Word - Lock-in amplifier.doc (princeton.edu)</w:t>
        </w:r>
      </w:hyperlink>
      <w:r w:rsidDel="00000000" w:rsidR="00000000" w:rsidRPr="00000000">
        <w:rPr>
          <w:rtl w:val="0"/>
        </w:rPr>
      </w:r>
    </w:p>
    <w:p w:rsidR="00000000" w:rsidDel="00000000" w:rsidP="00000000" w:rsidRDefault="00000000" w:rsidRPr="00000000" w14:paraId="0000025E">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What is an FPGA? Field Programmable Gate Array. (n.d.). Xilinx</w:t>
      </w:r>
    </w:p>
    <w:p w:rsidR="00000000" w:rsidDel="00000000" w:rsidP="00000000" w:rsidRDefault="00000000" w:rsidRPr="00000000" w14:paraId="00000260">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Oscilloscope &amp; Signal generator - Red Pitaya. (2021, June 14). Red Pitaya. </w:t>
      </w:r>
    </w:p>
    <w:p w:rsidR="00000000" w:rsidDel="00000000" w:rsidP="00000000" w:rsidRDefault="00000000" w:rsidRPr="00000000" w14:paraId="00000262">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Principles of Lock-in Detection. (2019, December 20). Zurich Instruments. </w:t>
      </w:r>
    </w:p>
    <w:p w:rsidR="00000000" w:rsidDel="00000000" w:rsidP="00000000" w:rsidRDefault="00000000" w:rsidRPr="00000000" w14:paraId="00000264">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luda, M. (n.d.). Lock-in+PID. Lock-in+PID. </w:t>
      </w:r>
    </w:p>
    <w:p w:rsidR="00000000" w:rsidDel="00000000" w:rsidP="00000000" w:rsidRDefault="00000000" w:rsidRPr="00000000" w14:paraId="00000266">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M. (2022, March 11). GitHub - marceluda/rp_lock-in_pid: Lock-in and PID application for RedPitaya environment. GitHub. </w:t>
      </w:r>
    </w:p>
    <w:p w:rsidR="00000000" w:rsidDel="00000000" w:rsidP="00000000" w:rsidRDefault="00000000" w:rsidRPr="00000000" w14:paraId="00000268">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widowControl w:val="1"/>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[9] </w:t>
      </w:r>
      <w:r w:rsidDel="00000000" w:rsidR="00000000" w:rsidRPr="00000000">
        <w:rPr>
          <w:rFonts w:ascii="Times New Roman" w:cs="Times New Roman" w:eastAsia="Times New Roman" w:hAnsi="Times New Roman"/>
          <w:sz w:val="24"/>
          <w:szCs w:val="24"/>
          <w:rtl w:val="0"/>
        </w:rPr>
        <w:t xml:space="preserve">Editor, I. (2023, January 10). What is LVDT ? | Types &amp; Applications. THE INSTRUMENT GURU. </w:t>
      </w:r>
      <w:hyperlink r:id="rId40">
        <w:r w:rsidDel="00000000" w:rsidR="00000000" w:rsidRPr="00000000">
          <w:rPr>
            <w:rFonts w:ascii="Times New Roman" w:cs="Times New Roman" w:eastAsia="Times New Roman" w:hAnsi="Times New Roman"/>
            <w:sz w:val="24"/>
            <w:szCs w:val="24"/>
            <w:u w:val="single"/>
            <w:rtl w:val="0"/>
          </w:rPr>
          <w:t xml:space="preserve">https://theinstrumentguru.com/what-is-lvdt-types-applications/</w:t>
        </w:r>
      </w:hyperlink>
      <w:r w:rsidDel="00000000" w:rsidR="00000000" w:rsidRPr="00000000">
        <w:rPr>
          <w:rtl w:val="0"/>
        </w:rPr>
      </w:r>
    </w:p>
    <w:p w:rsidR="00000000" w:rsidDel="00000000" w:rsidP="00000000" w:rsidRDefault="00000000" w:rsidRPr="00000000" w14:paraId="0000026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source </w:t>
      </w:r>
    </w:p>
    <w:p w:rsidR="00000000" w:rsidDel="00000000" w:rsidP="00000000" w:rsidRDefault="00000000" w:rsidRPr="00000000" w14:paraId="0000026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t>
      </w:r>
      <w:hyperlink r:id="rId41">
        <w:r w:rsidDel="00000000" w:rsidR="00000000" w:rsidRPr="00000000">
          <w:rPr>
            <w:rFonts w:ascii="Times New Roman" w:cs="Times New Roman" w:eastAsia="Times New Roman" w:hAnsi="Times New Roman"/>
            <w:sz w:val="24"/>
            <w:szCs w:val="24"/>
            <w:u w:val="single"/>
            <w:rtl w:val="0"/>
          </w:rPr>
          <w:t xml:space="preserve">The Red Pitaya Board (marceluda.github.io)</w:t>
        </w:r>
      </w:hyperlink>
      <w:r w:rsidDel="00000000" w:rsidR="00000000" w:rsidRPr="00000000">
        <w:rPr>
          <w:rtl w:val="0"/>
        </w:rPr>
      </w:r>
    </w:p>
    <w:p w:rsidR="00000000" w:rsidDel="00000000" w:rsidP="00000000" w:rsidRDefault="00000000" w:rsidRPr="00000000" w14:paraId="0000026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w:t>
      </w:r>
      <w:hyperlink r:id="rId42">
        <w:r w:rsidDel="00000000" w:rsidR="00000000" w:rsidRPr="00000000">
          <w:rPr>
            <w:rFonts w:ascii="Times New Roman" w:cs="Times New Roman" w:eastAsia="Times New Roman" w:hAnsi="Times New Roman"/>
            <w:sz w:val="24"/>
            <w:szCs w:val="24"/>
            <w:u w:val="single"/>
            <w:rtl w:val="0"/>
          </w:rPr>
          <w:t xml:space="preserve">The Red Pitaya Board (marceluda.github.io)</w:t>
        </w:r>
      </w:hyperlink>
      <w:r w:rsidDel="00000000" w:rsidR="00000000" w:rsidRPr="00000000">
        <w:rPr>
          <w:rtl w:val="0"/>
        </w:rPr>
      </w:r>
    </w:p>
    <w:p w:rsidR="00000000" w:rsidDel="00000000" w:rsidP="00000000" w:rsidRDefault="00000000" w:rsidRPr="00000000" w14:paraId="0000026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https://www.zhinst.com/sites/default/files/images/2022-12/lockin_01_signal_buried_final_2022.svg</w:t>
      </w:r>
    </w:p>
    <w:p w:rsidR="00000000" w:rsidDel="00000000" w:rsidP="00000000" w:rsidRDefault="00000000" w:rsidRPr="00000000" w14:paraId="0000026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  https://electricalworkbook.com/wp-content/uploads/2021/07/What-is-LVDT.png</w:t>
      </w:r>
    </w:p>
    <w:p w:rsidR="00000000" w:rsidDel="00000000" w:rsidP="00000000" w:rsidRDefault="00000000" w:rsidRPr="00000000" w14:paraId="0000027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https://theinstrumentguru.com/wp-content/uploads/2023/01/LVDT.jpg</w:t>
      </w:r>
    </w:p>
    <w:p w:rsidR="00000000" w:rsidDel="00000000" w:rsidP="00000000" w:rsidRDefault="00000000" w:rsidRPr="00000000" w14:paraId="00000271">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sz w:val="26"/>
          <w:szCs w:val="26"/>
        </w:rPr>
      </w:pPr>
      <w:r w:rsidDel="00000000" w:rsidR="00000000" w:rsidRPr="00000000">
        <w:rPr>
          <w:rtl w:val="0"/>
        </w:rPr>
      </w:r>
    </w:p>
    <w:sectPr>
      <w:type w:val="nextPage"/>
      <w:pgSz w:h="15840" w:w="12240" w:orient="portrait"/>
      <w:pgMar w:bottom="1440" w:top="1440" w:left="1440" w:right="1440" w:header="0" w:footer="17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LM Roman 12"/>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377" w:hanging="360"/>
      </w:pPr>
      <w:rPr/>
    </w:lvl>
    <w:lvl w:ilvl="1">
      <w:start w:val="1"/>
      <w:numFmt w:val="lowerLetter"/>
      <w:lvlText w:val="%2."/>
      <w:lvlJc w:val="left"/>
      <w:pPr>
        <w:ind w:left="1097" w:hanging="360"/>
      </w:pPr>
      <w:rPr/>
    </w:lvl>
    <w:lvl w:ilvl="2">
      <w:start w:val="1"/>
      <w:numFmt w:val="lowerRoman"/>
      <w:lvlText w:val="%3."/>
      <w:lvlJc w:val="right"/>
      <w:pPr>
        <w:ind w:left="1817" w:hanging="180"/>
      </w:pPr>
      <w:rPr/>
    </w:lvl>
    <w:lvl w:ilvl="3">
      <w:start w:val="1"/>
      <w:numFmt w:val="decimal"/>
      <w:lvlText w:val="%4."/>
      <w:lvlJc w:val="left"/>
      <w:pPr>
        <w:ind w:left="2537" w:hanging="360"/>
      </w:pPr>
      <w:rPr/>
    </w:lvl>
    <w:lvl w:ilvl="4">
      <w:start w:val="1"/>
      <w:numFmt w:val="lowerLetter"/>
      <w:lvlText w:val="%5."/>
      <w:lvlJc w:val="left"/>
      <w:pPr>
        <w:ind w:left="3257" w:hanging="360"/>
      </w:pPr>
      <w:rPr/>
    </w:lvl>
    <w:lvl w:ilvl="5">
      <w:start w:val="1"/>
      <w:numFmt w:val="lowerRoman"/>
      <w:lvlText w:val="%6."/>
      <w:lvlJc w:val="right"/>
      <w:pPr>
        <w:ind w:left="3977" w:hanging="180"/>
      </w:pPr>
      <w:rPr/>
    </w:lvl>
    <w:lvl w:ilvl="6">
      <w:start w:val="1"/>
      <w:numFmt w:val="decimal"/>
      <w:lvlText w:val="%7."/>
      <w:lvlJc w:val="left"/>
      <w:pPr>
        <w:ind w:left="4697" w:hanging="360"/>
      </w:pPr>
      <w:rPr/>
    </w:lvl>
    <w:lvl w:ilvl="7">
      <w:start w:val="1"/>
      <w:numFmt w:val="lowerLetter"/>
      <w:lvlText w:val="%8."/>
      <w:lvlJc w:val="left"/>
      <w:pPr>
        <w:ind w:left="5417" w:hanging="360"/>
      </w:pPr>
      <w:rPr/>
    </w:lvl>
    <w:lvl w:ilvl="8">
      <w:start w:val="1"/>
      <w:numFmt w:val="lowerRoman"/>
      <w:lvlText w:val="%9."/>
      <w:lvlJc w:val="right"/>
      <w:pPr>
        <w:ind w:left="613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M Roman 12" w:cs="LM Roman 12" w:eastAsia="LM Roman 12" w:hAnsi="LM Roman 12"/>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9" w:hanging="883"/>
    </w:pPr>
    <w:rPr>
      <w:b w:val="1"/>
      <w:sz w:val="34"/>
      <w:szCs w:val="34"/>
    </w:rPr>
  </w:style>
  <w:style w:type="paragraph" w:styleId="Heading2">
    <w:name w:val="heading 2"/>
    <w:basedOn w:val="Normal"/>
    <w:next w:val="Normal"/>
    <w:pPr>
      <w:ind w:left="1483"/>
    </w:pPr>
    <w:rPr>
      <w:b w:val="1"/>
      <w:sz w:val="28"/>
      <w:szCs w:val="28"/>
    </w:rPr>
  </w:style>
  <w:style w:type="paragraph" w:styleId="Heading3">
    <w:name w:val="heading 3"/>
    <w:basedOn w:val="Normal"/>
    <w:next w:val="Normal"/>
    <w:pPr>
      <w:ind w:right="1752"/>
      <w:jc w:val="center"/>
    </w:pPr>
    <w:rPr>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ind w:left="1379" w:hanging="883"/>
      <w:outlineLvl w:val="0"/>
    </w:pPr>
    <w:rPr>
      <w:b w:val="1"/>
      <w:sz w:val="34"/>
      <w:szCs w:val="34"/>
    </w:rPr>
  </w:style>
  <w:style w:type="paragraph" w:styleId="Heading2">
    <w:name w:val="heading 2"/>
    <w:basedOn w:val="Normal"/>
    <w:next w:val="Normal"/>
    <w:uiPriority w:val="9"/>
    <w:unhideWhenUsed w:val="1"/>
    <w:qFormat w:val="1"/>
    <w:pPr>
      <w:ind w:left="1483"/>
      <w:outlineLvl w:val="1"/>
    </w:pPr>
    <w:rPr>
      <w:b w:val="1"/>
      <w:sz w:val="28"/>
      <w:szCs w:val="28"/>
    </w:rPr>
  </w:style>
  <w:style w:type="paragraph" w:styleId="Heading3">
    <w:name w:val="heading 3"/>
    <w:basedOn w:val="Normal"/>
    <w:next w:val="Normal"/>
    <w:uiPriority w:val="9"/>
    <w:unhideWhenUsed w:val="1"/>
    <w:qFormat w:val="1"/>
    <w:pPr>
      <w:ind w:right="1752"/>
      <w:jc w:val="center"/>
      <w:outlineLvl w:val="2"/>
    </w:pPr>
    <w:rPr>
      <w:i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B76CBE"/>
    <w:pPr>
      <w:ind w:left="720"/>
      <w:contextualSpacing w:val="1"/>
    </w:pPr>
  </w:style>
  <w:style w:type="paragraph" w:styleId="Header">
    <w:name w:val="header"/>
    <w:basedOn w:val="Normal"/>
    <w:link w:val="HeaderChar"/>
    <w:uiPriority w:val="99"/>
    <w:unhideWhenUsed w:val="1"/>
    <w:rsid w:val="00810B32"/>
    <w:pPr>
      <w:tabs>
        <w:tab w:val="center" w:pos="4680"/>
        <w:tab w:val="right" w:pos="9360"/>
      </w:tabs>
    </w:pPr>
  </w:style>
  <w:style w:type="character" w:styleId="HeaderChar" w:customStyle="1">
    <w:name w:val="Header Char"/>
    <w:basedOn w:val="DefaultParagraphFont"/>
    <w:link w:val="Header"/>
    <w:uiPriority w:val="99"/>
    <w:rsid w:val="00810B32"/>
  </w:style>
  <w:style w:type="paragraph" w:styleId="Footer">
    <w:name w:val="footer"/>
    <w:basedOn w:val="Normal"/>
    <w:link w:val="FooterChar"/>
    <w:uiPriority w:val="99"/>
    <w:unhideWhenUsed w:val="1"/>
    <w:rsid w:val="00810B32"/>
    <w:pPr>
      <w:tabs>
        <w:tab w:val="center" w:pos="4680"/>
        <w:tab w:val="right" w:pos="9360"/>
      </w:tabs>
    </w:pPr>
  </w:style>
  <w:style w:type="character" w:styleId="FooterChar" w:customStyle="1">
    <w:name w:val="Footer Char"/>
    <w:basedOn w:val="DefaultParagraphFont"/>
    <w:link w:val="Footer"/>
    <w:uiPriority w:val="99"/>
    <w:rsid w:val="00810B32"/>
  </w:style>
  <w:style w:type="character" w:styleId="Hyperlink">
    <w:name w:val="Hyperlink"/>
    <w:basedOn w:val="DefaultParagraphFont"/>
    <w:uiPriority w:val="99"/>
    <w:unhideWhenUsed w:val="1"/>
    <w:rsid w:val="0005677E"/>
    <w:rPr>
      <w:color w:val="0000ff"/>
      <w:u w:val="single"/>
    </w:rPr>
  </w:style>
  <w:style w:type="paragraph" w:styleId="NormalWeb">
    <w:name w:val="Normal (Web)"/>
    <w:basedOn w:val="Normal"/>
    <w:uiPriority w:val="99"/>
    <w:unhideWhenUsed w:val="1"/>
    <w:rsid w:val="0005677E"/>
    <w:pPr>
      <w:widowControl w:val="1"/>
      <w:spacing w:after="100" w:afterAutospacing="1" w:before="100" w:beforeAutospacing="1"/>
    </w:pPr>
    <w:rPr>
      <w:rFonts w:ascii="Times New Roman" w:cs="Times New Roman" w:eastAsia="Times New Roman" w:hAnsi="Times New Roman"/>
      <w:sz w:val="24"/>
      <w:szCs w:val="24"/>
    </w:rPr>
  </w:style>
  <w:style w:type="character" w:styleId="UnresolvedMention" w:customStyle="1">
    <w:name w:val="Unresolved Mention"/>
    <w:basedOn w:val="DefaultParagraphFont"/>
    <w:uiPriority w:val="99"/>
    <w:semiHidden w:val="1"/>
    <w:unhideWhenUsed w:val="1"/>
    <w:rsid w:val="0005677E"/>
    <w:rPr>
      <w:color w:val="605e5c"/>
      <w:shd w:color="auto" w:fill="e1dfdd" w:val="clear"/>
    </w:rPr>
  </w:style>
  <w:style w:type="paragraph" w:styleId="Caption">
    <w:name w:val="caption"/>
    <w:basedOn w:val="Normal"/>
    <w:next w:val="Normal"/>
    <w:uiPriority w:val="35"/>
    <w:unhideWhenUsed w:val="1"/>
    <w:qFormat w:val="1"/>
    <w:rsid w:val="00D95635"/>
    <w:pPr>
      <w:spacing w:after="200"/>
    </w:pPr>
    <w:rPr>
      <w:i w:val="1"/>
      <w:iCs w:val="1"/>
      <w:color w:val="1f497d" w:themeColor="text2"/>
      <w:sz w:val="18"/>
      <w:szCs w:val="18"/>
    </w:rPr>
  </w:style>
  <w:style w:type="character" w:styleId="Emphasis">
    <w:name w:val="Emphasis"/>
    <w:basedOn w:val="DefaultParagraphFont"/>
    <w:uiPriority w:val="20"/>
    <w:qFormat w:val="1"/>
    <w:rsid w:val="00C22A3A"/>
    <w:rPr>
      <w:i w:val="1"/>
      <w:iCs w:val="1"/>
    </w:rPr>
  </w:style>
  <w:style w:type="character" w:styleId="HTMLCode">
    <w:name w:val="HTML Code"/>
    <w:basedOn w:val="DefaultParagraphFont"/>
    <w:uiPriority w:val="99"/>
    <w:semiHidden w:val="1"/>
    <w:unhideWhenUsed w:val="1"/>
    <w:rsid w:val="00C22A3A"/>
    <w:rPr>
      <w:rFonts w:ascii="Courier New" w:cs="Courier New" w:eastAsia="Times New Roman" w:hAnsi="Courier New"/>
      <w:sz w:val="20"/>
      <w:szCs w:val="20"/>
    </w:rPr>
  </w:style>
  <w:style w:type="table" w:styleId="TableGrid">
    <w:name w:val="Table Grid"/>
    <w:basedOn w:val="TableNormal"/>
    <w:uiPriority w:val="39"/>
    <w:rsid w:val="00AA34B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0C606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C606A"/>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heinstrumentguru.com/what-is-lvdt-types-applications/" TargetMode="External"/><Relationship Id="rId20" Type="http://schemas.openxmlformats.org/officeDocument/2006/relationships/image" Target="media/image21.png"/><Relationship Id="rId42" Type="http://schemas.openxmlformats.org/officeDocument/2006/relationships/hyperlink" Target="https://marceluda.github.io/rp_lock-in_pid/TheApp/RedPitaya_board/" TargetMode="External"/><Relationship Id="rId41" Type="http://schemas.openxmlformats.org/officeDocument/2006/relationships/hyperlink" Target="https://marceluda.github.io/rp_lock-in_pid/TheApp/RedPitaya_board/" TargetMode="External"/><Relationship Id="rId22" Type="http://schemas.openxmlformats.org/officeDocument/2006/relationships/image" Target="media/image13.png"/><Relationship Id="rId21" Type="http://schemas.openxmlformats.org/officeDocument/2006/relationships/image" Target="media/image22.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3.jpg"/><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image" Target="media/image15.png"/><Relationship Id="rId10" Type="http://schemas.openxmlformats.org/officeDocument/2006/relationships/footer" Target="footer2.xml"/><Relationship Id="rId32" Type="http://schemas.openxmlformats.org/officeDocument/2006/relationships/image" Target="media/image7.png"/><Relationship Id="rId13" Type="http://schemas.openxmlformats.org/officeDocument/2006/relationships/image" Target="media/image19.jpg"/><Relationship Id="rId35" Type="http://schemas.openxmlformats.org/officeDocument/2006/relationships/image" Target="media/image23.png"/><Relationship Id="rId12" Type="http://schemas.openxmlformats.org/officeDocument/2006/relationships/image" Target="media/image20.png"/><Relationship Id="rId34" Type="http://schemas.openxmlformats.org/officeDocument/2006/relationships/image" Target="media/image16.png"/><Relationship Id="rId15" Type="http://schemas.openxmlformats.org/officeDocument/2006/relationships/image" Target="media/image27.png"/><Relationship Id="rId37" Type="http://schemas.openxmlformats.org/officeDocument/2006/relationships/hyperlink" Target="https://github.com/marceluda/rp_lock-in_pid_h/releases/tag/v0.3.7" TargetMode="External"/><Relationship Id="rId14" Type="http://schemas.openxmlformats.org/officeDocument/2006/relationships/image" Target="media/image12.png"/><Relationship Id="rId36" Type="http://schemas.openxmlformats.org/officeDocument/2006/relationships/image" Target="media/image25.png"/><Relationship Id="rId17" Type="http://schemas.openxmlformats.org/officeDocument/2006/relationships/image" Target="media/image11.png"/><Relationship Id="rId39" Type="http://schemas.openxmlformats.org/officeDocument/2006/relationships/hyperlink" Target="https://www.princeton.edu/~romalis/PHYS312/Lock-in%20amplifier.pdf" TargetMode="External"/><Relationship Id="rId16" Type="http://schemas.openxmlformats.org/officeDocument/2006/relationships/image" Target="media/image14.png"/><Relationship Id="rId38" Type="http://schemas.openxmlformats.org/officeDocument/2006/relationships/hyperlink" Target="https://doi.org/10.1119/1.16824" TargetMode="External"/><Relationship Id="rId19" Type="http://schemas.openxmlformats.org/officeDocument/2006/relationships/image" Target="media/image2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07HAR6DNHBpVcIN89BtJCHuOA==">AMUW2mVdrIpZ2S5ndrX1U2PGSdKen2R2oyvKZ8jqPR5GFzigALcFlpfvTUa8/wmGZ636Co9sf7RKU4U1anzPR3hXf0F2NjJd2UKNBtGBibJdWN9QXHNy2m0ttloHN1RTmensw/yiqvcr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2023-04-19T17:13:00Z</dcterms:created>
</cp:coreProperties>
</file>