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aqhlojirfdw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Executive Summary and  Recommendations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explores the key drivers behind customer churn in a telecom dataset. After preprocessing (e.g., converting binary columns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SeniorCitizen</w:t>
      </w:r>
      <w:r w:rsidDel="00000000" w:rsidR="00000000" w:rsidRPr="00000000">
        <w:rPr>
          <w:rtl w:val="0"/>
        </w:rPr>
        <w:t xml:space="preserve"> for better interpretability), a series of insightful visualizations were created to understand churn patterns.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 Overview:</w:t>
      </w:r>
      <w:r w:rsidDel="00000000" w:rsidR="00000000" w:rsidRPr="00000000">
        <w:rPr>
          <w:rtl w:val="0"/>
        </w:rPr>
        <w:t xml:space="preserve"> About </w:t>
      </w:r>
      <w:r w:rsidDel="00000000" w:rsidR="00000000" w:rsidRPr="00000000">
        <w:rPr>
          <w:b w:val="1"/>
          <w:rtl w:val="0"/>
        </w:rPr>
        <w:t xml:space="preserve">26.54%</w:t>
      </w:r>
      <w:r w:rsidDel="00000000" w:rsidR="00000000" w:rsidRPr="00000000">
        <w:rPr>
          <w:rtl w:val="0"/>
        </w:rPr>
        <w:t xml:space="preserve"> of customers have churned, as illustrated by a pie chart.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Usage Trends:</w:t>
      </w:r>
      <w:r w:rsidDel="00000000" w:rsidR="00000000" w:rsidRPr="00000000">
        <w:rPr>
          <w:rtl w:val="0"/>
        </w:rPr>
        <w:t xml:space="preserve"> Customers who retain services like </w:t>
      </w:r>
      <w:r w:rsidDel="00000000" w:rsidR="00000000" w:rsidRPr="00000000">
        <w:rPr>
          <w:b w:val="1"/>
          <w:rtl w:val="0"/>
        </w:rPr>
        <w:t xml:space="preserve">PhoneService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DSL-based InternetService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OnlineSecurity</w:t>
      </w:r>
      <w:r w:rsidDel="00000000" w:rsidR="00000000" w:rsidRPr="00000000">
        <w:rPr>
          <w:rtl w:val="0"/>
        </w:rPr>
        <w:t xml:space="preserve"> tend to show lower churn rates.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Observations: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Lack of </w:t>
      </w:r>
      <w:r w:rsidDel="00000000" w:rsidR="00000000" w:rsidRPr="00000000">
        <w:rPr>
          <w:b w:val="1"/>
          <w:rtl w:val="0"/>
        </w:rPr>
        <w:t xml:space="preserve">OnlineBackup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TechSupport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StreamingTV</w:t>
      </w:r>
      <w:r w:rsidDel="00000000" w:rsidR="00000000" w:rsidRPr="00000000">
        <w:rPr>
          <w:rtl w:val="0"/>
        </w:rPr>
        <w:t xml:space="preserve"> is correlated with higher churn.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analyses (stacked bar charts and count plots) clearly indicate that service engagement strongly impacts customer retention.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findings suggest that increasing adoption of value-added services and ensuring consistent support (like TechSupport) may help reduce churn rates.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ruln46eob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Executive Summary: Telecom Customer Churn Analysis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investigates customer churn patterns using a telecom dataset. The goal was to uncover factors influencing churn and visualize them for actionable insights.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o4h5ni2930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Key Findings: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Churn Rate:</w:t>
        <w:br w:type="textWrapping"/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pie chart</w:t>
      </w:r>
      <w:r w:rsidDel="00000000" w:rsidR="00000000" w:rsidRPr="00000000">
        <w:rPr>
          <w:rtl w:val="0"/>
        </w:rPr>
        <w:t xml:space="preserve"> revealed that </w:t>
      </w:r>
      <w:r w:rsidDel="00000000" w:rsidR="00000000" w:rsidRPr="00000000">
        <w:rPr>
          <w:b w:val="1"/>
          <w:rtl w:val="0"/>
        </w:rPr>
        <w:t xml:space="preserve">26.54%</w:t>
      </w:r>
      <w:r w:rsidDel="00000000" w:rsidR="00000000" w:rsidRPr="00000000">
        <w:rPr>
          <w:rtl w:val="0"/>
        </w:rPr>
        <w:t xml:space="preserve"> of customers have churned, prompting a deeper dive into underlying causes.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Service-Based Retention Patterns: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</w:t>
      </w:r>
      <w:r w:rsidDel="00000000" w:rsidR="00000000" w:rsidRPr="00000000">
        <w:rPr>
          <w:b w:val="1"/>
          <w:rtl w:val="0"/>
        </w:rPr>
        <w:t xml:space="preserve">with PhoneService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DSL Internet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OnlineSecurity</w:t>
      </w:r>
      <w:r w:rsidDel="00000000" w:rsidR="00000000" w:rsidRPr="00000000">
        <w:rPr>
          <w:rtl w:val="0"/>
        </w:rPr>
        <w:t xml:space="preserve"> were less likely to churn.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churn rates were seen among customers </w:t>
      </w:r>
      <w:r w:rsidDel="00000000" w:rsidR="00000000" w:rsidRPr="00000000">
        <w:rPr>
          <w:b w:val="1"/>
          <w:rtl w:val="0"/>
        </w:rPr>
        <w:t xml:space="preserve">without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OnlineBackup</w:t>
        <w:br w:type="textWrapping"/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TechSupport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StreamingTV and Movies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3z9s4musx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📈 Visual Insights: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Stacked Bar Charts &amp; Count Plots</w:t>
      </w:r>
      <w:r w:rsidDel="00000000" w:rsidR="00000000" w:rsidRPr="00000000">
        <w:rPr>
          <w:rtl w:val="0"/>
        </w:rPr>
        <w:t xml:space="preserve"> showed clear segmentation of churn across service features.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analysis included transformations (like converting binary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SeniorCitizen</w:t>
      </w:r>
      <w:r w:rsidDel="00000000" w:rsidR="00000000" w:rsidRPr="00000000">
        <w:rPr>
          <w:rtl w:val="0"/>
        </w:rPr>
        <w:t xml:space="preserve"> to Yes/No) for easier interpretation.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Charts effectively communicated relationships between services and churn probability, highlighting which services are valued most by retained customers.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ea1kq0i7i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🧩 Business Implication: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Improving engagement with </w:t>
      </w:r>
      <w:r w:rsidDel="00000000" w:rsidR="00000000" w:rsidRPr="00000000">
        <w:rPr>
          <w:b w:val="1"/>
          <w:rtl w:val="0"/>
        </w:rPr>
        <w:t xml:space="preserve">value-added services</w:t>
      </w:r>
      <w:r w:rsidDel="00000000" w:rsidR="00000000" w:rsidRPr="00000000">
        <w:rPr>
          <w:rtl w:val="0"/>
        </w:rPr>
        <w:t xml:space="preserve"> and ensuring customers adopt </w:t>
      </w:r>
      <w:r w:rsidDel="00000000" w:rsidR="00000000" w:rsidRPr="00000000">
        <w:rPr>
          <w:b w:val="1"/>
          <w:rtl w:val="0"/>
        </w:rPr>
        <w:t xml:space="preserve">multiple support options</w:t>
      </w:r>
      <w:r w:rsidDel="00000000" w:rsidR="00000000" w:rsidRPr="00000000">
        <w:rPr>
          <w:rtl w:val="0"/>
        </w:rPr>
        <w:t xml:space="preserve"> (like TechSupport and OnlineSecurity) can significantly reduce churn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