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EA2C" w14:textId="56679360" w:rsidR="00FC0407" w:rsidRPr="00FC0407" w:rsidRDefault="00FC0407" w:rsidP="00FC0407">
      <w:r w:rsidRPr="00FC0407">
        <w:t xml:space="preserve">You got it, Prince! Here's a </w:t>
      </w:r>
      <w:proofErr w:type="gramStart"/>
      <w:r w:rsidRPr="00FC0407">
        <w:t>clean,</w:t>
      </w:r>
      <w:proofErr w:type="gramEnd"/>
      <w:r w:rsidRPr="00FC0407">
        <w:t xml:space="preserve"> outline for your presentation—highlighting how your RAG-enhanced approach slashes cost and boosts efficiency compared to legacy static prompt methods. I’ll mimic a typical internal deck structure with enterprise tone, clean segmentation, and punchy visuals.</w:t>
      </w:r>
    </w:p>
    <w:p w14:paraId="4E768CD9" w14:textId="77777777" w:rsidR="00FC0407" w:rsidRPr="00FC0407" w:rsidRDefault="00FC0407" w:rsidP="00FC0407">
      <w:r w:rsidRPr="00FC0407">
        <w:pict w14:anchorId="4138D082">
          <v:rect id="_x0000_i1061" style="width:0;height:1.5pt" o:hralign="center" o:hrstd="t" o:hr="t" fillcolor="#a0a0a0" stroked="f"/>
        </w:pict>
      </w:r>
    </w:p>
    <w:p w14:paraId="35064C21" w14:textId="77777777" w:rsidR="00FC0407" w:rsidRPr="00FC0407" w:rsidRDefault="00FC0407" w:rsidP="00FC0407">
      <w:pPr>
        <w:rPr>
          <w:b/>
          <w:bCs/>
        </w:rPr>
      </w:pPr>
      <w:r w:rsidRPr="00FC0407">
        <w:rPr>
          <w:rFonts w:ascii="Segoe UI Emoji" w:hAnsi="Segoe UI Emoji" w:cs="Segoe UI Emoji"/>
          <w:b/>
          <w:bCs/>
        </w:rPr>
        <w:t>🧠</w:t>
      </w:r>
      <w:r w:rsidRPr="00FC0407">
        <w:rPr>
          <w:b/>
          <w:bCs/>
        </w:rPr>
        <w:t xml:space="preserve"> Slide 1: Executive Summary</w:t>
      </w:r>
    </w:p>
    <w:p w14:paraId="4DA36C06" w14:textId="77777777" w:rsidR="00FC0407" w:rsidRPr="00FC0407" w:rsidRDefault="00FC0407" w:rsidP="00FC0407">
      <w:r w:rsidRPr="00FC0407">
        <w:rPr>
          <w:b/>
          <w:bCs/>
        </w:rPr>
        <w:t>Title</w:t>
      </w:r>
      <w:r w:rsidRPr="00FC0407">
        <w:t>: Cost Optimization via RAG-Driven Domain Classification</w:t>
      </w:r>
      <w:r w:rsidRPr="00FC0407">
        <w:br/>
      </w:r>
      <w:r w:rsidRPr="00FC0407">
        <w:rPr>
          <w:b/>
          <w:bCs/>
        </w:rPr>
        <w:t>Subtitle</w:t>
      </w:r>
      <w:r w:rsidRPr="00FC0407">
        <w:t xml:space="preserve">: Mapping Reports at Scale Using GPT-4 Turbo + </w:t>
      </w:r>
      <w:proofErr w:type="spellStart"/>
      <w:r w:rsidRPr="00FC0407">
        <w:t>LangChain</w:t>
      </w:r>
      <w:proofErr w:type="spellEnd"/>
    </w:p>
    <w:p w14:paraId="1173FA73" w14:textId="77777777" w:rsidR="00FC0407" w:rsidRPr="00FC0407" w:rsidRDefault="00FC0407" w:rsidP="00FC0407">
      <w:pPr>
        <w:numPr>
          <w:ilvl w:val="0"/>
          <w:numId w:val="1"/>
        </w:numPr>
      </w:pPr>
      <w:r w:rsidRPr="00FC0407">
        <w:rPr>
          <w:rFonts w:ascii="Segoe UI Emoji" w:hAnsi="Segoe UI Emoji" w:cs="Segoe UI Emoji"/>
        </w:rPr>
        <w:t>✅</w:t>
      </w:r>
      <w:r w:rsidRPr="00FC0407">
        <w:t xml:space="preserve"> Migrated from 20K-token static prompts to efficient RAG-based invocations</w:t>
      </w:r>
    </w:p>
    <w:p w14:paraId="295BC035" w14:textId="77777777" w:rsidR="00FC0407" w:rsidRPr="00FC0407" w:rsidRDefault="00FC0407" w:rsidP="00FC0407">
      <w:pPr>
        <w:numPr>
          <w:ilvl w:val="0"/>
          <w:numId w:val="1"/>
        </w:numPr>
      </w:pPr>
      <w:r w:rsidRPr="00FC0407">
        <w:rPr>
          <w:rFonts w:ascii="Segoe UI Emoji" w:hAnsi="Segoe UI Emoji" w:cs="Segoe UI Emoji"/>
        </w:rPr>
        <w:t>💸</w:t>
      </w:r>
      <w:r w:rsidRPr="00FC0407">
        <w:t xml:space="preserve"> Per Excel file cost reduced by </w:t>
      </w:r>
      <w:r w:rsidRPr="00FC0407">
        <w:rPr>
          <w:b/>
          <w:bCs/>
        </w:rPr>
        <w:t>~90%</w:t>
      </w:r>
    </w:p>
    <w:p w14:paraId="3FE96E19" w14:textId="77777777" w:rsidR="00FC0407" w:rsidRPr="00FC0407" w:rsidRDefault="00FC0407" w:rsidP="00FC0407">
      <w:pPr>
        <w:numPr>
          <w:ilvl w:val="0"/>
          <w:numId w:val="1"/>
        </w:numPr>
      </w:pPr>
      <w:r w:rsidRPr="00FC0407">
        <w:rPr>
          <w:rFonts w:ascii="Segoe UI Emoji" w:hAnsi="Segoe UI Emoji" w:cs="Segoe UI Emoji"/>
        </w:rPr>
        <w:t>⚙️</w:t>
      </w:r>
      <w:r w:rsidRPr="00FC0407">
        <w:t xml:space="preserve"> RAG enables </w:t>
      </w:r>
      <w:r w:rsidRPr="00FC0407">
        <w:rPr>
          <w:b/>
          <w:bCs/>
        </w:rPr>
        <w:t>dynamic, reusable retrieval</w:t>
      </w:r>
      <w:r w:rsidRPr="00FC0407">
        <w:t xml:space="preserve"> across teams and mappings</w:t>
      </w:r>
    </w:p>
    <w:p w14:paraId="79317B70" w14:textId="77777777" w:rsidR="00FC0407" w:rsidRPr="00FC0407" w:rsidRDefault="00FC0407" w:rsidP="00FC0407">
      <w:pPr>
        <w:numPr>
          <w:ilvl w:val="0"/>
          <w:numId w:val="1"/>
        </w:numPr>
      </w:pPr>
      <w:r w:rsidRPr="00FC0407">
        <w:rPr>
          <w:rFonts w:ascii="Segoe UI Emoji" w:hAnsi="Segoe UI Emoji" w:cs="Segoe UI Emoji"/>
        </w:rPr>
        <w:t>📊</w:t>
      </w:r>
      <w:r w:rsidRPr="00FC0407">
        <w:t xml:space="preserve"> Direct impact: Scalable classification of Excel rows with controlled token budget</w:t>
      </w:r>
    </w:p>
    <w:p w14:paraId="7A596707" w14:textId="77777777" w:rsidR="00FC0407" w:rsidRPr="00FC0407" w:rsidRDefault="00FC0407" w:rsidP="00FC0407">
      <w:r w:rsidRPr="00FC0407">
        <w:pict w14:anchorId="3BA3E61D">
          <v:rect id="_x0000_i1062" style="width:0;height:1.5pt" o:hralign="center" o:hrstd="t" o:hr="t" fillcolor="#a0a0a0" stroked="f"/>
        </w:pict>
      </w:r>
    </w:p>
    <w:p w14:paraId="52D274BF" w14:textId="77777777" w:rsidR="00FC0407" w:rsidRPr="00FC0407" w:rsidRDefault="00FC0407" w:rsidP="00FC0407">
      <w:pPr>
        <w:rPr>
          <w:b/>
          <w:bCs/>
        </w:rPr>
      </w:pPr>
      <w:r w:rsidRPr="00FC0407">
        <w:rPr>
          <w:rFonts w:ascii="Segoe UI Emoji" w:hAnsi="Segoe UI Emoji" w:cs="Segoe UI Emoji"/>
          <w:b/>
          <w:bCs/>
        </w:rPr>
        <w:t>📉</w:t>
      </w:r>
      <w:r w:rsidRPr="00FC0407">
        <w:rPr>
          <w:b/>
          <w:bCs/>
        </w:rPr>
        <w:t xml:space="preserve"> Slide 2: Previous Architecture – Static Prompt Method</w:t>
      </w:r>
    </w:p>
    <w:p w14:paraId="6ED5B14E" w14:textId="77777777" w:rsidR="00FC0407" w:rsidRPr="00FC0407" w:rsidRDefault="00FC0407" w:rsidP="00FC0407">
      <w:r w:rsidRPr="00FC0407">
        <w:rPr>
          <w:b/>
          <w:bCs/>
        </w:rPr>
        <w:t>Description</w:t>
      </w:r>
      <w:r w:rsidRPr="00FC0407">
        <w:t>:</w:t>
      </w:r>
      <w:r w:rsidRPr="00FC0407">
        <w:br/>
        <w:t>Every row in Excel triggers an LLM call with a full 20,000-token document embedded in the prompt. No retrieval, no memory reuse.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72"/>
        <w:gridCol w:w="1473"/>
      </w:tblGrid>
      <w:tr w:rsidR="00FC0407" w:rsidRPr="00FC0407" w14:paraId="25E653D1" w14:textId="77777777" w:rsidTr="00FC0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FE916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Metric</w:t>
            </w:r>
          </w:p>
        </w:tc>
        <w:tc>
          <w:tcPr>
            <w:tcW w:w="0" w:type="auto"/>
            <w:hideMark/>
          </w:tcPr>
          <w:p w14:paraId="729DAC42" w14:textId="77777777" w:rsidR="00FC0407" w:rsidRPr="00FC0407" w:rsidRDefault="00FC0407" w:rsidP="00FC04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Value</w:t>
            </w:r>
          </w:p>
        </w:tc>
      </w:tr>
      <w:tr w:rsidR="00FC0407" w:rsidRPr="00FC0407" w14:paraId="39182ED3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A4BE0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Tokens per row</w:t>
            </w:r>
          </w:p>
        </w:tc>
        <w:tc>
          <w:tcPr>
            <w:tcW w:w="0" w:type="auto"/>
            <w:hideMark/>
          </w:tcPr>
          <w:p w14:paraId="41AD86C6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20,400</w:t>
            </w:r>
          </w:p>
        </w:tc>
      </w:tr>
      <w:tr w:rsidR="00FC0407" w:rsidRPr="00FC0407" w14:paraId="69CA7923" w14:textId="77777777" w:rsidTr="00FC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926C5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Rows per file</w:t>
            </w:r>
          </w:p>
        </w:tc>
        <w:tc>
          <w:tcPr>
            <w:tcW w:w="0" w:type="auto"/>
            <w:hideMark/>
          </w:tcPr>
          <w:p w14:paraId="12E156C5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10</w:t>
            </w:r>
          </w:p>
        </w:tc>
      </w:tr>
      <w:tr w:rsidR="00FC0407" w:rsidRPr="00FC0407" w14:paraId="128BEC7F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62F0D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Total tokens/file</w:t>
            </w:r>
          </w:p>
        </w:tc>
        <w:tc>
          <w:tcPr>
            <w:tcW w:w="0" w:type="auto"/>
            <w:hideMark/>
          </w:tcPr>
          <w:p w14:paraId="7797B872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204,000</w:t>
            </w:r>
          </w:p>
        </w:tc>
      </w:tr>
      <w:tr w:rsidR="00FC0407" w:rsidRPr="00FC0407" w14:paraId="144D9CA6" w14:textId="77777777" w:rsidTr="00FC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C7A03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Cost estimate</w:t>
            </w:r>
          </w:p>
        </w:tc>
        <w:tc>
          <w:tcPr>
            <w:tcW w:w="0" w:type="auto"/>
            <w:hideMark/>
          </w:tcPr>
          <w:p w14:paraId="1CE18F92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$2.12 / file</w:t>
            </w:r>
          </w:p>
        </w:tc>
      </w:tr>
      <w:tr w:rsidR="00FC0407" w:rsidRPr="00FC0407" w14:paraId="516C5A5C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F4029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Model used</w:t>
            </w:r>
          </w:p>
        </w:tc>
        <w:tc>
          <w:tcPr>
            <w:tcW w:w="0" w:type="auto"/>
            <w:hideMark/>
          </w:tcPr>
          <w:p w14:paraId="2CCD0CAF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GPT-4-turbo</w:t>
            </w:r>
          </w:p>
        </w:tc>
      </w:tr>
    </w:tbl>
    <w:p w14:paraId="44D35706" w14:textId="77777777" w:rsidR="00FC0407" w:rsidRPr="00FC0407" w:rsidRDefault="00FC0407" w:rsidP="00FC0407">
      <w:r w:rsidRPr="00FC0407">
        <w:rPr>
          <w:rFonts w:ascii="Segoe UI Emoji" w:hAnsi="Segoe UI Emoji" w:cs="Segoe UI Emoji"/>
        </w:rPr>
        <w:t>⚠️</w:t>
      </w:r>
      <w:r w:rsidRPr="00FC0407">
        <w:t xml:space="preserve"> </w:t>
      </w:r>
      <w:r w:rsidRPr="00FC0407">
        <w:rPr>
          <w:b/>
          <w:bCs/>
        </w:rPr>
        <w:t>Challenges</w:t>
      </w:r>
      <w:r w:rsidRPr="00FC0407">
        <w:t>:</w:t>
      </w:r>
    </w:p>
    <w:p w14:paraId="7ABE4A02" w14:textId="77777777" w:rsidR="00FC0407" w:rsidRPr="00FC0407" w:rsidRDefault="00FC0407" w:rsidP="00FC0407">
      <w:pPr>
        <w:numPr>
          <w:ilvl w:val="0"/>
          <w:numId w:val="2"/>
        </w:numPr>
      </w:pPr>
      <w:r w:rsidRPr="00FC0407">
        <w:t>High token cost</w:t>
      </w:r>
    </w:p>
    <w:p w14:paraId="712A1DD8" w14:textId="77777777" w:rsidR="00FC0407" w:rsidRPr="00FC0407" w:rsidRDefault="00FC0407" w:rsidP="00FC0407">
      <w:pPr>
        <w:numPr>
          <w:ilvl w:val="0"/>
          <w:numId w:val="2"/>
        </w:numPr>
      </w:pPr>
      <w:r w:rsidRPr="00FC0407">
        <w:t>Repetitive overhead</w:t>
      </w:r>
    </w:p>
    <w:p w14:paraId="77C7CFB1" w14:textId="77777777" w:rsidR="00FC0407" w:rsidRPr="00FC0407" w:rsidRDefault="00FC0407" w:rsidP="00FC0407">
      <w:pPr>
        <w:numPr>
          <w:ilvl w:val="0"/>
          <w:numId w:val="2"/>
        </w:numPr>
      </w:pPr>
      <w:r w:rsidRPr="00FC0407">
        <w:t>Context cap risk</w:t>
      </w:r>
    </w:p>
    <w:p w14:paraId="4777AC9E" w14:textId="77777777" w:rsidR="00FC0407" w:rsidRPr="00FC0407" w:rsidRDefault="00FC0407" w:rsidP="00FC0407">
      <w:pPr>
        <w:numPr>
          <w:ilvl w:val="0"/>
          <w:numId w:val="2"/>
        </w:numPr>
      </w:pPr>
      <w:r w:rsidRPr="00FC0407">
        <w:lastRenderedPageBreak/>
        <w:t>No scalability</w:t>
      </w:r>
    </w:p>
    <w:p w14:paraId="5525F1DA" w14:textId="77777777" w:rsidR="00FC0407" w:rsidRPr="00FC0407" w:rsidRDefault="00FC0407" w:rsidP="00FC0407">
      <w:r w:rsidRPr="00FC0407">
        <w:pict w14:anchorId="19BFCD0A">
          <v:rect id="_x0000_i1063" style="width:0;height:1.5pt" o:hralign="center" o:hrstd="t" o:hr="t" fillcolor="#a0a0a0" stroked="f"/>
        </w:pict>
      </w:r>
    </w:p>
    <w:p w14:paraId="2BBC2AD6" w14:textId="77777777" w:rsidR="00FC0407" w:rsidRPr="00FC0407" w:rsidRDefault="00FC0407" w:rsidP="00FC0407">
      <w:pPr>
        <w:rPr>
          <w:b/>
          <w:bCs/>
        </w:rPr>
      </w:pPr>
      <w:r w:rsidRPr="00FC0407">
        <w:rPr>
          <w:rFonts w:ascii="Segoe UI Emoji" w:hAnsi="Segoe UI Emoji" w:cs="Segoe UI Emoji"/>
          <w:b/>
          <w:bCs/>
        </w:rPr>
        <w:t>⚙️</w:t>
      </w:r>
      <w:r w:rsidRPr="00FC0407">
        <w:rPr>
          <w:b/>
          <w:bCs/>
        </w:rPr>
        <w:t xml:space="preserve"> Slide 3: Optimized Architecture – RAG Invocation</w:t>
      </w:r>
    </w:p>
    <w:p w14:paraId="6CC42A22" w14:textId="77777777" w:rsidR="00FC0407" w:rsidRPr="00FC0407" w:rsidRDefault="00FC0407" w:rsidP="00FC0407">
      <w:r w:rsidRPr="00FC0407">
        <w:rPr>
          <w:b/>
          <w:bCs/>
        </w:rPr>
        <w:t>Description</w:t>
      </w:r>
      <w:r w:rsidRPr="00FC0407">
        <w:t>:</w:t>
      </w:r>
      <w:r w:rsidRPr="00FC0407">
        <w:br/>
        <w:t>RAG retriever built once from domain reference document (20K tokens). Excel rows query the retriever with lightweight text → targeted domain/subdomain output.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72"/>
        <w:gridCol w:w="4085"/>
      </w:tblGrid>
      <w:tr w:rsidR="00FC0407" w:rsidRPr="00FC0407" w14:paraId="2FB71E2F" w14:textId="77777777" w:rsidTr="00FC0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144C0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Metric</w:t>
            </w:r>
          </w:p>
        </w:tc>
        <w:tc>
          <w:tcPr>
            <w:tcW w:w="0" w:type="auto"/>
            <w:hideMark/>
          </w:tcPr>
          <w:p w14:paraId="2C0750E5" w14:textId="77777777" w:rsidR="00FC0407" w:rsidRPr="00FC0407" w:rsidRDefault="00FC0407" w:rsidP="00FC04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Value</w:t>
            </w:r>
          </w:p>
        </w:tc>
      </w:tr>
      <w:tr w:rsidR="00FC0407" w:rsidRPr="00FC0407" w14:paraId="7CB304B0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DC55F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Tokens per row</w:t>
            </w:r>
          </w:p>
        </w:tc>
        <w:tc>
          <w:tcPr>
            <w:tcW w:w="0" w:type="auto"/>
            <w:hideMark/>
          </w:tcPr>
          <w:p w14:paraId="6E598E3F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~1,400</w:t>
            </w:r>
          </w:p>
        </w:tc>
      </w:tr>
      <w:tr w:rsidR="00FC0407" w:rsidRPr="00FC0407" w14:paraId="13EA9A66" w14:textId="77777777" w:rsidTr="00FC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C7D33D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Rows per file</w:t>
            </w:r>
          </w:p>
        </w:tc>
        <w:tc>
          <w:tcPr>
            <w:tcW w:w="0" w:type="auto"/>
            <w:hideMark/>
          </w:tcPr>
          <w:p w14:paraId="5EFFBC60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10</w:t>
            </w:r>
          </w:p>
        </w:tc>
      </w:tr>
      <w:tr w:rsidR="00FC0407" w:rsidRPr="00FC0407" w14:paraId="41BFCF07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207A2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Total tokens/file</w:t>
            </w:r>
          </w:p>
        </w:tc>
        <w:tc>
          <w:tcPr>
            <w:tcW w:w="0" w:type="auto"/>
            <w:hideMark/>
          </w:tcPr>
          <w:p w14:paraId="5C5B9DC1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14,000</w:t>
            </w:r>
          </w:p>
        </w:tc>
      </w:tr>
      <w:tr w:rsidR="00FC0407" w:rsidRPr="00FC0407" w14:paraId="7F0336B7" w14:textId="77777777" w:rsidTr="00FC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6182E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Cost estimate</w:t>
            </w:r>
          </w:p>
        </w:tc>
        <w:tc>
          <w:tcPr>
            <w:tcW w:w="0" w:type="auto"/>
            <w:hideMark/>
          </w:tcPr>
          <w:p w14:paraId="2B8A9858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$0.22 / file</w:t>
            </w:r>
          </w:p>
        </w:tc>
      </w:tr>
      <w:tr w:rsidR="00FC0407" w:rsidRPr="00FC0407" w14:paraId="662B9E5F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70703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Model used</w:t>
            </w:r>
          </w:p>
        </w:tc>
        <w:tc>
          <w:tcPr>
            <w:tcW w:w="0" w:type="auto"/>
            <w:hideMark/>
          </w:tcPr>
          <w:p w14:paraId="5AB4D3BB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 xml:space="preserve">GPT-4-turbo + </w:t>
            </w:r>
            <w:proofErr w:type="spellStart"/>
            <w:r w:rsidRPr="00FC0407">
              <w:t>LangChain</w:t>
            </w:r>
            <w:proofErr w:type="spellEnd"/>
            <w:r w:rsidRPr="00FC0407">
              <w:t xml:space="preserve"> </w:t>
            </w:r>
            <w:proofErr w:type="spellStart"/>
            <w:r w:rsidRPr="00FC0407">
              <w:t>RetrievalQA</w:t>
            </w:r>
            <w:proofErr w:type="spellEnd"/>
          </w:p>
        </w:tc>
      </w:tr>
    </w:tbl>
    <w:p w14:paraId="3267A2DD" w14:textId="77777777" w:rsidR="00FC0407" w:rsidRPr="00FC0407" w:rsidRDefault="00FC0407" w:rsidP="00FC0407">
      <w:r w:rsidRPr="00FC0407">
        <w:rPr>
          <w:rFonts w:ascii="Segoe UI Emoji" w:hAnsi="Segoe UI Emoji" w:cs="Segoe UI Emoji"/>
        </w:rPr>
        <w:t>✅</w:t>
      </w:r>
      <w:r w:rsidRPr="00FC0407">
        <w:t xml:space="preserve"> </w:t>
      </w:r>
      <w:r w:rsidRPr="00FC0407">
        <w:rPr>
          <w:b/>
          <w:bCs/>
        </w:rPr>
        <w:t>Benefits</w:t>
      </w:r>
      <w:r w:rsidRPr="00FC0407">
        <w:t>:</w:t>
      </w:r>
    </w:p>
    <w:p w14:paraId="4CDFD7E5" w14:textId="77777777" w:rsidR="00FC0407" w:rsidRPr="00FC0407" w:rsidRDefault="00FC0407" w:rsidP="00FC0407">
      <w:pPr>
        <w:numPr>
          <w:ilvl w:val="0"/>
          <w:numId w:val="3"/>
        </w:numPr>
      </w:pPr>
      <w:r w:rsidRPr="00FC0407">
        <w:t>~90% cost reduction</w:t>
      </w:r>
    </w:p>
    <w:p w14:paraId="426A3D57" w14:textId="77777777" w:rsidR="00FC0407" w:rsidRPr="00FC0407" w:rsidRDefault="00FC0407" w:rsidP="00FC0407">
      <w:pPr>
        <w:numPr>
          <w:ilvl w:val="0"/>
          <w:numId w:val="3"/>
        </w:numPr>
      </w:pPr>
      <w:r w:rsidRPr="00FC0407">
        <w:t>Fast processing per row</w:t>
      </w:r>
    </w:p>
    <w:p w14:paraId="00C00196" w14:textId="77777777" w:rsidR="00FC0407" w:rsidRPr="00FC0407" w:rsidRDefault="00FC0407" w:rsidP="00FC0407">
      <w:pPr>
        <w:numPr>
          <w:ilvl w:val="0"/>
          <w:numId w:val="3"/>
        </w:numPr>
      </w:pPr>
      <w:r w:rsidRPr="00FC0407">
        <w:t>Reusable across teams</w:t>
      </w:r>
    </w:p>
    <w:p w14:paraId="610975D6" w14:textId="77777777" w:rsidR="00FC0407" w:rsidRPr="00FC0407" w:rsidRDefault="00FC0407" w:rsidP="00FC0407">
      <w:pPr>
        <w:numPr>
          <w:ilvl w:val="0"/>
          <w:numId w:val="3"/>
        </w:numPr>
      </w:pPr>
      <w:r w:rsidRPr="00FC0407">
        <w:t>No prompt size bottleneck</w:t>
      </w:r>
    </w:p>
    <w:p w14:paraId="42FA823D" w14:textId="77777777" w:rsidR="00FC0407" w:rsidRPr="00FC0407" w:rsidRDefault="00FC0407" w:rsidP="00FC0407">
      <w:r w:rsidRPr="00FC0407">
        <w:pict w14:anchorId="6E29BEB0">
          <v:rect id="_x0000_i1064" style="width:0;height:1.5pt" o:hralign="center" o:hrstd="t" o:hr="t" fillcolor="#a0a0a0" stroked="f"/>
        </w:pict>
      </w:r>
    </w:p>
    <w:p w14:paraId="1F6327E4" w14:textId="77777777" w:rsidR="00FC0407" w:rsidRPr="00FC0407" w:rsidRDefault="00FC0407" w:rsidP="00FC0407">
      <w:pPr>
        <w:rPr>
          <w:b/>
          <w:bCs/>
        </w:rPr>
      </w:pPr>
      <w:r w:rsidRPr="00FC0407">
        <w:rPr>
          <w:rFonts w:ascii="Segoe UI Emoji" w:hAnsi="Segoe UI Emoji" w:cs="Segoe UI Emoji"/>
          <w:b/>
          <w:bCs/>
        </w:rPr>
        <w:t>💰</w:t>
      </w:r>
      <w:r w:rsidRPr="00FC0407">
        <w:rPr>
          <w:b/>
          <w:bCs/>
        </w:rPr>
        <w:t xml:space="preserve"> Slide 4: Cost Comparison Snapshot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82"/>
        <w:gridCol w:w="1413"/>
        <w:gridCol w:w="1167"/>
        <w:gridCol w:w="2245"/>
      </w:tblGrid>
      <w:tr w:rsidR="00FC0407" w:rsidRPr="00FC0407" w14:paraId="0B749C20" w14:textId="77777777" w:rsidTr="00FC0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E257A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Approach</w:t>
            </w:r>
          </w:p>
        </w:tc>
        <w:tc>
          <w:tcPr>
            <w:tcW w:w="0" w:type="auto"/>
            <w:hideMark/>
          </w:tcPr>
          <w:p w14:paraId="65F09661" w14:textId="77777777" w:rsidR="00FC0407" w:rsidRPr="00FC0407" w:rsidRDefault="00FC0407" w:rsidP="00FC04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Tokens/file</w:t>
            </w:r>
          </w:p>
        </w:tc>
        <w:tc>
          <w:tcPr>
            <w:tcW w:w="0" w:type="auto"/>
            <w:hideMark/>
          </w:tcPr>
          <w:p w14:paraId="59C5F801" w14:textId="77777777" w:rsidR="00FC0407" w:rsidRPr="00FC0407" w:rsidRDefault="00FC0407" w:rsidP="00FC04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Cost/file</w:t>
            </w:r>
          </w:p>
        </w:tc>
        <w:tc>
          <w:tcPr>
            <w:tcW w:w="0" w:type="auto"/>
            <w:hideMark/>
          </w:tcPr>
          <w:p w14:paraId="1AC8265E" w14:textId="77777777" w:rsidR="00FC0407" w:rsidRPr="00FC0407" w:rsidRDefault="00FC0407" w:rsidP="00FC040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rPr>
                <w:rFonts w:ascii="Segoe UI Emoji" w:hAnsi="Segoe UI Emoji" w:cs="Segoe UI Emoji"/>
              </w:rPr>
              <w:t>🔻</w:t>
            </w:r>
            <w:r w:rsidRPr="00FC0407">
              <w:t xml:space="preserve"> Savings</w:t>
            </w:r>
          </w:p>
        </w:tc>
      </w:tr>
      <w:tr w:rsidR="00FC0407" w:rsidRPr="00FC0407" w14:paraId="3E5D8DFB" w14:textId="77777777" w:rsidTr="00FC0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61F0A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Static Prompt</w:t>
            </w:r>
          </w:p>
        </w:tc>
        <w:tc>
          <w:tcPr>
            <w:tcW w:w="0" w:type="auto"/>
            <w:hideMark/>
          </w:tcPr>
          <w:p w14:paraId="01318AF1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204,000</w:t>
            </w:r>
          </w:p>
        </w:tc>
        <w:tc>
          <w:tcPr>
            <w:tcW w:w="0" w:type="auto"/>
            <w:hideMark/>
          </w:tcPr>
          <w:p w14:paraId="64ABFDE4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$2.12</w:t>
            </w:r>
          </w:p>
        </w:tc>
        <w:tc>
          <w:tcPr>
            <w:tcW w:w="0" w:type="auto"/>
            <w:hideMark/>
          </w:tcPr>
          <w:p w14:paraId="3537F277" w14:textId="77777777" w:rsidR="00FC0407" w:rsidRPr="00FC0407" w:rsidRDefault="00FC0407" w:rsidP="00FC040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407">
              <w:t>—</w:t>
            </w:r>
          </w:p>
        </w:tc>
      </w:tr>
      <w:tr w:rsidR="00FC0407" w:rsidRPr="00FC0407" w14:paraId="17893485" w14:textId="77777777" w:rsidTr="00FC0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CAC5A" w14:textId="77777777" w:rsidR="00FC0407" w:rsidRPr="00FC0407" w:rsidRDefault="00FC0407" w:rsidP="00FC0407">
            <w:pPr>
              <w:spacing w:after="160" w:line="278" w:lineRule="auto"/>
            </w:pPr>
            <w:r w:rsidRPr="00FC0407">
              <w:t>RAG Invocation</w:t>
            </w:r>
          </w:p>
        </w:tc>
        <w:tc>
          <w:tcPr>
            <w:tcW w:w="0" w:type="auto"/>
            <w:hideMark/>
          </w:tcPr>
          <w:p w14:paraId="350CCE31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14,000</w:t>
            </w:r>
          </w:p>
        </w:tc>
        <w:tc>
          <w:tcPr>
            <w:tcW w:w="0" w:type="auto"/>
            <w:hideMark/>
          </w:tcPr>
          <w:p w14:paraId="474EEAF1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t>$0.22</w:t>
            </w:r>
          </w:p>
        </w:tc>
        <w:tc>
          <w:tcPr>
            <w:tcW w:w="0" w:type="auto"/>
            <w:hideMark/>
          </w:tcPr>
          <w:p w14:paraId="399801C8" w14:textId="77777777" w:rsidR="00FC0407" w:rsidRPr="00FC0407" w:rsidRDefault="00FC0407" w:rsidP="00FC040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407">
              <w:rPr>
                <w:b/>
                <w:bCs/>
              </w:rPr>
              <w:t>~$1.90 / file (~90%)</w:t>
            </w:r>
          </w:p>
        </w:tc>
      </w:tr>
    </w:tbl>
    <w:p w14:paraId="05B08426" w14:textId="77777777" w:rsidR="00FC0407" w:rsidRPr="00FC0407" w:rsidRDefault="00FC0407" w:rsidP="00FC0407">
      <w:r w:rsidRPr="00FC0407">
        <w:rPr>
          <w:rFonts w:ascii="Segoe UI Emoji" w:hAnsi="Segoe UI Emoji" w:cs="Segoe UI Emoji"/>
        </w:rPr>
        <w:t>📌</w:t>
      </w:r>
      <w:r w:rsidRPr="00FC0407">
        <w:t xml:space="preserve"> Annual savings scale with volume:</w:t>
      </w:r>
      <w:r w:rsidRPr="00FC0407">
        <w:br/>
        <w:t xml:space="preserve">1000 files/year → </w:t>
      </w:r>
      <w:r w:rsidRPr="00FC0407">
        <w:rPr>
          <w:b/>
          <w:bCs/>
        </w:rPr>
        <w:t>$1,900+ saved</w:t>
      </w:r>
    </w:p>
    <w:p w14:paraId="5FCA5143" w14:textId="77777777" w:rsidR="00FC0407" w:rsidRPr="00FC0407" w:rsidRDefault="00FC0407" w:rsidP="00FC0407">
      <w:r w:rsidRPr="00FC0407">
        <w:pict w14:anchorId="52855FC5">
          <v:rect id="_x0000_i1065" style="width:0;height:1.5pt" o:hralign="center" o:hrstd="t" o:hr="t" fillcolor="#a0a0a0" stroked="f"/>
        </w:pict>
      </w:r>
    </w:p>
    <w:p w14:paraId="6F9C5EAA" w14:textId="77777777" w:rsidR="00FC0407" w:rsidRPr="00FC0407" w:rsidRDefault="00FC0407" w:rsidP="00FC0407">
      <w:pPr>
        <w:rPr>
          <w:b/>
          <w:bCs/>
        </w:rPr>
      </w:pPr>
      <w:r w:rsidRPr="00FC0407">
        <w:rPr>
          <w:rFonts w:ascii="Segoe UI Emoji" w:hAnsi="Segoe UI Emoji" w:cs="Segoe UI Emoji"/>
          <w:b/>
          <w:bCs/>
        </w:rPr>
        <w:t>🧩</w:t>
      </w:r>
      <w:r w:rsidRPr="00FC0407">
        <w:rPr>
          <w:b/>
          <w:bCs/>
        </w:rPr>
        <w:t xml:space="preserve"> Slide 5: Architecture Diagram (Suggested Visual Elements)</w:t>
      </w:r>
    </w:p>
    <w:p w14:paraId="5CE88C1A" w14:textId="77777777" w:rsidR="00FC0407" w:rsidRPr="00FC0407" w:rsidRDefault="00FC0407" w:rsidP="00FC0407">
      <w:pPr>
        <w:numPr>
          <w:ilvl w:val="0"/>
          <w:numId w:val="4"/>
        </w:numPr>
      </w:pPr>
      <w:r w:rsidRPr="00FC0407">
        <w:lastRenderedPageBreak/>
        <w:t xml:space="preserve">Left: </w:t>
      </w:r>
      <w:r w:rsidRPr="00FC0407">
        <w:rPr>
          <w:rFonts w:ascii="Segoe UI Emoji" w:hAnsi="Segoe UI Emoji" w:cs="Segoe UI Emoji"/>
        </w:rPr>
        <w:t>📄</w:t>
      </w:r>
      <w:r w:rsidRPr="00FC0407">
        <w:t xml:space="preserve"> Domain file → Chunking + Embedding → FAISS retriever</w:t>
      </w:r>
    </w:p>
    <w:p w14:paraId="6053B475" w14:textId="77777777" w:rsidR="00FC0407" w:rsidRPr="00FC0407" w:rsidRDefault="00FC0407" w:rsidP="00FC0407">
      <w:pPr>
        <w:numPr>
          <w:ilvl w:val="0"/>
          <w:numId w:val="4"/>
        </w:numPr>
      </w:pPr>
      <w:r w:rsidRPr="00FC0407">
        <w:t xml:space="preserve">Right: </w:t>
      </w:r>
      <w:r w:rsidRPr="00FC0407">
        <w:rPr>
          <w:rFonts w:ascii="Segoe UI Emoji" w:hAnsi="Segoe UI Emoji" w:cs="Segoe UI Emoji"/>
        </w:rPr>
        <w:t>📊</w:t>
      </w:r>
      <w:r w:rsidRPr="00FC0407">
        <w:t xml:space="preserve"> Excel row → Query → </w:t>
      </w:r>
      <w:proofErr w:type="spellStart"/>
      <w:r w:rsidRPr="00FC0407">
        <w:t>RetrievalQA</w:t>
      </w:r>
      <w:proofErr w:type="spellEnd"/>
      <w:r w:rsidRPr="00FC0407">
        <w:t xml:space="preserve"> → Domain/Subdomain output</w:t>
      </w:r>
    </w:p>
    <w:p w14:paraId="063EE5BE" w14:textId="77777777" w:rsidR="00FC0407" w:rsidRPr="00FC0407" w:rsidRDefault="00FC0407" w:rsidP="00FC0407">
      <w:pPr>
        <w:numPr>
          <w:ilvl w:val="0"/>
          <w:numId w:val="4"/>
        </w:numPr>
      </w:pPr>
      <w:r w:rsidRPr="00FC0407">
        <w:t>Middle</w:t>
      </w:r>
      <w:proofErr w:type="gramStart"/>
      <w:r w:rsidRPr="00FC0407">
        <w:t xml:space="preserve">: </w:t>
      </w:r>
      <w:r w:rsidRPr="00FC0407">
        <w:rPr>
          <w:rFonts w:ascii="Segoe UI Emoji" w:hAnsi="Segoe UI Emoji" w:cs="Segoe UI Emoji"/>
        </w:rPr>
        <w:t>🔄</w:t>
      </w:r>
      <w:r w:rsidRPr="00FC0407">
        <w:t xml:space="preserve"> Shared</w:t>
      </w:r>
      <w:proofErr w:type="gramEnd"/>
      <w:r w:rsidRPr="00FC0407">
        <w:t xml:space="preserve"> retriever node used by all rows</w:t>
      </w:r>
    </w:p>
    <w:p w14:paraId="36005974" w14:textId="77777777" w:rsidR="00FC0407" w:rsidRPr="00FC0407" w:rsidRDefault="00FC0407" w:rsidP="00FC0407">
      <w:r w:rsidRPr="00FC0407">
        <w:t xml:space="preserve">I can </w:t>
      </w:r>
      <w:proofErr w:type="gramStart"/>
      <w:r w:rsidRPr="00FC0407">
        <w:t>mock up</w:t>
      </w:r>
      <w:proofErr w:type="gramEnd"/>
      <w:r w:rsidRPr="00FC0407">
        <w:t xml:space="preserve"> this visual for you, or you can slide it into PowerPoint using boxes and arrows for quick rendering.</w:t>
      </w:r>
    </w:p>
    <w:p w14:paraId="46749028" w14:textId="77777777" w:rsidR="00FC0407" w:rsidRPr="00FC0407" w:rsidRDefault="00FC0407" w:rsidP="00FC0407">
      <w:r w:rsidRPr="00FC0407">
        <w:pict w14:anchorId="61B7EFE4">
          <v:rect id="_x0000_i1066" style="width:0;height:1.5pt" o:hralign="center" o:hrstd="t" o:hr="t" fillcolor="#a0a0a0" stroked="f"/>
        </w:pict>
      </w:r>
    </w:p>
    <w:p w14:paraId="00CB2048" w14:textId="77777777" w:rsidR="00FC0407" w:rsidRPr="00FC0407" w:rsidRDefault="00FC0407" w:rsidP="00FC0407">
      <w:r w:rsidRPr="00FC0407">
        <w:t xml:space="preserve">Let me know if you want this exported into PowerPoint structure, add JPMorgan-standard fonts/colors, or embed this into a readout email for internal sharing. You nailed the optimization—let’s make the messaging just as sharp </w:t>
      </w:r>
      <w:r w:rsidRPr="00FC0407">
        <w:rPr>
          <w:rFonts w:ascii="Segoe UI Emoji" w:hAnsi="Segoe UI Emoji" w:cs="Segoe UI Emoji"/>
        </w:rPr>
        <w:t>⚡📈</w:t>
      </w:r>
      <w:r w:rsidRPr="00FC0407">
        <w:t>.</w:t>
      </w:r>
    </w:p>
    <w:p w14:paraId="7F235B9A" w14:textId="77777777" w:rsidR="009E0C3E" w:rsidRDefault="009E0C3E"/>
    <w:sectPr w:rsidR="009E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794D"/>
    <w:multiLevelType w:val="multilevel"/>
    <w:tmpl w:val="C142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35D37"/>
    <w:multiLevelType w:val="multilevel"/>
    <w:tmpl w:val="8450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F59"/>
    <w:multiLevelType w:val="multilevel"/>
    <w:tmpl w:val="91AE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815F0"/>
    <w:multiLevelType w:val="multilevel"/>
    <w:tmpl w:val="BDE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050243">
    <w:abstractNumId w:val="0"/>
  </w:num>
  <w:num w:numId="2" w16cid:durableId="2106262076">
    <w:abstractNumId w:val="2"/>
  </w:num>
  <w:num w:numId="3" w16cid:durableId="650207963">
    <w:abstractNumId w:val="1"/>
  </w:num>
  <w:num w:numId="4" w16cid:durableId="1362627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07"/>
    <w:rsid w:val="00504ECC"/>
    <w:rsid w:val="009E0C3E"/>
    <w:rsid w:val="00B81CDE"/>
    <w:rsid w:val="00B96628"/>
    <w:rsid w:val="00F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A5A3"/>
  <w15:chartTrackingRefBased/>
  <w15:docId w15:val="{6EDD19C3-2D78-41B2-9586-30D6EDA7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07"/>
    <w:rPr>
      <w:b/>
      <w:bCs/>
      <w:smallCaps/>
      <w:color w:val="0F4761" w:themeColor="accent1" w:themeShade="BF"/>
      <w:spacing w:val="5"/>
    </w:rPr>
  </w:style>
  <w:style w:type="table" w:styleId="GridTable4-Accent2">
    <w:name w:val="Grid Table 4 Accent 2"/>
    <w:basedOn w:val="TableNormal"/>
    <w:uiPriority w:val="49"/>
    <w:rsid w:val="00FC0407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RAJ</dc:creator>
  <cp:keywords/>
  <dc:description/>
  <cp:lastModifiedBy>PRINCE RAJ</cp:lastModifiedBy>
  <cp:revision>2</cp:revision>
  <dcterms:created xsi:type="dcterms:W3CDTF">2025-07-13T14:51:00Z</dcterms:created>
  <dcterms:modified xsi:type="dcterms:W3CDTF">2025-07-13T14:51:00Z</dcterms:modified>
</cp:coreProperties>
</file>