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AB655" w14:textId="4E1C195A" w:rsidR="001A4F42" w:rsidRDefault="001A4F42" w:rsidP="001A4F42">
      <w:pPr>
        <w:jc w:val="center"/>
        <w:rPr>
          <w:b/>
          <w:bCs/>
          <w:sz w:val="56"/>
          <w:szCs w:val="56"/>
          <w:u w:val="single"/>
        </w:rPr>
      </w:pPr>
      <w:r w:rsidRPr="001A4F42">
        <w:rPr>
          <w:b/>
          <w:bCs/>
          <w:sz w:val="56"/>
          <w:szCs w:val="56"/>
          <w:u w:val="single"/>
        </w:rPr>
        <w:t>Letter of Indemnity</w:t>
      </w:r>
    </w:p>
    <w:p w14:paraId="76D675C8" w14:textId="77777777" w:rsidR="001A4F42" w:rsidRDefault="001A4F42" w:rsidP="001A4F42">
      <w:pPr>
        <w:pStyle w:val="Default"/>
        <w:jc w:val="both"/>
      </w:pPr>
    </w:p>
    <w:p w14:paraId="4412A277" w14:textId="77777777" w:rsidR="001A4F42" w:rsidRPr="001A4F42" w:rsidRDefault="001A4F42" w:rsidP="001A4F42">
      <w:pPr>
        <w:pStyle w:val="Default"/>
        <w:jc w:val="both"/>
        <w:rPr>
          <w:sz w:val="22"/>
          <w:szCs w:val="22"/>
        </w:rPr>
      </w:pPr>
      <w:r w:rsidRPr="001A4F42">
        <w:rPr>
          <w:sz w:val="22"/>
          <w:szCs w:val="22"/>
        </w:rPr>
        <w:t xml:space="preserve"> To : Korea Marine Transport Co., Ltd.</w:t>
      </w:r>
    </w:p>
    <w:p w14:paraId="1C716B8D" w14:textId="0D67040A" w:rsidR="001A4F42" w:rsidRPr="001A4F42" w:rsidRDefault="001A4F42" w:rsidP="001A4F42">
      <w:pPr>
        <w:pStyle w:val="Default"/>
        <w:jc w:val="both"/>
        <w:rPr>
          <w:sz w:val="22"/>
          <w:szCs w:val="22"/>
        </w:rPr>
      </w:pPr>
      <w:r w:rsidRPr="001A4F42">
        <w:rPr>
          <w:sz w:val="22"/>
          <w:szCs w:val="22"/>
        </w:rPr>
        <w:t xml:space="preserve"> </w:t>
      </w:r>
    </w:p>
    <w:p w14:paraId="4637B74B" w14:textId="77777777" w:rsidR="001A4F42" w:rsidRPr="001A4F42" w:rsidRDefault="001A4F42" w:rsidP="001A4F42">
      <w:pPr>
        <w:pStyle w:val="Default"/>
        <w:jc w:val="both"/>
        <w:rPr>
          <w:sz w:val="22"/>
          <w:szCs w:val="22"/>
        </w:rPr>
      </w:pPr>
      <w:r w:rsidRPr="001A4F42">
        <w:rPr>
          <w:sz w:val="22"/>
          <w:szCs w:val="22"/>
        </w:rPr>
        <w:t xml:space="preserve">Dear Sirs, </w:t>
      </w:r>
    </w:p>
    <w:p w14:paraId="12AFC8A4" w14:textId="77777777" w:rsidR="001A4F42" w:rsidRPr="001A4F42" w:rsidRDefault="001A4F42" w:rsidP="001A4F42">
      <w:pPr>
        <w:pStyle w:val="Default"/>
        <w:jc w:val="both"/>
        <w:rPr>
          <w:sz w:val="22"/>
          <w:szCs w:val="22"/>
        </w:rPr>
      </w:pPr>
    </w:p>
    <w:p w14:paraId="627FA57D" w14:textId="24EC8A93" w:rsidR="001A4F42" w:rsidRPr="001A4F42" w:rsidRDefault="001A4F42" w:rsidP="001A4F42">
      <w:pPr>
        <w:pStyle w:val="Default"/>
        <w:jc w:val="both"/>
        <w:rPr>
          <w:sz w:val="22"/>
          <w:szCs w:val="22"/>
        </w:rPr>
      </w:pPr>
      <w:r w:rsidRPr="001A4F42">
        <w:rPr>
          <w:sz w:val="22"/>
          <w:szCs w:val="22"/>
        </w:rPr>
        <w:t xml:space="preserve">Vessel: KMTC OSAKA </w:t>
      </w:r>
    </w:p>
    <w:p w14:paraId="55FCA62B" w14:textId="130AB1D7" w:rsidR="001A4F42" w:rsidRPr="001A4F42" w:rsidRDefault="001A4F42" w:rsidP="001A4F42">
      <w:pPr>
        <w:pStyle w:val="Default"/>
        <w:jc w:val="both"/>
        <w:rPr>
          <w:sz w:val="22"/>
          <w:szCs w:val="22"/>
        </w:rPr>
      </w:pPr>
      <w:r w:rsidRPr="001A4F42">
        <w:rPr>
          <w:sz w:val="22"/>
          <w:szCs w:val="22"/>
        </w:rPr>
        <w:t xml:space="preserve">Voyage: 2602S </w:t>
      </w:r>
    </w:p>
    <w:p w14:paraId="587F9FD4" w14:textId="1C553549" w:rsidR="001A4F42" w:rsidRPr="001A4F42" w:rsidRDefault="001A4F42" w:rsidP="001A4F42">
      <w:pPr>
        <w:pStyle w:val="Default"/>
        <w:jc w:val="both"/>
        <w:rPr>
          <w:sz w:val="22"/>
          <w:szCs w:val="22"/>
        </w:rPr>
      </w:pPr>
      <w:r w:rsidRPr="001A4F42">
        <w:rPr>
          <w:sz w:val="22"/>
          <w:szCs w:val="22"/>
        </w:rPr>
        <w:t xml:space="preserve">Cargo : 1X20 </w:t>
      </w:r>
    </w:p>
    <w:p w14:paraId="2B94C7AD" w14:textId="77777777" w:rsidR="001A4F42" w:rsidRPr="001A4F42" w:rsidRDefault="001A4F42" w:rsidP="001A4F42">
      <w:pPr>
        <w:pStyle w:val="Default"/>
        <w:jc w:val="both"/>
        <w:rPr>
          <w:sz w:val="22"/>
          <w:szCs w:val="22"/>
        </w:rPr>
      </w:pPr>
    </w:p>
    <w:p w14:paraId="70BB513A" w14:textId="3EF1A2AE" w:rsidR="001A4F42" w:rsidRPr="001A4F42" w:rsidRDefault="001A4F42" w:rsidP="001A4F42">
      <w:pPr>
        <w:pStyle w:val="Default"/>
        <w:jc w:val="both"/>
        <w:rPr>
          <w:b/>
          <w:bCs/>
          <w:sz w:val="22"/>
          <w:szCs w:val="22"/>
        </w:rPr>
      </w:pPr>
      <w:r w:rsidRPr="001A4F42">
        <w:rPr>
          <w:b/>
          <w:bCs/>
          <w:sz w:val="22"/>
          <w:szCs w:val="22"/>
        </w:rPr>
        <w:t>DG:</w:t>
      </w:r>
    </w:p>
    <w:p w14:paraId="0E44576B" w14:textId="77777777" w:rsidR="00413206" w:rsidRDefault="00413206" w:rsidP="001A4F42">
      <w:pPr>
        <w:pStyle w:val="Default"/>
        <w:jc w:val="both"/>
        <w:rPr>
          <w:color w:val="4472C4" w:themeColor="accent1"/>
          <w:sz w:val="22"/>
          <w:szCs w:val="22"/>
        </w:rPr>
      </w:pPr>
      <w:r w:rsidRPr="00413206">
        <w:rPr>
          <w:color w:val="4472C4" w:themeColor="accent1"/>
          <w:sz w:val="22"/>
          <w:szCs w:val="22"/>
        </w:rPr>
        <w:t>{{DG_LIST}}</w:t>
      </w:r>
    </w:p>
    <w:p w14:paraId="7F6E0EB7" w14:textId="28959A11" w:rsidR="001A4F42" w:rsidRPr="001A4F42" w:rsidRDefault="001A4F42" w:rsidP="001A4F42">
      <w:pPr>
        <w:pStyle w:val="Default"/>
        <w:jc w:val="both"/>
        <w:rPr>
          <w:b/>
          <w:bCs/>
          <w:sz w:val="22"/>
          <w:szCs w:val="22"/>
        </w:rPr>
      </w:pPr>
      <w:r w:rsidRPr="001A4F42">
        <w:rPr>
          <w:b/>
          <w:bCs/>
          <w:sz w:val="22"/>
          <w:szCs w:val="22"/>
        </w:rPr>
        <w:t>NDG:</w:t>
      </w:r>
    </w:p>
    <w:p w14:paraId="0B1827E9" w14:textId="65F39FC1" w:rsidR="001A4F42" w:rsidRPr="001A4F42" w:rsidRDefault="00413206" w:rsidP="001A4F42">
      <w:pPr>
        <w:pStyle w:val="Default"/>
        <w:jc w:val="both"/>
        <w:rPr>
          <w:sz w:val="22"/>
          <w:szCs w:val="22"/>
        </w:rPr>
      </w:pPr>
      <w:r w:rsidRPr="00413206">
        <w:rPr>
          <w:sz w:val="22"/>
          <w:szCs w:val="22"/>
        </w:rPr>
        <w:t>{{NDG_LIST}}</w:t>
      </w:r>
    </w:p>
    <w:p w14:paraId="5D280C23" w14:textId="77777777" w:rsidR="001A4F42" w:rsidRPr="001A4F42" w:rsidRDefault="001A4F42" w:rsidP="001A4F42">
      <w:pPr>
        <w:pStyle w:val="Default"/>
        <w:jc w:val="both"/>
        <w:rPr>
          <w:sz w:val="22"/>
          <w:szCs w:val="22"/>
        </w:rPr>
      </w:pPr>
    </w:p>
    <w:p w14:paraId="553693FF" w14:textId="6625AE1D" w:rsidR="001A4F42" w:rsidRPr="008067C1" w:rsidRDefault="001A4F42" w:rsidP="001A4F42">
      <w:pPr>
        <w:pStyle w:val="Default"/>
        <w:jc w:val="both"/>
        <w:rPr>
          <w:color w:val="4472C4" w:themeColor="accent1"/>
          <w:sz w:val="22"/>
          <w:szCs w:val="22"/>
        </w:rPr>
      </w:pPr>
      <w:r w:rsidRPr="001A4F42">
        <w:rPr>
          <w:sz w:val="22"/>
          <w:szCs w:val="22"/>
        </w:rPr>
        <w:t xml:space="preserve">Weight : GW: </w:t>
      </w:r>
      <w:r w:rsidR="00413206" w:rsidRPr="00413206">
        <w:rPr>
          <w:color w:val="4472C4" w:themeColor="accent1"/>
          <w:sz w:val="22"/>
          <w:szCs w:val="22"/>
        </w:rPr>
        <w:t>{{TOTAL_GW}}</w:t>
      </w:r>
    </w:p>
    <w:p w14:paraId="748E2566" w14:textId="77777777" w:rsidR="001A4F42" w:rsidRPr="001A4F42" w:rsidRDefault="001A4F42" w:rsidP="001A4F42">
      <w:pPr>
        <w:pStyle w:val="Default"/>
        <w:jc w:val="both"/>
        <w:rPr>
          <w:sz w:val="22"/>
          <w:szCs w:val="22"/>
        </w:rPr>
      </w:pPr>
      <w:r w:rsidRPr="001A4F42">
        <w:rPr>
          <w:sz w:val="22"/>
          <w:szCs w:val="22"/>
        </w:rPr>
        <w:t xml:space="preserve">Bill(s) of Lading : </w:t>
      </w:r>
      <w:r w:rsidRPr="008067C1">
        <w:rPr>
          <w:color w:val="4472C4" w:themeColor="accent1"/>
          <w:sz w:val="22"/>
          <w:szCs w:val="22"/>
        </w:rPr>
        <w:t>PH00142564</w:t>
      </w:r>
    </w:p>
    <w:p w14:paraId="34002BAD" w14:textId="77777777" w:rsidR="001A4F42" w:rsidRPr="001A4F42" w:rsidRDefault="001A4F42" w:rsidP="001A4F42">
      <w:pPr>
        <w:pStyle w:val="Default"/>
        <w:jc w:val="both"/>
        <w:rPr>
          <w:sz w:val="22"/>
          <w:szCs w:val="22"/>
        </w:rPr>
      </w:pPr>
      <w:r w:rsidRPr="001A4F42">
        <w:rPr>
          <w:sz w:val="22"/>
          <w:szCs w:val="22"/>
        </w:rPr>
        <w:t xml:space="preserve">Carriage From : MICP </w:t>
      </w:r>
    </w:p>
    <w:p w14:paraId="42B2C069" w14:textId="77777777" w:rsidR="001A4F42" w:rsidRPr="001A4F42" w:rsidRDefault="001A4F42" w:rsidP="001A4F42">
      <w:pPr>
        <w:pStyle w:val="Default"/>
        <w:jc w:val="both"/>
        <w:rPr>
          <w:sz w:val="22"/>
          <w:szCs w:val="22"/>
        </w:rPr>
      </w:pPr>
    </w:p>
    <w:p w14:paraId="64669479" w14:textId="059866F7" w:rsidR="001A4F42" w:rsidRPr="001A4F42" w:rsidRDefault="001A4F42" w:rsidP="001A4F42">
      <w:pPr>
        <w:pStyle w:val="Default"/>
        <w:jc w:val="both"/>
        <w:rPr>
          <w:sz w:val="22"/>
          <w:szCs w:val="22"/>
        </w:rPr>
      </w:pPr>
      <w:r w:rsidRPr="001A4F42">
        <w:rPr>
          <w:sz w:val="22"/>
          <w:szCs w:val="22"/>
        </w:rPr>
        <w:t xml:space="preserve">We, </w:t>
      </w:r>
      <w:r w:rsidRPr="001A4F42">
        <w:rPr>
          <w:color w:val="FF0000"/>
          <w:sz w:val="22"/>
          <w:szCs w:val="22"/>
        </w:rPr>
        <w:t>PIONEER ADHESIVES INC .</w:t>
      </w:r>
      <w:r w:rsidRPr="001A4F42">
        <w:rPr>
          <w:sz w:val="22"/>
          <w:szCs w:val="22"/>
        </w:rPr>
        <w:t xml:space="preserve">the shippers, have requested you to carry the above-mentioned non-dangerous goods in one container from / to </w:t>
      </w:r>
      <w:r w:rsidRPr="001A4F42">
        <w:rPr>
          <w:color w:val="FF0000"/>
          <w:sz w:val="22"/>
          <w:szCs w:val="22"/>
        </w:rPr>
        <w:t xml:space="preserve">MANILA to </w:t>
      </w:r>
      <w:r w:rsidRPr="008067C1">
        <w:rPr>
          <w:color w:val="4472C4" w:themeColor="accent1"/>
          <w:sz w:val="22"/>
          <w:szCs w:val="22"/>
        </w:rPr>
        <w:t>JAKARTA INDONESIA</w:t>
      </w:r>
      <w:r w:rsidRPr="001A4F42">
        <w:rPr>
          <w:color w:val="FF0000"/>
          <w:sz w:val="22"/>
          <w:szCs w:val="22"/>
        </w:rPr>
        <w:t xml:space="preserve">, </w:t>
      </w:r>
      <w:r w:rsidRPr="001A4F42">
        <w:rPr>
          <w:sz w:val="22"/>
          <w:szCs w:val="22"/>
        </w:rPr>
        <w:t xml:space="preserve">In consideration of your complying with our aforesaid request, we hereby agree as follows: </w:t>
      </w:r>
    </w:p>
    <w:p w14:paraId="4E5AC62A" w14:textId="60EE8079" w:rsidR="001A4F42" w:rsidRPr="001A4F42" w:rsidRDefault="001A4F42" w:rsidP="001A4F42">
      <w:pPr>
        <w:pStyle w:val="Default"/>
        <w:jc w:val="both"/>
        <w:rPr>
          <w:sz w:val="22"/>
          <w:szCs w:val="22"/>
        </w:rPr>
      </w:pPr>
      <w:r w:rsidRPr="001A4F42">
        <w:rPr>
          <w:sz w:val="22"/>
          <w:szCs w:val="22"/>
        </w:rPr>
        <w:t>1.To indemnify you, your servants and agents and to hold all of you harmless in respect of</w:t>
      </w:r>
      <w:r w:rsidR="008067C1">
        <w:rPr>
          <w:sz w:val="22"/>
          <w:szCs w:val="22"/>
        </w:rPr>
        <w:t xml:space="preserve"> </w:t>
      </w:r>
      <w:r w:rsidRPr="001A4F42">
        <w:rPr>
          <w:sz w:val="22"/>
          <w:szCs w:val="22"/>
        </w:rPr>
        <w:t>any liability, loss, damage or expense of whatsoever nature and how so ever arising</w:t>
      </w:r>
      <w:r w:rsidR="008067C1">
        <w:rPr>
          <w:sz w:val="22"/>
          <w:szCs w:val="22"/>
        </w:rPr>
        <w:t xml:space="preserve"> </w:t>
      </w:r>
      <w:r w:rsidRPr="001A4F42">
        <w:rPr>
          <w:sz w:val="22"/>
          <w:szCs w:val="22"/>
        </w:rPr>
        <w:t>which you may sustain by reason of the goods being carried.</w:t>
      </w:r>
    </w:p>
    <w:p w14:paraId="0B711BCB" w14:textId="77777777" w:rsidR="001A4F42" w:rsidRPr="001A4F42" w:rsidRDefault="001A4F42" w:rsidP="001A4F42">
      <w:pPr>
        <w:pStyle w:val="Default"/>
        <w:jc w:val="both"/>
        <w:rPr>
          <w:sz w:val="22"/>
          <w:szCs w:val="22"/>
        </w:rPr>
      </w:pPr>
    </w:p>
    <w:p w14:paraId="0D43E8C1" w14:textId="416AD083" w:rsidR="001A4F42" w:rsidRPr="001A4F42" w:rsidRDefault="001A4F42" w:rsidP="001A4F42">
      <w:pPr>
        <w:pStyle w:val="Default"/>
        <w:jc w:val="both"/>
        <w:rPr>
          <w:sz w:val="22"/>
          <w:szCs w:val="22"/>
        </w:rPr>
      </w:pPr>
      <w:r w:rsidRPr="001A4F42">
        <w:rPr>
          <w:sz w:val="22"/>
          <w:szCs w:val="22"/>
        </w:rPr>
        <w:t>2.In the event of any proceedings being commenced against you or any of your servants or</w:t>
      </w:r>
      <w:r w:rsidR="008067C1">
        <w:rPr>
          <w:sz w:val="22"/>
          <w:szCs w:val="22"/>
        </w:rPr>
        <w:t xml:space="preserve"> </w:t>
      </w:r>
      <w:r w:rsidRPr="001A4F42">
        <w:rPr>
          <w:sz w:val="22"/>
          <w:szCs w:val="22"/>
        </w:rPr>
        <w:t>agents in connection with the carriage of the goods a aforesaid, to provide you or them on</w:t>
      </w:r>
      <w:r w:rsidR="008067C1">
        <w:rPr>
          <w:sz w:val="22"/>
          <w:szCs w:val="22"/>
        </w:rPr>
        <w:t xml:space="preserve"> </w:t>
      </w:r>
      <w:r w:rsidRPr="001A4F42">
        <w:rPr>
          <w:sz w:val="22"/>
          <w:szCs w:val="22"/>
        </w:rPr>
        <w:t>demand with sufficient funds to defend the same.</w:t>
      </w:r>
    </w:p>
    <w:p w14:paraId="2A21967A" w14:textId="54F6C82C" w:rsidR="001A4F42" w:rsidRPr="001A4F42" w:rsidRDefault="001A4F42" w:rsidP="001A4F42">
      <w:pPr>
        <w:pStyle w:val="Default"/>
        <w:rPr>
          <w:sz w:val="22"/>
          <w:szCs w:val="22"/>
        </w:rPr>
      </w:pPr>
      <w:r w:rsidRPr="001A4F42">
        <w:rPr>
          <w:sz w:val="22"/>
          <w:szCs w:val="22"/>
        </w:rPr>
        <w:t>3.If, in connection with the carriage of the goods as aforesaid, the ship or any other ship or</w:t>
      </w:r>
      <w:r w:rsidR="008067C1">
        <w:rPr>
          <w:sz w:val="22"/>
          <w:szCs w:val="22"/>
        </w:rPr>
        <w:t xml:space="preserve"> </w:t>
      </w:r>
      <w:r w:rsidRPr="001A4F42">
        <w:rPr>
          <w:sz w:val="22"/>
          <w:szCs w:val="22"/>
        </w:rPr>
        <w:t>property in the same or associated ownership, management or control, should be arrested or</w:t>
      </w:r>
      <w:r w:rsidR="008067C1">
        <w:rPr>
          <w:sz w:val="22"/>
          <w:szCs w:val="22"/>
        </w:rPr>
        <w:t xml:space="preserve"> </w:t>
      </w:r>
      <w:r w:rsidRPr="001A4F42">
        <w:rPr>
          <w:sz w:val="22"/>
          <w:szCs w:val="22"/>
        </w:rPr>
        <w:t>detained or should the arrest or detention thereof be threatened, or should there be any</w:t>
      </w:r>
      <w:r w:rsidR="008067C1">
        <w:rPr>
          <w:sz w:val="22"/>
          <w:szCs w:val="22"/>
        </w:rPr>
        <w:t xml:space="preserve"> </w:t>
      </w:r>
      <w:r w:rsidRPr="001A4F42">
        <w:rPr>
          <w:sz w:val="22"/>
          <w:szCs w:val="22"/>
        </w:rPr>
        <w:t xml:space="preserve">interference in the use or trading of the vessel (either by virtue of a caveat being entered on the ship's registry or otherwise howsoever), to provide on demand such bail or other security as may be required to prevent such arrest or detention or to secure the release of such ship or property </w:t>
      </w:r>
    </w:p>
    <w:p w14:paraId="65969511" w14:textId="77777777" w:rsidR="001A4F42" w:rsidRPr="001A4F42" w:rsidRDefault="001A4F42" w:rsidP="001A4F42">
      <w:pPr>
        <w:pStyle w:val="Default"/>
        <w:rPr>
          <w:sz w:val="22"/>
          <w:szCs w:val="22"/>
        </w:rPr>
      </w:pPr>
      <w:r w:rsidRPr="001A4F42">
        <w:rPr>
          <w:sz w:val="22"/>
          <w:szCs w:val="22"/>
        </w:rPr>
        <w:lastRenderedPageBreak/>
        <w:t xml:space="preserve">or to remove such interference and to indemnify you in respect of any liability, loss, damage or expense caused by such arrest or detention or threatened arrest or detention or such interference, whether or not such arrest or detention or threatened arrest or detention or such interference may be justified. </w:t>
      </w:r>
    </w:p>
    <w:p w14:paraId="5CE1A9B5" w14:textId="0D7E1BAD" w:rsidR="001A4F42" w:rsidRPr="001A4F42" w:rsidRDefault="001A4F42" w:rsidP="001A4F42">
      <w:pPr>
        <w:pStyle w:val="Default"/>
        <w:rPr>
          <w:sz w:val="22"/>
          <w:szCs w:val="22"/>
        </w:rPr>
      </w:pPr>
      <w:r w:rsidRPr="001A4F42">
        <w:rPr>
          <w:sz w:val="22"/>
          <w:szCs w:val="22"/>
        </w:rPr>
        <w:t>4.The liability of each and every person under this indemnity shall be joint and several and shall not be conditional upon your proceeding first against any person, whether or not such person is party to or liable under this indemnity.</w:t>
      </w:r>
    </w:p>
    <w:p w14:paraId="58385A3F" w14:textId="75CC0A09" w:rsidR="001A4F42" w:rsidRPr="001A4F42" w:rsidRDefault="001A4F42" w:rsidP="001A4F42">
      <w:pPr>
        <w:pStyle w:val="Default"/>
        <w:rPr>
          <w:sz w:val="22"/>
          <w:szCs w:val="22"/>
        </w:rPr>
      </w:pPr>
      <w:r w:rsidRPr="001A4F42">
        <w:rPr>
          <w:sz w:val="22"/>
          <w:szCs w:val="22"/>
        </w:rPr>
        <w:t>5.That in any event your liability for any loss, damage or expense of whatsoever nature and</w:t>
      </w:r>
      <w:r w:rsidR="008067C1">
        <w:rPr>
          <w:sz w:val="22"/>
          <w:szCs w:val="22"/>
        </w:rPr>
        <w:t xml:space="preserve"> </w:t>
      </w:r>
      <w:r w:rsidRPr="001A4F42">
        <w:rPr>
          <w:sz w:val="22"/>
          <w:szCs w:val="22"/>
        </w:rPr>
        <w:t>howsoever arising out of your agreement to carry the said goods shall be determined in</w:t>
      </w:r>
      <w:r w:rsidR="008067C1">
        <w:rPr>
          <w:sz w:val="22"/>
          <w:szCs w:val="22"/>
        </w:rPr>
        <w:t xml:space="preserve"> </w:t>
      </w:r>
      <w:r w:rsidRPr="001A4F42">
        <w:rPr>
          <w:sz w:val="22"/>
          <w:szCs w:val="22"/>
        </w:rPr>
        <w:t>accordance with the Hague Rules as amended by the Brussels Protocol 1968 (i.e. the "Hague-Visby Rules").</w:t>
      </w:r>
    </w:p>
    <w:p w14:paraId="04D1B737" w14:textId="70DC1B05" w:rsidR="001A4F42" w:rsidRPr="001A4F42" w:rsidRDefault="001A4F42" w:rsidP="001A4F42">
      <w:pPr>
        <w:pStyle w:val="Default"/>
        <w:jc w:val="both"/>
        <w:rPr>
          <w:sz w:val="22"/>
          <w:szCs w:val="22"/>
        </w:rPr>
      </w:pPr>
      <w:r w:rsidRPr="001A4F42">
        <w:rPr>
          <w:sz w:val="22"/>
          <w:szCs w:val="22"/>
        </w:rPr>
        <w:t>6.This indemnity shall be governed by and construed in accordance with Korean law and any dispute under this indemnity shall be finally settled by arbitration in Seoul, Korea in accordance with the Arbitration Rules of the Korean Commercial Arbitration Board and under the Laws of Korea. The award rendered by the arbitrator(s) shall be final and binding upon both parties concerned,</w:t>
      </w:r>
    </w:p>
    <w:p w14:paraId="3B5DC3CA" w14:textId="77777777" w:rsidR="001A4F42" w:rsidRDefault="001A4F42" w:rsidP="001A4F42">
      <w:pPr>
        <w:pStyle w:val="Default"/>
        <w:jc w:val="both"/>
        <w:rPr>
          <w:sz w:val="20"/>
          <w:szCs w:val="20"/>
        </w:rPr>
      </w:pPr>
    </w:p>
    <w:p w14:paraId="303439CE" w14:textId="77777777" w:rsidR="001A4F42" w:rsidRDefault="001A4F42" w:rsidP="001A4F42">
      <w:pPr>
        <w:pStyle w:val="Default"/>
        <w:jc w:val="both"/>
        <w:rPr>
          <w:sz w:val="20"/>
          <w:szCs w:val="20"/>
        </w:rPr>
      </w:pPr>
    </w:p>
    <w:p w14:paraId="65F57170" w14:textId="53AB1222" w:rsidR="001A4F42" w:rsidRPr="001A4F42" w:rsidRDefault="001A4F42" w:rsidP="001A4F42">
      <w:pPr>
        <w:pStyle w:val="Default"/>
        <w:jc w:val="both"/>
        <w:rPr>
          <w:sz w:val="22"/>
          <w:szCs w:val="22"/>
          <w:u w:val="single"/>
          <w:lang w:val="en-US"/>
        </w:rPr>
      </w:pPr>
      <w:r>
        <w:rPr>
          <w:noProof/>
        </w:rPr>
        <w:drawing>
          <wp:inline distT="0" distB="0" distL="0" distR="0" wp14:anchorId="64E38F5F" wp14:editId="44471C1C">
            <wp:extent cx="2286000" cy="604719"/>
            <wp:effectExtent l="0" t="0" r="0" b="5080"/>
            <wp:docPr id="210403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36727" name=""/>
                    <pic:cNvPicPr/>
                  </pic:nvPicPr>
                  <pic:blipFill>
                    <a:blip r:embed="rId7"/>
                    <a:stretch>
                      <a:fillRect/>
                    </a:stretch>
                  </pic:blipFill>
                  <pic:spPr>
                    <a:xfrm>
                      <a:off x="0" y="0"/>
                      <a:ext cx="2306689" cy="610192"/>
                    </a:xfrm>
                    <a:prstGeom prst="rect">
                      <a:avLst/>
                    </a:prstGeom>
                  </pic:spPr>
                </pic:pic>
              </a:graphicData>
            </a:graphic>
          </wp:inline>
        </w:drawing>
      </w:r>
    </w:p>
    <w:sectPr w:rsidR="001A4F42" w:rsidRPr="001A4F42" w:rsidSect="001A4F42">
      <w:headerReference w:type="default" r:id="rId8"/>
      <w:footerReference w:type="default" r:id="rId9"/>
      <w:pgSz w:w="12240" w:h="15840"/>
      <w:pgMar w:top="1440" w:right="1183" w:bottom="2552" w:left="1440" w:header="0" w:footer="4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8545A" w14:textId="77777777" w:rsidR="00F179EF" w:rsidRDefault="00F179EF" w:rsidP="001A4F42">
      <w:pPr>
        <w:spacing w:after="0" w:line="240" w:lineRule="auto"/>
      </w:pPr>
      <w:r>
        <w:separator/>
      </w:r>
    </w:p>
  </w:endnote>
  <w:endnote w:type="continuationSeparator" w:id="0">
    <w:p w14:paraId="0BB7505C" w14:textId="77777777" w:rsidR="00F179EF" w:rsidRDefault="00F179EF" w:rsidP="001A4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9B47" w14:textId="4B5B03F1" w:rsidR="001A4F42" w:rsidRDefault="001A4F42" w:rsidP="001A4F42">
    <w:pPr>
      <w:pStyle w:val="Footer"/>
      <w:ind w:left="-1418"/>
    </w:pPr>
    <w:r w:rsidRPr="001A4F42">
      <w:rPr>
        <w:noProof/>
      </w:rPr>
      <w:drawing>
        <wp:inline distT="0" distB="0" distL="0" distR="0" wp14:anchorId="7DB30D56" wp14:editId="778F3949">
          <wp:extent cx="7758430" cy="1239790"/>
          <wp:effectExtent l="0" t="0" r="0" b="0"/>
          <wp:docPr id="165448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98476" name=""/>
                  <pic:cNvPicPr/>
                </pic:nvPicPr>
                <pic:blipFill>
                  <a:blip r:embed="rId1"/>
                  <a:stretch>
                    <a:fillRect/>
                  </a:stretch>
                </pic:blipFill>
                <pic:spPr>
                  <a:xfrm>
                    <a:off x="0" y="0"/>
                    <a:ext cx="7805887" cy="124737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744DB" w14:textId="77777777" w:rsidR="00F179EF" w:rsidRDefault="00F179EF" w:rsidP="001A4F42">
      <w:pPr>
        <w:spacing w:after="0" w:line="240" w:lineRule="auto"/>
      </w:pPr>
      <w:r>
        <w:separator/>
      </w:r>
    </w:p>
  </w:footnote>
  <w:footnote w:type="continuationSeparator" w:id="0">
    <w:p w14:paraId="396167B4" w14:textId="77777777" w:rsidR="00F179EF" w:rsidRDefault="00F179EF" w:rsidP="001A4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8B22" w14:textId="0B87EB43" w:rsidR="001A4F42" w:rsidRPr="001A4F42" w:rsidRDefault="001A4F42" w:rsidP="001A4F42">
    <w:pPr>
      <w:pStyle w:val="Header"/>
      <w:ind w:left="-1418"/>
    </w:pPr>
    <w:r w:rsidRPr="001A4F42">
      <w:rPr>
        <w:noProof/>
      </w:rPr>
      <w:drawing>
        <wp:inline distT="0" distB="0" distL="0" distR="0" wp14:anchorId="78591B77" wp14:editId="3E905815">
          <wp:extent cx="7758440" cy="1628775"/>
          <wp:effectExtent l="0" t="0" r="0" b="0"/>
          <wp:docPr id="204778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09076" name=""/>
                  <pic:cNvPicPr/>
                </pic:nvPicPr>
                <pic:blipFill>
                  <a:blip r:embed="rId1"/>
                  <a:stretch>
                    <a:fillRect/>
                  </a:stretch>
                </pic:blipFill>
                <pic:spPr>
                  <a:xfrm>
                    <a:off x="0" y="0"/>
                    <a:ext cx="7773771" cy="163199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3291F"/>
    <w:multiLevelType w:val="hybridMultilevel"/>
    <w:tmpl w:val="6DC6A7C8"/>
    <w:lvl w:ilvl="0" w:tplc="BF106524">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FF90675"/>
    <w:multiLevelType w:val="hybridMultilevel"/>
    <w:tmpl w:val="6DC6A7C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7479152">
    <w:abstractNumId w:val="0"/>
  </w:num>
  <w:num w:numId="2" w16cid:durableId="2032762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F42"/>
    <w:rsid w:val="00052C4B"/>
    <w:rsid w:val="00101C66"/>
    <w:rsid w:val="001A4F42"/>
    <w:rsid w:val="00272C7C"/>
    <w:rsid w:val="00413206"/>
    <w:rsid w:val="004C1AB2"/>
    <w:rsid w:val="006B3F57"/>
    <w:rsid w:val="008067C1"/>
    <w:rsid w:val="009C5D8C"/>
    <w:rsid w:val="00AB3C98"/>
    <w:rsid w:val="00ED5932"/>
    <w:rsid w:val="00F179E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D1EB7"/>
  <w15:chartTrackingRefBased/>
  <w15:docId w15:val="{3789CE30-7EBF-454D-9F1F-EA95B3A4A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F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4F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F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F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F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F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F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F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F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F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F42"/>
    <w:rPr>
      <w:rFonts w:eastAsiaTheme="majorEastAsia" w:cstheme="majorBidi"/>
      <w:color w:val="272727" w:themeColor="text1" w:themeTint="D8"/>
    </w:rPr>
  </w:style>
  <w:style w:type="paragraph" w:styleId="Title">
    <w:name w:val="Title"/>
    <w:basedOn w:val="Normal"/>
    <w:next w:val="Normal"/>
    <w:link w:val="TitleChar"/>
    <w:uiPriority w:val="10"/>
    <w:qFormat/>
    <w:rsid w:val="001A4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F42"/>
    <w:pPr>
      <w:spacing w:before="160"/>
      <w:jc w:val="center"/>
    </w:pPr>
    <w:rPr>
      <w:i/>
      <w:iCs/>
      <w:color w:val="404040" w:themeColor="text1" w:themeTint="BF"/>
    </w:rPr>
  </w:style>
  <w:style w:type="character" w:customStyle="1" w:styleId="QuoteChar">
    <w:name w:val="Quote Char"/>
    <w:basedOn w:val="DefaultParagraphFont"/>
    <w:link w:val="Quote"/>
    <w:uiPriority w:val="29"/>
    <w:rsid w:val="001A4F42"/>
    <w:rPr>
      <w:i/>
      <w:iCs/>
      <w:color w:val="404040" w:themeColor="text1" w:themeTint="BF"/>
    </w:rPr>
  </w:style>
  <w:style w:type="paragraph" w:styleId="ListParagraph">
    <w:name w:val="List Paragraph"/>
    <w:basedOn w:val="Normal"/>
    <w:uiPriority w:val="34"/>
    <w:qFormat/>
    <w:rsid w:val="001A4F42"/>
    <w:pPr>
      <w:ind w:left="720"/>
      <w:contextualSpacing/>
    </w:pPr>
  </w:style>
  <w:style w:type="character" w:styleId="IntenseEmphasis">
    <w:name w:val="Intense Emphasis"/>
    <w:basedOn w:val="DefaultParagraphFont"/>
    <w:uiPriority w:val="21"/>
    <w:qFormat/>
    <w:rsid w:val="001A4F42"/>
    <w:rPr>
      <w:i/>
      <w:iCs/>
      <w:color w:val="2F5496" w:themeColor="accent1" w:themeShade="BF"/>
    </w:rPr>
  </w:style>
  <w:style w:type="paragraph" w:styleId="IntenseQuote">
    <w:name w:val="Intense Quote"/>
    <w:basedOn w:val="Normal"/>
    <w:next w:val="Normal"/>
    <w:link w:val="IntenseQuoteChar"/>
    <w:uiPriority w:val="30"/>
    <w:qFormat/>
    <w:rsid w:val="001A4F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F42"/>
    <w:rPr>
      <w:i/>
      <w:iCs/>
      <w:color w:val="2F5496" w:themeColor="accent1" w:themeShade="BF"/>
    </w:rPr>
  </w:style>
  <w:style w:type="character" w:styleId="IntenseReference">
    <w:name w:val="Intense Reference"/>
    <w:basedOn w:val="DefaultParagraphFont"/>
    <w:uiPriority w:val="32"/>
    <w:qFormat/>
    <w:rsid w:val="001A4F42"/>
    <w:rPr>
      <w:b/>
      <w:bCs/>
      <w:smallCaps/>
      <w:color w:val="2F5496" w:themeColor="accent1" w:themeShade="BF"/>
      <w:spacing w:val="5"/>
    </w:rPr>
  </w:style>
  <w:style w:type="paragraph" w:styleId="Header">
    <w:name w:val="header"/>
    <w:basedOn w:val="Normal"/>
    <w:link w:val="HeaderChar"/>
    <w:uiPriority w:val="99"/>
    <w:unhideWhenUsed/>
    <w:rsid w:val="001A4F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F42"/>
  </w:style>
  <w:style w:type="paragraph" w:styleId="Footer">
    <w:name w:val="footer"/>
    <w:basedOn w:val="Normal"/>
    <w:link w:val="FooterChar"/>
    <w:uiPriority w:val="99"/>
    <w:unhideWhenUsed/>
    <w:rsid w:val="001A4F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F42"/>
  </w:style>
  <w:style w:type="paragraph" w:customStyle="1" w:styleId="Default">
    <w:name w:val="Default"/>
    <w:rsid w:val="001A4F42"/>
    <w:pPr>
      <w:autoSpaceDE w:val="0"/>
      <w:autoSpaceDN w:val="0"/>
      <w:adjustRightInd w:val="0"/>
      <w:spacing w:after="0" w:line="240" w:lineRule="auto"/>
    </w:pPr>
    <w:rPr>
      <w:rFonts w:ascii="Century Gothic" w:hAnsi="Century Gothic" w:cs="Century Gothic"/>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 Aguilar</dc:creator>
  <cp:keywords/>
  <dc:description/>
  <cp:lastModifiedBy>Princes Aguilar</cp:lastModifiedBy>
  <cp:revision>4</cp:revision>
  <dcterms:created xsi:type="dcterms:W3CDTF">2026-03-03T02:55:00Z</dcterms:created>
  <dcterms:modified xsi:type="dcterms:W3CDTF">2026-03-03T12:20:00Z</dcterms:modified>
</cp:coreProperties>
</file>