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CC3" w:rsidRDefault="00231105">
      <w:r>
        <w:t>Vision – Mission of the School of Natural Sciences</w:t>
      </w:r>
    </w:p>
    <w:p w:rsidR="00231105" w:rsidRDefault="00231105">
      <w:r>
        <w:tab/>
        <w:t>We envision the School of Natural Sciences as a Center of Excellence for the advancement of science and technology through the development of biologists and health professionals who are competent, creative and research-oriented in their fields of specialization and guided by Christian values to serve society.</w:t>
      </w:r>
    </w:p>
    <w:p w:rsidR="00231105" w:rsidRDefault="00231105">
      <w:r>
        <w:t>School of Natural Sciences General Objectives</w:t>
      </w:r>
    </w:p>
    <w:p w:rsidR="00231105" w:rsidRDefault="00231105" w:rsidP="00231105">
      <w:pPr>
        <w:pStyle w:val="ListParagraph"/>
        <w:numPr>
          <w:ilvl w:val="0"/>
          <w:numId w:val="1"/>
        </w:numPr>
      </w:pPr>
      <w:r>
        <w:t>Christian Spirit – To provide an educational program that would uphold human values in a learning environment characterized by a spirit of oneness, a climate of trust, openness and mutual respect.</w:t>
      </w:r>
    </w:p>
    <w:p w:rsidR="003D090E" w:rsidRDefault="003D090E" w:rsidP="003D090E">
      <w:pPr>
        <w:pStyle w:val="ListParagraph"/>
      </w:pPr>
    </w:p>
    <w:p w:rsidR="00231105" w:rsidRDefault="00231105" w:rsidP="00231105">
      <w:pPr>
        <w:pStyle w:val="ListParagraph"/>
        <w:numPr>
          <w:ilvl w:val="0"/>
          <w:numId w:val="1"/>
        </w:numPr>
      </w:pPr>
      <w:r>
        <w:t>Creativity – To conduct basic and applied researches, which are significant locally and globally. To find</w:t>
      </w:r>
      <w:r w:rsidR="003D090E">
        <w:t xml:space="preserve"> creative ways and means on how to operate as a self-reliant unit and sustain long-term growth and development.</w:t>
      </w:r>
    </w:p>
    <w:p w:rsidR="003D090E" w:rsidRDefault="003D090E" w:rsidP="003D090E">
      <w:pPr>
        <w:pStyle w:val="ListParagraph"/>
      </w:pPr>
    </w:p>
    <w:p w:rsidR="003D090E" w:rsidRDefault="003D090E" w:rsidP="00231105">
      <w:pPr>
        <w:pStyle w:val="ListParagraph"/>
        <w:numPr>
          <w:ilvl w:val="0"/>
          <w:numId w:val="1"/>
        </w:numPr>
      </w:pPr>
      <w:r>
        <w:t>Competence – To develop professionals by providing a learning experience through well-planned curricula in the analysis of the building units of life from the molecular level to higher levels of organization thus serving as a foundation for research and further studies.</w:t>
      </w:r>
    </w:p>
    <w:p w:rsidR="003D090E" w:rsidRDefault="003D090E" w:rsidP="003D090E">
      <w:pPr>
        <w:pStyle w:val="ListParagraph"/>
      </w:pPr>
    </w:p>
    <w:p w:rsidR="003D090E" w:rsidRDefault="003D090E" w:rsidP="00231105">
      <w:pPr>
        <w:pStyle w:val="ListParagraph"/>
        <w:numPr>
          <w:ilvl w:val="0"/>
          <w:numId w:val="1"/>
        </w:numPr>
      </w:pPr>
      <w:r>
        <w:t xml:space="preserve">Social Involvement – To assume responsibility over important health and environmental issues within the capacity of the school to perform. </w:t>
      </w:r>
    </w:p>
    <w:p w:rsidR="003D090E" w:rsidRDefault="003D090E" w:rsidP="003D090E">
      <w:r>
        <w:t>Vision – Mission of the Department of Biology</w:t>
      </w:r>
    </w:p>
    <w:p w:rsidR="003D090E" w:rsidRDefault="003D090E" w:rsidP="003D090E">
      <w:r>
        <w:tab/>
        <w:t>The Department of Biology is envisioned as an excellent training ground for Biologists who accept responsibility as stewards of God’s creation, ready to give service to society through science teaching, research and extension, who contribute to the promotion of  health, environmental protection and biodiversity conservation, and who manifest dynamism to serve a catalyst for social change.</w:t>
      </w:r>
    </w:p>
    <w:p w:rsidR="003D090E" w:rsidRDefault="003D090E" w:rsidP="003D090E">
      <w:r>
        <w:t>Departmental Objectives</w:t>
      </w:r>
    </w:p>
    <w:p w:rsidR="003D090E" w:rsidRDefault="003D090E" w:rsidP="003D090E">
      <w:pPr>
        <w:pStyle w:val="ListParagraph"/>
        <w:numPr>
          <w:ilvl w:val="0"/>
          <w:numId w:val="2"/>
        </w:numPr>
      </w:pPr>
      <w:r>
        <w:t>Christian Spirit – To develop individuals who in the practice of their profession will at all times manifest love and respect for life in all its forms, who strongly uphold human dignity, and whose very lives exemplify true Christian values.</w:t>
      </w:r>
    </w:p>
    <w:p w:rsidR="003D090E" w:rsidRDefault="003D090E" w:rsidP="003D090E">
      <w:pPr>
        <w:pStyle w:val="ListParagraph"/>
      </w:pPr>
    </w:p>
    <w:p w:rsidR="003D090E" w:rsidRDefault="00E0386C" w:rsidP="003D090E">
      <w:pPr>
        <w:pStyle w:val="ListParagraph"/>
        <w:numPr>
          <w:ilvl w:val="0"/>
          <w:numId w:val="2"/>
        </w:numPr>
      </w:pPr>
      <w:r>
        <w:t>Creativity – To train individuals who through the application of methods and techniques of basic and/or applied researches using indigenous resources are able to address environmental, health and socio-economic issues.</w:t>
      </w:r>
    </w:p>
    <w:p w:rsidR="00E0386C" w:rsidRDefault="00E0386C" w:rsidP="00E0386C">
      <w:pPr>
        <w:pStyle w:val="ListParagraph"/>
      </w:pPr>
    </w:p>
    <w:p w:rsidR="00E0386C" w:rsidRDefault="00E0386C" w:rsidP="00E0386C">
      <w:pPr>
        <w:pStyle w:val="ListParagraph"/>
        <w:numPr>
          <w:ilvl w:val="0"/>
          <w:numId w:val="2"/>
        </w:numPr>
      </w:pPr>
      <w:r>
        <w:t>Competence – To continually enhance faculty competencies as teacher and researchers and to equip students with the necessary knowledge and skills that would prepare them for Biology-related careers or for graduate and medical school.</w:t>
      </w:r>
    </w:p>
    <w:p w:rsidR="00E0386C" w:rsidRDefault="00E0386C" w:rsidP="00E0386C">
      <w:pPr>
        <w:pStyle w:val="ListParagraph"/>
        <w:numPr>
          <w:ilvl w:val="0"/>
          <w:numId w:val="2"/>
        </w:numPr>
      </w:pPr>
      <w:r>
        <w:lastRenderedPageBreak/>
        <w:t>Social Involvement – To develop individuals who actively participate in community-related activities within or outside the University and whose services to the community are expressions of belongingness, commitment, dedication, and concern for others.</w:t>
      </w:r>
    </w:p>
    <w:p w:rsidR="00E0386C" w:rsidRDefault="00E0386C" w:rsidP="00E0386C"/>
    <w:p w:rsidR="00E0386C" w:rsidRDefault="00E0386C" w:rsidP="00E0386C">
      <w:r>
        <w:t>Vision- Mission of the Department of Medical Laboratory Science</w:t>
      </w:r>
    </w:p>
    <w:p w:rsidR="00E0386C" w:rsidRDefault="00E0386C" w:rsidP="00E0386C">
      <w:r>
        <w:tab/>
        <w:t>The Department of Medical Laboratory Science is envisioned as a center of world-class medical technology education committed to the developme</w:t>
      </w:r>
      <w:r w:rsidR="005D396B">
        <w:t>nt of Medical Laboratory Scientists who are imbued with the Christian Spirit, ardent for intellectual quest and innovation, competent in laboratory medicine concepts and practices, and are responsive to the social and natural environment.</w:t>
      </w:r>
    </w:p>
    <w:p w:rsidR="005D396B" w:rsidRDefault="005D396B" w:rsidP="00E0386C">
      <w:r>
        <w:t>Departmental Objectives</w:t>
      </w:r>
    </w:p>
    <w:p w:rsidR="005D396B" w:rsidRDefault="005D396B" w:rsidP="005D396B">
      <w:pPr>
        <w:pStyle w:val="ListParagraph"/>
        <w:numPr>
          <w:ilvl w:val="0"/>
          <w:numId w:val="3"/>
        </w:numPr>
      </w:pPr>
      <w:r>
        <w:t>Christian Spirit – To inculcate the values of true Christian living founded on the Code of Ethics for Medical Technologists.</w:t>
      </w:r>
    </w:p>
    <w:p w:rsidR="005D396B" w:rsidRDefault="005D396B" w:rsidP="005D396B">
      <w:pPr>
        <w:pStyle w:val="ListParagraph"/>
      </w:pPr>
    </w:p>
    <w:p w:rsidR="005D396B" w:rsidRDefault="005D396B" w:rsidP="005D396B">
      <w:pPr>
        <w:pStyle w:val="ListParagraph"/>
        <w:numPr>
          <w:ilvl w:val="0"/>
          <w:numId w:val="3"/>
        </w:numPr>
      </w:pPr>
      <w:r>
        <w:t>Creativity – To provide the necessary scholastic and technical environment for the pursuit of health and scientific researches.</w:t>
      </w:r>
    </w:p>
    <w:p w:rsidR="005D396B" w:rsidRDefault="005D396B" w:rsidP="005D396B">
      <w:pPr>
        <w:pStyle w:val="ListParagraph"/>
      </w:pPr>
    </w:p>
    <w:p w:rsidR="005D396B" w:rsidRDefault="005D396B" w:rsidP="005D396B">
      <w:pPr>
        <w:pStyle w:val="ListParagraph"/>
        <w:numPr>
          <w:ilvl w:val="0"/>
          <w:numId w:val="3"/>
        </w:numPr>
      </w:pPr>
      <w:r>
        <w:t>Competence – To provide for intensive education and training for competency in the practice of Medical Laboratory Science.</w:t>
      </w:r>
    </w:p>
    <w:p w:rsidR="005D396B" w:rsidRDefault="005D396B" w:rsidP="005D396B">
      <w:pPr>
        <w:pStyle w:val="ListParagraph"/>
      </w:pPr>
    </w:p>
    <w:p w:rsidR="005D396B" w:rsidRDefault="005D396B" w:rsidP="005D396B">
      <w:pPr>
        <w:pStyle w:val="ListParagraph"/>
        <w:numPr>
          <w:ilvl w:val="0"/>
          <w:numId w:val="3"/>
        </w:numPr>
      </w:pPr>
      <w:r>
        <w:t>Social Involvement – To inculcate social responsibility in the alleviation of individual and community health problems through the provision of quality laboratory services.</w:t>
      </w:r>
    </w:p>
    <w:p w:rsidR="005D396B" w:rsidRDefault="005D396B" w:rsidP="005D396B"/>
    <w:p w:rsidR="005D396B" w:rsidRDefault="005D396B" w:rsidP="005D396B"/>
    <w:p w:rsidR="005D396B" w:rsidRDefault="005D396B" w:rsidP="005D396B">
      <w:pPr>
        <w:ind w:left="360"/>
      </w:pPr>
      <w:r>
        <w:t>Vision – Mission of the Department of Pharmacy</w:t>
      </w:r>
    </w:p>
    <w:p w:rsidR="005D396B" w:rsidRDefault="005D396B" w:rsidP="005D396B">
      <w:pPr>
        <w:ind w:left="360"/>
      </w:pPr>
      <w:r>
        <w:tab/>
        <w:t xml:space="preserve">The Department of Pharmacy is envisioned as a catalyst of positive change totally committed in transforming students into globally competitive </w:t>
      </w:r>
      <w:r w:rsidR="00D93CE0">
        <w:t>pharmacists equipped with professional expertise in the different areas of practice, intellectual curiosity geared towards research, discovery and empowered human spirit to uphold life, to serve the community through the provision of drug information, rational drug use and pharmaceutical care.</w:t>
      </w:r>
    </w:p>
    <w:p w:rsidR="00D93CE0" w:rsidRDefault="00D93CE0" w:rsidP="005D396B">
      <w:pPr>
        <w:ind w:left="360"/>
      </w:pPr>
      <w:r>
        <w:t>Departmental Objectives</w:t>
      </w:r>
    </w:p>
    <w:p w:rsidR="00D93CE0" w:rsidRDefault="00D93CE0" w:rsidP="00D93CE0">
      <w:pPr>
        <w:pStyle w:val="ListParagraph"/>
        <w:numPr>
          <w:ilvl w:val="0"/>
          <w:numId w:val="4"/>
        </w:numPr>
      </w:pPr>
      <w:r>
        <w:t>Christian Spirit – To actively participate in the cultivation of Christian values of the students through the integration of knowledge about man, the science of Pharmacy &amp; God.</w:t>
      </w:r>
    </w:p>
    <w:p w:rsidR="00D93CE0" w:rsidRDefault="00D93CE0" w:rsidP="00D93CE0">
      <w:pPr>
        <w:pStyle w:val="ListParagraph"/>
        <w:ind w:left="1080"/>
      </w:pPr>
    </w:p>
    <w:p w:rsidR="00D93CE0" w:rsidRDefault="00D93CE0" w:rsidP="00D93CE0">
      <w:pPr>
        <w:pStyle w:val="ListParagraph"/>
        <w:ind w:left="1080"/>
      </w:pPr>
    </w:p>
    <w:p w:rsidR="00D93CE0" w:rsidRDefault="00D93CE0" w:rsidP="00D93CE0">
      <w:pPr>
        <w:pStyle w:val="ListParagraph"/>
        <w:numPr>
          <w:ilvl w:val="0"/>
          <w:numId w:val="4"/>
        </w:numPr>
      </w:pPr>
      <w:r>
        <w:lastRenderedPageBreak/>
        <w:t>Creativity – to intensify among faculty &amp; student the pharmaceutical research culture in the fields of rational drug therapy, pharmaceutical product development &amp; natural products.</w:t>
      </w:r>
    </w:p>
    <w:p w:rsidR="00D22C8A" w:rsidRDefault="00D22C8A" w:rsidP="00D22C8A">
      <w:pPr>
        <w:pStyle w:val="ListParagraph"/>
        <w:ind w:left="1080"/>
      </w:pPr>
    </w:p>
    <w:p w:rsidR="00D93CE0" w:rsidRDefault="00D93CE0" w:rsidP="00D93CE0">
      <w:pPr>
        <w:pStyle w:val="ListParagraph"/>
        <w:numPr>
          <w:ilvl w:val="0"/>
          <w:numId w:val="4"/>
        </w:numPr>
      </w:pPr>
      <w:r>
        <w:t>Competence – To enhance the pharmaceutical education of the students by providing them with an in depth understanding of the fundamental principles of Pharmacy practice and knowledge of the current advances in the field; following national &amp; global standards.</w:t>
      </w:r>
    </w:p>
    <w:p w:rsidR="00D22C8A" w:rsidRDefault="00D22C8A" w:rsidP="00D22C8A">
      <w:pPr>
        <w:pStyle w:val="ListParagraph"/>
        <w:ind w:left="1080"/>
      </w:pPr>
    </w:p>
    <w:p w:rsidR="00D93CE0" w:rsidRDefault="00D93CE0" w:rsidP="00D22C8A">
      <w:pPr>
        <w:pStyle w:val="ListParagraph"/>
        <w:numPr>
          <w:ilvl w:val="0"/>
          <w:numId w:val="4"/>
        </w:numPr>
      </w:pPr>
      <w:r>
        <w:t>Social Involvement – To assume responsibility for the provision of accurate drug information, accessible and affordable pharmaceutical care and promotion of rational drug use and future service orientedness</w:t>
      </w:r>
      <w:r w:rsidR="00D22C8A">
        <w:t>.</w:t>
      </w:r>
    </w:p>
    <w:p w:rsidR="00D22C8A" w:rsidRDefault="00D22C8A" w:rsidP="00D22C8A"/>
    <w:p w:rsidR="00D22C8A" w:rsidRDefault="00D22C8A" w:rsidP="00D22C8A">
      <w:r>
        <w:t>Vision – Mission of the Department of Radiologic Technology</w:t>
      </w:r>
    </w:p>
    <w:p w:rsidR="00D22C8A" w:rsidRDefault="00D22C8A" w:rsidP="00D22C8A">
      <w:r>
        <w:tab/>
        <w:t>The Radiologic Technology Department is envisioned as an effective Christian instrument for the development and transformation of the Radiologic Technological profession through empowerment of the students focusing on Christian values and attitudes who are highly competent and creative in medical imaging and who shall discharge their duties and responsibilities for the advantage of the general public.</w:t>
      </w:r>
    </w:p>
    <w:p w:rsidR="00D22C8A" w:rsidRDefault="00D22C8A" w:rsidP="00D22C8A"/>
    <w:p w:rsidR="00D22C8A" w:rsidRDefault="00D22C8A" w:rsidP="00D22C8A">
      <w:r>
        <w:t xml:space="preserve">Departmental Objectives </w:t>
      </w:r>
    </w:p>
    <w:p w:rsidR="00D22C8A" w:rsidRDefault="00D22C8A" w:rsidP="00D22C8A">
      <w:pPr>
        <w:pStyle w:val="ListParagraph"/>
        <w:numPr>
          <w:ilvl w:val="0"/>
          <w:numId w:val="5"/>
        </w:numPr>
      </w:pPr>
      <w:r>
        <w:t>Christian Spirit – To instill in students empathy, sympathy and compassion in the handling and care of the clientele through awareness of possible risks involved in medical imaging. To gear the students to develop concern in the correct handling of medical imaging equipment for preventive maintenance purposes.</w:t>
      </w:r>
    </w:p>
    <w:p w:rsidR="00D22C8A" w:rsidRDefault="00D22C8A" w:rsidP="00D22C8A">
      <w:pPr>
        <w:pStyle w:val="ListParagraph"/>
        <w:numPr>
          <w:ilvl w:val="0"/>
          <w:numId w:val="5"/>
        </w:numPr>
      </w:pPr>
      <w:r>
        <w:t>Creativity – To creatively perform Radiographic Procedures with available resources and regardless of the patient’s condition during clinical evaluation.</w:t>
      </w:r>
    </w:p>
    <w:p w:rsidR="00D22C8A" w:rsidRDefault="00D22C8A" w:rsidP="00D22C8A">
      <w:pPr>
        <w:pStyle w:val="ListParagraph"/>
        <w:numPr>
          <w:ilvl w:val="0"/>
          <w:numId w:val="5"/>
        </w:numPr>
      </w:pPr>
      <w:r>
        <w:t>Competence – To provide t</w:t>
      </w:r>
      <w:r w:rsidR="00F96242">
        <w:t>he students knowledge and skills in the art and science of the various medical diagnostic imaging systems.</w:t>
      </w:r>
    </w:p>
    <w:p w:rsidR="00F96242" w:rsidRDefault="00F96242" w:rsidP="00D22C8A">
      <w:pPr>
        <w:pStyle w:val="ListParagraph"/>
        <w:numPr>
          <w:ilvl w:val="0"/>
          <w:numId w:val="5"/>
        </w:numPr>
      </w:pPr>
      <w:r>
        <w:t>Social Involvement – To promote social awareness through active participation of each student in at least one research oriented medical outreach mission.</w:t>
      </w:r>
      <w:bookmarkStart w:id="0" w:name="_GoBack"/>
      <w:bookmarkEnd w:id="0"/>
    </w:p>
    <w:p w:rsidR="00D93CE0" w:rsidRDefault="00D93CE0" w:rsidP="00D93CE0">
      <w:pPr>
        <w:pStyle w:val="ListParagraph"/>
        <w:ind w:left="1080"/>
      </w:pPr>
    </w:p>
    <w:p w:rsidR="005D396B" w:rsidRDefault="005D396B" w:rsidP="005D396B">
      <w:pPr>
        <w:ind w:left="360"/>
      </w:pPr>
    </w:p>
    <w:p w:rsidR="005D396B" w:rsidRDefault="005D396B" w:rsidP="005D396B"/>
    <w:p w:rsidR="005D396B" w:rsidRDefault="005D396B" w:rsidP="005D396B"/>
    <w:p w:rsidR="00E0386C" w:rsidRDefault="00E0386C" w:rsidP="00E0386C">
      <w:r>
        <w:t xml:space="preserve"> </w:t>
      </w:r>
    </w:p>
    <w:sectPr w:rsidR="00E03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043271"/>
    <w:multiLevelType w:val="hybridMultilevel"/>
    <w:tmpl w:val="72627F7E"/>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
    <w:nsid w:val="46DD455C"/>
    <w:multiLevelType w:val="hybridMultilevel"/>
    <w:tmpl w:val="389AF7A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499363A6"/>
    <w:multiLevelType w:val="hybridMultilevel"/>
    <w:tmpl w:val="3D7076B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56280705"/>
    <w:multiLevelType w:val="hybridMultilevel"/>
    <w:tmpl w:val="C4C689A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6CCE6C98"/>
    <w:multiLevelType w:val="hybridMultilevel"/>
    <w:tmpl w:val="BB0C575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105"/>
    <w:rsid w:val="00231105"/>
    <w:rsid w:val="003D090E"/>
    <w:rsid w:val="005D396B"/>
    <w:rsid w:val="00771CC3"/>
    <w:rsid w:val="00D22C8A"/>
    <w:rsid w:val="00D93CE0"/>
    <w:rsid w:val="00E0386C"/>
    <w:rsid w:val="00F9624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10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1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3</Pages>
  <Words>934</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Kathlyn</dc:creator>
  <cp:lastModifiedBy>Kathlyn</cp:lastModifiedBy>
  <cp:revision>1</cp:revision>
  <dcterms:created xsi:type="dcterms:W3CDTF">2017-03-22T17:01:00Z</dcterms:created>
  <dcterms:modified xsi:type="dcterms:W3CDTF">2017-03-22T18:09:00Z</dcterms:modified>
</cp:coreProperties>
</file>