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85925" cy="636270"/>
            <wp:effectExtent l="0" t="0" r="0" b="0"/>
            <wp:wrapSquare wrapText="bothSides"/>
            <wp:docPr id="1" name="Slika 3" descr="FIŠ - Fakulteta za informacijske štud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3" descr="FIŠ - Fakulteta za informacijske študij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ŠTUDIJSKO LETO 2018/2019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32"/>
        </w:rPr>
      </w:pPr>
      <w:r>
        <w:rPr>
          <w:b/>
          <w:color w:val="000000"/>
          <w:sz w:val="32"/>
        </w:rPr>
        <w:t>STATISTIČNA NALOGA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 xml:space="preserve">Predmet: </w:t>
      </w:r>
      <w:r>
        <w:rPr>
          <w:b/>
          <w:i/>
          <w:color w:val="000000"/>
          <w:sz w:val="28"/>
        </w:rPr>
        <w:t>Statistika 1</w:t>
      </w:r>
      <w:r>
        <w:rPr>
          <w:b/>
          <w:color w:val="000000"/>
          <w:sz w:val="28"/>
        </w:rPr>
        <w:t>, 1. letnik (RST)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color w:val="000000"/>
          <w:sz w:val="24"/>
        </w:rPr>
      </w:pPr>
      <w:r>
        <w:rPr>
          <w:b/>
          <w:color w:val="000000"/>
          <w:sz w:val="24"/>
        </w:rPr>
        <w:t>Nosilka predmeta: doc.dr. Nuša Erman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Style w:val="Tabelamrea"/>
        <w:tblW w:w="6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25"/>
        <w:gridCol w:w="4530"/>
      </w:tblGrid>
      <w:tr>
        <w:trPr/>
        <w:tc>
          <w:tcPr>
            <w:tcW w:w="22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PRIIMEK IN IME: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VPISNA ŠTEVILKA:</w:t>
            </w:r>
          </w:p>
        </w:tc>
        <w:tc>
          <w:tcPr>
            <w:tcW w:w="4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Opisovanje in urejanje podatkov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b/>
          <w:color w:val="000000"/>
        </w:rPr>
        <w:t>Opredelitev populacije, statistične enote in statističnih spremenljivk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Opredelitev populacije:</w:t>
      </w:r>
    </w:p>
    <w:tbl>
      <w:tblPr>
        <w:tblStyle w:val="Tabelamrea"/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4"/>
        <w:gridCol w:w="6149"/>
      </w:tblGrid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stvarna opredelitev:</w:t>
            </w:r>
          </w:p>
        </w:tc>
        <w:tc>
          <w:tcPr>
            <w:tcW w:w="614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krajevna opredelitev:</w:t>
            </w:r>
          </w:p>
        </w:tc>
        <w:tc>
          <w:tcPr>
            <w:tcW w:w="614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časovna opredelitev:</w:t>
            </w:r>
          </w:p>
        </w:tc>
        <w:tc>
          <w:tcPr>
            <w:tcW w:w="614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1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Statistična enota:</w:t>
            </w:r>
          </w:p>
        </w:tc>
        <w:tc>
          <w:tcPr>
            <w:tcW w:w="614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5"/>
        <w:gridCol w:w="2266"/>
        <w:gridCol w:w="2267"/>
        <w:gridCol w:w="2263"/>
      </w:tblGrid>
      <w:tr>
        <w:trPr/>
        <w:tc>
          <w:tcPr>
            <w:tcW w:w="9061" w:type="dxa"/>
            <w:gridSpan w:val="4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Statistične spremenljivke: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Spremenljivka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Opis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Vrsta (podvrsta)</w:t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Tip merjenja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App ID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track_name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App Name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size_bytes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Size (in Bytes)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currency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Currency Type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Price amount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rating_count_tot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User Rating counts (for all version)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rating_count_ver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User Rating counts (for current version)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user_rating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Average User Rating value (for all version)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user_rating_ver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Average User Rating value (for current version)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ver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Latest version code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cont_rating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Content Rating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prime_genre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Primary Genre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sup_devices.num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supporting devices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ipadSc_urls.num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screenshots showed for display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lang.num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Number of supported languages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32" w:hRule="atLeast"/>
        </w:trPr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vpp_lic 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Vpp Device Based Licensing Enabled </w:t>
            </w:r>
          </w:p>
        </w:tc>
        <w:tc>
          <w:tcPr>
            <w:tcW w:w="2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b/>
          <w:color w:val="000000"/>
        </w:rPr>
        <w:t>Prikaz podatkov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0" w:name="rstudio_console_output"/>
            <w:bookmarkEnd w:id="0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dataset &lt;- read_csv("AppleStoreData-sample.csv")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Prikaz podatkov (okno Data)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403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Priprava podatkov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Uporabljeni ukazi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1" w:name="rstudio_console_output1"/>
            <w:bookmarkEnd w:id="1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interest&lt;-c("size_bytes","price","cont_rating","prime_genre")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mydata&lt;-dataset[interest]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names(mydata)[1]&lt;-"Velikost"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names(mydata)[2]&lt;-"Cena"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names(mydata)[3]&lt;-"Primernost"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names(mydata)[4]&lt;-"Tip"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r>
        <w:rPr/>
      </w:r>
      <w:r>
        <w:br w:type="page"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Prikaz podatkov za analizo (okno Data)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3251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številskih spremenljivk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color w:val="000000"/>
        </w:rPr>
      </w:pPr>
      <w:r>
        <w:rPr>
          <w:b/>
          <w:color w:val="000000"/>
        </w:rPr>
        <w:t>Opisna statistika številskih spremenljivk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Opisna statistika številskih spremenljivk</w:t>
      </w:r>
    </w:p>
    <w:p>
      <w:pPr>
        <w:pStyle w:val="Normal"/>
        <w:rPr/>
      </w:pPr>
      <w:r>
        <w:rPr/>
        <w:t>velikost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68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ena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352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bookmarkStart w:id="2" w:name="rstudio_console_output2"/>
            <w:bookmarkEnd w:id="2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describe(copydata$Velikost)</w:t>
            </w:r>
          </w:p>
          <w:p>
            <w:pPr>
              <w:pStyle w:val="PreformattedText"/>
              <w:widowControl/>
              <w:spacing w:lineRule="auto" w:line="288" w:before="0" w:after="0"/>
              <w:ind w:left="0" w:right="0" w:hanging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mean     sd median trimmed   mad  min     max   range skew kurtosis    se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153.52 215.57 101.5  111    73.71 1.74 1909.81 1908.07 4.67 28.55    15.24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bookmarkStart w:id="3" w:name="rstudio_console_output3"/>
            <w:bookmarkEnd w:id="3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describe(copydata$Cena)</w:t>
            </w:r>
          </w:p>
          <w:p>
            <w:pPr>
              <w:pStyle w:val="PreformattedText"/>
              <w:widowControl/>
              <w:spacing w:lineRule="auto" w:line="288" w:before="0" w:after="0"/>
              <w:ind w:left="0" w:right="0" w:hanging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mean   sd median trimmed mad min   max range skew kurtosis   se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1.49 2.31      0    1.01   0   0 14.99 14.99 2.54     9.26 0.16</w:t>
            </w:r>
          </w:p>
          <w:p>
            <w:pPr>
              <w:pStyle w:val="PreformattedText"/>
              <w:widowControl/>
              <w:spacing w:lineRule="auto" w:line="288" w:before="0" w:after="0"/>
              <w:rPr>
                <w:rFonts w:ascii="Lucida Console;monospace" w:hAnsi="Lucida Console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Grafični prikaz številskih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4" w:name="rstudio_console_output4"/>
            <w:bookmarkEnd w:id="4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hist(copydata$Velikost, xlab="Velikost v MB", ylab="Število app", col = "yellow", border = "blue", main = "Velikost programov")</w:t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bookmarkStart w:id="5" w:name="rstudio_console_output6"/>
            <w:bookmarkEnd w:id="5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boxplot(copydata$Velikost, notch = FALSE, ylab = "Velikost (MB)", main="Velikost programa")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</w:r>
      <w:r>
        <w:br w:type="page"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: Histogram in okvir z ročaji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8840" cy="39477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123825</wp:posOffset>
            </wp:positionH>
            <wp:positionV relativeFrom="paragraph">
              <wp:posOffset>3559810</wp:posOffset>
            </wp:positionV>
            <wp:extent cx="5419090" cy="39979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6" w:name="rstudio_console_output5"/>
            <w:bookmarkEnd w:id="6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hist(copydata$Cena, xlab="Cena v €", ylab="Število app", col = "yellow", border = "blue", main = "Cena programov")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Histogram in okvir z ročaji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28575</wp:posOffset>
            </wp:positionH>
            <wp:positionV relativeFrom="paragraph">
              <wp:posOffset>-77470</wp:posOffset>
            </wp:positionV>
            <wp:extent cx="5760720" cy="503428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85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Razsevni grafikon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: Razsevni grafikon spremenljivk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Povezanost številskih spremenljivk</w: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: Pearsonov korelacijski koeficient med spremenljivkama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Odvisnost med številskima spremenljivkama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elamrea"/>
        <w:tblW w:w="7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4530"/>
      </w:tblGrid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Odvisna spremenljivka (</w:t>
            </w:r>
            <w:r>
              <w:rPr>
                <w:i/>
              </w:rPr>
              <w:t>Y</w:t>
            </w:r>
            <w:r>
              <w:rPr/>
              <w:t>):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Cena programa v Dolarjih</w:t>
            </w:r>
          </w:p>
        </w:tc>
      </w:tr>
      <w:tr>
        <w:trPr/>
        <w:tc>
          <w:tcPr>
            <w:tcW w:w="31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Neodvisna spremenljivka (</w:t>
            </w:r>
            <w:r>
              <w:rPr>
                <w:i/>
              </w:rPr>
              <w:t>X</w:t>
            </w:r>
            <w:r>
              <w:rPr/>
              <w:t>):</w:t>
            </w:r>
          </w:p>
        </w:tc>
        <w:tc>
          <w:tcPr>
            <w:tcW w:w="453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Velikost programa v Megabajtih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: Enačba regresijske premice odvisnosti spremenljivke </w:t>
      </w:r>
      <w:r>
        <w:rPr>
          <w:rStyle w:val="PlaceholderText"/>
        </w:rPr>
        <w:t>Kliknite tukaj, če želite vnesti besedilo.</w:t>
      </w:r>
      <w:r>
        <w:rPr/>
        <w:t xml:space="preserve"> od spremenljivke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bookmarkStart w:id="7" w:name="rstudio_console_output11"/>
            <w:bookmarkEnd w:id="7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lm(formula = x ~ y)</w:t>
            </w:r>
          </w:p>
          <w:p>
            <w:pPr>
              <w:pStyle w:val="PreformattedText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PreformattedText"/>
              <w:widowControl/>
              <w:pBdr/>
              <w:spacing w:lineRule="auto" w:line="288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Coefficients:</w:t>
            </w:r>
          </w:p>
          <w:p>
            <w:pPr>
              <w:pStyle w:val="PreformattedText"/>
              <w:widowControl/>
              <w:pBdr/>
              <w:spacing w:lineRule="auto" w:line="288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(Intercept)            y  </w:t>
            </w:r>
          </w:p>
          <w:p>
            <w:pPr>
              <w:pStyle w:val="PreformattedText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</w:t>
            </w: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0.787088     0.004548  </w:t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sz w:val="2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PreformattedText"/>
              <w:spacing w:lineRule="auto" w:line="240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Cena = 0.78 + 0.004548 * Velikost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 ukaz za izris razsevnega grafikona z vrisano regresijsko premico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8" w:name="rstudio_console_output7"/>
            <w:bookmarkEnd w:id="8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install.packages('car',repos='http://cran.us.r-project.org')</w:t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9" w:name="rstudio_console_output8"/>
            <w:bookmarkEnd w:id="9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library(car)</w:t>
            </w:r>
          </w:p>
          <w:p>
            <w:pPr>
              <w:pStyle w:val="PreformattedText"/>
              <w:spacing w:lineRule="auto" w:line="240" w:before="0" w:after="0"/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</w:pPr>
            <w:bookmarkStart w:id="10" w:name="rstudio_console_output9"/>
            <w:bookmarkEnd w:id="10"/>
            <w:r>
              <w:rPr>
                <w:rFonts w:ascii="Lucida Console;monospace" w:hAnsi="Lucida Consol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scatterplot(Velikost ~ Cena, data = copydata)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</w:r>
      <w:r>
        <w:br w:type="page"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: Razsevni grafikon spremenljivk </w:t>
      </w:r>
      <w:r>
        <w:rPr>
          <w:rStyle w:val="PlaceholderText"/>
        </w:rPr>
        <w:t>Kliknite tukaj, če želite vnesti besedilo.</w:t>
      </w:r>
      <w:r>
        <w:rPr/>
        <w:t xml:space="preserve"> z vrisano regresijsko premico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49148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Kakovost regresijskega modela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: Značilnosti regresijskega modela (odvisna spremenljivka: </w:t>
      </w:r>
      <w:r>
        <w:rPr>
          <w:rStyle w:val="PlaceholderText"/>
        </w:rPr>
        <w:t>Kliknite tukaj, če želite vnesti besedilo.</w:t>
      </w:r>
      <w:r>
        <w:rPr/>
        <w:t xml:space="preserve">, neodvisna spremenljivka: </w:t>
      </w:r>
      <w:r>
        <w:rPr>
          <w:rStyle w:val="PlaceholderText"/>
        </w:rPr>
        <w:t>Kliknite tukaj, če želite vnesti besedilo.</w:t>
      </w:r>
      <w:r>
        <w:rPr/>
        <w:t>)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ascii="TimesNewRoman" w:hAnsi="TimesNewRoman"/>
          <w:b/>
          <w:b/>
          <w:color w:val="000000"/>
          <w:sz w:val="26"/>
        </w:rPr>
      </w:pPr>
      <w:r>
        <w:rPr>
          <w:rFonts w:ascii="TimesNewRoman" w:hAnsi="TimesNewRoman"/>
          <w:b/>
          <w:color w:val="000000"/>
          <w:sz w:val="26"/>
        </w:rPr>
        <w:t>Analiza opisnih spremenljivk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  <w:color w:val="000000"/>
        </w:rPr>
      </w:pPr>
      <w:r>
        <w:rPr>
          <w:b/>
          <w:color w:val="000000"/>
        </w:rPr>
        <w:t>Opisna statistika opisnih spremenljivk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Predstavitev opisnih spremenljivk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Grafični prikaz opisnih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Uporabljen ukaz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spremenljivke </w:t>
      </w:r>
      <w:r>
        <w:rPr>
          <w:rStyle w:val="PlaceholderText"/>
        </w:rPr>
        <w:t>Kliknite tukaj, če želite vnesti besedilo.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Kontingenčna tabela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: Kontingenča tabela 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Dvorazsežna struktura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Odgovor: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Prikaz dvorazsežne strukture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: </w:t>
      </w:r>
      <w:r>
        <w:rPr>
          <w:rStyle w:val="PlaceholderText"/>
        </w:rPr>
        <w:t>Kliknite tukaj, če želite vnesti besedilo.</w:t>
      </w:r>
      <w:r>
        <w:rPr/>
        <w:t xml:space="preserve"> 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Uporabljeni ukazi za prikaz dvorazsežne strukture v programskem okolju R: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Slika </w:t>
      </w:r>
      <w:r>
        <w:rPr/>
        <w:fldChar w:fldCharType="begin"/>
      </w:r>
      <w:r>
        <w:rPr/>
        <w:instrText> SEQ Slika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: Struktura za </w:t>
      </w:r>
      <w:r>
        <w:rPr>
          <w:rStyle w:val="PlaceholderText"/>
        </w:rPr>
        <w:t>Kliknite tukaj, če želite vnesti besedilo.</w:t>
      </w:r>
      <w:r>
        <w:rPr/>
        <w:t xml:space="preserve"> po </w:t>
      </w:r>
      <w:r>
        <w:rPr>
          <w:rStyle w:val="PlaceholderText"/>
        </w:rPr>
        <w:t>Kliknite tukaj, če želite vnesti besedilo.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Tabela pričakovanih frekvenc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: Tabela pričakovanih frekvenc spremenljivk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Povezanost opisnih spremenljivk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Caption1"/>
        <w:rPr/>
      </w:pPr>
      <w:r>
        <w:rPr/>
        <w:t xml:space="preserve">Izpis </w:t>
      </w:r>
      <w:r>
        <w:rPr/>
        <w:fldChar w:fldCharType="begin"/>
      </w:r>
      <w:r>
        <w:rPr/>
        <w:instrText> SEQ Izpis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: Hi-kvadrat in vrednosti kontingenčnih koeficientov med spremenljivkama </w:t>
      </w:r>
      <w:r>
        <w:rPr>
          <w:rStyle w:val="PlaceholderText"/>
        </w:rPr>
        <w:t>Kliknite tukaj, če želite vnesti besedilo.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Interpretacija: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>
          <w:b/>
        </w:rPr>
        <w:t>Glavne ugotovitve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Odgovor:</w:t>
      </w:r>
      <w:bookmarkStart w:id="11" w:name="_GoBack"/>
      <w:bookmarkEnd w:id="1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NewRoman">
    <w:charset w:val="ee"/>
    <w:family w:val="roman"/>
    <w:pitch w:val="variable"/>
  </w:font>
  <w:font w:name="Lucida Console">
    <w:altName w:val="monospace"/>
    <w:charset w:val="ee"/>
    <w:family w:val="roman"/>
    <w:pitch w:val="variable"/>
  </w:font>
  <w:font w:name="Lucida Console">
    <w:altName w:val="monospace"/>
    <w:charset w:val="ee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78a7"/>
    <w:pPr>
      <w:widowControl/>
      <w:bidi w:val="0"/>
      <w:spacing w:lineRule="auto" w:line="259" w:before="0" w:after="160"/>
      <w:jc w:val="both"/>
    </w:pPr>
    <w:rPr>
      <w:rFonts w:ascii="Cambria" w:hAnsi="Cambria" w:eastAsia="Calibri" w:cs="" w:cstheme="minorBidi" w:eastAsia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8232b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d55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378a7"/>
    <w:pPr>
      <w:spacing w:lineRule="auto" w:line="240" w:before="0" w:after="200"/>
    </w:pPr>
    <w:rPr>
      <w:i/>
      <w:iCs/>
      <w:szCs w:val="1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046d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C75E8FA-0FC4-43F3-AB17-993E4828A743}"/>
      </w:docPartPr>
      <w:docPartBody>
        <w:p w:rsidR="00000000" w:rsidRDefault="00F74B94"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32F50B30ACC247B9AEEC2D4FFE1C095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0823E14-F700-482E-BB1F-3885DA9EE384}"/>
      </w:docPartPr>
      <w:docPartBody>
        <w:p w:rsidR="00000000" w:rsidRDefault="00F74B94" w:rsidP="00F74B94">
          <w:pPr>
            <w:pStyle w:val="32F50B30ACC247B9AEEC2D4FFE1C095F4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9F6D509121C4165A28C790D8CFCF2C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363FC85-FD28-406C-8190-85AE3A9700AE}"/>
      </w:docPartPr>
      <w:docPartBody>
        <w:p w:rsidR="00000000" w:rsidRDefault="00F74B94" w:rsidP="00F74B94">
          <w:pPr>
            <w:pStyle w:val="F9F6D509121C4165A28C790D8CFCF2C5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6D84265B344245DC9D4932D65CF5370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A3B81AF-6BB1-46CE-8C1A-CE6705EC19B2}"/>
      </w:docPartPr>
      <w:docPartBody>
        <w:p w:rsidR="00000000" w:rsidRDefault="00F74B94" w:rsidP="00F74B94">
          <w:pPr>
            <w:pStyle w:val="6D84265B344245DC9D4932D65CF5370B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CCAF8796A1E541FEBE05963E377625E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62C8BB6-38D6-48FA-AD0F-F3B466586B4E}"/>
      </w:docPartPr>
      <w:docPartBody>
        <w:p w:rsidR="00000000" w:rsidRDefault="00F74B94" w:rsidP="00F74B94">
          <w:pPr>
            <w:pStyle w:val="CCAF8796A1E541FEBE05963E377625ED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76AC928B7F946CFB516FDBEDC47D4B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B0C30C2-9195-47CC-A33E-4271F4D7EB0A}"/>
      </w:docPartPr>
      <w:docPartBody>
        <w:p w:rsidR="00000000" w:rsidRDefault="00F74B94" w:rsidP="00F74B94">
          <w:pPr>
            <w:pStyle w:val="B76AC928B7F946CFB516FDBEDC47D4B3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C809BFB2FDE49C6B854F4EFD23E677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0728581-4E68-4043-8765-83D5786ECCCF}"/>
      </w:docPartPr>
      <w:docPartBody>
        <w:p w:rsidR="00000000" w:rsidRDefault="00F74B94" w:rsidP="00F74B94">
          <w:pPr>
            <w:pStyle w:val="4C809BFB2FDE49C6B854F4EFD23E6772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684853639AD488483E7D1E8241B84C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02B60AC-5CD4-4492-A3BD-E38837638BE0}"/>
      </w:docPartPr>
      <w:docPartBody>
        <w:p w:rsidR="00000000" w:rsidRDefault="00F74B94" w:rsidP="00F74B94">
          <w:pPr>
            <w:pStyle w:val="8684853639AD488483E7D1E8241B84C62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A3D67272B844F4CB0A3E911533C6F4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8A8B650-30C3-44BA-B218-73B48FE6F12B}"/>
      </w:docPartPr>
      <w:docPartBody>
        <w:p w:rsidR="00000000" w:rsidRDefault="00F74B94" w:rsidP="00F74B94">
          <w:pPr>
            <w:pStyle w:val="7A3D67272B844F4CB0A3E911533C6F4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CCD8B9EC22B44E28F0AC306210714F7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D8294EB-6937-4B51-AABF-13D5DC54E5FD}"/>
      </w:docPartPr>
      <w:docPartBody>
        <w:p w:rsidR="00000000" w:rsidRDefault="00F74B94" w:rsidP="00F74B94">
          <w:pPr>
            <w:pStyle w:val="8CCD8B9EC22B44E28F0AC306210714F7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589CA9E5ED3480790E24042DEA9BE9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A317334-C5C2-4D28-9328-CA69386A231B}"/>
      </w:docPartPr>
      <w:docPartBody>
        <w:p w:rsidR="00000000" w:rsidRDefault="00F74B94" w:rsidP="00F74B94">
          <w:pPr>
            <w:pStyle w:val="B589CA9E5ED3480790E24042DEA9BE9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7AD2700F0A847F692EF4DE168A21E4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4BAA805-C6ED-48F5-A9D9-A91D6FF7AFE3}"/>
      </w:docPartPr>
      <w:docPartBody>
        <w:p w:rsidR="00000000" w:rsidRDefault="00F74B94" w:rsidP="00F74B94">
          <w:pPr>
            <w:pStyle w:val="77AD2700F0A847F692EF4DE168A21E46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4AEF0242E4745D9AE56F7CA4D35852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C4B3D41-AB1F-4272-A2D9-F4F910FBB9DA}"/>
      </w:docPartPr>
      <w:docPartBody>
        <w:p w:rsidR="00000000" w:rsidRDefault="00F74B94" w:rsidP="00F74B94">
          <w:pPr>
            <w:pStyle w:val="B4AEF0242E4745D9AE56F7CA4D35852D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8CB6C1F52AB449492ABD3051AED1EB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82452B3-76BE-43D4-AE2F-4AAA05BA68CD}"/>
      </w:docPartPr>
      <w:docPartBody>
        <w:p w:rsidR="00000000" w:rsidRDefault="00F74B94" w:rsidP="00F74B94">
          <w:pPr>
            <w:pStyle w:val="78CB6C1F52AB449492ABD3051AED1EB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55864789B4549408F01AD51D4DD402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1F506AC-6B24-44F6-906C-9D1676FF9A3E}"/>
      </w:docPartPr>
      <w:docPartBody>
        <w:p w:rsidR="00000000" w:rsidRDefault="00F74B94" w:rsidP="00F74B94">
          <w:pPr>
            <w:pStyle w:val="E55864789B4549408F01AD51D4DD4029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EE0DBBA715484B6A86E7EFCED5E71F5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05723EC-8F6E-4791-B1B5-719DF31DBD59}"/>
      </w:docPartPr>
      <w:docPartBody>
        <w:p w:rsidR="00000000" w:rsidRDefault="00F74B94" w:rsidP="00F74B94">
          <w:pPr>
            <w:pStyle w:val="EE0DBBA715484B6A86E7EFCED5E71F50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7C56F628592348E1A60E6CF978E6DB4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4FC17A0A-FB73-4501-A390-EC144FA6546B}"/>
      </w:docPartPr>
      <w:docPartBody>
        <w:p w:rsidR="00000000" w:rsidRDefault="00F74B94" w:rsidP="00F74B94">
          <w:pPr>
            <w:pStyle w:val="7C56F628592348E1A60E6CF978E6DB4B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CE803223D6A4E8087907BAE0AACC831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B50F627C-65C0-445C-A2D8-BDBDEB8E07E7}"/>
      </w:docPartPr>
      <w:docPartBody>
        <w:p w:rsidR="00000000" w:rsidRDefault="00F74B94" w:rsidP="00F74B94">
          <w:pPr>
            <w:pStyle w:val="5CE803223D6A4E8087907BAE0AACC831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8082CC74529148ACA8ABD7799316162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33A2DAB-0D52-4882-A48D-BB4D692B78B6}"/>
      </w:docPartPr>
      <w:docPartBody>
        <w:p w:rsidR="00000000" w:rsidRDefault="00F74B94" w:rsidP="00F74B94">
          <w:pPr>
            <w:pStyle w:val="8082CC74529148ACA8ABD77993161623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F15E173491B44234991DCE8F0359A51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70C4652C-68EF-473D-AE5F-036F8C9116A0}"/>
      </w:docPartPr>
      <w:docPartBody>
        <w:p w:rsidR="00000000" w:rsidRDefault="00F74B94" w:rsidP="00F74B94">
          <w:pPr>
            <w:pStyle w:val="F15E173491B44234991DCE8F0359A515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62A7C26C4764855924B1C0DE30FF0DA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6769B0E-17E6-4AB6-BE5A-193AD0A9A670}"/>
      </w:docPartPr>
      <w:docPartBody>
        <w:p w:rsidR="00000000" w:rsidRDefault="00F74B94" w:rsidP="00F74B94">
          <w:pPr>
            <w:pStyle w:val="B62A7C26C4764855924B1C0DE30FF0DA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B1105C03A0134393BBD075F694EC777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8540B24-FAC5-4A12-BB21-E7448D64547E}"/>
      </w:docPartPr>
      <w:docPartBody>
        <w:p w:rsidR="00000000" w:rsidRDefault="00F74B94" w:rsidP="00F74B94">
          <w:pPr>
            <w:pStyle w:val="B1105C03A0134393BBD075F694EC777E1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AA8A64CFB92E4CD789A70A053679560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F6B50EF4-65D0-4992-B0A0-5E24D5639676}"/>
      </w:docPartPr>
      <w:docPartBody>
        <w:p w:rsidR="00000000" w:rsidRDefault="00F74B94" w:rsidP="00F74B94">
          <w:pPr>
            <w:pStyle w:val="AA8A64CFB92E4CD789A70A053679560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E0E457822B34897ABEF882D9E09A69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B82260A-8BE1-4160-B00D-377B32811C4C}"/>
      </w:docPartPr>
      <w:docPartBody>
        <w:p w:rsidR="00000000" w:rsidRDefault="00F74B94" w:rsidP="00F74B94">
          <w:pPr>
            <w:pStyle w:val="4E0E457822B34897ABEF882D9E09A696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499FF92CF8234595A0DEC6C618BE0A7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FD3C107-641E-4871-BE77-BE0770183CAD}"/>
      </w:docPartPr>
      <w:docPartBody>
        <w:p w:rsidR="00000000" w:rsidRDefault="00F74B94" w:rsidP="00F74B94">
          <w:pPr>
            <w:pStyle w:val="499FF92CF8234595A0DEC6C618BE0A73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D28EC91603E8475793FBB4E7322D26CE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A3CF822-C883-43B5-B7C8-07956548DEB8}"/>
      </w:docPartPr>
      <w:docPartBody>
        <w:p w:rsidR="00000000" w:rsidRDefault="00F74B94" w:rsidP="00F74B94">
          <w:pPr>
            <w:pStyle w:val="D28EC91603E8475793FBB4E7322D26CE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  <w:docPart>
      <w:docPartPr>
        <w:name w:val="54947AC264B04CB1A3A96C7701EC52B9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25AC2349-AC23-434E-BB2F-B133F8A1F05D}"/>
      </w:docPartPr>
      <w:docPartBody>
        <w:p w:rsidR="00000000" w:rsidRDefault="00F74B94" w:rsidP="00F74B94">
          <w:pPr>
            <w:pStyle w:val="54947AC264B04CB1A3A96C7701EC52B9"/>
          </w:pPr>
          <w:r w:rsidRPr="004D6907">
            <w:rPr>
              <w:rStyle w:val="Besedilooznabemesta"/>
            </w:rPr>
            <w:t>Kliknite tukaj, če želite vnesti besedilo.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4"/>
    <w:rsid w:val="004D1929"/>
    <w:rsid w:val="00F7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F74B94"/>
    <w:rPr>
      <w:color w:val="808080"/>
    </w:rPr>
  </w:style>
  <w:style w:type="paragraph" w:customStyle="1" w:styleId="32F50B30ACC247B9AEEC2D4FFE1C095F">
    <w:name w:val="32F50B30ACC247B9AEEC2D4FFE1C095F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32F50B30ACC247B9AEEC2D4FFE1C095F1">
    <w:name w:val="32F50B30ACC247B9AEEC2D4FFE1C095F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9F6D509121C4165A28C790D8CFCF2C5">
    <w:name w:val="F9F6D509121C4165A28C790D8CFCF2C5"/>
    <w:rsid w:val="00F74B94"/>
  </w:style>
  <w:style w:type="paragraph" w:customStyle="1" w:styleId="6D84265B344245DC9D4932D65CF5370B">
    <w:name w:val="6D84265B344245DC9D4932D65CF5370B"/>
    <w:rsid w:val="00F74B94"/>
  </w:style>
  <w:style w:type="paragraph" w:customStyle="1" w:styleId="CCAF8796A1E541FEBE05963E377625ED">
    <w:name w:val="CCAF8796A1E541FEBE05963E377625ED"/>
    <w:rsid w:val="00F74B94"/>
  </w:style>
  <w:style w:type="paragraph" w:customStyle="1" w:styleId="B76AC928B7F946CFB516FDBEDC47D4B3">
    <w:name w:val="B76AC928B7F946CFB516FDBEDC47D4B3"/>
    <w:rsid w:val="00F74B94"/>
  </w:style>
  <w:style w:type="paragraph" w:customStyle="1" w:styleId="32F50B30ACC247B9AEEC2D4FFE1C095F2">
    <w:name w:val="32F50B30ACC247B9AEEC2D4FFE1C095F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1">
    <w:name w:val="6D84265B344245DC9D4932D65CF5370B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1">
    <w:name w:val="B76AC928B7F946CFB516FDBEDC47D4B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">
    <w:name w:val="4C809BFB2FDE49C6B854F4EFD23E6772"/>
    <w:rsid w:val="00F74B94"/>
  </w:style>
  <w:style w:type="paragraph" w:customStyle="1" w:styleId="8684853639AD488483E7D1E8241B84C6">
    <w:name w:val="8684853639AD488483E7D1E8241B84C6"/>
    <w:rsid w:val="00F74B94"/>
  </w:style>
  <w:style w:type="paragraph" w:customStyle="1" w:styleId="32F50B30ACC247B9AEEC2D4FFE1C095F3">
    <w:name w:val="32F50B30ACC247B9AEEC2D4FFE1C095F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2">
    <w:name w:val="6D84265B344245DC9D4932D65CF5370B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2">
    <w:name w:val="B76AC928B7F946CFB516FDBEDC47D4B3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1">
    <w:name w:val="4C809BFB2FDE49C6B854F4EFD23E6772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1">
    <w:name w:val="8684853639AD488483E7D1E8241B84C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">
    <w:name w:val="7A3D67272B844F4CB0A3E911533C6F4D"/>
    <w:rsid w:val="00F74B94"/>
  </w:style>
  <w:style w:type="paragraph" w:customStyle="1" w:styleId="8CCD8B9EC22B44E28F0AC306210714F7">
    <w:name w:val="8CCD8B9EC22B44E28F0AC306210714F7"/>
    <w:rsid w:val="00F74B94"/>
  </w:style>
  <w:style w:type="paragraph" w:customStyle="1" w:styleId="B589CA9E5ED3480790E24042DEA9BE9E">
    <w:name w:val="B589CA9E5ED3480790E24042DEA9BE9E"/>
    <w:rsid w:val="00F74B94"/>
  </w:style>
  <w:style w:type="paragraph" w:customStyle="1" w:styleId="77AD2700F0A847F692EF4DE168A21E46">
    <w:name w:val="77AD2700F0A847F692EF4DE168A21E46"/>
    <w:rsid w:val="00F74B94"/>
  </w:style>
  <w:style w:type="paragraph" w:customStyle="1" w:styleId="B4AEF0242E4745D9AE56F7CA4D35852D">
    <w:name w:val="B4AEF0242E4745D9AE56F7CA4D35852D"/>
    <w:rsid w:val="00F74B94"/>
  </w:style>
  <w:style w:type="paragraph" w:customStyle="1" w:styleId="78CB6C1F52AB449492ABD3051AED1EBB">
    <w:name w:val="78CB6C1F52AB449492ABD3051AED1EBB"/>
    <w:rsid w:val="00F74B94"/>
  </w:style>
  <w:style w:type="paragraph" w:customStyle="1" w:styleId="E55864789B4549408F01AD51D4DD4029">
    <w:name w:val="E55864789B4549408F01AD51D4DD4029"/>
    <w:rsid w:val="00F74B94"/>
  </w:style>
  <w:style w:type="paragraph" w:customStyle="1" w:styleId="F148D342088A42AAA610B4CF5825E28B">
    <w:name w:val="F148D342088A42AAA610B4CF5825E28B"/>
    <w:rsid w:val="00F74B94"/>
  </w:style>
  <w:style w:type="paragraph" w:customStyle="1" w:styleId="E27447C8885C4059A2C2F7333D9AC72F">
    <w:name w:val="E27447C8885C4059A2C2F7333D9AC72F"/>
    <w:rsid w:val="00F74B94"/>
  </w:style>
  <w:style w:type="paragraph" w:customStyle="1" w:styleId="EE0DBBA715484B6A86E7EFCED5E71F50">
    <w:name w:val="EE0DBBA715484B6A86E7EFCED5E71F50"/>
    <w:rsid w:val="00F74B94"/>
  </w:style>
  <w:style w:type="paragraph" w:customStyle="1" w:styleId="7C56F628592348E1A60E6CF978E6DB4B">
    <w:name w:val="7C56F628592348E1A60E6CF978E6DB4B"/>
    <w:rsid w:val="00F74B94"/>
  </w:style>
  <w:style w:type="paragraph" w:customStyle="1" w:styleId="5CE803223D6A4E8087907BAE0AACC831">
    <w:name w:val="5CE803223D6A4E8087907BAE0AACC831"/>
    <w:rsid w:val="00F74B94"/>
  </w:style>
  <w:style w:type="paragraph" w:customStyle="1" w:styleId="8082CC74529148ACA8ABD77993161623">
    <w:name w:val="8082CC74529148ACA8ABD77993161623"/>
    <w:rsid w:val="00F74B94"/>
  </w:style>
  <w:style w:type="paragraph" w:customStyle="1" w:styleId="F15E173491B44234991DCE8F0359A515">
    <w:name w:val="F15E173491B44234991DCE8F0359A515"/>
    <w:rsid w:val="00F74B94"/>
  </w:style>
  <w:style w:type="paragraph" w:customStyle="1" w:styleId="B62A7C26C4764855924B1C0DE30FF0DA">
    <w:name w:val="B62A7C26C4764855924B1C0DE30FF0DA"/>
    <w:rsid w:val="00F74B94"/>
  </w:style>
  <w:style w:type="paragraph" w:customStyle="1" w:styleId="B1105C03A0134393BBD075F694EC777E">
    <w:name w:val="B1105C03A0134393BBD075F694EC777E"/>
    <w:rsid w:val="00F74B94"/>
  </w:style>
  <w:style w:type="paragraph" w:customStyle="1" w:styleId="32F50B30ACC247B9AEEC2D4FFE1C095F4">
    <w:name w:val="32F50B30ACC247B9AEEC2D4FFE1C095F4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6D84265B344245DC9D4932D65CF5370B3">
    <w:name w:val="6D84265B344245DC9D4932D65CF5370B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76AC928B7F946CFB516FDBEDC47D4B33">
    <w:name w:val="B76AC928B7F946CFB516FDBEDC47D4B3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C809BFB2FDE49C6B854F4EFD23E67722">
    <w:name w:val="4C809BFB2FDE49C6B854F4EFD23E6772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684853639AD488483E7D1E8241B84C62">
    <w:name w:val="8684853639AD488483E7D1E8241B84C62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A3D67272B844F4CB0A3E911533C6F4D1">
    <w:name w:val="7A3D67272B844F4CB0A3E911533C6F4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589CA9E5ED3480790E24042DEA9BE9E1">
    <w:name w:val="B589CA9E5ED3480790E24042DEA9BE9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77AD2700F0A847F692EF4DE168A21E461">
    <w:name w:val="77AD2700F0A847F692EF4DE168A21E46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4AEF0242E4745D9AE56F7CA4D35852D1">
    <w:name w:val="B4AEF0242E4745D9AE56F7CA4D35852D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AA8A64CFB92E4CD789A70A053679560E">
    <w:name w:val="AA8A64CFB92E4CD789A70A053679560E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55864789B4549408F01AD51D4DD40291">
    <w:name w:val="E55864789B4549408F01AD51D4DD4029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EE0DBBA715484B6A86E7EFCED5E71F501">
    <w:name w:val="EE0DBBA715484B6A86E7EFCED5E71F50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5CE803223D6A4E8087907BAE0AACC8311">
    <w:name w:val="5CE803223D6A4E8087907BAE0AACC831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E0E457822B34897ABEF882D9E09A696">
    <w:name w:val="4E0E457822B34897ABEF882D9E09A696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499FF92CF8234595A0DEC6C618BE0A73">
    <w:name w:val="499FF92CF8234595A0DEC6C618BE0A73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8082CC74529148ACA8ABD779931616231">
    <w:name w:val="8082CC74529148ACA8ABD77993161623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F15E173491B44234991DCE8F0359A5151">
    <w:name w:val="F15E173491B44234991DCE8F0359A515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B1105C03A0134393BBD075F694EC777E1">
    <w:name w:val="B1105C03A0134393BBD075F694EC777E1"/>
    <w:rsid w:val="00F74B94"/>
    <w:pPr>
      <w:spacing w:after="200" w:line="240" w:lineRule="auto"/>
      <w:jc w:val="both"/>
    </w:pPr>
    <w:rPr>
      <w:rFonts w:ascii="Cambria" w:eastAsiaTheme="minorHAnsi" w:hAnsi="Cambria"/>
      <w:i/>
      <w:iCs/>
      <w:szCs w:val="18"/>
      <w:lang w:eastAsia="en-US"/>
    </w:rPr>
  </w:style>
  <w:style w:type="paragraph" w:customStyle="1" w:styleId="D28EC91603E8475793FBB4E7322D26CE">
    <w:name w:val="D28EC91603E8475793FBB4E7322D26CE"/>
    <w:rsid w:val="00F74B94"/>
  </w:style>
  <w:style w:type="paragraph" w:customStyle="1" w:styleId="54947AC264B04CB1A3A96C7701EC52B9">
    <w:name w:val="54947AC264B04CB1A3A96C7701EC52B9"/>
    <w:rsid w:val="00F74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B122CBA-768E-413B-8C2E-90C90BBC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LibreOffice/6.1.6.3$Windows_X86_64 LibreOffice_project/5896ab1714085361c45cf540f76f60673dd96a72</Application>
  <Pages>13</Pages>
  <Words>659</Words>
  <Characters>4597</Characters>
  <CharactersWithSpaces>5185</CharactersWithSpaces>
  <Paragraphs>139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2018-11-09T17:14:00Z</dcterms:created>
  <dc:creator>Nuša Erman</dc:creator>
  <dc:description/>
  <dc:language>sl-SI</dc:language>
  <cp:lastModifiedBy/>
  <dcterms:modified xsi:type="dcterms:W3CDTF">2019-08-18T16:55:26Z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