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bookmarkStart w:id="0" w:name="_GoBack"/>
      <w:bookmarkEnd w:id="0"/>
      <w:r w:rsidRPr="00817027">
        <w:rPr>
          <w:rFonts w:ascii="宋体" w:eastAsia="宋体" w:hAnsi="宋体" w:cs="宋体"/>
          <w:b/>
          <w:bCs/>
          <w:kern w:val="0"/>
          <w:sz w:val="24"/>
          <w:szCs w:val="24"/>
        </w:rPr>
        <w:t>OSI，TCP/IP，五层协议的体系结构，以及各层协议</w:t>
      </w:r>
      <w:r w:rsidRPr="00817027">
        <w:rPr>
          <w:rFonts w:ascii="宋体" w:eastAsia="宋体" w:hAnsi="宋体" w:cs="宋体"/>
          <w:kern w:val="0"/>
          <w:sz w:val="24"/>
          <w:szCs w:val="24"/>
        </w:rPr>
        <w:t xml:space="preserve">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OSI分层 （7层）</w:t>
      </w:r>
      <w:r w:rsidRPr="00817027">
        <w:rPr>
          <w:rFonts w:ascii="宋体" w:eastAsia="宋体" w:hAnsi="宋体" w:cs="宋体"/>
          <w:kern w:val="0"/>
          <w:sz w:val="24"/>
          <w:szCs w:val="24"/>
        </w:rPr>
        <w:t xml:space="preserve">：物理层、数据链路层、网络层、传输层、会话层、表示层、应用层。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TCP/IP分层（4层）</w:t>
      </w:r>
      <w:r w:rsidRPr="00817027">
        <w:rPr>
          <w:rFonts w:ascii="宋体" w:eastAsia="宋体" w:hAnsi="宋体" w:cs="宋体"/>
          <w:kern w:val="0"/>
          <w:sz w:val="24"/>
          <w:szCs w:val="24"/>
        </w:rPr>
        <w:t xml:space="preserve">：网络接口层、 网际层、运输层、 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五层协议     （5层）</w:t>
      </w:r>
      <w:r w:rsidRPr="00817027">
        <w:rPr>
          <w:rFonts w:ascii="宋体" w:eastAsia="宋体" w:hAnsi="宋体" w:cs="宋体"/>
          <w:kern w:val="0"/>
          <w:sz w:val="24"/>
          <w:szCs w:val="24"/>
        </w:rPr>
        <w:t xml:space="preserve">：物理层、数据链路层、网络层、运输层、 应用层。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每一层的协议如下：</w:t>
      </w:r>
      <w:r w:rsidRPr="00817027">
        <w:rPr>
          <w:rFonts w:ascii="宋体" w:eastAsia="宋体" w:hAnsi="宋体" w:cs="宋体"/>
          <w:kern w:val="0"/>
          <w:sz w:val="24"/>
          <w:szCs w:val="24"/>
        </w:rPr>
        <w:t xml:space="preserve">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物理层：RJ45、CLOCK、IEEE802.3    （中继器，集线器，网关）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数据链路：PPP、FR、HDLC、VLAN、MAC  （网桥，交换机）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网络层：IP、ICMP、ARP、RARP、OSPF、IPX、RIP、IGRP、 （路由器）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传输层：TCP、UDP、SPX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会话层：NFS、SQL、NETBIOS、RPC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表示层：JPEG、MPEG、ASII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应用层：FTP、DNS、Telnet、SMTP、HTTP、WWW、NFS </w:t>
      </w:r>
    </w:p>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b/>
          <w:bCs/>
          <w:kern w:val="0"/>
          <w:sz w:val="24"/>
          <w:szCs w:val="24"/>
        </w:rPr>
        <w:t>每一层的作用如下：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物理层：</w:t>
      </w:r>
      <w:r w:rsidRPr="00817027">
        <w:rPr>
          <w:rFonts w:ascii="宋体" w:eastAsia="宋体" w:hAnsi="宋体" w:cs="宋体"/>
          <w:kern w:val="0"/>
          <w:sz w:val="24"/>
          <w:szCs w:val="24"/>
        </w:rPr>
        <w:t xml:space="preserve">通过媒介传输比特,确定机械及电气规范（比特Bit）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数据链路层</w:t>
      </w:r>
      <w:r w:rsidRPr="00817027">
        <w:rPr>
          <w:rFonts w:ascii="宋体" w:eastAsia="宋体" w:hAnsi="宋体" w:cs="宋体"/>
          <w:kern w:val="0"/>
          <w:sz w:val="24"/>
          <w:szCs w:val="24"/>
        </w:rPr>
        <w:t xml:space="preserve">：将比特组装成帧和点到点的传递（帧Frame）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网络层</w:t>
      </w:r>
      <w:r w:rsidRPr="00817027">
        <w:rPr>
          <w:rFonts w:ascii="宋体" w:eastAsia="宋体" w:hAnsi="宋体" w:cs="宋体"/>
          <w:kern w:val="0"/>
          <w:sz w:val="24"/>
          <w:szCs w:val="24"/>
        </w:rPr>
        <w:t xml:space="preserve">：负责数据包从源到宿的传递和网际互连（包PackeT）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传输层</w:t>
      </w:r>
      <w:r w:rsidRPr="00817027">
        <w:rPr>
          <w:rFonts w:ascii="宋体" w:eastAsia="宋体" w:hAnsi="宋体" w:cs="宋体"/>
          <w:kern w:val="0"/>
          <w:sz w:val="24"/>
          <w:szCs w:val="24"/>
        </w:rPr>
        <w:t xml:space="preserve">：提供端到端的可靠报文传递和错误恢复（段Segment）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会话层</w:t>
      </w:r>
      <w:r w:rsidRPr="00817027">
        <w:rPr>
          <w:rFonts w:ascii="宋体" w:eastAsia="宋体" w:hAnsi="宋体" w:cs="宋体"/>
          <w:kern w:val="0"/>
          <w:sz w:val="24"/>
          <w:szCs w:val="24"/>
        </w:rPr>
        <w:t xml:space="preserve">：建立、管理和终止会话（会话协议数据单元SPDU）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表示层</w:t>
      </w:r>
      <w:r w:rsidRPr="00817027">
        <w:rPr>
          <w:rFonts w:ascii="宋体" w:eastAsia="宋体" w:hAnsi="宋体" w:cs="宋体"/>
          <w:kern w:val="0"/>
          <w:sz w:val="24"/>
          <w:szCs w:val="24"/>
        </w:rPr>
        <w:t xml:space="preserve">：对数据进行翻译、加密和压缩（表示协议数据单元PPDU）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应用层</w:t>
      </w:r>
      <w:r w:rsidRPr="00817027">
        <w:rPr>
          <w:rFonts w:ascii="宋体" w:eastAsia="宋体" w:hAnsi="宋体" w:cs="宋体"/>
          <w:kern w:val="0"/>
          <w:sz w:val="24"/>
          <w:szCs w:val="24"/>
        </w:rPr>
        <w:t xml:space="preserve">：允许访问OSI环境的手段（应用协议数据单元APDU）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IP地址的分类</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A类地址：以0开头， 第一个字节范围：0~127（1.0.0.0 - 126.255.255.255）；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B类地址：以10开头，    第一个字节范围：128~191（128.0.0.0 - 191.255.255.255）；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C类地址：以110开头，  第一个字节范围：192~223（192.0.0.0 - 223.255.255.255）；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10.0.0.0—10.255.255.255， 172.16.0.0—172.31.255.255， 192.168.0.0—192.168.255.255。（Internet上保留地址用于内部）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lastRenderedPageBreak/>
        <w:t>IP地址与子网掩码相与得到主机号</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ARP是地址解析协议，简单语言解释一下工作原理。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1：首先，每个主机都会在自己的ARP缓冲区中建立一个ARP列表，以表示IP地址和MAC地址之间的对应关系。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2：当源主机要发送数据时，首先检查ARP列表中是否有对应IP地址的目的主机的MAC地址，如果有，则直接发送数据，如果没有，就向本网段的所有主机发送ARP数据包，该数据包包括的内容有：</w:t>
      </w:r>
      <w:r w:rsidRPr="00817027">
        <w:rPr>
          <w:rFonts w:ascii="宋体" w:eastAsia="宋体" w:hAnsi="宋体" w:cs="宋体"/>
          <w:b/>
          <w:bCs/>
          <w:kern w:val="0"/>
          <w:sz w:val="24"/>
          <w:szCs w:val="24"/>
        </w:rPr>
        <w:t>源主机</w:t>
      </w:r>
      <w:r w:rsidRPr="00817027">
        <w:rPr>
          <w:rFonts w:ascii="宋体" w:eastAsia="宋体" w:hAnsi="宋体" w:cs="宋体"/>
          <w:kern w:val="0"/>
          <w:sz w:val="24"/>
          <w:szCs w:val="24"/>
        </w:rPr>
        <w:t xml:space="preserve"> </w:t>
      </w:r>
      <w:r w:rsidRPr="00817027">
        <w:rPr>
          <w:rFonts w:ascii="宋体" w:eastAsia="宋体" w:hAnsi="宋体" w:cs="宋体"/>
          <w:b/>
          <w:bCs/>
          <w:kern w:val="0"/>
          <w:sz w:val="24"/>
          <w:szCs w:val="24"/>
        </w:rPr>
        <w:t>IP地址，源主机MAC地址，目的主机的IP 地址</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当本网络的所有主机收到该ARP数据包时，首先检查数据包中的IP地址是否是自己的IP地址，如果不是，则忽略该数据包，如果是，则首先从数据包中取出源主机的IP和MAC地址写入到ARP列表中，如果已经存在，则覆盖，然后将自己的MAC地址写入ARP响应包中，告诉源主机自己是它想要找的MAC地址。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4：源主机收到ARP响应包后。将目的主机的IP和MAC地址写入ARP列表，并利用此信息发送数据。如果源主机一直没有收到ARP响应数据包，表示ARP查询失败。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广播发送ARP请求，单播发送ARP响应。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各种协议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ICMP协议： </w:t>
      </w:r>
      <w:r w:rsidRPr="00817027">
        <w:rPr>
          <w:rFonts w:ascii="宋体" w:eastAsia="宋体" w:hAnsi="宋体" w:cs="宋体"/>
          <w:kern w:val="0"/>
          <w:sz w:val="24"/>
          <w:szCs w:val="24"/>
        </w:rPr>
        <w:t xml:space="preserve">因特网控制报文协议。它是TCP/IP协议族的一个子协议，用于在IP主机、路由器之间传递控制消息。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TFTP协议： </w:t>
      </w:r>
      <w:r w:rsidRPr="00817027">
        <w:rPr>
          <w:rFonts w:ascii="宋体" w:eastAsia="宋体" w:hAnsi="宋体" w:cs="宋体"/>
          <w:kern w:val="0"/>
          <w:sz w:val="24"/>
          <w:szCs w:val="24"/>
        </w:rPr>
        <w:t xml:space="preserve">是TCP/IP协议族中的一个用来在客户机与服务器之间进行简单文件传输的协议，提供不复杂、开销不大的文件传输服务。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HTTP协议： </w:t>
      </w:r>
      <w:r w:rsidRPr="00817027">
        <w:rPr>
          <w:rFonts w:ascii="宋体" w:eastAsia="宋体" w:hAnsi="宋体" w:cs="宋体"/>
          <w:kern w:val="0"/>
          <w:sz w:val="24"/>
          <w:szCs w:val="24"/>
        </w:rPr>
        <w:t xml:space="preserve">超文本传输协议，是一个属于应用层的面向对象的协议，由于其简捷、快速的方式，适用于分布式超媒体信息系统。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DHCP协议： </w:t>
      </w:r>
      <w:r w:rsidRPr="00817027">
        <w:rPr>
          <w:rFonts w:ascii="宋体" w:eastAsia="宋体" w:hAnsi="宋体" w:cs="宋体"/>
          <w:kern w:val="0"/>
          <w:sz w:val="24"/>
          <w:szCs w:val="24"/>
        </w:rPr>
        <w:t xml:space="preserve">动态主机配置协议，是一种让系统得以连接到网络上，并获取所需要的配置参数手段。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NAT协议</w:t>
      </w:r>
      <w:r w:rsidRPr="00817027">
        <w:rPr>
          <w:rFonts w:ascii="宋体" w:eastAsia="宋体" w:hAnsi="宋体" w:cs="宋体"/>
          <w:kern w:val="0"/>
          <w:sz w:val="24"/>
          <w:szCs w:val="24"/>
        </w:rPr>
        <w:t xml:space="preserve">：网络地址转换属接入广域网(WAN)技术，是一种将私有（保留）地址转化为合法IP地址的转换技术，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DHCP协议：</w:t>
      </w:r>
      <w:r w:rsidRPr="00817027">
        <w:rPr>
          <w:rFonts w:ascii="宋体" w:eastAsia="宋体" w:hAnsi="宋体" w:cs="宋体"/>
          <w:kern w:val="0"/>
          <w:sz w:val="24"/>
          <w:szCs w:val="24"/>
        </w:rPr>
        <w:t xml:space="preserve">一个局域网的网络协议，使用UDP协议工作，用途：给内部网络或网络服务供应商自动分配IP地址，给用户或者内部网络管理员作为对所有计算机作中央管理的手段。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lastRenderedPageBreak/>
        <w:t>描述：RARP</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RARP是逆地址解析协议，作用是完成硬件地址到IP地址的映射，主要用于无盘工作站，因为给无盘工作站配置的IP地址不能保存。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因为需要广播请求报文，因此RARP只能用于具有广播能力的网络。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TCP三次握手和四次挥手的全过程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三次握手：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第一次握手：客户端发送syn包(syn=x)到服务器，并进入SYN_SEND状态，等待服务器确认；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第二次握手：服务器收到syn包，必须确认客户的SYN（ack=x+1），同时自己也发送一个SYN包（syn=y），即SYN+ACK包，此时服务器进入SYN_RECV状态；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第三次握手：客户端收到服务器的SYN＋ACK包，向服务器发送确认包ACK(ack=y+1)，此包发送完毕，客户端和服务器进入ESTABLISHED状态，完成三次握手。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握手过程中传送的包里不包含数据，三次握手完毕后，客户端与服务器才正式开始传送数据。理想状态下，TCP连接一旦建立，在通信双方中的任何一方主动关闭连接之前，TCP 连接都将被一直保持下去。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四次握手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与建立连接的“三次握手”类似，断开一个TCP连接则需要“四次握手”。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第二次挥手：被动关闭方收到FIN包后，发送一个ACK给对方，确认序号为收到序号+1（与SYN相同，一个FIN占用一个序号）。</w:t>
      </w:r>
      <w:r w:rsidRPr="00817027">
        <w:rPr>
          <w:rFonts w:ascii="宋体" w:eastAsia="宋体" w:hAnsi="宋体" w:cs="宋体"/>
          <w:kern w:val="0"/>
          <w:sz w:val="24"/>
          <w:szCs w:val="24"/>
        </w:rPr>
        <w:br/>
        <w:t>第三次挥手：被动关闭方发送一个FIN，用来关闭被动关闭方到主动关闭方的数据传送，也就是告诉主动关闭方，我的数据也发送完了，不会再给你发数据了。</w:t>
      </w:r>
      <w:r w:rsidRPr="00817027">
        <w:rPr>
          <w:rFonts w:ascii="宋体" w:eastAsia="宋体" w:hAnsi="宋体" w:cs="宋体"/>
          <w:kern w:val="0"/>
          <w:sz w:val="24"/>
          <w:szCs w:val="24"/>
        </w:rPr>
        <w:br/>
      </w:r>
      <w:r w:rsidRPr="00817027">
        <w:rPr>
          <w:rFonts w:ascii="宋体" w:eastAsia="宋体" w:hAnsi="宋体" w:cs="宋体"/>
          <w:kern w:val="0"/>
          <w:sz w:val="24"/>
          <w:szCs w:val="24"/>
        </w:rPr>
        <w:lastRenderedPageBreak/>
        <w:t xml:space="preserve">第四次挥手：主动关闭方收到FIN后，发送一个ACK给被动关闭方，确认序号为收到序号+1，至此，完成四次挥手。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noProof/>
          <w:kern w:val="0"/>
          <w:sz w:val="24"/>
          <w:szCs w:val="24"/>
        </w:rPr>
        <w:drawing>
          <wp:inline distT="0" distB="0" distL="0" distR="0">
            <wp:extent cx="6134100" cy="6827520"/>
            <wp:effectExtent l="0" t="0" r="0" b="0"/>
            <wp:docPr id="1" name="图片 1" descr="http://images0.cnblogs.com/blog2015/621032/201508/09201723174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21032/201508/0920172317473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6827520"/>
                    </a:xfrm>
                    <a:prstGeom prst="rect">
                      <a:avLst/>
                    </a:prstGeom>
                    <a:noFill/>
                    <a:ln>
                      <a:noFill/>
                    </a:ln>
                  </pic:spPr>
                </pic:pic>
              </a:graphicData>
            </a:graphic>
          </wp:inline>
        </w:drawing>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在浏览器中输入www.baidu.com后执行的全部过程</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1、客户端浏览器通过DNS解析到www.baidu.com的IP地址220.181.27.48，通过这个IP地址找到客户端到服务器的路径。客户端浏览器发起一个HTTP会话到220.161.27.48，然后通过TCP进行封装数据包，输入到网络层。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客户端的网络层不用关系应用层或者传输层的东西，主要做的是通过查找路由表确定如何到达服务器，期间可能经过多个路由器，这些都是由路由器来完成的工作，我不作过多的描述，无非就是通过查找路由表决定通过那个路径到达服务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TCP和UDP的区别？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TCP提供面向连接的、可靠的数据流传输，而UDP提供的是非面向连接的、不可靠的数据流传输。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TCP传输单位称为TCP报文段，UDP传输单位称为用户数据报。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TCP注重数据安全性，UDP数据传输快，因为不需要连接等待，少了许多操作，但是其安全性却一般。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TCP对应的协议和UDP对应的协议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TCP对应的协议：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（1） </w:t>
      </w:r>
      <w:r w:rsidRPr="00817027">
        <w:rPr>
          <w:rFonts w:ascii="宋体" w:eastAsia="宋体" w:hAnsi="宋体" w:cs="宋体"/>
          <w:b/>
          <w:bCs/>
          <w:kern w:val="0"/>
          <w:sz w:val="24"/>
          <w:szCs w:val="24"/>
        </w:rPr>
        <w:t>FTP</w:t>
      </w:r>
      <w:r w:rsidRPr="00817027">
        <w:rPr>
          <w:rFonts w:ascii="宋体" w:eastAsia="宋体" w:hAnsi="宋体" w:cs="宋体"/>
          <w:kern w:val="0"/>
          <w:sz w:val="24"/>
          <w:szCs w:val="24"/>
        </w:rPr>
        <w:t>：定义了文件传输协议，使用</w:t>
      </w:r>
      <w:r w:rsidRPr="00817027">
        <w:rPr>
          <w:rFonts w:ascii="宋体" w:eastAsia="宋体" w:hAnsi="宋体" w:cs="宋体"/>
          <w:b/>
          <w:bCs/>
          <w:kern w:val="0"/>
          <w:sz w:val="24"/>
          <w:szCs w:val="24"/>
        </w:rPr>
        <w:t>21</w:t>
      </w:r>
      <w:r w:rsidRPr="00817027">
        <w:rPr>
          <w:rFonts w:ascii="宋体" w:eastAsia="宋体" w:hAnsi="宋体" w:cs="宋体"/>
          <w:kern w:val="0"/>
          <w:sz w:val="24"/>
          <w:szCs w:val="24"/>
        </w:rPr>
        <w:t xml:space="preserve">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 </w:t>
      </w:r>
      <w:r w:rsidRPr="00817027">
        <w:rPr>
          <w:rFonts w:ascii="宋体" w:eastAsia="宋体" w:hAnsi="宋体" w:cs="宋体"/>
          <w:b/>
          <w:bCs/>
          <w:kern w:val="0"/>
          <w:sz w:val="24"/>
          <w:szCs w:val="24"/>
        </w:rPr>
        <w:t>Telnet</w:t>
      </w:r>
      <w:r w:rsidRPr="00817027">
        <w:rPr>
          <w:rFonts w:ascii="宋体" w:eastAsia="宋体" w:hAnsi="宋体" w:cs="宋体"/>
          <w:kern w:val="0"/>
          <w:sz w:val="24"/>
          <w:szCs w:val="24"/>
        </w:rPr>
        <w:t>：一种用于远程登陆的端口，使用</w:t>
      </w:r>
      <w:r w:rsidRPr="00817027">
        <w:rPr>
          <w:rFonts w:ascii="宋体" w:eastAsia="宋体" w:hAnsi="宋体" w:cs="宋体"/>
          <w:b/>
          <w:bCs/>
          <w:kern w:val="0"/>
          <w:sz w:val="24"/>
          <w:szCs w:val="24"/>
        </w:rPr>
        <w:t>23</w:t>
      </w:r>
      <w:r w:rsidRPr="00817027">
        <w:rPr>
          <w:rFonts w:ascii="宋体" w:eastAsia="宋体" w:hAnsi="宋体" w:cs="宋体"/>
          <w:kern w:val="0"/>
          <w:sz w:val="24"/>
          <w:szCs w:val="24"/>
        </w:rPr>
        <w:t xml:space="preserve">端口，用户可以以自己的身份远程连接到计算机上，可提供基于DOS模式下的通信服务。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（3） </w:t>
      </w:r>
      <w:r w:rsidRPr="00817027">
        <w:rPr>
          <w:rFonts w:ascii="宋体" w:eastAsia="宋体" w:hAnsi="宋体" w:cs="宋体"/>
          <w:b/>
          <w:bCs/>
          <w:kern w:val="0"/>
          <w:sz w:val="24"/>
          <w:szCs w:val="24"/>
        </w:rPr>
        <w:t>SMTP</w:t>
      </w:r>
      <w:r w:rsidRPr="00817027">
        <w:rPr>
          <w:rFonts w:ascii="宋体" w:eastAsia="宋体" w:hAnsi="宋体" w:cs="宋体"/>
          <w:kern w:val="0"/>
          <w:sz w:val="24"/>
          <w:szCs w:val="24"/>
        </w:rPr>
        <w:t>：邮件传送协议，用于发送邮件。服务器开放的是</w:t>
      </w:r>
      <w:r w:rsidRPr="00817027">
        <w:rPr>
          <w:rFonts w:ascii="宋体" w:eastAsia="宋体" w:hAnsi="宋体" w:cs="宋体"/>
          <w:b/>
          <w:bCs/>
          <w:kern w:val="0"/>
          <w:sz w:val="24"/>
          <w:szCs w:val="24"/>
        </w:rPr>
        <w:t>25</w:t>
      </w:r>
      <w:r w:rsidRPr="00817027">
        <w:rPr>
          <w:rFonts w:ascii="宋体" w:eastAsia="宋体" w:hAnsi="宋体" w:cs="宋体"/>
          <w:kern w:val="0"/>
          <w:sz w:val="24"/>
          <w:szCs w:val="24"/>
        </w:rPr>
        <w:t xml:space="preserve">号端口。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（4） </w:t>
      </w:r>
      <w:r w:rsidRPr="00817027">
        <w:rPr>
          <w:rFonts w:ascii="宋体" w:eastAsia="宋体" w:hAnsi="宋体" w:cs="宋体"/>
          <w:b/>
          <w:bCs/>
          <w:kern w:val="0"/>
          <w:sz w:val="24"/>
          <w:szCs w:val="24"/>
        </w:rPr>
        <w:t>POP3</w:t>
      </w:r>
      <w:r w:rsidRPr="00817027">
        <w:rPr>
          <w:rFonts w:ascii="宋体" w:eastAsia="宋体" w:hAnsi="宋体" w:cs="宋体"/>
          <w:kern w:val="0"/>
          <w:sz w:val="24"/>
          <w:szCs w:val="24"/>
        </w:rPr>
        <w:t>：它是和SMTP对应，POP3用于接收邮件。POP3协议所用的是</w:t>
      </w:r>
      <w:r w:rsidRPr="00817027">
        <w:rPr>
          <w:rFonts w:ascii="宋体" w:eastAsia="宋体" w:hAnsi="宋体" w:cs="宋体"/>
          <w:b/>
          <w:bCs/>
          <w:kern w:val="0"/>
          <w:sz w:val="24"/>
          <w:szCs w:val="24"/>
        </w:rPr>
        <w:t>110</w:t>
      </w:r>
      <w:r w:rsidRPr="00817027">
        <w:rPr>
          <w:rFonts w:ascii="宋体" w:eastAsia="宋体" w:hAnsi="宋体" w:cs="宋体"/>
          <w:kern w:val="0"/>
          <w:sz w:val="24"/>
          <w:szCs w:val="24"/>
        </w:rPr>
        <w:t xml:space="preserve">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（5）</w:t>
      </w:r>
      <w:r w:rsidRPr="00817027">
        <w:rPr>
          <w:rFonts w:ascii="宋体" w:eastAsia="宋体" w:hAnsi="宋体" w:cs="宋体"/>
          <w:b/>
          <w:bCs/>
          <w:kern w:val="0"/>
          <w:sz w:val="24"/>
          <w:szCs w:val="24"/>
        </w:rPr>
        <w:t>HTTP</w:t>
      </w:r>
      <w:r w:rsidRPr="00817027">
        <w:rPr>
          <w:rFonts w:ascii="宋体" w:eastAsia="宋体" w:hAnsi="宋体" w:cs="宋体"/>
          <w:kern w:val="0"/>
          <w:sz w:val="24"/>
          <w:szCs w:val="24"/>
        </w:rPr>
        <w:t xml:space="preserve">：是从Web服务器传输超文本到本地浏览器的传送协议。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UDP对应的协议：</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（1） </w:t>
      </w:r>
      <w:r w:rsidRPr="00817027">
        <w:rPr>
          <w:rFonts w:ascii="宋体" w:eastAsia="宋体" w:hAnsi="宋体" w:cs="宋体"/>
          <w:b/>
          <w:bCs/>
          <w:kern w:val="0"/>
          <w:sz w:val="24"/>
          <w:szCs w:val="24"/>
        </w:rPr>
        <w:t>DNS</w:t>
      </w:r>
      <w:r w:rsidRPr="00817027">
        <w:rPr>
          <w:rFonts w:ascii="宋体" w:eastAsia="宋体" w:hAnsi="宋体" w:cs="宋体"/>
          <w:kern w:val="0"/>
          <w:sz w:val="24"/>
          <w:szCs w:val="24"/>
        </w:rPr>
        <w:t>：用于域名解析服务，将域名地址转换为IP地址。DNS用的是</w:t>
      </w:r>
      <w:r w:rsidRPr="00817027">
        <w:rPr>
          <w:rFonts w:ascii="宋体" w:eastAsia="宋体" w:hAnsi="宋体" w:cs="宋体"/>
          <w:b/>
          <w:bCs/>
          <w:kern w:val="0"/>
          <w:sz w:val="24"/>
          <w:szCs w:val="24"/>
        </w:rPr>
        <w:t>53</w:t>
      </w:r>
      <w:r w:rsidRPr="00817027">
        <w:rPr>
          <w:rFonts w:ascii="宋体" w:eastAsia="宋体" w:hAnsi="宋体" w:cs="宋体"/>
          <w:kern w:val="0"/>
          <w:sz w:val="24"/>
          <w:szCs w:val="24"/>
        </w:rPr>
        <w:t xml:space="preserve">号端口。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（2） </w:t>
      </w:r>
      <w:r w:rsidRPr="00817027">
        <w:rPr>
          <w:rFonts w:ascii="宋体" w:eastAsia="宋体" w:hAnsi="宋体" w:cs="宋体"/>
          <w:b/>
          <w:bCs/>
          <w:kern w:val="0"/>
          <w:sz w:val="24"/>
          <w:szCs w:val="24"/>
        </w:rPr>
        <w:t>SNMP</w:t>
      </w:r>
      <w:r w:rsidRPr="00817027">
        <w:rPr>
          <w:rFonts w:ascii="宋体" w:eastAsia="宋体" w:hAnsi="宋体" w:cs="宋体"/>
          <w:kern w:val="0"/>
          <w:sz w:val="24"/>
          <w:szCs w:val="24"/>
        </w:rPr>
        <w:t>：简单网络管理协议，使用</w:t>
      </w:r>
      <w:r w:rsidRPr="00817027">
        <w:rPr>
          <w:rFonts w:ascii="宋体" w:eastAsia="宋体" w:hAnsi="宋体" w:cs="宋体"/>
          <w:b/>
          <w:bCs/>
          <w:kern w:val="0"/>
          <w:sz w:val="24"/>
          <w:szCs w:val="24"/>
        </w:rPr>
        <w:t>161</w:t>
      </w:r>
      <w:r w:rsidRPr="00817027">
        <w:rPr>
          <w:rFonts w:ascii="宋体" w:eastAsia="宋体" w:hAnsi="宋体" w:cs="宋体"/>
          <w:kern w:val="0"/>
          <w:sz w:val="24"/>
          <w:szCs w:val="24"/>
        </w:rPr>
        <w:t xml:space="preserve">号端口，是用来管理网络设备的。由于网络设备很多，无连接的服务就体现出其优势。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（3）</w:t>
      </w:r>
      <w:r w:rsidRPr="00817027">
        <w:rPr>
          <w:rFonts w:ascii="宋体" w:eastAsia="宋体" w:hAnsi="宋体" w:cs="宋体"/>
          <w:b/>
          <w:bCs/>
          <w:kern w:val="0"/>
          <w:sz w:val="24"/>
          <w:szCs w:val="24"/>
        </w:rPr>
        <w:t> TFTP</w:t>
      </w:r>
      <w:r w:rsidRPr="00817027">
        <w:rPr>
          <w:rFonts w:ascii="宋体" w:eastAsia="宋体" w:hAnsi="宋体" w:cs="宋体"/>
          <w:kern w:val="0"/>
          <w:sz w:val="24"/>
          <w:szCs w:val="24"/>
        </w:rPr>
        <w:t>(Trival File Tran敏感词er Protocal)，简单文件传输协议，该协议在熟知端口</w:t>
      </w:r>
      <w:r w:rsidRPr="00817027">
        <w:rPr>
          <w:rFonts w:ascii="宋体" w:eastAsia="宋体" w:hAnsi="宋体" w:cs="宋体"/>
          <w:b/>
          <w:bCs/>
          <w:kern w:val="0"/>
          <w:sz w:val="24"/>
          <w:szCs w:val="24"/>
        </w:rPr>
        <w:t>69</w:t>
      </w:r>
      <w:r w:rsidRPr="00817027">
        <w:rPr>
          <w:rFonts w:ascii="宋体" w:eastAsia="宋体" w:hAnsi="宋体" w:cs="宋体"/>
          <w:kern w:val="0"/>
          <w:sz w:val="24"/>
          <w:szCs w:val="24"/>
        </w:rPr>
        <w:t xml:space="preserve">上使用UDP服务。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DNS域名系统，简单描述其工作原理。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当DNS客户机需要在程序中使用名称时，它会查询DNS服务器来解析该名称。客户机发送的每条查询信息包括三条信息：包括：指定的DNS域名，指定的查询类型，DNS域名的指定类别。基于UDP服务，端口53. 该应用一般不直接为用户使用，而是为其他应用服务，如HTTP，SMTP等在其中需要完成主机名到IP地址的转换。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面向连接和非面向连接的服务的特点是什么？</w:t>
      </w:r>
      <w:r w:rsidRPr="00817027">
        <w:rPr>
          <w:rFonts w:ascii="宋体" w:eastAsia="宋体" w:hAnsi="宋体" w:cs="宋体"/>
          <w:kern w:val="0"/>
          <w:sz w:val="24"/>
          <w:szCs w:val="24"/>
        </w:rPr>
        <w:t xml:space="preserve">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面向连接的服务，通信双方在进行通信之前，要先在双方建立起一个完整的可以彼此沟通的通道，在通信过程中，整个连接的情况一直可以被实时地监控和管理。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非面向连接的服务，不需要预先建立一个联络两个通信节点的连接，需要通信的时候，发送节点就可以往网络上发送信息，让信息自主地在网络上去传，一般在传输的过程中不再加以监控。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TCP的三次握手过程？为什么会采用三次握手，若采用二次握手可以吗？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答：建立连接的过程是利用客户服务器模式，假设主机A为客户端，主机B为服务器端。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（1）TCP的三次握手过程：主机A向B发送连接请求；主机B对收到的主机A的报文段进行确认；主机A再次对主机B的确认进行确认。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采用三次握手是为了防止失效的连接请求报文段突然又传送到主机B，因而产生错误。失效的连接请求报文段是指：主机A发出的连接请求没有收到主机B的确认，于是经过一段时间后，主机A又重新向主机B发送连接请求，且建立成功，顺序完成数据传输。考虑这样一种特殊情况，主机A第一次发送的连接请求并没有丢失，而是因为网络节点导致延迟达到主机B，主机B以为是主机A又发起的新连接，于是主机B同意连接，并向主机A发回确认，但是此时主机A根本不会理会，主机B就一直在等待主机A发送数据，导致主机B的资源浪费。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（3）采用两次握手不行，原因就是上面说的实效的连接请求的特殊情况。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lastRenderedPageBreak/>
        <w:t>端口及对应的服务？</w:t>
      </w:r>
      <w:r w:rsidRPr="00817027">
        <w:rPr>
          <w:rFonts w:ascii="宋体" w:eastAsia="宋体" w:hAnsi="宋体" w:cs="宋体"/>
          <w:kern w:val="0"/>
          <w:sz w:val="24"/>
          <w:szCs w:val="24"/>
        </w:rPr>
        <w:t xml:space="preserve">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238"/>
        <w:gridCol w:w="798"/>
        <w:gridCol w:w="2358"/>
        <w:gridCol w:w="79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端口号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端口号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FTP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SSH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telnet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SMTP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25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Domain(域名服务器)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53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HTTP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80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POP3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110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NTP（网络时间协议）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123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MySQL数据库服务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3306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Shell或 cmd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514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POP-2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109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SQL Server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1433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IP数据包的格式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IP数据报由</w:t>
      </w:r>
      <w:r w:rsidRPr="00817027">
        <w:rPr>
          <w:rFonts w:ascii="宋体" w:eastAsia="宋体" w:hAnsi="宋体" w:cs="宋体"/>
          <w:b/>
          <w:bCs/>
          <w:kern w:val="0"/>
          <w:sz w:val="24"/>
          <w:szCs w:val="24"/>
        </w:rPr>
        <w:t>首部</w:t>
      </w:r>
      <w:r w:rsidRPr="00817027">
        <w:rPr>
          <w:rFonts w:ascii="宋体" w:eastAsia="宋体" w:hAnsi="宋体" w:cs="宋体"/>
          <w:kern w:val="0"/>
          <w:sz w:val="24"/>
          <w:szCs w:val="24"/>
        </w:rPr>
        <w:t> 和</w:t>
      </w:r>
      <w:r w:rsidRPr="00817027">
        <w:rPr>
          <w:rFonts w:ascii="宋体" w:eastAsia="宋体" w:hAnsi="宋体" w:cs="宋体"/>
          <w:b/>
          <w:bCs/>
          <w:kern w:val="0"/>
          <w:sz w:val="24"/>
          <w:szCs w:val="24"/>
        </w:rPr>
        <w:t>数据</w:t>
      </w:r>
      <w:r w:rsidRPr="00817027">
        <w:rPr>
          <w:rFonts w:ascii="宋体" w:eastAsia="宋体" w:hAnsi="宋体" w:cs="宋体"/>
          <w:kern w:val="0"/>
          <w:sz w:val="24"/>
          <w:szCs w:val="24"/>
        </w:rPr>
        <w:t xml:space="preserve">  两部分组成。首部由</w:t>
      </w:r>
      <w:r w:rsidRPr="00817027">
        <w:rPr>
          <w:rFonts w:ascii="宋体" w:eastAsia="宋体" w:hAnsi="宋体" w:cs="宋体"/>
          <w:b/>
          <w:bCs/>
          <w:kern w:val="0"/>
          <w:sz w:val="24"/>
          <w:szCs w:val="24"/>
        </w:rPr>
        <w:t>固定部分和可选部分</w:t>
      </w:r>
      <w:r w:rsidRPr="00817027">
        <w:rPr>
          <w:rFonts w:ascii="宋体" w:eastAsia="宋体" w:hAnsi="宋体" w:cs="宋体"/>
          <w:kern w:val="0"/>
          <w:sz w:val="24"/>
          <w:szCs w:val="24"/>
        </w:rPr>
        <w:t xml:space="preserve">  组成。</w:t>
      </w:r>
      <w:r w:rsidRPr="00817027">
        <w:rPr>
          <w:rFonts w:ascii="宋体" w:eastAsia="宋体" w:hAnsi="宋体" w:cs="宋体"/>
          <w:b/>
          <w:bCs/>
          <w:kern w:val="0"/>
          <w:sz w:val="24"/>
          <w:szCs w:val="24"/>
        </w:rPr>
        <w:t>首部的固定部分有</w:t>
      </w:r>
      <w:r w:rsidRPr="00817027">
        <w:rPr>
          <w:rFonts w:ascii="宋体" w:eastAsia="宋体" w:hAnsi="宋体" w:cs="宋体"/>
          <w:kern w:val="0"/>
          <w:sz w:val="24"/>
          <w:szCs w:val="24"/>
        </w:rPr>
        <w:t xml:space="preserve"> </w:t>
      </w:r>
      <w:r w:rsidRPr="00817027">
        <w:rPr>
          <w:rFonts w:ascii="宋体" w:eastAsia="宋体" w:hAnsi="宋体" w:cs="宋体"/>
          <w:b/>
          <w:bCs/>
          <w:kern w:val="0"/>
          <w:sz w:val="24"/>
          <w:szCs w:val="24"/>
        </w:rPr>
        <w:t>20 字节</w:t>
      </w:r>
      <w:r w:rsidRPr="00817027">
        <w:rPr>
          <w:rFonts w:ascii="宋体" w:eastAsia="宋体" w:hAnsi="宋体" w:cs="宋体"/>
          <w:kern w:val="0"/>
          <w:sz w:val="24"/>
          <w:szCs w:val="24"/>
        </w:rPr>
        <w:t xml:space="preserve">。可选部分的长度变化范围为1——40字节。固定部分的字段：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09"/>
        <w:gridCol w:w="3225"/>
        <w:gridCol w:w="439"/>
        <w:gridCol w:w="4217"/>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位数（bit）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位数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版本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  Ipv4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首部长度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4（表示的最大数为15个单位，一个单位表示4字节）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服务类型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  以前很少用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总长度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16 （首部和数据部分的总长度，因此数据报的最大长度为65535字节，即64KB，但是由于链路层的MAC都有一定的最大传输单元，因此IP数据报的长度一般都不会有理论上的那么大，如果超出了MAC的最大单元就会进行分片）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标识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16 （相同的标识使得分片后的数据报片能正确的重装成原来的数据报）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标志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 （最低位MF=1表示后面还有分片，MF=0表示这是若干个数据报片的最后一个中间位DF=0才允许分片）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片偏移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片偏移指出较长的分组在分片后，某片在原分组中的相对位置，都是8字节的偏移位置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生存时间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数据报在网络中的生存时间，指最多经过路由器的跳数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协议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8 （指出该数据报携带的数据是何种协议，以使得目的主机的IP层知道应将数据部分上交给哪个处理程序）如ICMP=1 IGMP=2 TCP=6 EGP=8 IGP=9 UDP=17 Ipv6=41 OSPF=89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首部校验和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这个部分只校验首部，不包括数据部分，计算方法：将首部划分为多个16位的部分，然后每个16位部分取反，然后计算和，再将和取反放到首部校验和。接收方收到后按同样的方法划分，取反，求和，在取反，如果结果为零，则接收，否则就丢弃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源地址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目的</w:t>
            </w:r>
            <w:r w:rsidRPr="00817027">
              <w:rPr>
                <w:rFonts w:ascii="宋体" w:eastAsia="宋体" w:hAnsi="宋体" w:cs="宋体"/>
                <w:kern w:val="0"/>
                <w:sz w:val="24"/>
                <w:szCs w:val="24"/>
              </w:rPr>
              <w:lastRenderedPageBreak/>
              <w:t xml:space="preserve">地址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32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TCP数据报的格式？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一个TCP报文段分为首部和数据两部分。首部由固定部分和选项部分组成，固定部分是20字节。TCP首部的最大长度为60。首部固定部分字段：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5"/>
        <w:gridCol w:w="3140"/>
        <w:gridCol w:w="795"/>
        <w:gridCol w:w="3560"/>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字节（Byte）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字节（Byte）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序号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确认号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4，是期望收到对方的下一个报文段的数据的第一个字节的序号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数据偏移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4bit 指出TCP报文段的数据起始处距离TCP报文段的起始有多远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保留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6bit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紧急比特URG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确认比特ACK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只有当ACK=1时，确认号字段才有效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推送比特PSH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复位比特RST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同步比特SYN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终止比特FIN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窗口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检验和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（包括首部和数据两部分，同时还要加12字节的伪首部进行校验和计算）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选项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长度可变（范围1——40）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jc w:val="left"/>
              <w:rPr>
                <w:rFonts w:ascii="Times New Roman" w:eastAsia="Times New Roman" w:hAnsi="Times New Roman" w:cs="Times New Roman"/>
                <w:kern w:val="0"/>
                <w:sz w:val="20"/>
                <w:szCs w:val="20"/>
              </w:rPr>
            </w:pP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TCP的12字节伪首部：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54"/>
        <w:gridCol w:w="1625"/>
        <w:gridCol w:w="610"/>
        <w:gridCol w:w="3277"/>
        <w:gridCol w:w="1324"/>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0 (1)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6(1) 代表这是TCP，IP协议中提到过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TCP长度（2）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TCP数据报的格式？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用户数据报UDP由首部和数据部分组成。首部只有8个字节，由4个字段组成，每个字段都是两个字节。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8"/>
        <w:gridCol w:w="558"/>
        <w:gridCol w:w="1038"/>
        <w:gridCol w:w="487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lastRenderedPageBreak/>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字段名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字节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目的端口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长度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检验和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 （检验首部和数据，加12字节的伪首部）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UDP的12字节伪首部：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54"/>
        <w:gridCol w:w="1992"/>
        <w:gridCol w:w="677"/>
        <w:gridCol w:w="2293"/>
        <w:gridCol w:w="1574"/>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源IP地址（4）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目的IP地址（4）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0 (1)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17(1) 代表这是UDP </w:t>
            </w:r>
          </w:p>
        </w:tc>
        <w:tc>
          <w:tcPr>
            <w:tcW w:w="0" w:type="auto"/>
            <w:tcBorders>
              <w:top w:val="outset" w:sz="6" w:space="0" w:color="auto"/>
              <w:left w:val="outset" w:sz="6" w:space="0" w:color="auto"/>
              <w:bottom w:val="outset" w:sz="6" w:space="0" w:color="auto"/>
              <w:right w:val="outset" w:sz="6" w:space="0" w:color="auto"/>
            </w:tcBorders>
            <w:hideMark/>
          </w:tcPr>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UDP长度（2）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 xml:space="preserve">以太网MAC帧格式？ </w:t>
      </w:r>
    </w:p>
    <w:tbl>
      <w:tblPr>
        <w:tblpPr w:leftFromText="36" w:rightFromText="36" w:vertAnchor="text"/>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98"/>
        <w:gridCol w:w="1038"/>
        <w:gridCol w:w="1038"/>
        <w:gridCol w:w="1278"/>
        <w:gridCol w:w="1038"/>
        <w:gridCol w:w="1038"/>
        <w:gridCol w:w="1038"/>
      </w:tblGrid>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前导码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前定界符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目的地址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源目的地址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长度字段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数据字段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校验字段 </w:t>
            </w:r>
          </w:p>
        </w:tc>
      </w:tr>
      <w:tr w:rsidR="00817027" w:rsidRPr="00817027" w:rsidTr="008170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7B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1B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6B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6B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2B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46-1500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7027" w:rsidRPr="00817027" w:rsidRDefault="00817027" w:rsidP="00817027">
            <w:pPr>
              <w:widowControl/>
              <w:jc w:val="left"/>
              <w:rPr>
                <w:rFonts w:ascii="宋体" w:eastAsia="宋体" w:hAnsi="宋体" w:cs="宋体"/>
                <w:kern w:val="0"/>
                <w:sz w:val="24"/>
                <w:szCs w:val="24"/>
              </w:rPr>
            </w:pPr>
            <w:r w:rsidRPr="00817027">
              <w:rPr>
                <w:rFonts w:ascii="宋体" w:eastAsia="宋体" w:hAnsi="宋体" w:cs="宋体"/>
                <w:kern w:val="0"/>
                <w:sz w:val="24"/>
                <w:szCs w:val="24"/>
              </w:rPr>
              <w:t xml:space="preserve">4B </w:t>
            </w:r>
          </w:p>
        </w:tc>
      </w:tr>
    </w:tbl>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p>
    <w:p w:rsidR="00817027" w:rsidRPr="00817027" w:rsidRDefault="00817027" w:rsidP="00817027">
      <w:pPr>
        <w:widowControl/>
        <w:spacing w:before="100" w:beforeAutospacing="1" w:after="100" w:afterAutospacing="1"/>
        <w:jc w:val="left"/>
        <w:outlineLvl w:val="1"/>
        <w:rPr>
          <w:rFonts w:ascii="宋体" w:eastAsia="宋体" w:hAnsi="宋体" w:cs="宋体"/>
          <w:b/>
          <w:bCs/>
          <w:kern w:val="0"/>
          <w:sz w:val="36"/>
          <w:szCs w:val="36"/>
        </w:rPr>
      </w:pPr>
      <w:r w:rsidRPr="00817027">
        <w:rPr>
          <w:rFonts w:ascii="宋体" w:eastAsia="宋体" w:hAnsi="宋体" w:cs="宋体"/>
          <w:b/>
          <w:bCs/>
          <w:kern w:val="0"/>
          <w:sz w:val="36"/>
          <w:szCs w:val="36"/>
        </w:rPr>
        <w:t xml:space="preserve">了解交换机、路由器、网关的概念，并知道各自的用途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1）交换机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在计算机网络系统中，交换机是针对共享工作模式的弱点而推出的。交换机拥有一条高带宽的背部总线和内部交换矩阵。交换机的所有的端口都挂接在这条背 部总线上，当控制电路收到数据包以后，处理端口会查找内存中的地址对照表以确定目的MAC（网卡的硬件地址）的NIC（网卡）挂接在哪个端口上，通过内部 交换矩阵迅速将数据包传送到目的端口。目的MAC若不存在，交换机才广播到所有的端口，接收端口回应后交换机会“学习”新的地址，并把它添加入内部地址表 中。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交换机工作于OSI参考模型的第二层，即数据链路层。交换机内部的CPU会在每个端口成功连接时，通过ARP协议学习它的MAC地址，保存成一张 ARP表。在今后的通讯中，发往该MAC地址的数据包将仅送往其对应的端口，而不是所有的端口。因此，交换机可用于划分数据链路层广播，即冲突域；但它不 能划分网络层广播，即广播域。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交换机被广泛应用于二层网络交换，俗称“二层交换机”。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交换机的种类有：二层交换机、三层交换机、四层交换机、七层交换机分别工作在OSI七层模型中的第二层、第三层、第四层盒第七层，并因此而得名。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2）路由器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路由器</w:t>
      </w:r>
      <w:r w:rsidRPr="00817027">
        <w:rPr>
          <w:rFonts w:ascii="宋体" w:eastAsia="宋体" w:hAnsi="宋体" w:cs="宋体"/>
          <w:kern w:val="0"/>
          <w:sz w:val="24"/>
          <w:szCs w:val="24"/>
        </w:rPr>
        <w:t>（</w:t>
      </w:r>
      <w:r w:rsidRPr="00817027">
        <w:rPr>
          <w:rFonts w:ascii="宋体" w:eastAsia="宋体" w:hAnsi="宋体" w:cs="宋体"/>
          <w:b/>
          <w:bCs/>
          <w:kern w:val="0"/>
          <w:sz w:val="24"/>
          <w:szCs w:val="24"/>
        </w:rPr>
        <w:t>Router</w:t>
      </w:r>
      <w:r w:rsidRPr="00817027">
        <w:rPr>
          <w:rFonts w:ascii="宋体" w:eastAsia="宋体" w:hAnsi="宋体" w:cs="宋体"/>
          <w:kern w:val="0"/>
          <w:sz w:val="24"/>
          <w:szCs w:val="24"/>
        </w:rPr>
        <w:t>）是一种计算机网络设备，提供了路由与转送两种重要机制，可以决定数据包从来源端到目的端所经过 的路由路径（host到host之间的传输路径），这个过程称为路由；将路由器输入端的数据包移送至适当的路由器</w:t>
      </w:r>
      <w:r w:rsidRPr="00817027">
        <w:rPr>
          <w:rFonts w:ascii="宋体" w:eastAsia="宋体" w:hAnsi="宋体" w:cs="宋体"/>
          <w:kern w:val="0"/>
          <w:sz w:val="24"/>
          <w:szCs w:val="24"/>
        </w:rPr>
        <w:lastRenderedPageBreak/>
        <w:t xml:space="preserve">输出端(在路由器内部进行)，这称为转 送。路由工作在OSI模型的第三层——即网络层，例如网际协议。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路由器的一个作用是连通不同的网络，另一个作用是选择信息传送的线路。</w:t>
      </w:r>
      <w:r w:rsidRPr="00817027">
        <w:rPr>
          <w:rFonts w:ascii="宋体" w:eastAsia="宋体" w:hAnsi="宋体" w:cs="宋体"/>
          <w:kern w:val="0"/>
          <w:sz w:val="24"/>
          <w:szCs w:val="24"/>
        </w:rPr>
        <w:t xml:space="preserve"> 路由器与交换器的差别，路由器是属于OSI第三层的产品，交换器是OSI第二层的产品(这里特指二层交换机)。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3）网关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网关</w:t>
      </w:r>
      <w:r w:rsidRPr="00817027">
        <w:rPr>
          <w:rFonts w:ascii="宋体" w:eastAsia="宋体" w:hAnsi="宋体" w:cs="宋体"/>
          <w:kern w:val="0"/>
          <w:sz w:val="24"/>
          <w:szCs w:val="24"/>
        </w:rPr>
        <w:t>（Gateway），</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 xml:space="preserve">顾名思义就是连接两个网络的设备，区别于路由器（由于历史的原因，许多有关TCP/IP 的文献曾经把网络层使用的路由器（Router）称为网关，在今天很多局域网采用都是路由来接入网络，因此现在通常指的网关就是路由器的IP），经常在家 庭中或者小型企业网络中使用，用于连接局域网和Internet。 网关也经常指把一种协议转成另一种协议的设备，比如语音网关。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在传统TCP/IP术语中，网络设备只分成两种，一种为网关（gateway），另一种为主机（host）。网关能在网络间转递数据包，但主机不能 转送数据包。在主机（又称终端系统，end system）中，数据包需经过TCP/IP四层协议处理，但是在网关（又称中介系 统，intermediate system）只需要到达网际层（Internet layer），决定路径之后就可以转送。在当时，网关 （gateway）与路由器（router）还没有区别。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 xml:space="preserve">在现代网络术语中，网关（gateway）与路由器（router）的定义不同。网关（gateway）能在不同协议间移动数据，而路由器（router）是在不同网络间移动数据，相当于传统所说的IP网关（IP gateway）。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b/>
          <w:bCs/>
          <w:kern w:val="0"/>
          <w:sz w:val="24"/>
          <w:szCs w:val="24"/>
        </w:rPr>
        <w:t>网关</w:t>
      </w:r>
      <w:r w:rsidRPr="00817027">
        <w:rPr>
          <w:rFonts w:ascii="宋体" w:eastAsia="宋体" w:hAnsi="宋体" w:cs="宋体"/>
          <w:kern w:val="0"/>
          <w:sz w:val="24"/>
          <w:szCs w:val="24"/>
        </w:rPr>
        <w:t>是连接两个网络的设备，对于语音网关来说，他可以连接PSTN网络和以太网，这就相当于VOIP，把不同电话中的模拟信号通过网关而转换成数字信号，而且加入协议再去传输。在到了接收端的时候再通过</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 xml:space="preserve">还原成模拟的电话信号，最后才能在电话机上听到。 </w:t>
      </w:r>
    </w:p>
    <w:p w:rsidR="00817027" w:rsidRPr="00817027" w:rsidRDefault="00817027" w:rsidP="00817027">
      <w:pPr>
        <w:widowControl/>
        <w:spacing w:before="100" w:beforeAutospacing="1" w:after="100" w:afterAutospacing="1"/>
        <w:jc w:val="left"/>
        <w:rPr>
          <w:rFonts w:ascii="宋体" w:eastAsia="宋体" w:hAnsi="宋体" w:cs="宋体"/>
          <w:kern w:val="0"/>
          <w:sz w:val="24"/>
          <w:szCs w:val="24"/>
        </w:rPr>
      </w:pPr>
      <w:r w:rsidRPr="00817027">
        <w:rPr>
          <w:rFonts w:ascii="宋体" w:eastAsia="宋体" w:hAnsi="宋体" w:cs="宋体"/>
          <w:kern w:val="0"/>
          <w:sz w:val="24"/>
          <w:szCs w:val="24"/>
        </w:rPr>
        <w:t>对于以太网中的</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只能转发三层以上数据包，这一点和路由是一样的。而不同的是</w:t>
      </w:r>
      <w:r w:rsidRPr="00817027">
        <w:rPr>
          <w:rFonts w:ascii="宋体" w:eastAsia="宋体" w:hAnsi="宋体" w:cs="宋体"/>
          <w:b/>
          <w:bCs/>
          <w:kern w:val="0"/>
          <w:sz w:val="24"/>
          <w:szCs w:val="24"/>
        </w:rPr>
        <w:t>网关</w:t>
      </w:r>
      <w:r w:rsidRPr="00817027">
        <w:rPr>
          <w:rFonts w:ascii="宋体" w:eastAsia="宋体" w:hAnsi="宋体" w:cs="宋体"/>
          <w:kern w:val="0"/>
          <w:sz w:val="24"/>
          <w:szCs w:val="24"/>
        </w:rPr>
        <w:t>中并没有路由表，他只能按照预先设定的不同网段来进行转发。网关最重要的一点就是端口映射，子网内用户在外网看来只是外网的IP地址对应着不同的端口，这样看来就会保护子网内的用户。</w:t>
      </w:r>
    </w:p>
    <w:p w:rsidR="00CD5C93" w:rsidRPr="00817027" w:rsidRDefault="00CD5C93"/>
    <w:sectPr w:rsidR="00CD5C93" w:rsidRPr="00817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E8" w:rsidRDefault="00615DE8" w:rsidP="00817027">
      <w:r>
        <w:separator/>
      </w:r>
    </w:p>
  </w:endnote>
  <w:endnote w:type="continuationSeparator" w:id="0">
    <w:p w:rsidR="00615DE8" w:rsidRDefault="00615DE8" w:rsidP="00817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E8" w:rsidRDefault="00615DE8" w:rsidP="00817027">
      <w:r>
        <w:separator/>
      </w:r>
    </w:p>
  </w:footnote>
  <w:footnote w:type="continuationSeparator" w:id="0">
    <w:p w:rsidR="00615DE8" w:rsidRDefault="00615DE8" w:rsidP="008170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E3"/>
    <w:rsid w:val="000060BA"/>
    <w:rsid w:val="002411E3"/>
    <w:rsid w:val="00615DE8"/>
    <w:rsid w:val="00817027"/>
    <w:rsid w:val="00CD5C93"/>
    <w:rsid w:val="00F7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E7185F-9D31-4983-9728-B752E62F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170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70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7027"/>
    <w:rPr>
      <w:sz w:val="18"/>
      <w:szCs w:val="18"/>
    </w:rPr>
  </w:style>
  <w:style w:type="paragraph" w:styleId="a4">
    <w:name w:val="footer"/>
    <w:basedOn w:val="a"/>
    <w:link w:val="Char0"/>
    <w:uiPriority w:val="99"/>
    <w:unhideWhenUsed/>
    <w:rsid w:val="00817027"/>
    <w:pPr>
      <w:tabs>
        <w:tab w:val="center" w:pos="4153"/>
        <w:tab w:val="right" w:pos="8306"/>
      </w:tabs>
      <w:snapToGrid w:val="0"/>
      <w:jc w:val="left"/>
    </w:pPr>
    <w:rPr>
      <w:sz w:val="18"/>
      <w:szCs w:val="18"/>
    </w:rPr>
  </w:style>
  <w:style w:type="character" w:customStyle="1" w:styleId="Char0">
    <w:name w:val="页脚 Char"/>
    <w:basedOn w:val="a0"/>
    <w:link w:val="a4"/>
    <w:uiPriority w:val="99"/>
    <w:rsid w:val="00817027"/>
    <w:rPr>
      <w:sz w:val="18"/>
      <w:szCs w:val="18"/>
    </w:rPr>
  </w:style>
  <w:style w:type="character" w:customStyle="1" w:styleId="2Char">
    <w:name w:val="标题 2 Char"/>
    <w:basedOn w:val="a0"/>
    <w:link w:val="2"/>
    <w:uiPriority w:val="9"/>
    <w:rsid w:val="00817027"/>
    <w:rPr>
      <w:rFonts w:ascii="宋体" w:eastAsia="宋体" w:hAnsi="宋体" w:cs="宋体"/>
      <w:b/>
      <w:bCs/>
      <w:kern w:val="0"/>
      <w:sz w:val="36"/>
      <w:szCs w:val="36"/>
    </w:rPr>
  </w:style>
  <w:style w:type="character" w:styleId="a5">
    <w:name w:val="Hyperlink"/>
    <w:basedOn w:val="a0"/>
    <w:uiPriority w:val="99"/>
    <w:semiHidden/>
    <w:unhideWhenUsed/>
    <w:rsid w:val="00817027"/>
    <w:rPr>
      <w:color w:val="0000FF"/>
      <w:u w:val="single"/>
    </w:rPr>
  </w:style>
  <w:style w:type="paragraph" w:styleId="a6">
    <w:name w:val="Normal (Web)"/>
    <w:basedOn w:val="a"/>
    <w:uiPriority w:val="99"/>
    <w:semiHidden/>
    <w:unhideWhenUsed/>
    <w:rsid w:val="0081702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7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56831">
      <w:bodyDiv w:val="1"/>
      <w:marLeft w:val="0"/>
      <w:marRight w:val="0"/>
      <w:marTop w:val="0"/>
      <w:marBottom w:val="0"/>
      <w:divBdr>
        <w:top w:val="none" w:sz="0" w:space="0" w:color="auto"/>
        <w:left w:val="none" w:sz="0" w:space="0" w:color="auto"/>
        <w:bottom w:val="none" w:sz="0" w:space="0" w:color="auto"/>
        <w:right w:val="none" w:sz="0" w:space="0" w:color="auto"/>
      </w:divBdr>
      <w:divsChild>
        <w:div w:id="402995570">
          <w:marLeft w:val="0"/>
          <w:marRight w:val="0"/>
          <w:marTop w:val="0"/>
          <w:marBottom w:val="0"/>
          <w:divBdr>
            <w:top w:val="none" w:sz="0" w:space="0" w:color="auto"/>
            <w:left w:val="none" w:sz="0" w:space="0" w:color="auto"/>
            <w:bottom w:val="none" w:sz="0" w:space="0" w:color="auto"/>
            <w:right w:val="none" w:sz="0" w:space="0" w:color="auto"/>
          </w:divBdr>
        </w:div>
        <w:div w:id="1717586666">
          <w:marLeft w:val="0"/>
          <w:marRight w:val="0"/>
          <w:marTop w:val="0"/>
          <w:marBottom w:val="0"/>
          <w:divBdr>
            <w:top w:val="none" w:sz="0" w:space="0" w:color="auto"/>
            <w:left w:val="none" w:sz="0" w:space="0" w:color="auto"/>
            <w:bottom w:val="none" w:sz="0" w:space="0" w:color="auto"/>
            <w:right w:val="none" w:sz="0" w:space="0" w:color="auto"/>
          </w:divBdr>
        </w:div>
        <w:div w:id="394856416">
          <w:marLeft w:val="0"/>
          <w:marRight w:val="0"/>
          <w:marTop w:val="0"/>
          <w:marBottom w:val="0"/>
          <w:divBdr>
            <w:top w:val="none" w:sz="0" w:space="0" w:color="auto"/>
            <w:left w:val="none" w:sz="0" w:space="0" w:color="auto"/>
            <w:bottom w:val="none" w:sz="0" w:space="0" w:color="auto"/>
            <w:right w:val="none" w:sz="0" w:space="0" w:color="auto"/>
          </w:divBdr>
        </w:div>
        <w:div w:id="460655576">
          <w:marLeft w:val="0"/>
          <w:marRight w:val="0"/>
          <w:marTop w:val="0"/>
          <w:marBottom w:val="0"/>
          <w:divBdr>
            <w:top w:val="none" w:sz="0" w:space="0" w:color="auto"/>
            <w:left w:val="none" w:sz="0" w:space="0" w:color="auto"/>
            <w:bottom w:val="none" w:sz="0" w:space="0" w:color="auto"/>
            <w:right w:val="none" w:sz="0" w:space="0" w:color="auto"/>
          </w:divBdr>
        </w:div>
        <w:div w:id="1845972276">
          <w:marLeft w:val="0"/>
          <w:marRight w:val="0"/>
          <w:marTop w:val="0"/>
          <w:marBottom w:val="0"/>
          <w:divBdr>
            <w:top w:val="none" w:sz="0" w:space="0" w:color="auto"/>
            <w:left w:val="none" w:sz="0" w:space="0" w:color="auto"/>
            <w:bottom w:val="none" w:sz="0" w:space="0" w:color="auto"/>
            <w:right w:val="none" w:sz="0" w:space="0" w:color="auto"/>
          </w:divBdr>
        </w:div>
        <w:div w:id="1830442180">
          <w:marLeft w:val="0"/>
          <w:marRight w:val="0"/>
          <w:marTop w:val="0"/>
          <w:marBottom w:val="0"/>
          <w:divBdr>
            <w:top w:val="none" w:sz="0" w:space="0" w:color="auto"/>
            <w:left w:val="none" w:sz="0" w:space="0" w:color="auto"/>
            <w:bottom w:val="none" w:sz="0" w:space="0" w:color="auto"/>
            <w:right w:val="none" w:sz="0" w:space="0" w:color="auto"/>
          </w:divBdr>
        </w:div>
        <w:div w:id="1933589187">
          <w:marLeft w:val="0"/>
          <w:marRight w:val="0"/>
          <w:marTop w:val="0"/>
          <w:marBottom w:val="0"/>
          <w:divBdr>
            <w:top w:val="none" w:sz="0" w:space="0" w:color="auto"/>
            <w:left w:val="none" w:sz="0" w:space="0" w:color="auto"/>
            <w:bottom w:val="none" w:sz="0" w:space="0" w:color="auto"/>
            <w:right w:val="none" w:sz="0" w:space="0" w:color="auto"/>
          </w:divBdr>
        </w:div>
        <w:div w:id="1578441435">
          <w:marLeft w:val="0"/>
          <w:marRight w:val="0"/>
          <w:marTop w:val="0"/>
          <w:marBottom w:val="0"/>
          <w:divBdr>
            <w:top w:val="none" w:sz="0" w:space="0" w:color="auto"/>
            <w:left w:val="none" w:sz="0" w:space="0" w:color="auto"/>
            <w:bottom w:val="none" w:sz="0" w:space="0" w:color="auto"/>
            <w:right w:val="none" w:sz="0" w:space="0" w:color="auto"/>
          </w:divBdr>
        </w:div>
        <w:div w:id="1606577311">
          <w:marLeft w:val="0"/>
          <w:marRight w:val="0"/>
          <w:marTop w:val="0"/>
          <w:marBottom w:val="0"/>
          <w:divBdr>
            <w:top w:val="none" w:sz="0" w:space="0" w:color="auto"/>
            <w:left w:val="none" w:sz="0" w:space="0" w:color="auto"/>
            <w:bottom w:val="none" w:sz="0" w:space="0" w:color="auto"/>
            <w:right w:val="none" w:sz="0" w:space="0" w:color="auto"/>
          </w:divBdr>
        </w:div>
        <w:div w:id="1179320666">
          <w:marLeft w:val="0"/>
          <w:marRight w:val="0"/>
          <w:marTop w:val="0"/>
          <w:marBottom w:val="0"/>
          <w:divBdr>
            <w:top w:val="none" w:sz="0" w:space="0" w:color="auto"/>
            <w:left w:val="none" w:sz="0" w:space="0" w:color="auto"/>
            <w:bottom w:val="none" w:sz="0" w:space="0" w:color="auto"/>
            <w:right w:val="none" w:sz="0" w:space="0" w:color="auto"/>
          </w:divBdr>
        </w:div>
        <w:div w:id="1687827107">
          <w:marLeft w:val="0"/>
          <w:marRight w:val="0"/>
          <w:marTop w:val="0"/>
          <w:marBottom w:val="0"/>
          <w:divBdr>
            <w:top w:val="none" w:sz="0" w:space="0" w:color="auto"/>
            <w:left w:val="none" w:sz="0" w:space="0" w:color="auto"/>
            <w:bottom w:val="none" w:sz="0" w:space="0" w:color="auto"/>
            <w:right w:val="none" w:sz="0" w:space="0" w:color="auto"/>
          </w:divBdr>
        </w:div>
        <w:div w:id="928998247">
          <w:marLeft w:val="0"/>
          <w:marRight w:val="0"/>
          <w:marTop w:val="0"/>
          <w:marBottom w:val="0"/>
          <w:divBdr>
            <w:top w:val="none" w:sz="0" w:space="0" w:color="auto"/>
            <w:left w:val="none" w:sz="0" w:space="0" w:color="auto"/>
            <w:bottom w:val="none" w:sz="0" w:space="0" w:color="auto"/>
            <w:right w:val="none" w:sz="0" w:space="0" w:color="auto"/>
          </w:divBdr>
        </w:div>
        <w:div w:id="493959184">
          <w:marLeft w:val="0"/>
          <w:marRight w:val="0"/>
          <w:marTop w:val="0"/>
          <w:marBottom w:val="0"/>
          <w:divBdr>
            <w:top w:val="none" w:sz="0" w:space="0" w:color="auto"/>
            <w:left w:val="none" w:sz="0" w:space="0" w:color="auto"/>
            <w:bottom w:val="none" w:sz="0" w:space="0" w:color="auto"/>
            <w:right w:val="none" w:sz="0" w:space="0" w:color="auto"/>
          </w:divBdr>
        </w:div>
        <w:div w:id="72144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漆妤悦</dc:creator>
  <cp:keywords/>
  <dc:description/>
  <cp:lastModifiedBy>漆妤悦</cp:lastModifiedBy>
  <cp:revision>3</cp:revision>
  <dcterms:created xsi:type="dcterms:W3CDTF">2017-08-29T09:49:00Z</dcterms:created>
  <dcterms:modified xsi:type="dcterms:W3CDTF">2017-09-01T06:07:00Z</dcterms:modified>
</cp:coreProperties>
</file>