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94" w:rsidRDefault="00072C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3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072C94">
        <w:trPr>
          <w:trHeight w:val="2880"/>
          <w:jc w:val="center"/>
        </w:trPr>
        <w:tc>
          <w:tcPr>
            <w:tcW w:w="9571" w:type="dxa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z w:val="24"/>
                <w:szCs w:val="24"/>
              </w:rPr>
              <w:t>УНИВЕРСИТЕТ ИТМО</w:t>
            </w:r>
          </w:p>
        </w:tc>
      </w:tr>
      <w:tr w:rsidR="00072C94">
        <w:trPr>
          <w:trHeight w:val="1440"/>
          <w:jc w:val="center"/>
        </w:trPr>
        <w:tc>
          <w:tcPr>
            <w:tcW w:w="9571" w:type="dxa"/>
            <w:tcBorders>
              <w:bottom w:val="single" w:sz="4" w:space="0" w:color="4F81BD"/>
            </w:tcBorders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Лабораторная работа №</w:t>
            </w:r>
            <w:r w:rsidR="008C3518">
              <w:rPr>
                <w:rFonts w:ascii="Cambria" w:eastAsia="Cambria" w:hAnsi="Cambria" w:cs="Cambria"/>
                <w:sz w:val="48"/>
                <w:szCs w:val="48"/>
              </w:rPr>
              <w:t>1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 по дисциплине «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Цифровая обработка сигналов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»</w:t>
            </w:r>
          </w:p>
        </w:tc>
      </w:tr>
      <w:tr w:rsidR="00072C94">
        <w:trPr>
          <w:trHeight w:val="720"/>
          <w:jc w:val="center"/>
        </w:trPr>
        <w:tc>
          <w:tcPr>
            <w:tcW w:w="9571" w:type="dxa"/>
            <w:tcBorders>
              <w:top w:val="single" w:sz="4" w:space="0" w:color="4F81BD"/>
            </w:tcBorders>
            <w:vAlign w:val="center"/>
          </w:tcPr>
          <w:p w:rsidR="00072C94" w:rsidRDefault="00C96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sz w:val="44"/>
                <w:szCs w:val="44"/>
              </w:rPr>
              <w:t>Исследование метода подавления случайного шума путем когерентного накопления сигнала</w:t>
            </w:r>
          </w:p>
        </w:tc>
      </w:tr>
      <w:tr w:rsidR="00072C94">
        <w:trPr>
          <w:trHeight w:val="623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Группа Р3402</w:t>
            </w:r>
          </w:p>
        </w:tc>
      </w:tr>
      <w:tr w:rsidR="00072C94">
        <w:trPr>
          <w:trHeight w:val="562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Выполнила: Орлова Кристина Александровна</w:t>
            </w:r>
          </w:p>
        </w:tc>
      </w:tr>
      <w:tr w:rsidR="00072C94">
        <w:trPr>
          <w:trHeight w:val="568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Преподаватель: </w:t>
            </w:r>
            <w:proofErr w:type="spellStart"/>
            <w:r>
              <w:rPr>
                <w:b/>
                <w:sz w:val="32"/>
                <w:szCs w:val="32"/>
              </w:rPr>
              <w:t>Тропченко</w:t>
            </w:r>
            <w:proofErr w:type="spellEnd"/>
            <w:r>
              <w:rPr>
                <w:b/>
                <w:sz w:val="32"/>
                <w:szCs w:val="32"/>
              </w:rPr>
              <w:t xml:space="preserve"> Андрей Александрович</w:t>
            </w:r>
          </w:p>
        </w:tc>
      </w:tr>
    </w:tbl>
    <w:p w:rsidR="00072C94" w:rsidRDefault="00072C94"/>
    <w:p w:rsidR="00072C94" w:rsidRDefault="00072C94"/>
    <w:p w:rsidR="00072C94" w:rsidRDefault="00072C94"/>
    <w:p w:rsidR="00072C94" w:rsidRDefault="00072C94"/>
    <w:tbl>
      <w:tblPr>
        <w:tblStyle w:val="af4"/>
        <w:tblpPr w:leftFromText="180" w:rightFromText="180" w:vertAnchor="text" w:horzAnchor="margin" w:tblpY="4770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4A3970" w:rsidTr="004A3970">
        <w:tc>
          <w:tcPr>
            <w:tcW w:w="9571" w:type="dxa"/>
          </w:tcPr>
          <w:p w:rsidR="004A3970" w:rsidRDefault="004A3970" w:rsidP="00B5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</w:rPr>
              <w:t>2</w:t>
            </w:r>
            <w:r w:rsidR="00B57606">
              <w:rPr>
                <w:i/>
              </w:rPr>
              <w:t>8</w:t>
            </w:r>
            <w:r>
              <w:rPr>
                <w:i/>
                <w:color w:val="000000"/>
              </w:rPr>
              <w:t>.01.20</w:t>
            </w:r>
          </w:p>
        </w:tc>
      </w:tr>
    </w:tbl>
    <w:p w:rsidR="00072C94" w:rsidRDefault="00A05F17">
      <w:pPr>
        <w:spacing w:after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</w:t>
      </w:r>
    </w:p>
    <w:p w:rsidR="00072C94" w:rsidRDefault="00C96DD9" w:rsidP="00C96DD9">
      <w:pPr>
        <w:spacing w:after="0"/>
        <w:rPr>
          <w:sz w:val="24"/>
          <w:szCs w:val="24"/>
        </w:rPr>
      </w:pPr>
      <w:r>
        <w:rPr>
          <w:sz w:val="24"/>
          <w:szCs w:val="24"/>
        </w:rPr>
        <w:t>О</w:t>
      </w:r>
      <w:r w:rsidRPr="00C96DD9">
        <w:rPr>
          <w:sz w:val="24"/>
          <w:szCs w:val="24"/>
        </w:rPr>
        <w:t>пределение возможностей метода когерентного накопления для случаев стационарного и квазистационарного сигнала.</w:t>
      </w:r>
    </w:p>
    <w:p w:rsidR="00072C94" w:rsidRDefault="00072C94">
      <w:pPr>
        <w:spacing w:after="0"/>
        <w:ind w:left="284"/>
        <w:rPr>
          <w:sz w:val="24"/>
          <w:szCs w:val="24"/>
        </w:rPr>
      </w:pPr>
    </w:p>
    <w:p w:rsidR="00B57606" w:rsidRDefault="00B576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B57606" w:rsidRDefault="00B57606" w:rsidP="00B57606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По результатам моделирования построить зависимости:</w:t>
      </w:r>
    </w:p>
    <w:p w:rsidR="00B57606" w:rsidRDefault="00B57606" w:rsidP="00B57606">
      <w:pPr>
        <w:pStyle w:val="a8"/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а) соотношения сигнал/шум в выходной смеси от длительности накопления, т.е. числа накапливаемых выборок при неизменном соотношении сигнал/шум на входе; (число выборок накопления варьируется)</w:t>
      </w:r>
    </w:p>
    <w:p w:rsidR="00B57606" w:rsidRPr="00B57606" w:rsidRDefault="00B57606" w:rsidP="00B57606">
      <w:pPr>
        <w:pStyle w:val="a8"/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б) соотношения сигнал/шум на выходе от соотношения сигнал/шум на входе для фиксированного числа выборок (M = 10, 25, 50) (SNR на входе варьируется)</w:t>
      </w:r>
    </w:p>
    <w:p w:rsidR="00B57606" w:rsidRDefault="00B57606" w:rsidP="00B57606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Повторить п.1 для случая квазистационарного сигнала.</w:t>
      </w:r>
    </w:p>
    <w:p w:rsidR="00B57606" w:rsidRPr="00B57606" w:rsidRDefault="00B57606" w:rsidP="00B57606">
      <w:pPr>
        <w:pStyle w:val="a8"/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В качестве полезного сигнала задать прямоугольный импульс постоянной длительности, смещение которого от начала отсчета меняется от выборки к выборке по линейному закону.</w:t>
      </w:r>
    </w:p>
    <w:p w:rsidR="00B57606" w:rsidRPr="00B57606" w:rsidRDefault="00B57606" w:rsidP="00B57606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Разработать функциональную схему устройства, выполняющего фильтрацию сигналов методом накопления.</w:t>
      </w:r>
    </w:p>
    <w:p w:rsidR="00072C94" w:rsidRDefault="00B57606" w:rsidP="00B57606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Оформить отчет, в котором привести постановку задачи, полученные результаты и их пояснения, а также схему устройства.</w:t>
      </w:r>
    </w:p>
    <w:p w:rsidR="00B57606" w:rsidRDefault="00B57606" w:rsidP="00B57606">
      <w:pPr>
        <w:spacing w:after="0"/>
        <w:rPr>
          <w:sz w:val="24"/>
          <w:szCs w:val="24"/>
        </w:rPr>
      </w:pP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47"/>
        <w:gridCol w:w="1952"/>
        <w:gridCol w:w="2079"/>
        <w:gridCol w:w="1995"/>
        <w:gridCol w:w="2990"/>
      </w:tblGrid>
      <w:tr w:rsidR="00043956" w:rsidTr="004645E3"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b/>
                <w:lang w:eastAsia="en-US"/>
              </w:rPr>
              <w:t>№</w:t>
            </w:r>
          </w:p>
        </w:tc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b/>
                <w:lang w:eastAsia="en-US"/>
              </w:rPr>
              <w:t>Вид сигнала</w:t>
            </w:r>
          </w:p>
        </w:tc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b/>
                <w:lang w:eastAsia="en-US"/>
              </w:rPr>
              <w:t>Соотношение сигнал/шум</w:t>
            </w:r>
          </w:p>
        </w:tc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b/>
                <w:lang w:eastAsia="en-US"/>
              </w:rPr>
              <w:t>Число циклов накопления</w:t>
            </w:r>
          </w:p>
        </w:tc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b/>
                <w:lang w:eastAsia="en-US"/>
              </w:rPr>
              <w:t>Пределы изменения соотношения сигнал/шум</w:t>
            </w:r>
          </w:p>
        </w:tc>
      </w:tr>
      <w:tr w:rsidR="00043956" w:rsidTr="004645E3"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lang w:eastAsia="en-US"/>
              </w:rPr>
              <w:t>8</w:t>
            </w:r>
          </w:p>
        </w:tc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lang w:eastAsia="en-US"/>
              </w:rPr>
              <w:t>Стационарный меандр</w:t>
            </w:r>
          </w:p>
        </w:tc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lang w:eastAsia="en-US"/>
              </w:rPr>
              <w:t>0,3</w:t>
            </w:r>
          </w:p>
        </w:tc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lang w:eastAsia="en-US"/>
              </w:rPr>
              <w:t>До 2000</w:t>
            </w:r>
          </w:p>
        </w:tc>
        <w:tc>
          <w:tcPr>
            <w:tcW w:w="0" w:type="auto"/>
            <w:vAlign w:val="center"/>
          </w:tcPr>
          <w:p w:rsidR="00043956" w:rsidRPr="00043956" w:rsidRDefault="00043956" w:rsidP="004645E3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043956">
              <w:rPr>
                <w:rFonts w:asciiTheme="minorHAnsi" w:eastAsiaTheme="minorHAnsi" w:hAnsiTheme="minorHAnsi" w:cstheme="minorBidi"/>
                <w:lang w:eastAsia="en-US"/>
              </w:rPr>
              <w:t>0,2 - 2</w:t>
            </w:r>
          </w:p>
        </w:tc>
      </w:tr>
    </w:tbl>
    <w:p w:rsidR="00B57606" w:rsidRDefault="00B57606" w:rsidP="00B57606">
      <w:pPr>
        <w:spacing w:after="0"/>
        <w:rPr>
          <w:sz w:val="24"/>
          <w:szCs w:val="24"/>
        </w:rPr>
      </w:pPr>
    </w:p>
    <w:p w:rsidR="00043956" w:rsidRDefault="00043956" w:rsidP="00B57606">
      <w:pPr>
        <w:spacing w:after="0"/>
        <w:rPr>
          <w:sz w:val="24"/>
          <w:szCs w:val="24"/>
          <w:u w:val="single"/>
        </w:rPr>
      </w:pPr>
      <w:r w:rsidRPr="00043956">
        <w:rPr>
          <w:sz w:val="24"/>
          <w:szCs w:val="24"/>
          <w:u w:val="single"/>
        </w:rPr>
        <w:t>Задание 1а</w:t>
      </w:r>
    </w:p>
    <w:p w:rsidR="00043956" w:rsidRDefault="00043956" w:rsidP="00B57606">
      <w:pPr>
        <w:spacing w:after="0"/>
        <w:rPr>
          <w:sz w:val="24"/>
          <w:szCs w:val="24"/>
          <w:u w:val="single"/>
        </w:rPr>
      </w:pPr>
    </w:p>
    <w:p w:rsidR="00043956" w:rsidRPr="00043956" w:rsidRDefault="00043956" w:rsidP="00B576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42890" cy="3345180"/>
            <wp:effectExtent l="0" t="0" r="10160" b="266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63"/>
        <w:gridCol w:w="940"/>
      </w:tblGrid>
      <w:tr w:rsidR="00043956" w:rsidRPr="00043956" w:rsidTr="004645E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 xml:space="preserve">SNR </w:t>
            </w:r>
            <w:proofErr w:type="spellStart"/>
            <w:r w:rsidRPr="00043956">
              <w:rPr>
                <w:rFonts w:eastAsia="Times New Roman" w:cs="Times New Roman"/>
                <w:color w:val="000000"/>
              </w:rPr>
              <w:t>out</w:t>
            </w:r>
            <w:proofErr w:type="spellEnd"/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4,8917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7,0423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8,9948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10,111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10,3712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11,4349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12,2648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13,0602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13,3954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12,7968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13,7574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13,8361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13,3643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14,0437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14,6655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14,6246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15,7649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15,7078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16,047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14,7807</w:t>
            </w:r>
          </w:p>
        </w:tc>
      </w:tr>
      <w:tr w:rsidR="00043956" w:rsidRPr="00043956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56" w:rsidRPr="00043956" w:rsidRDefault="00043956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43956">
              <w:rPr>
                <w:rFonts w:eastAsia="Times New Roman" w:cs="Times New Roman"/>
                <w:color w:val="000000"/>
              </w:rPr>
              <w:t>15,7</w:t>
            </w:r>
          </w:p>
        </w:tc>
      </w:tr>
    </w:tbl>
    <w:p w:rsidR="00043956" w:rsidRDefault="00043956" w:rsidP="00B57606">
      <w:pPr>
        <w:spacing w:after="0"/>
        <w:rPr>
          <w:sz w:val="24"/>
          <w:szCs w:val="24"/>
        </w:rPr>
      </w:pPr>
    </w:p>
    <w:p w:rsidR="00043956" w:rsidRDefault="004645E3" w:rsidP="00B57606">
      <w:pPr>
        <w:spacing w:after="0"/>
        <w:rPr>
          <w:sz w:val="24"/>
          <w:szCs w:val="24"/>
          <w:u w:val="single"/>
        </w:rPr>
      </w:pPr>
      <w:r w:rsidRPr="004645E3">
        <w:rPr>
          <w:sz w:val="24"/>
          <w:szCs w:val="24"/>
          <w:u w:val="single"/>
        </w:rPr>
        <w:t>Задание 1б</w:t>
      </w:r>
    </w:p>
    <w:p w:rsidR="004645E3" w:rsidRDefault="004645E3" w:rsidP="00B57606">
      <w:pPr>
        <w:spacing w:after="0"/>
        <w:rPr>
          <w:sz w:val="24"/>
          <w:szCs w:val="24"/>
        </w:rPr>
      </w:pPr>
    </w:p>
    <w:p w:rsidR="004645E3" w:rsidRDefault="004645E3" w:rsidP="00B576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52515" cy="3181350"/>
            <wp:effectExtent l="0" t="0" r="19685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645E3" w:rsidRDefault="004645E3" w:rsidP="00B57606">
      <w:pPr>
        <w:spacing w:after="0"/>
      </w:pPr>
    </w:p>
    <w:p w:rsidR="004645E3" w:rsidRDefault="004645E3" w:rsidP="00B57606">
      <w:pPr>
        <w:spacing w:after="0"/>
      </w:pPr>
    </w:p>
    <w:p w:rsidR="004645E3" w:rsidRDefault="004645E3" w:rsidP="00B57606">
      <w:pPr>
        <w:spacing w:after="0"/>
      </w:pPr>
    </w:p>
    <w:p w:rsidR="004645E3" w:rsidRPr="004645E3" w:rsidRDefault="004645E3" w:rsidP="00B57606">
      <w:pPr>
        <w:spacing w:after="0"/>
      </w:pPr>
    </w:p>
    <w:tbl>
      <w:tblPr>
        <w:tblW w:w="0" w:type="auto"/>
        <w:jc w:val="center"/>
        <w:tblInd w:w="-909" w:type="dxa"/>
        <w:tblLook w:val="04A0" w:firstRow="1" w:lastRow="0" w:firstColumn="1" w:lastColumn="0" w:noHBand="0" w:noVBand="1"/>
      </w:tblPr>
      <w:tblGrid>
        <w:gridCol w:w="913"/>
        <w:gridCol w:w="809"/>
        <w:gridCol w:w="809"/>
        <w:gridCol w:w="809"/>
        <w:gridCol w:w="809"/>
        <w:gridCol w:w="809"/>
        <w:gridCol w:w="809"/>
        <w:gridCol w:w="809"/>
        <w:gridCol w:w="900"/>
        <w:gridCol w:w="809"/>
        <w:gridCol w:w="809"/>
      </w:tblGrid>
      <w:tr w:rsidR="004645E3" w:rsidRPr="004645E3" w:rsidTr="004645E3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M/SNR </w:t>
            </w:r>
            <w:proofErr w:type="spellStart"/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1,1</w:t>
            </w:r>
          </w:p>
        </w:tc>
      </w:tr>
      <w:tr w:rsidR="004645E3" w:rsidRPr="004645E3" w:rsidTr="004645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2,2745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3,582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4,5163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5,441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5,9127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6,7738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7,5356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8,0836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9,1118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9,7503</w:t>
            </w:r>
          </w:p>
        </w:tc>
      </w:tr>
      <w:tr w:rsidR="004645E3" w:rsidRPr="004645E3" w:rsidTr="004645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3,8957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5,6055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6,2769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7,9895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9,4549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9,693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11,17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11,4713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11,9181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11,7486</w:t>
            </w:r>
          </w:p>
        </w:tc>
      </w:tr>
      <w:tr w:rsidR="004645E3" w:rsidRPr="004645E3" w:rsidTr="004645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4,7502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7,407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8,628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10,1796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10,9044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9,9582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12,4411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13,4539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13,4794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14,8346</w:t>
            </w:r>
          </w:p>
        </w:tc>
      </w:tr>
      <w:tr w:rsidR="004645E3" w:rsidRPr="004645E3" w:rsidTr="004645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M/SNR </w:t>
            </w:r>
            <w:proofErr w:type="spellStart"/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4645E3" w:rsidRPr="004645E3" w:rsidTr="004645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9,8171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11,0474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10,1333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11,0077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11,3543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11,6082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12,6124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12,8913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13,7578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4645E3" w:rsidRPr="004645E3" w:rsidTr="004645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12,8968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13,6738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14,4219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14,3668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15,554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15,5502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16,3993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16,33835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15,7882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4645E3" w:rsidRPr="004645E3" w:rsidTr="004645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15,4483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15,0602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15,8747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15,4926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16,4696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16,9027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17,0281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18,6041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645E3">
              <w:rPr>
                <w:rFonts w:eastAsia="Times New Roman" w:cs="Times New Roman"/>
                <w:color w:val="000000"/>
                <w:sz w:val="18"/>
                <w:szCs w:val="18"/>
              </w:rPr>
              <w:t>18,1986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4645E3" w:rsidRDefault="004645E3" w:rsidP="00B57606">
      <w:pPr>
        <w:spacing w:after="0"/>
        <w:rPr>
          <w:sz w:val="24"/>
          <w:szCs w:val="24"/>
        </w:rPr>
      </w:pPr>
    </w:p>
    <w:p w:rsidR="004645E3" w:rsidRPr="004645E3" w:rsidRDefault="004645E3" w:rsidP="00B57606">
      <w:pPr>
        <w:spacing w:after="0"/>
        <w:rPr>
          <w:sz w:val="24"/>
          <w:szCs w:val="24"/>
          <w:u w:val="single"/>
        </w:rPr>
      </w:pPr>
      <w:r w:rsidRPr="004645E3">
        <w:rPr>
          <w:sz w:val="24"/>
          <w:szCs w:val="24"/>
          <w:u w:val="single"/>
        </w:rPr>
        <w:t>Задание 2а</w:t>
      </w:r>
    </w:p>
    <w:p w:rsidR="004645E3" w:rsidRDefault="004645E3" w:rsidP="00B57606">
      <w:pPr>
        <w:spacing w:after="0"/>
        <w:rPr>
          <w:sz w:val="24"/>
          <w:szCs w:val="24"/>
        </w:rPr>
      </w:pPr>
    </w:p>
    <w:p w:rsidR="004645E3" w:rsidRDefault="004645E3" w:rsidP="00B576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4FC925" wp14:editId="42E4718C">
            <wp:extent cx="5940425" cy="2236626"/>
            <wp:effectExtent l="0" t="0" r="22225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45E3" w:rsidRDefault="004645E3" w:rsidP="00B57606">
      <w:pPr>
        <w:spacing w:after="0"/>
        <w:rPr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34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4645E3" w:rsidRPr="004645E3" w:rsidTr="004645E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450</w:t>
            </w:r>
          </w:p>
        </w:tc>
      </w:tr>
      <w:tr w:rsidR="004645E3" w:rsidRPr="004645E3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 xml:space="preserve">SNR </w:t>
            </w:r>
            <w:proofErr w:type="spellStart"/>
            <w:r w:rsidRPr="004645E3">
              <w:rPr>
                <w:rFonts w:eastAsia="Times New Roman" w:cs="Times New Roman"/>
                <w:color w:val="000000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0,9929</w:t>
            </w:r>
          </w:p>
        </w:tc>
      </w:tr>
      <w:tr w:rsidR="004645E3" w:rsidRPr="004645E3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645E3">
              <w:rPr>
                <w:rFonts w:eastAsia="Times New Roman" w:cs="Times New Roman"/>
                <w:b/>
                <w:color w:val="000000"/>
              </w:rPr>
              <w:t>1000</w:t>
            </w:r>
          </w:p>
        </w:tc>
      </w:tr>
      <w:tr w:rsidR="004645E3" w:rsidRPr="004645E3" w:rsidTr="004645E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1,0047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5E3" w:rsidRPr="004645E3" w:rsidRDefault="004645E3" w:rsidP="004645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645E3">
              <w:rPr>
                <w:rFonts w:eastAsia="Times New Roman" w:cs="Times New Roman"/>
                <w:color w:val="000000"/>
              </w:rPr>
              <w:t>0,9968</w:t>
            </w:r>
          </w:p>
        </w:tc>
      </w:tr>
    </w:tbl>
    <w:p w:rsidR="004645E3" w:rsidRDefault="004645E3" w:rsidP="00B57606">
      <w:pPr>
        <w:spacing w:after="0"/>
        <w:rPr>
          <w:sz w:val="24"/>
          <w:szCs w:val="24"/>
        </w:rPr>
      </w:pPr>
    </w:p>
    <w:p w:rsidR="004645E3" w:rsidRPr="004645E3" w:rsidRDefault="004645E3" w:rsidP="00B57606">
      <w:pPr>
        <w:spacing w:after="0"/>
        <w:rPr>
          <w:sz w:val="24"/>
          <w:szCs w:val="24"/>
          <w:u w:val="single"/>
        </w:rPr>
      </w:pPr>
      <w:r w:rsidRPr="004645E3">
        <w:rPr>
          <w:sz w:val="24"/>
          <w:szCs w:val="24"/>
          <w:u w:val="single"/>
        </w:rPr>
        <w:t>Задание 2б</w:t>
      </w:r>
    </w:p>
    <w:p w:rsidR="004645E3" w:rsidRDefault="004645E3" w:rsidP="00B57606">
      <w:pPr>
        <w:spacing w:after="0"/>
        <w:rPr>
          <w:sz w:val="24"/>
          <w:szCs w:val="24"/>
        </w:rPr>
      </w:pPr>
    </w:p>
    <w:p w:rsidR="004645E3" w:rsidRDefault="004645E3" w:rsidP="00B576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14707" cy="3002280"/>
            <wp:effectExtent l="0" t="0" r="19685" b="26670"/>
            <wp:docPr id="5" name="Диаграмм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9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B3D9D" w:rsidRPr="005B3D9D" w:rsidTr="005B3D9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lastRenderedPageBreak/>
              <w:t xml:space="preserve">M/SNR </w:t>
            </w:r>
            <w:proofErr w:type="spellStart"/>
            <w:r w:rsidRPr="005B3D9D">
              <w:rPr>
                <w:rFonts w:eastAsia="Times New Roman" w:cs="Times New Roman"/>
                <w:b/>
                <w:color w:val="000000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0,4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0,6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</w:t>
            </w:r>
          </w:p>
        </w:tc>
      </w:tr>
      <w:tr w:rsidR="005B3D9D" w:rsidRPr="005B3D9D" w:rsidTr="005B3D9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1,6143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2,0196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2,0769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2,2331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2,3653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2,2819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2,3794</w:t>
            </w:r>
          </w:p>
        </w:tc>
      </w:tr>
      <w:tr w:rsidR="005B3D9D" w:rsidRPr="005B3D9D" w:rsidTr="005B3D9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1,021</w:t>
            </w:r>
          </w:p>
        </w:tc>
      </w:tr>
      <w:tr w:rsidR="005B3D9D" w:rsidRPr="005B3D9D" w:rsidTr="005B3D9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0,9955</w:t>
            </w:r>
          </w:p>
        </w:tc>
      </w:tr>
      <w:tr w:rsidR="005B3D9D" w:rsidRPr="005B3D9D" w:rsidTr="005B3D9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3D9D">
              <w:rPr>
                <w:rFonts w:eastAsia="Times New Roman" w:cs="Times New Roman"/>
                <w:b/>
                <w:color w:val="000000"/>
              </w:rPr>
              <w:t>2</w:t>
            </w:r>
          </w:p>
        </w:tc>
      </w:tr>
      <w:tr w:rsidR="005B3D9D" w:rsidRPr="005B3D9D" w:rsidTr="005B3D9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2,4372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2,4426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2,4177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2,4402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2,4275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2,4528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2,5357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2,4546</w:t>
            </w:r>
          </w:p>
        </w:tc>
      </w:tr>
      <w:tr w:rsidR="005B3D9D" w:rsidRPr="005B3D9D" w:rsidTr="005B3D9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1,0233</w:t>
            </w:r>
          </w:p>
        </w:tc>
      </w:tr>
      <w:tr w:rsidR="005B3D9D" w:rsidRPr="005B3D9D" w:rsidTr="005B3D9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1,0002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D9D" w:rsidRPr="005B3D9D" w:rsidRDefault="005B3D9D" w:rsidP="005B3D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B3D9D">
              <w:rPr>
                <w:rFonts w:eastAsia="Times New Roman" w:cs="Times New Roman"/>
                <w:color w:val="000000"/>
              </w:rPr>
              <w:t>0,9958</w:t>
            </w:r>
          </w:p>
        </w:tc>
      </w:tr>
    </w:tbl>
    <w:p w:rsidR="005B3D9D" w:rsidRDefault="005B3D9D" w:rsidP="00B57606">
      <w:pPr>
        <w:spacing w:after="0"/>
        <w:rPr>
          <w:sz w:val="24"/>
          <w:szCs w:val="24"/>
        </w:rPr>
      </w:pPr>
    </w:p>
    <w:p w:rsidR="005B3D9D" w:rsidRDefault="005B3D9D" w:rsidP="00B57606">
      <w:pPr>
        <w:spacing w:after="0"/>
        <w:rPr>
          <w:sz w:val="24"/>
          <w:szCs w:val="24"/>
          <w:u w:val="single"/>
        </w:rPr>
      </w:pPr>
      <w:r w:rsidRPr="005B3D9D">
        <w:rPr>
          <w:sz w:val="24"/>
          <w:szCs w:val="24"/>
          <w:u w:val="single"/>
        </w:rPr>
        <w:t>Задание 3</w:t>
      </w:r>
    </w:p>
    <w:p w:rsidR="00072C94" w:rsidRPr="005B3D9D" w:rsidRDefault="005B3D9D">
      <w:pPr>
        <w:spacing w:after="0"/>
        <w:rPr>
          <w:sz w:val="24"/>
          <w:szCs w:val="24"/>
        </w:rPr>
      </w:pPr>
      <w:r w:rsidRPr="001050AE">
        <w:rPr>
          <w:noProof/>
          <w:snapToGrid w:val="0"/>
          <w:sz w:val="28"/>
          <w:szCs w:val="28"/>
        </w:rPr>
        <w:drawing>
          <wp:inline distT="0" distB="0" distL="0" distR="0" wp14:anchorId="4DD64CC8" wp14:editId="314C7B4F">
            <wp:extent cx="4801640" cy="3688080"/>
            <wp:effectExtent l="0" t="0" r="0" b="7620"/>
            <wp:docPr id="2" name="Рисунок 2" descr="схема ла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лаб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" r="2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42" cy="36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9D" w:rsidRDefault="005B3D9D">
      <w:pPr>
        <w:spacing w:after="0"/>
        <w:rPr>
          <w:b/>
          <w:sz w:val="28"/>
          <w:szCs w:val="28"/>
        </w:rPr>
      </w:pPr>
    </w:p>
    <w:p w:rsidR="00072C94" w:rsidRDefault="00A05F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2C94" w:rsidRDefault="005B3D9D">
      <w:pPr>
        <w:spacing w:after="0"/>
        <w:rPr>
          <w:sz w:val="24"/>
          <w:szCs w:val="24"/>
        </w:rPr>
      </w:pPr>
      <w:bookmarkStart w:id="0" w:name="_heading=h.ykotvpj1rmip" w:colFirst="0" w:colLast="0"/>
      <w:bookmarkEnd w:id="0"/>
      <w:proofErr w:type="gramStart"/>
      <w:r>
        <w:rPr>
          <w:sz w:val="24"/>
          <w:szCs w:val="24"/>
        </w:rPr>
        <w:t>В ходе данной работы</w:t>
      </w:r>
      <w:r w:rsidRPr="005B3D9D">
        <w:rPr>
          <w:sz w:val="24"/>
          <w:szCs w:val="24"/>
        </w:rPr>
        <w:t xml:space="preserve"> были построены зависимости соотношения сигнал/шум на выходе от количества накопления и соотношения сигнал/шум на выходе от соотношения на входе для фиксированного числа выборок для стационарного и квазистационарного сигналов.</w:t>
      </w:r>
      <w:proofErr w:type="gramEnd"/>
      <w:r w:rsidRPr="005B3D9D">
        <w:rPr>
          <w:sz w:val="24"/>
          <w:szCs w:val="24"/>
        </w:rPr>
        <w:t xml:space="preserve"> Полученные зависимости близки к </w:t>
      </w:r>
      <w:proofErr w:type="gramStart"/>
      <w:r w:rsidRPr="005B3D9D">
        <w:rPr>
          <w:sz w:val="24"/>
          <w:szCs w:val="24"/>
        </w:rPr>
        <w:t>линейным</w:t>
      </w:r>
      <w:proofErr w:type="gramEnd"/>
      <w:r w:rsidRPr="005B3D9D">
        <w:rPr>
          <w:sz w:val="24"/>
          <w:szCs w:val="24"/>
        </w:rPr>
        <w:t>, однако</w:t>
      </w:r>
      <w:r>
        <w:rPr>
          <w:sz w:val="24"/>
          <w:szCs w:val="24"/>
        </w:rPr>
        <w:t>,</w:t>
      </w:r>
      <w:r w:rsidRPr="005B3D9D">
        <w:rPr>
          <w:sz w:val="24"/>
          <w:szCs w:val="24"/>
        </w:rPr>
        <w:t xml:space="preserve"> так как в работе используется «Белый шум» (т.е. случайная величина), то видны некоторые отклонения от зависимости. Также была приведена функциональная схема устройства, выполняющего фильтрацию сигналов методом накопления.</w:t>
      </w:r>
      <w:bookmarkStart w:id="1" w:name="_GoBack"/>
      <w:bookmarkEnd w:id="1"/>
    </w:p>
    <w:p w:rsidR="00072C94" w:rsidRDefault="00072C94">
      <w:pPr>
        <w:spacing w:after="0"/>
        <w:rPr>
          <w:sz w:val="24"/>
          <w:szCs w:val="24"/>
        </w:rPr>
      </w:pPr>
      <w:bookmarkStart w:id="2" w:name="_heading=h.4k42u6lbxq12" w:colFirst="0" w:colLast="0"/>
      <w:bookmarkEnd w:id="2"/>
    </w:p>
    <w:sectPr w:rsidR="00072C94">
      <w:footerReference w:type="default" r:id="rId14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2C0" w:rsidRDefault="00B622C0">
      <w:pPr>
        <w:spacing w:after="0" w:line="240" w:lineRule="auto"/>
      </w:pPr>
      <w:r>
        <w:separator/>
      </w:r>
    </w:p>
  </w:endnote>
  <w:endnote w:type="continuationSeparator" w:id="0">
    <w:p w:rsidR="00B622C0" w:rsidRDefault="00B6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5E3" w:rsidRDefault="004645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B3D9D">
      <w:rPr>
        <w:noProof/>
        <w:color w:val="000000"/>
      </w:rPr>
      <w:t>4</w:t>
    </w:r>
    <w:r>
      <w:rPr>
        <w:color w:val="000000"/>
      </w:rPr>
      <w:fldChar w:fldCharType="end"/>
    </w:r>
  </w:p>
  <w:p w:rsidR="004645E3" w:rsidRDefault="004645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2C0" w:rsidRDefault="00B622C0">
      <w:pPr>
        <w:spacing w:after="0" w:line="240" w:lineRule="auto"/>
      </w:pPr>
      <w:r>
        <w:separator/>
      </w:r>
    </w:p>
  </w:footnote>
  <w:footnote w:type="continuationSeparator" w:id="0">
    <w:p w:rsidR="00B622C0" w:rsidRDefault="00B62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210B"/>
    <w:multiLevelType w:val="multilevel"/>
    <w:tmpl w:val="ABC63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601AA7"/>
    <w:multiLevelType w:val="multilevel"/>
    <w:tmpl w:val="3BAC9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7B66E4"/>
    <w:multiLevelType w:val="hybridMultilevel"/>
    <w:tmpl w:val="C2B65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27DAA"/>
    <w:multiLevelType w:val="multilevel"/>
    <w:tmpl w:val="73EC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2C94"/>
    <w:rsid w:val="00043956"/>
    <w:rsid w:val="00072C94"/>
    <w:rsid w:val="004645E3"/>
    <w:rsid w:val="004A3970"/>
    <w:rsid w:val="00576D9C"/>
    <w:rsid w:val="005B3D9D"/>
    <w:rsid w:val="007F1400"/>
    <w:rsid w:val="008C3518"/>
    <w:rsid w:val="00A05F17"/>
    <w:rsid w:val="00B57606"/>
    <w:rsid w:val="00B622C0"/>
    <w:rsid w:val="00C9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SNR out </a:t>
            </a:r>
            <a:r>
              <a:rPr lang="ru-RU"/>
              <a:t>от</a:t>
            </a:r>
            <a:r>
              <a:rPr lang="ru-RU" baseline="0"/>
              <a:t> </a:t>
            </a:r>
            <a:r>
              <a:rPr lang="en-US" baseline="0"/>
              <a:t>M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SNR out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4.8917000000000002</c:v>
                </c:pt>
                <c:pt idx="1">
                  <c:v>7.0423</c:v>
                </c:pt>
                <c:pt idx="2">
                  <c:v>8.9947999999999997</c:v>
                </c:pt>
                <c:pt idx="3">
                  <c:v>10.111000000000001</c:v>
                </c:pt>
                <c:pt idx="4">
                  <c:v>10.3712</c:v>
                </c:pt>
                <c:pt idx="5">
                  <c:v>11.434900000000001</c:v>
                </c:pt>
                <c:pt idx="6">
                  <c:v>12.264799999999999</c:v>
                </c:pt>
                <c:pt idx="7">
                  <c:v>13.0602</c:v>
                </c:pt>
                <c:pt idx="8">
                  <c:v>13.3954</c:v>
                </c:pt>
                <c:pt idx="9">
                  <c:v>12.796799999999999</c:v>
                </c:pt>
                <c:pt idx="10">
                  <c:v>13.757400000000001</c:v>
                </c:pt>
                <c:pt idx="11">
                  <c:v>13.8361</c:v>
                </c:pt>
                <c:pt idx="12">
                  <c:v>13.3643</c:v>
                </c:pt>
                <c:pt idx="13">
                  <c:v>14.043699999999999</c:v>
                </c:pt>
                <c:pt idx="14">
                  <c:v>14.6655</c:v>
                </c:pt>
                <c:pt idx="15">
                  <c:v>14.624599999999999</c:v>
                </c:pt>
                <c:pt idx="16">
                  <c:v>15.764900000000001</c:v>
                </c:pt>
                <c:pt idx="17">
                  <c:v>15.707800000000001</c:v>
                </c:pt>
                <c:pt idx="18">
                  <c:v>16.047000000000001</c:v>
                </c:pt>
                <c:pt idx="19">
                  <c:v>14.7807</c:v>
                </c:pt>
                <c:pt idx="20">
                  <c:v>15.7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435968"/>
        <c:axId val="196437504"/>
      </c:lineChart>
      <c:catAx>
        <c:axId val="196435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437504"/>
        <c:crosses val="autoZero"/>
        <c:auto val="1"/>
        <c:lblAlgn val="ctr"/>
        <c:lblOffset val="100"/>
        <c:noMultiLvlLbl val="0"/>
      </c:catAx>
      <c:valAx>
        <c:axId val="19643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43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SNR out </a:t>
            </a:r>
            <a:r>
              <a:rPr lang="ru-RU"/>
              <a:t>от </a:t>
            </a:r>
            <a:r>
              <a:rPr lang="en-US"/>
              <a:t>SNR in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Лист1!$A$27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Лист1!$B$26:$T$26</c:f>
              <c:numCache>
                <c:formatCode>General</c:formatCode>
                <c:ptCount val="1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</c:numCache>
            </c:numRef>
          </c:cat>
          <c:val>
            <c:numRef>
              <c:f>Лист1!$B$27:$T$27</c:f>
              <c:numCache>
                <c:formatCode>General</c:formatCode>
                <c:ptCount val="19"/>
                <c:pt idx="0">
                  <c:v>2.2745000000000002</c:v>
                </c:pt>
                <c:pt idx="1">
                  <c:v>3.5819999999999999</c:v>
                </c:pt>
                <c:pt idx="2">
                  <c:v>4.5163000000000002</c:v>
                </c:pt>
                <c:pt idx="3">
                  <c:v>5.4409999999999998</c:v>
                </c:pt>
                <c:pt idx="4">
                  <c:v>5.9127000000000001</c:v>
                </c:pt>
                <c:pt idx="5">
                  <c:v>6.7737999999999996</c:v>
                </c:pt>
                <c:pt idx="6">
                  <c:v>7.5355999999999996</c:v>
                </c:pt>
                <c:pt idx="7">
                  <c:v>8.0836000000000006</c:v>
                </c:pt>
                <c:pt idx="8">
                  <c:v>9.1118000000000006</c:v>
                </c:pt>
                <c:pt idx="9">
                  <c:v>9.7502999999999993</c:v>
                </c:pt>
                <c:pt idx="10">
                  <c:v>9.8170999999999999</c:v>
                </c:pt>
                <c:pt idx="11">
                  <c:v>11.0474</c:v>
                </c:pt>
                <c:pt idx="12">
                  <c:v>10.1333</c:v>
                </c:pt>
                <c:pt idx="13">
                  <c:v>11.0077</c:v>
                </c:pt>
                <c:pt idx="14">
                  <c:v>11.3543</c:v>
                </c:pt>
                <c:pt idx="15">
                  <c:v>11.6082</c:v>
                </c:pt>
                <c:pt idx="16">
                  <c:v>12.612399999999999</c:v>
                </c:pt>
                <c:pt idx="17">
                  <c:v>12.891299999999999</c:v>
                </c:pt>
                <c:pt idx="18">
                  <c:v>13.7578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Лист1!$A$28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Лист1!$B$26:$T$26</c:f>
              <c:numCache>
                <c:formatCode>General</c:formatCode>
                <c:ptCount val="1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</c:numCache>
            </c:numRef>
          </c:cat>
          <c:val>
            <c:numRef>
              <c:f>Лист1!$B$28:$T$28</c:f>
              <c:numCache>
                <c:formatCode>General</c:formatCode>
                <c:ptCount val="19"/>
                <c:pt idx="0">
                  <c:v>3.8957000000000002</c:v>
                </c:pt>
                <c:pt idx="1">
                  <c:v>5.6055000000000001</c:v>
                </c:pt>
                <c:pt idx="2">
                  <c:v>6.2769000000000004</c:v>
                </c:pt>
                <c:pt idx="3">
                  <c:v>7.9894999999999996</c:v>
                </c:pt>
                <c:pt idx="4">
                  <c:v>9.4549000000000003</c:v>
                </c:pt>
                <c:pt idx="5">
                  <c:v>9.6929999999999996</c:v>
                </c:pt>
                <c:pt idx="6">
                  <c:v>11.17</c:v>
                </c:pt>
                <c:pt idx="7">
                  <c:v>11.471299999999999</c:v>
                </c:pt>
                <c:pt idx="8">
                  <c:v>11.918100000000001</c:v>
                </c:pt>
                <c:pt idx="9">
                  <c:v>11.7486</c:v>
                </c:pt>
                <c:pt idx="10">
                  <c:v>12.896800000000001</c:v>
                </c:pt>
                <c:pt idx="11">
                  <c:v>13.6738</c:v>
                </c:pt>
                <c:pt idx="12">
                  <c:v>14.421900000000001</c:v>
                </c:pt>
                <c:pt idx="13">
                  <c:v>14.3668</c:v>
                </c:pt>
                <c:pt idx="14">
                  <c:v>15.554</c:v>
                </c:pt>
                <c:pt idx="15">
                  <c:v>15.5502</c:v>
                </c:pt>
                <c:pt idx="16">
                  <c:v>16.3993</c:v>
                </c:pt>
                <c:pt idx="17">
                  <c:v>16.338349999999998</c:v>
                </c:pt>
                <c:pt idx="18">
                  <c:v>15.7882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Лист1!$A$29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Лист1!$B$26:$T$26</c:f>
              <c:numCache>
                <c:formatCode>General</c:formatCode>
                <c:ptCount val="1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</c:numCache>
            </c:numRef>
          </c:cat>
          <c:val>
            <c:numRef>
              <c:f>Лист1!$B$29:$T$29</c:f>
              <c:numCache>
                <c:formatCode>General</c:formatCode>
                <c:ptCount val="19"/>
                <c:pt idx="0">
                  <c:v>4.7502000000000004</c:v>
                </c:pt>
                <c:pt idx="1">
                  <c:v>7.407</c:v>
                </c:pt>
                <c:pt idx="2">
                  <c:v>8.6280000000000001</c:v>
                </c:pt>
                <c:pt idx="3">
                  <c:v>10.179600000000001</c:v>
                </c:pt>
                <c:pt idx="4">
                  <c:v>10.904400000000001</c:v>
                </c:pt>
                <c:pt idx="5">
                  <c:v>9.9581999999999997</c:v>
                </c:pt>
                <c:pt idx="6">
                  <c:v>12.4411</c:v>
                </c:pt>
                <c:pt idx="7">
                  <c:v>13.453900000000001</c:v>
                </c:pt>
                <c:pt idx="8">
                  <c:v>13.4794</c:v>
                </c:pt>
                <c:pt idx="9">
                  <c:v>14.8346</c:v>
                </c:pt>
                <c:pt idx="10">
                  <c:v>15.4483</c:v>
                </c:pt>
                <c:pt idx="11">
                  <c:v>15.0602</c:v>
                </c:pt>
                <c:pt idx="12">
                  <c:v>15.874700000000001</c:v>
                </c:pt>
                <c:pt idx="13">
                  <c:v>15.492599999999999</c:v>
                </c:pt>
                <c:pt idx="14">
                  <c:v>16.4696</c:v>
                </c:pt>
                <c:pt idx="15">
                  <c:v>16.902699999999999</c:v>
                </c:pt>
                <c:pt idx="16">
                  <c:v>17.028099999999998</c:v>
                </c:pt>
                <c:pt idx="17">
                  <c:v>18.604099999999999</c:v>
                </c:pt>
                <c:pt idx="18">
                  <c:v>18.198599999999999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453504"/>
        <c:axId val="196455424"/>
      </c:lineChart>
      <c:catAx>
        <c:axId val="19645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455424"/>
        <c:crosses val="autoZero"/>
        <c:auto val="1"/>
        <c:lblAlgn val="ctr"/>
        <c:lblOffset val="100"/>
        <c:noMultiLvlLbl val="0"/>
      </c:catAx>
      <c:valAx>
        <c:axId val="19645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45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Лист2!$B$1</c:f>
              <c:strCache>
                <c:ptCount val="1"/>
                <c:pt idx="0">
                  <c:v>SNR out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Лист2!$A$2:$A$22</c:f>
              <c:numCache>
                <c:formatCode>General</c:formatCode>
                <c:ptCount val="21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</c:numCache>
            </c:numRef>
          </c:xVal>
          <c:yVal>
            <c:numRef>
              <c:f>Лист2!$B$2:$B$22</c:f>
              <c:numCache>
                <c:formatCode>General</c:formatCode>
                <c:ptCount val="21"/>
                <c:pt idx="0">
                  <c:v>1.0031000000000001</c:v>
                </c:pt>
                <c:pt idx="1">
                  <c:v>0.99609999999999999</c:v>
                </c:pt>
                <c:pt idx="2">
                  <c:v>1.0038</c:v>
                </c:pt>
                <c:pt idx="3">
                  <c:v>0.99809999999999999</c:v>
                </c:pt>
                <c:pt idx="4">
                  <c:v>1.0049999999999999</c:v>
                </c:pt>
                <c:pt idx="5">
                  <c:v>1.0016</c:v>
                </c:pt>
                <c:pt idx="6">
                  <c:v>0.997</c:v>
                </c:pt>
                <c:pt idx="7">
                  <c:v>1.0084</c:v>
                </c:pt>
                <c:pt idx="8">
                  <c:v>1.0028999999999999</c:v>
                </c:pt>
                <c:pt idx="9">
                  <c:v>0.9929</c:v>
                </c:pt>
                <c:pt idx="10">
                  <c:v>0.998</c:v>
                </c:pt>
                <c:pt idx="11">
                  <c:v>1.0045999999999999</c:v>
                </c:pt>
                <c:pt idx="12">
                  <c:v>0.99590000000000001</c:v>
                </c:pt>
                <c:pt idx="13">
                  <c:v>1.0007999999999999</c:v>
                </c:pt>
                <c:pt idx="14">
                  <c:v>0.99739999999999995</c:v>
                </c:pt>
                <c:pt idx="15">
                  <c:v>0.99870000000000003</c:v>
                </c:pt>
                <c:pt idx="16">
                  <c:v>1.0033000000000001</c:v>
                </c:pt>
                <c:pt idx="17">
                  <c:v>1.0007999999999999</c:v>
                </c:pt>
                <c:pt idx="18">
                  <c:v>1.0035000000000001</c:v>
                </c:pt>
                <c:pt idx="19">
                  <c:v>1.0046999999999999</c:v>
                </c:pt>
                <c:pt idx="20">
                  <c:v>0.99680000000000002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464000"/>
        <c:axId val="244487680"/>
      </c:scatterChart>
      <c:valAx>
        <c:axId val="19646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487680"/>
        <c:crosses val="autoZero"/>
        <c:crossBetween val="midCat"/>
      </c:valAx>
      <c:valAx>
        <c:axId val="24448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464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Лист2!$A$27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Лист2!$B$26:$T$26</c:f>
              <c:numCache>
                <c:formatCode>General</c:formatCode>
                <c:ptCount val="1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</c:numCache>
            </c:numRef>
          </c:cat>
          <c:val>
            <c:numRef>
              <c:f>Лист2!$B$27:$T$27</c:f>
              <c:numCache>
                <c:formatCode>General</c:formatCode>
                <c:ptCount val="19"/>
                <c:pt idx="0">
                  <c:v>1.6143000000000001</c:v>
                </c:pt>
                <c:pt idx="1">
                  <c:v>1.9710000000000001</c:v>
                </c:pt>
                <c:pt idx="2">
                  <c:v>2.0196000000000001</c:v>
                </c:pt>
                <c:pt idx="3">
                  <c:v>2.0769000000000002</c:v>
                </c:pt>
                <c:pt idx="4">
                  <c:v>2.2330999999999999</c:v>
                </c:pt>
                <c:pt idx="5">
                  <c:v>2.3653</c:v>
                </c:pt>
                <c:pt idx="6">
                  <c:v>2.2818999999999998</c:v>
                </c:pt>
                <c:pt idx="7">
                  <c:v>2.3370000000000002</c:v>
                </c:pt>
                <c:pt idx="8">
                  <c:v>2.3794</c:v>
                </c:pt>
                <c:pt idx="9">
                  <c:v>2.4371999999999998</c:v>
                </c:pt>
                <c:pt idx="10">
                  <c:v>2.4426000000000001</c:v>
                </c:pt>
                <c:pt idx="11">
                  <c:v>2.4177</c:v>
                </c:pt>
                <c:pt idx="12">
                  <c:v>2.4401999999999999</c:v>
                </c:pt>
                <c:pt idx="13">
                  <c:v>2.4275000000000002</c:v>
                </c:pt>
                <c:pt idx="14">
                  <c:v>2.4527999999999999</c:v>
                </c:pt>
                <c:pt idx="15">
                  <c:v>2.4390000000000001</c:v>
                </c:pt>
                <c:pt idx="16">
                  <c:v>2.508</c:v>
                </c:pt>
                <c:pt idx="17">
                  <c:v>2.5356999999999998</c:v>
                </c:pt>
                <c:pt idx="18">
                  <c:v>2.4546000000000001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Лист2!$A$28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Лист2!$B$26:$T$26</c:f>
              <c:numCache>
                <c:formatCode>General</c:formatCode>
                <c:ptCount val="1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</c:numCache>
            </c:numRef>
          </c:cat>
          <c:val>
            <c:numRef>
              <c:f>Лист2!$B$28:$T$28</c:f>
              <c:numCache>
                <c:formatCode>General</c:formatCode>
                <c:ptCount val="19"/>
                <c:pt idx="0">
                  <c:v>1.0122</c:v>
                </c:pt>
                <c:pt idx="1">
                  <c:v>1.0067999999999999</c:v>
                </c:pt>
                <c:pt idx="2">
                  <c:v>1.0175000000000001</c:v>
                </c:pt>
                <c:pt idx="3">
                  <c:v>0.99939999999999996</c:v>
                </c:pt>
                <c:pt idx="4">
                  <c:v>1.0244</c:v>
                </c:pt>
                <c:pt idx="5">
                  <c:v>1.0193000000000001</c:v>
                </c:pt>
                <c:pt idx="6">
                  <c:v>1.0287999999999999</c:v>
                </c:pt>
                <c:pt idx="7">
                  <c:v>1.0076000000000001</c:v>
                </c:pt>
                <c:pt idx="8">
                  <c:v>1.0209999999999999</c:v>
                </c:pt>
                <c:pt idx="9">
                  <c:v>1.0133000000000001</c:v>
                </c:pt>
                <c:pt idx="10">
                  <c:v>1.0201</c:v>
                </c:pt>
                <c:pt idx="11">
                  <c:v>1.0186999999999999</c:v>
                </c:pt>
                <c:pt idx="12">
                  <c:v>1.0242</c:v>
                </c:pt>
                <c:pt idx="13">
                  <c:v>1.0249999999999999</c:v>
                </c:pt>
                <c:pt idx="14">
                  <c:v>1.0205</c:v>
                </c:pt>
                <c:pt idx="15">
                  <c:v>1.0185</c:v>
                </c:pt>
                <c:pt idx="16">
                  <c:v>1.0199</c:v>
                </c:pt>
                <c:pt idx="17">
                  <c:v>1.0198</c:v>
                </c:pt>
                <c:pt idx="18">
                  <c:v>1.0233000000000001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Лист2!$A$29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Лист2!$B$26:$T$26</c:f>
              <c:numCache>
                <c:formatCode>General</c:formatCode>
                <c:ptCount val="1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</c:numCache>
            </c:numRef>
          </c:cat>
          <c:val>
            <c:numRef>
              <c:f>Лист2!$B$29:$T$29</c:f>
              <c:numCache>
                <c:formatCode>General</c:formatCode>
                <c:ptCount val="19"/>
                <c:pt idx="0">
                  <c:v>0.97919999999999996</c:v>
                </c:pt>
                <c:pt idx="1">
                  <c:v>1.0067999999999999</c:v>
                </c:pt>
                <c:pt idx="2">
                  <c:v>1.0122</c:v>
                </c:pt>
                <c:pt idx="3">
                  <c:v>1.0077</c:v>
                </c:pt>
                <c:pt idx="4">
                  <c:v>0.996</c:v>
                </c:pt>
                <c:pt idx="5">
                  <c:v>1.0089999999999999</c:v>
                </c:pt>
                <c:pt idx="6">
                  <c:v>0.99829999999999997</c:v>
                </c:pt>
                <c:pt idx="7">
                  <c:v>1.0051000000000001</c:v>
                </c:pt>
                <c:pt idx="8">
                  <c:v>0.99550000000000005</c:v>
                </c:pt>
                <c:pt idx="9">
                  <c:v>1.0025999999999999</c:v>
                </c:pt>
                <c:pt idx="10">
                  <c:v>1.0046999999999999</c:v>
                </c:pt>
                <c:pt idx="11">
                  <c:v>1.0075000000000001</c:v>
                </c:pt>
                <c:pt idx="12">
                  <c:v>1.004</c:v>
                </c:pt>
                <c:pt idx="13">
                  <c:v>1.0033000000000001</c:v>
                </c:pt>
                <c:pt idx="14">
                  <c:v>0.99960000000000004</c:v>
                </c:pt>
                <c:pt idx="15">
                  <c:v>0.99909999999999999</c:v>
                </c:pt>
                <c:pt idx="16">
                  <c:v>1.0002</c:v>
                </c:pt>
                <c:pt idx="17">
                  <c:v>0.99890000000000001</c:v>
                </c:pt>
                <c:pt idx="18">
                  <c:v>0.99580000000000002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4495872"/>
        <c:axId val="244497792"/>
      </c:lineChart>
      <c:catAx>
        <c:axId val="24449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497792"/>
        <c:crosses val="autoZero"/>
        <c:auto val="1"/>
        <c:lblAlgn val="ctr"/>
        <c:lblOffset val="100"/>
        <c:noMultiLvlLbl val="0"/>
      </c:catAx>
      <c:valAx>
        <c:axId val="24449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49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2/xMYNe+GvmaiCAUl/iybODecg==">AMUW2mXz5FJlaMSy2QvTOasZE1IwSTB2jtgdgpZ1I/1l6oGLb6njT0VrG5PPRNFHxr/CS5RlhDn7EgPdQAz8/lyWYf+OZVaqba1QcSYoTwxfEmfg2zH+CieUf7mKfxVWk1WdBM7bj1rjpYeENWCi41wOXi3PX9dsoV8ywF4tXnRLvmNAe2YS2Ic++ftcOsMg+8Exb9rAS1i9t4s3zeGiUkZALiPgTjSbE49B9TMaGC2LZH4Ej54iXPl/quBMNPHtr2smH7l2iBIypxfIKyAHQx51y4V7L0Fwsbx11gLrys6QV52cKtV2L85qiZHrsT5zqnwsTSgYcPoUwVm98jwvgXHt+lM5GMiXNfNPxXGaZyW+OA7ndF6GB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Queen</dc:creator>
  <cp:lastModifiedBy>Queen</cp:lastModifiedBy>
  <cp:revision>4</cp:revision>
  <dcterms:created xsi:type="dcterms:W3CDTF">2020-01-27T18:36:00Z</dcterms:created>
  <dcterms:modified xsi:type="dcterms:W3CDTF">2020-01-27T22:09:00Z</dcterms:modified>
</cp:coreProperties>
</file>