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机械能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补充练习功和功率  </w:t>
      </w:r>
      <w:r>
        <w:rPr>
          <w:rFonts w:hint="eastAsia"/>
          <w:b/>
          <w:bCs/>
          <w:color w:val="00B0F0"/>
          <w:lang w:val="en-US" w:eastAsia="zh-CN"/>
        </w:rPr>
        <w:t>重力 变化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.如图4所示，质量为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m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的小球(可视为质点)用长为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L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的细线悬挂于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O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点，自由静止在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位置。现用水平力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缓慢地将小球从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拉到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位置而静止，细线与竖直方向夹角为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θ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＝60°，此时细线的拉力为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，然后放手让小球从静止返回，到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点时细线的拉力为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，则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3953510</wp:posOffset>
            </wp:positionH>
            <wp:positionV relativeFrom="paragraph">
              <wp:posOffset>194310</wp:posOffset>
            </wp:positionV>
            <wp:extent cx="1078230" cy="757555"/>
            <wp:effectExtent l="0" t="0" r="3810" b="4445"/>
            <wp:wrapSquare wrapText="bothSides"/>
            <wp:docPr id="1" name="图片 14" descr="J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JS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A.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＝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＝2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mg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B.从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，拉力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做功为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L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C.从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的过程中，小球受到的合外力大小不变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253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left="212" w:leftChars="99" w:hanging="4" w:hangingChars="2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D.从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到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的过程中，小球重力的瞬时功率一直增大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配套练习p47 </w:t>
      </w:r>
      <w:r>
        <w:rPr>
          <w:rFonts w:hint="eastAsia"/>
          <w:b/>
          <w:bCs/>
          <w:color w:val="00B0F0"/>
          <w:lang w:val="en-US" w:eastAsia="zh-CN"/>
        </w:rPr>
        <w:t>重力 功率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4320540</wp:posOffset>
            </wp:positionH>
            <wp:positionV relativeFrom="page">
              <wp:posOffset>3515360</wp:posOffset>
            </wp:positionV>
            <wp:extent cx="1266825" cy="1057275"/>
            <wp:effectExtent l="0" t="0" r="13335" b="9525"/>
            <wp:wrapSquare wrapText="bothSides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如图所示，一个质量为m的小球用一根不可伸长的绳子系着，将球拉到水平位置由静止释放，则小球运动到最低点的过程中，小球所受重力的功率（　　）</w:t>
      </w:r>
    </w:p>
    <w:p>
      <w:pPr>
        <w:keepNext w:val="0"/>
        <w:keepLines w:val="0"/>
        <w:widowControl/>
        <w:suppressLineNumbers w:val="0"/>
        <w:wordWrap w:val="0"/>
        <w:spacing w:before="120" w:beforeAutospacing="0" w:line="288" w:lineRule="atLeast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A．一直增大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B．一直减小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C．先增大后减</w:t>
      </w:r>
      <w:r>
        <w:rPr>
          <w:rFonts w:hint="eastAsia"/>
          <w:lang w:val="en-US" w:eastAsia="zh-CN"/>
        </w:rPr>
        <w:t>小  D．先减小后增大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补充练习功和功率  </w:t>
      </w:r>
      <w:r>
        <w:rPr>
          <w:rFonts w:hint="eastAsia"/>
          <w:b/>
          <w:bCs/>
          <w:color w:val="00B0F0"/>
          <w:lang w:val="en-US" w:eastAsia="zh-CN"/>
        </w:rPr>
        <w:t>摩擦力 机车启动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3007995</wp:posOffset>
            </wp:positionH>
            <wp:positionV relativeFrom="paragraph">
              <wp:posOffset>741045</wp:posOffset>
            </wp:positionV>
            <wp:extent cx="2972435" cy="657225"/>
            <wp:effectExtent l="0" t="0" r="14605" b="13335"/>
            <wp:wrapSquare wrapText="bothSides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11．(2021·衡水模拟)如图甲所示，在水平路段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上有一质量为2×10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perscript"/>
        </w:rPr>
        <w:t>3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 xml:space="preserve"> kg的汽车(可视为质点)，正以10 m/s的速度向右匀速运动，汽车前方的水平路段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BC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较粗糙，汽车通过整个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ABC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路段的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v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­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t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图像如图乙所示(在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t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＝15 s处水平虚线与曲线相切)，运动过程中汽车发动机的输出功率保持20 kW不变，假设汽车在两个路段上受到的阻力(含地面摩擦力和空气阻力等)各自有恒定的大小。求：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(1)汽车在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路段上运动时所受阻力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subscript"/>
        </w:rPr>
        <w:t>1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的大小；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(2)汽车刚好开过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点时加速度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a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的大小；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2" w:leftChars="99" w:hanging="4" w:hangingChars="2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(3)</w:t>
      </w:r>
      <w:r>
        <w:rPr>
          <w:rFonts w:hint="default" w:ascii="Times New Roman" w:hAnsi="Times New Roman" w:eastAsia="宋体" w:cs="Times New Roman"/>
          <w:b w:val="0"/>
          <w:bCs/>
          <w:i/>
          <w:sz w:val="21"/>
          <w:szCs w:val="21"/>
        </w:rPr>
        <w:t>BC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</w:rPr>
        <w:t>路段的长度。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0" w:hanging="216" w:hangingChars="103"/>
        <w:textAlignment w:val="auto"/>
        <w:rPr>
          <w:rFonts w:hint="eastAsia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0318" w:h="1457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know-icons">
    <w:altName w:val="HanaMi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aMinA">
    <w:panose1 w:val="02000609000000000000"/>
    <w:charset w:val="80"/>
    <w:family w:val="auto"/>
    <w:pitch w:val="default"/>
    <w:sig w:usb0="00000001" w:usb1="0A000000" w:usb2="0000000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物理错题-机械能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8A0D3"/>
    <w:multiLevelType w:val="singleLevel"/>
    <w:tmpl w:val="C368A0D3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645B25CD"/>
    <w:rsid w:val="76E26D2D"/>
    <w:rsid w:val="790E0AB4"/>
    <w:rsid w:val="7D80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22YLLW-31.TIF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2021-09-05T11:25:50Z</cp:lastPrinted>
  <dcterms:modified xsi:type="dcterms:W3CDTF">2021-09-05T11:26:30Z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