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he-blue-mountain-springs-apis"/>
      <w:bookmarkEnd w:id="21"/>
      <w:r>
        <w:t xml:space="preserve">The Blue Mountain Springs APIs</w:t>
      </w:r>
    </w:p>
    <w:p>
      <w:pPr>
        <w:pStyle w:val="Compact"/>
        <w:numPr>
          <w:numId w:val="1001"/>
          <w:ilvl w:val="0"/>
        </w:numPr>
      </w:pPr>
      <w:hyperlink w:anchor="springs-article">
        <w:r>
          <w:rPr>
            <w:rStyle w:val="Hyperlink"/>
          </w:rPr>
          <w:t xml:space="preserve">Springs</w:t>
        </w:r>
      </w:hyperlink>
    </w:p>
    <w:p>
      <w:pPr>
        <w:pStyle w:val="Compact"/>
        <w:numPr>
          <w:numId w:val="1002"/>
          <w:ilvl w:val="1"/>
        </w:numPr>
      </w:pPr>
      <w:hyperlink w:anchor="ov">
        <w:r>
          <w:rPr>
            <w:rStyle w:val="Hyperlink"/>
          </w:rPr>
          <w:t xml:space="preserve">Overview</w:t>
        </w:r>
      </w:hyperlink>
    </w:p>
    <w:p>
      <w:pPr>
        <w:pStyle w:val="Compact"/>
        <w:numPr>
          <w:numId w:val="1002"/>
          <w:ilvl w:val="1"/>
        </w:numPr>
      </w:pPr>
      <w:hyperlink w:anchor="magazines">
        <w:r>
          <w:rPr>
            <w:rStyle w:val="Hyperlink"/>
          </w:rPr>
          <w:t xml:space="preserve">Magazines</w:t>
        </w:r>
      </w:hyperlink>
    </w:p>
    <w:p>
      <w:pPr>
        <w:pStyle w:val="Compact"/>
        <w:numPr>
          <w:numId w:val="1002"/>
          <w:ilvl w:val="1"/>
        </w:numPr>
      </w:pPr>
      <w:hyperlink w:anchor="issues">
        <w:r>
          <w:rPr>
            <w:rStyle w:val="Hyperlink"/>
          </w:rPr>
          <w:t xml:space="preserve">Issues</w:t>
        </w:r>
      </w:hyperlink>
    </w:p>
    <w:p>
      <w:pPr>
        <w:pStyle w:val="Compact"/>
        <w:numPr>
          <w:numId w:val="1002"/>
          <w:ilvl w:val="1"/>
        </w:numPr>
      </w:pPr>
      <w:hyperlink w:anchor="constituents">
        <w:r>
          <w:rPr>
            <w:rStyle w:val="Hyperlink"/>
          </w:rPr>
          <w:t xml:space="preserve">Constituents</w:t>
        </w:r>
      </w:hyperlink>
    </w:p>
    <w:p>
      <w:pPr>
        <w:pStyle w:val="Compact"/>
        <w:numPr>
          <w:numId w:val="1002"/>
          <w:ilvl w:val="1"/>
        </w:numPr>
      </w:pPr>
      <w:hyperlink w:anchor="constituent">
        <w:r>
          <w:rPr>
            <w:rStyle w:val="Hyperlink"/>
          </w:rPr>
          <w:t xml:space="preserve">Constituent</w:t>
        </w:r>
      </w:hyperlink>
    </w:p>
    <w:p>
      <w:pPr>
        <w:pStyle w:val="Compact"/>
        <w:numPr>
          <w:numId w:val="1002"/>
          <w:ilvl w:val="1"/>
        </w:numPr>
      </w:pPr>
      <w:hyperlink w:anchor="contributors">
        <w:r>
          <w:rPr>
            <w:rStyle w:val="Hyperlink"/>
          </w:rPr>
          <w:t xml:space="preserve">Contributors</w:t>
        </w:r>
      </w:hyperlink>
    </w:p>
    <w:p>
      <w:pPr>
        <w:pStyle w:val="Compact"/>
        <w:numPr>
          <w:numId w:val="1002"/>
          <w:ilvl w:val="1"/>
        </w:numPr>
      </w:pPr>
      <w:hyperlink w:anchor="contributions">
        <w:r>
          <w:rPr>
            <w:rStyle w:val="Hyperlink"/>
          </w:rPr>
          <w:t xml:space="preserve">Contributions</w:t>
        </w:r>
      </w:hyperlink>
    </w:p>
    <w:p>
      <w:pPr>
        <w:pStyle w:val="Compact"/>
        <w:numPr>
          <w:numId w:val="1001"/>
          <w:ilvl w:val="0"/>
        </w:numPr>
      </w:pPr>
      <w:hyperlink w:anchor="iiif-article">
        <w:r>
          <w:rPr>
            <w:rStyle w:val="Hyperlink"/>
          </w:rPr>
          <w:t xml:space="preserve">IIIF</w:t>
        </w:r>
      </w:hyperlink>
    </w:p>
    <w:p>
      <w:pPr>
        <w:pStyle w:val="Compact"/>
        <w:numPr>
          <w:numId w:val="1003"/>
          <w:ilvl w:val="1"/>
        </w:numPr>
      </w:pPr>
      <w:hyperlink w:anchor="ov-iiif">
        <w:r>
          <w:rPr>
            <w:rStyle w:val="Hyperlink"/>
          </w:rPr>
          <w:t xml:space="preserve">Overview</w:t>
        </w:r>
      </w:hyperlink>
    </w:p>
    <w:p>
      <w:pPr>
        <w:pStyle w:val="Compact"/>
        <w:numPr>
          <w:numId w:val="1003"/>
          <w:ilvl w:val="1"/>
        </w:numPr>
      </w:pPr>
      <w:hyperlink w:anchor="iiif-collections-manifests">
        <w:r>
          <w:rPr>
            <w:rStyle w:val="Hyperlink"/>
          </w:rPr>
          <w:t xml:space="preserve">Collections and Manifests</w:t>
        </w:r>
      </w:hyperlink>
    </w:p>
    <w:p>
      <w:pPr>
        <w:pStyle w:val="Heading2"/>
      </w:pPr>
      <w:bookmarkStart w:id="22" w:name="overview"/>
      <w:bookmarkEnd w:id="22"/>
      <w:r>
        <w:t xml:space="preserve">Overview</w:t>
      </w:r>
    </w:p>
    <w:p>
      <w:pPr>
        <w:pStyle w:val="FirstParagraph"/>
      </w:pPr>
      <w:r>
        <w:t xml:space="preserve">Blue Mountain Springs 1.0 provides a simple model of Blue Mountain's</w:t>
      </w:r>
      <w:r>
        <w:t xml:space="preserve"> </w:t>
      </w:r>
      <w:r>
        <w:t xml:space="preserve">resources:</w:t>
      </w:r>
    </w:p>
    <w:p>
      <w:pPr>
        <w:pStyle w:val="Compact"/>
        <w:numPr>
          <w:numId w:val="1004"/>
          <w:ilvl w:val="0"/>
        </w:numPr>
      </w:pPr>
      <w:r>
        <w:t xml:space="preserve">Blue Mountain contains a collection of</w:t>
      </w:r>
      <w:r>
        <w:t xml:space="preserve"> </w:t>
      </w:r>
      <w:r>
        <w:rPr>
          <w:i/>
        </w:rPr>
        <w:t xml:space="preserve">magazines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Magazines contain</w:t>
      </w:r>
      <w:r>
        <w:t xml:space="preserve"> </w:t>
      </w:r>
      <w:r>
        <w:rPr>
          <w:i/>
        </w:rPr>
        <w:t xml:space="preserve">issues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Issues contain</w:t>
      </w:r>
      <w:r>
        <w:t xml:space="preserve"> </w:t>
      </w:r>
      <w:r>
        <w:rPr>
          <w:i/>
        </w:rPr>
        <w:t xml:space="preserve">constituents</w:t>
      </w:r>
      <w:r>
        <w:t xml:space="preserve"> </w:t>
      </w:r>
      <w:r>
        <w:t xml:space="preserve">attributed (via</w:t>
      </w:r>
      <w:r>
        <w:t xml:space="preserve"> </w:t>
      </w:r>
      <w:r>
        <w:rPr>
          <w:i/>
        </w:rPr>
        <w:t xml:space="preserve">bylines</w:t>
      </w:r>
      <w:r>
        <w:t xml:space="preserve">) to</w:t>
      </w:r>
      <w:r>
        <w:t xml:space="preserve"> </w:t>
      </w:r>
      <w:r>
        <w:rPr>
          <w:i/>
        </w:rPr>
        <w:t xml:space="preserve">contributors</w:t>
      </w:r>
      <w:r>
        <w:t xml:space="preserve">.</w:t>
      </w:r>
    </w:p>
    <w:p>
      <w:pPr>
        <w:pStyle w:val="FirstParagraph"/>
      </w:pPr>
      <w:r>
        <w:t xml:space="preserve">Contributors are known entities (personal or corporate); bylines are strings</w:t>
      </w:r>
      <w:r>
        <w:t xml:space="preserve"> </w:t>
      </w:r>
      <w:r>
        <w:t xml:space="preserve">denoting contributors. API users should be sure they understand this</w:t>
      </w:r>
      <w:r>
        <w:t xml:space="preserve"> </w:t>
      </w:r>
      <w:r>
        <w:t xml:space="preserve">distinction.</w:t>
      </w:r>
    </w:p>
    <w:p>
      <w:pPr>
        <w:pStyle w:val="BodyText"/>
      </w:pPr>
      <w:r>
        <w:t xml:space="preserve">The root of the Blue Mountain Springs service is</w:t>
      </w:r>
      <w:r>
        <w:t xml:space="preserve"> </w:t>
      </w:r>
      <w:r>
        <w:t xml:space="preserve">http://bluemountain.princeton.edu/exist/restxq/springs/. Local installations</w:t>
      </w:r>
      <w:r>
        <w:t xml:space="preserve"> </w:t>
      </w:r>
      <w:r>
        <w:t xml:space="preserve">must define their own service roots.</w:t>
      </w:r>
    </w:p>
    <w:p>
      <w:pPr>
        <w:pStyle w:val="Heading2"/>
      </w:pPr>
      <w:bookmarkStart w:id="23" w:name="top-level"/>
      <w:bookmarkEnd w:id="23"/>
      <w:r>
        <w:t xml:space="preserve">Top Level</w:t>
      </w:r>
    </w:p>
    <w:p>
      <w:pPr>
        <w:pStyle w:val="FirstParagraph"/>
      </w:pPr>
      <w:r>
        <w:t xml:space="preserve">A representation of the API itself. See the</w:t>
      </w:r>
      <w:r>
        <w:t xml:space="preserve"> </w:t>
      </w:r>
      <w:hyperlink r:id="rId24">
        <w:r>
          <w:rPr>
            <w:rStyle w:val="Hyperlink"/>
          </w:rPr>
          <w:t xml:space="preserve">RESTXQ 1.0 Specification</w:t>
        </w:r>
      </w:hyperlink>
      <w:r>
        <w:t xml:space="preserve"> </w:t>
      </w:r>
      <w:r>
        <w:t xml:space="preserve">for details about the format.</w:t>
      </w:r>
    </w:p>
    <w:p>
      <w:pPr>
        <w:pStyle w:val="Heading3"/>
      </w:pPr>
      <w:bookmarkStart w:id="25" w:name="try-it"/>
      <w:bookmarkEnd w:id="25"/>
      <w:r>
        <w:t xml:space="preserve">Try It</w:t>
      </w:r>
    </w:p>
    <w:p>
      <w:pPr>
        <w:pStyle w:val="Compact"/>
        <w:numPr>
          <w:numId w:val="1005"/>
          <w:ilvl w:val="0"/>
        </w:numPr>
      </w:pPr>
      <w:hyperlink r:id="rId26">
        <w:r>
          <w:rPr>
            <w:rStyle w:val="Hyperlink"/>
          </w:rPr>
          <w:t xml:space="preserve">springs/api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magazines"/>
      <w:bookmarkEnd w:id="27"/>
      <w:r>
        <w:t xml:space="preserve">Magazines</w:t>
      </w:r>
    </w:p>
    <w:p>
      <w:pPr>
        <w:pStyle w:val="FirstParagraph"/>
      </w:pPr>
      <w:r>
        <w:t xml:space="preserve">A representation of the magazines in Blue Mountain. If no bmtnid is</w:t>
      </w:r>
      <w:r>
        <w:t xml:space="preserve"> </w:t>
      </w:r>
      <w:r>
        <w:t xml:space="preserve">given, the service returns a representation of all the magazines. If a</w:t>
      </w:r>
      <w:r>
        <w:t xml:space="preserve"> </w:t>
      </w:r>
      <w:r>
        <w:t xml:space="preserve">bmtnid is supplied, it returns a representation of the corresponding</w:t>
      </w:r>
      <w:r>
        <w:t xml:space="preserve"> </w:t>
      </w:r>
      <w:r>
        <w:t xml:space="preserve">magazine.</w:t>
      </w:r>
    </w:p>
    <w:p>
      <w:pPr>
        <w:pStyle w:val="Compact"/>
        <w:numPr>
          <w:numId w:val="1006"/>
          <w:ilvl w:val="0"/>
        </w:numPr>
      </w:pPr>
      <w:hyperlink r:id="rId28">
        <w:r>
          <w:rPr>
            <w:rStyle w:val="Hyperlink"/>
          </w:rPr>
          <w:t xml:space="preserve">springs/magazines</w:t>
        </w:r>
      </w:hyperlink>
    </w:p>
    <w:p>
      <w:pPr>
        <w:pStyle w:val="Compact"/>
        <w:numPr>
          <w:numId w:val="1006"/>
          <w:ilvl w:val="0"/>
        </w:numPr>
      </w:pPr>
      <w:hyperlink r:id="rId29">
        <w:r>
          <w:rPr>
            <w:rStyle w:val="Hyperlink"/>
          </w:rPr>
          <w:t xml:space="preserve">springs/magazines/bmtnaap</w:t>
        </w:r>
      </w:hyperlink>
    </w:p>
    <w:p>
      <w:pPr>
        <w:pStyle w:val="Compact"/>
        <w:numPr>
          <w:numId w:val="1006"/>
          <w:ilvl w:val="0"/>
        </w:numPr>
      </w:pPr>
      <w:r>
        <w:t xml:space="preserve">curl -H'Accept: text/csv'</w:t>
      </w:r>
      <w:r>
        <w:t xml:space="preserve"> </w:t>
      </w:r>
      <w:r>
        <w:t xml:space="preserve">http://bluemountain.princeton.edu/exist/restxq/springs/magazines</w:t>
      </w:r>
    </w:p>
    <w:p>
      <w:pPr>
        <w:pStyle w:val="Compact"/>
        <w:numPr>
          <w:numId w:val="1006"/>
          <w:ilvl w:val="0"/>
        </w:numPr>
      </w:pPr>
      <w:r>
        <w:t xml:space="preserve">curl -H'Accept: application/json'</w:t>
      </w:r>
      <w:r>
        <w:t xml:space="preserve"> </w:t>
      </w:r>
      <w:r>
        <w:t xml:space="preserve">http://bluemountain.princeton.edu/exist/restxq/springs/magazines</w:t>
      </w:r>
    </w:p>
    <w:p>
      <w:pPr>
        <w:pStyle w:val="Compact"/>
        <w:numPr>
          <w:numId w:val="1006"/>
          <w:ilvl w:val="0"/>
        </w:numPr>
      </w:pPr>
      <w:r>
        <w:t xml:space="preserve">curl -H'Accept: application/json'</w:t>
      </w:r>
      <w:r>
        <w:t xml:space="preserve"> </w:t>
      </w:r>
      <w:r>
        <w:t xml:space="preserve">http://bluemountain.princeton.edu/exist/restxq/springs/magazines/bmtnaap</w:t>
      </w:r>
    </w:p>
    <w:p>
      <w:pPr>
        <w:pStyle w:val="Heading3"/>
      </w:pPr>
      <w:bookmarkStart w:id="30" w:name="textcsv"/>
      <w:bookmarkEnd w:id="30"/>
      <w:r>
        <w:t xml:space="preserve">text/csv</w:t>
      </w:r>
    </w:p>
    <w:p>
      <w:pPr>
        <w:pStyle w:val="TableCaption"/>
      </w:pPr>
      <w:r>
        <w:t xml:space="preserve">Request</w:t>
      </w:r>
    </w:p>
    <w:tbl>
      <w:tblPr>
        <w:tblStyle w:val="TableNormal"/>
        <w:tblW w:type="pct" w:w="0.0"/>
        <w:tblLook w:firstRow="1"/>
        <w:tblCaption w:val="Reques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Accept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p>
            <w:pPr>
              <w:pStyle w:val="Compact"/>
              <w:jc w:val="left"/>
            </w:pPr>
            <w:r>
              <w:t xml:space="preserve">text/csv</w:t>
            </w:r>
          </w:p>
        </w:tc>
        <w:tc>
          <w:p>
            <w:pPr>
              <w:pStyle w:val="Compact"/>
              <w:jc w:val="left"/>
            </w:pPr>
            <w:r>
              <w:t xml:space="preserve">magazines/bmtnid?</w:t>
            </w:r>
          </w:p>
        </w:tc>
      </w:tr>
    </w:tbl>
    <w:p>
      <w:pPr>
        <w:pStyle w:val="TableCaption"/>
      </w:pPr>
      <w:r>
        <w:t xml:space="preserve">Response conforms with RFC_4180, where the record fields</w:t>
      </w:r>
      <w:r>
        <w:t xml:space="preserve"> </w:t>
      </w:r>
      <w:r>
        <w:t xml:space="preserve">are as shown.</w:t>
      </w:r>
    </w:p>
    <w:tbl>
      <w:tblPr>
        <w:tblStyle w:val="TableNormal"/>
        <w:tblW w:type="pct" w:w="0.0"/>
        <w:tblLook w:firstRow="1"/>
        <w:tblCaption w:val="Response conforms with RFC_4180, where the record fields are as show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bmtnid</w:t>
            </w:r>
          </w:p>
        </w:tc>
        <w:tc>
          <w:p>
            <w:pPr>
              <w:pStyle w:val="Compact"/>
              <w:jc w:val="left"/>
            </w:pPr>
            <w:r>
              <w:t xml:space="preserve">xs:string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primaryTitle</w:t>
            </w:r>
          </w:p>
        </w:tc>
        <w:tc>
          <w:p>
            <w:pPr>
              <w:pStyle w:val="Compact"/>
              <w:jc w:val="left"/>
            </w:pPr>
            <w:r>
              <w:t xml:space="preserve">xs:string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primaryLanguage</w:t>
            </w:r>
          </w:p>
        </w:tc>
        <w:tc>
          <w:p>
            <w:pPr>
              <w:pStyle w:val="Compact"/>
              <w:jc w:val="left"/>
            </w:pPr>
            <w:r>
              <w:t xml:space="preserve">a delimited string of ISO 632-2 codes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w3cdtf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w3cdtf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issues</w:t>
            </w:r>
          </w:p>
        </w:tc>
        <w:tc>
          <w:p>
            <w:pPr>
              <w:pStyle w:val="Compact"/>
              <w:jc w:val="left"/>
            </w:pPr>
            <w:r>
              <w:t xml:space="preserve">xs:anyuri</w:t>
            </w:r>
          </w:p>
        </w:tc>
      </w:tr>
    </w:tbl>
    <w:p>
      <w:pPr>
        <w:pStyle w:val="Heading3"/>
      </w:pPr>
      <w:bookmarkStart w:id="31" w:name="applicationjson"/>
      <w:bookmarkEnd w:id="31"/>
      <w:r>
        <w:t xml:space="preserve">application/json</w:t>
      </w:r>
    </w:p>
    <w:p>
      <w:pPr>
        <w:pStyle w:val="TableCaption"/>
      </w:pPr>
      <w:r>
        <w:t xml:space="preserve">Request</w:t>
      </w:r>
    </w:p>
    <w:tbl>
      <w:tblPr>
        <w:tblStyle w:val="TableNormal"/>
        <w:tblW w:type="pct" w:w="0.0"/>
        <w:tblLook w:firstRow="1"/>
        <w:tblCaption w:val="Reques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Accept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p>
            <w:pPr>
              <w:pStyle w:val="Compact"/>
              <w:jc w:val="left"/>
            </w:pPr>
            <w:r>
              <w:t xml:space="preserve">application/json</w:t>
            </w:r>
          </w:p>
        </w:tc>
        <w:tc>
          <w:p>
            <w:pPr>
              <w:pStyle w:val="Compact"/>
              <w:jc w:val="left"/>
            </w:pPr>
            <w:r>
              <w:t xml:space="preserve">magazines/bmtnid?</w:t>
            </w:r>
          </w:p>
        </w:tc>
      </w:tr>
    </w:tbl>
    <w:p>
      <w:pPr>
        <w:pStyle w:val="TableCaption"/>
      </w:pPr>
      <w:r>
        <w:t xml:space="preserve">Response: JSON object with the properties shown.</w:t>
      </w:r>
    </w:p>
    <w:tbl>
      <w:tblPr>
        <w:tblStyle w:val="TableNormal"/>
        <w:tblW w:type="pct" w:w="0.0"/>
        <w:tblLook w:firstRow="1"/>
        <w:tblCaption w:val="Response: JSON object with the properties show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bmtnid</w:t>
            </w:r>
          </w:p>
        </w:tc>
        <w:tc>
          <w:p>
            <w:pPr>
              <w:pStyle w:val="Compact"/>
              <w:jc w:val="left"/>
            </w:pPr>
            <w:r>
              <w:t xml:space="preserve">xs:string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primaryTitle</w:t>
            </w:r>
          </w:p>
        </w:tc>
        <w:tc>
          <w:p>
            <w:pPr>
              <w:pStyle w:val="Compact"/>
              <w:jc w:val="left"/>
            </w:pPr>
            <w:r>
              <w:t xml:space="preserve">xs:string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primaryLanguage</w:t>
            </w:r>
          </w:p>
        </w:tc>
        <w:tc>
          <w:p>
            <w:pPr>
              <w:pStyle w:val="Compact"/>
              <w:jc w:val="left"/>
            </w:pPr>
            <w:r>
              <w:t xml:space="preserve">a delimited string of ISO 632-2 codes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w3cdtf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w3cdtf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issues</w:t>
            </w:r>
          </w:p>
        </w:tc>
        <w:tc>
          <w:p>
            <w:pPr>
              <w:pStyle w:val="Compact"/>
              <w:jc w:val="left"/>
            </w:pPr>
            <w:r>
              <w:t xml:space="preserve">xs:anyuri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issues"/>
      <w:bookmarkEnd w:id="32"/>
      <w:r>
        <w:t xml:space="preserve">Issues</w:t>
      </w:r>
    </w:p>
    <w:p>
      <w:pPr>
        <w:pStyle w:val="FirstParagraph"/>
      </w:pPr>
      <w:r>
        <w:t xml:space="preserve">The issues/ service returns representations of magazine issues. The</w:t>
      </w:r>
      <w:r>
        <w:t xml:space="preserve"> </w:t>
      </w:r>
      <w:r>
        <w:t xml:space="preserve">service behaves differently depending on the kind of resource that is</w:t>
      </w:r>
      <w:r>
        <w:t xml:space="preserve"> </w:t>
      </w:r>
      <w:r>
        <w:t xml:space="preserve">requested:</w:t>
      </w:r>
    </w:p>
    <w:p>
      <w:pPr>
        <w:pStyle w:val="Compact"/>
        <w:numPr>
          <w:numId w:val="1007"/>
          <w:ilvl w:val="0"/>
        </w:numPr>
      </w:pPr>
      <w:r>
        <w:t xml:space="preserve">if the resource is an issue, the service returns a representation of</w:t>
      </w:r>
      <w:r>
        <w:t xml:space="preserve"> </w:t>
      </w:r>
      <w:r>
        <w:t xml:space="preserve">the issue.</w:t>
      </w:r>
    </w:p>
    <w:p>
      <w:pPr>
        <w:pStyle w:val="Compact"/>
        <w:numPr>
          <w:numId w:val="1007"/>
          <w:ilvl w:val="0"/>
        </w:numPr>
      </w:pPr>
      <w:r>
        <w:t xml:space="preserve">if the resource is a magazine, the service returns representations</w:t>
      </w:r>
      <w:r>
        <w:t xml:space="preserve"> </w:t>
      </w:r>
      <w:r>
        <w:t xml:space="preserve">of all the issues of that magazine.</w:t>
      </w:r>
    </w:p>
    <w:p>
      <w:pPr>
        <w:pStyle w:val="Compact"/>
        <w:numPr>
          <w:numId w:val="1008"/>
          <w:ilvl w:val="0"/>
        </w:numPr>
      </w:pPr>
      <w:hyperlink r:id="rId33">
        <w:r>
          <w:rPr>
            <w:rStyle w:val="Hyperlink"/>
          </w:rPr>
          <w:t xml:space="preserve">springs/issues/bmtnaap</w:t>
        </w:r>
      </w:hyperlink>
    </w:p>
    <w:p>
      <w:pPr>
        <w:pStyle w:val="Compact"/>
        <w:numPr>
          <w:numId w:val="1008"/>
          <w:ilvl w:val="0"/>
        </w:numPr>
      </w:pPr>
      <w:hyperlink r:id="rId34">
        <w:r>
          <w:rPr>
            <w:rStyle w:val="Hyperlink"/>
          </w:rPr>
          <w:t xml:space="preserve">springs/issues/bmtnaap_1921-11_01</w:t>
        </w:r>
      </w:hyperlink>
    </w:p>
    <w:p>
      <w:pPr>
        <w:pStyle w:val="Heading3"/>
      </w:pPr>
      <w:bookmarkStart w:id="35" w:name="applicationjson-1"/>
      <w:bookmarkEnd w:id="35"/>
      <w:r>
        <w:t xml:space="preserve">application/json</w:t>
      </w:r>
    </w:p>
    <w:p>
      <w:pPr>
        <w:pStyle w:val="FirstParagraph"/>
      </w:pPr>
      <w:r>
        <w:t xml:space="preserve">If the resource is an issue, the service returns a representation of</w:t>
      </w:r>
      <w:r>
        <w:t xml:space="preserve"> </w:t>
      </w:r>
      <w:r>
        <w:t xml:space="preserve">the issue.</w:t>
      </w:r>
    </w:p>
    <w:p>
      <w:pPr>
        <w:pStyle w:val="TableCaption"/>
      </w:pPr>
      <w:r>
        <w:t xml:space="preserve">Request</w:t>
      </w:r>
    </w:p>
    <w:tbl>
      <w:tblPr>
        <w:tblStyle w:val="TableNormal"/>
        <w:tblW w:type="pct" w:w="0.0"/>
        <w:tblLook w:firstRow="1"/>
        <w:tblCaption w:val="Reques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Accept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p>
            <w:pPr>
              <w:pStyle w:val="Compact"/>
              <w:jc w:val="left"/>
            </w:pPr>
            <w:r>
              <w:t xml:space="preserve">application/json</w:t>
            </w:r>
          </w:p>
        </w:tc>
        <w:tc>
          <w:p>
            <w:pPr>
              <w:pStyle w:val="Compact"/>
              <w:jc w:val="left"/>
            </w:pPr>
            <w:r>
              <w:t xml:space="preserve">issues/</w:t>
            </w:r>
            <w:r>
              <w:rPr>
                <w:i/>
              </w:rPr>
              <w:t xml:space="preserve">issueid</w:t>
            </w:r>
          </w:p>
        </w:tc>
      </w:tr>
    </w:tbl>
    <w:p>
      <w:pPr>
        <w:pStyle w:val="TableCaption"/>
      </w:pPr>
      <w:r>
        <w:t xml:space="preserve">Response</w:t>
      </w:r>
    </w:p>
    <w:tbl>
      <w:tblPr>
        <w:tblStyle w:val="TableNormal"/>
        <w:tblW w:type="pct" w:w="0.0"/>
        <w:tblLook w:firstRow="1"/>
        <w:tblCaption w:val="Respons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bmtnid</w:t>
            </w:r>
          </w:p>
        </w:tc>
        <w:tc>
          <w:p>
            <w:pPr>
              <w:pStyle w:val="Compact"/>
              <w:jc w:val="left"/>
            </w:pPr>
            <w:r>
              <w:t xml:space="preserve">xs:string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xs:string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</w:t>
            </w:r>
          </w:p>
        </w:tc>
        <w:tc>
          <w:p>
            <w:pPr>
              <w:pStyle w:val="Compact"/>
              <w:jc w:val="left"/>
            </w:pPr>
            <w:r>
              <w:t xml:space="preserve">xs:string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xs:string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pubDate</w:t>
            </w:r>
          </w:p>
        </w:tc>
        <w:tc>
          <w:p>
            <w:pPr>
              <w:pStyle w:val="Compact"/>
              <w:jc w:val="left"/>
            </w:pPr>
            <w:r>
              <w:t xml:space="preserve">w3cdtf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pubPlace</w:t>
            </w:r>
          </w:p>
        </w:tc>
        <w:tc>
          <w:p>
            <w:pPr>
              <w:pStyle w:val="Compact"/>
              <w:jc w:val="left"/>
            </w:pPr>
            <w:r>
              <w:t xml:space="preserve">xs:string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editors</w:t>
            </w:r>
          </w:p>
        </w:tc>
        <w:tc>
          <w:p>
            <w:pPr>
              <w:pStyle w:val="Compact"/>
              <w:jc w:val="left"/>
            </w:pPr>
            <w:r>
              <w:t xml:space="preserve">list of editor objects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contributors</w:t>
            </w:r>
          </w:p>
        </w:tc>
        <w:tc>
          <w:p>
            <w:pPr>
              <w:pStyle w:val="Compact"/>
              <w:jc w:val="left"/>
            </w:pPr>
            <w:r>
              <w:t xml:space="preserve">list of contributor objects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contributions</w:t>
            </w:r>
          </w:p>
        </w:tc>
        <w:tc>
          <w:p>
            <w:pPr>
              <w:pStyle w:val="Compact"/>
              <w:jc w:val="left"/>
            </w:pPr>
            <w:r>
              <w:t xml:space="preserve">lists of Illustration, TextContent,</w:t>
            </w:r>
            <w:r>
              <w:t xml:space="preserve"> </w:t>
            </w:r>
            <w:r>
              <w:t xml:space="preserve">SponsoredAdvertisement, and MusicalScore objects where</w:t>
            </w:r>
            <w:r>
              <w:t xml:space="preserve"> </w:t>
            </w:r>
            <w:r>
              <w:t xml:space="preserve">applicable</w:t>
            </w:r>
          </w:p>
        </w:tc>
      </w:tr>
    </w:tbl>
    <w:p>
      <w:pPr>
        <w:pStyle w:val="BodyText"/>
      </w:pPr>
      <w:r>
        <w:t xml:space="preserve">If the resource is an magazine, the service returns a representation</w:t>
      </w:r>
      <w:r>
        <w:t xml:space="preserve"> </w:t>
      </w:r>
      <w:r>
        <w:t xml:space="preserve">of each of the issues in the magazine.</w:t>
      </w:r>
    </w:p>
    <w:p>
      <w:pPr>
        <w:pStyle w:val="TableCaption"/>
      </w:pPr>
      <w:r>
        <w:t xml:space="preserve">Request</w:t>
      </w:r>
    </w:p>
    <w:tbl>
      <w:tblPr>
        <w:tblStyle w:val="TableNormal"/>
        <w:tblW w:type="pct" w:w="0.0"/>
        <w:tblLook w:firstRow="1"/>
        <w:tblCaption w:val="Reques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Accept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p>
            <w:pPr>
              <w:pStyle w:val="Compact"/>
              <w:jc w:val="left"/>
            </w:pPr>
            <w:r>
              <w:t xml:space="preserve">application/json</w:t>
            </w:r>
          </w:p>
        </w:tc>
        <w:tc>
          <w:p>
            <w:pPr>
              <w:pStyle w:val="Compact"/>
              <w:jc w:val="left"/>
            </w:pPr>
            <w:r>
              <w:t xml:space="preserve">issues/</w:t>
            </w:r>
            <w:r>
              <w:rPr>
                <w:i/>
              </w:rPr>
              <w:t xml:space="preserve">magid</w:t>
            </w:r>
          </w:p>
        </w:tc>
      </w:tr>
    </w:tbl>
    <w:p>
      <w:pPr>
        <w:pStyle w:val="TableCaption"/>
      </w:pPr>
      <w:r>
        <w:t xml:space="preserve">Response</w:t>
      </w:r>
    </w:p>
    <w:tbl>
      <w:tblPr>
        <w:tblStyle w:val="TableNormal"/>
        <w:tblW w:type="pct" w:w="5000.0"/>
        <w:tblLook w:firstRow="1"/>
        <w:tblCaption w:val="Response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bmtnid</w:t>
            </w:r>
          </w:p>
        </w:tc>
        <w:tc>
          <w:p>
            <w:pPr>
              <w:pStyle w:val="Compact"/>
              <w:jc w:val="left"/>
            </w:pPr>
            <w:r>
              <w:t xml:space="preserve">xs:string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primaryTitle</w:t>
            </w:r>
          </w:p>
        </w:tc>
        <w:tc>
          <w:p>
            <w:pPr>
              <w:pStyle w:val="Compact"/>
              <w:jc w:val="left"/>
            </w:pPr>
            <w:r>
              <w:t xml:space="preserve">xs:string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primaryLanguage</w:t>
            </w:r>
          </w:p>
        </w:tc>
        <w:tc>
          <w:p>
            <w:pPr>
              <w:pStyle w:val="Compact"/>
              <w:jc w:val="left"/>
            </w:pPr>
            <w:r>
              <w:t xml:space="preserve">xs:string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w3cdtf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w3cdtf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uri</w:t>
            </w:r>
          </w:p>
        </w:tc>
        <w:tc>
          <w:p>
            <w:pPr>
              <w:pStyle w:val="Compact"/>
              <w:jc w:val="left"/>
            </w:pPr>
            <w:r>
              <w:t xml:space="preserve">uri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issues</w:t>
            </w:r>
          </w:p>
        </w:tc>
        <w:tc>
          <w:p>
            <w:pPr>
              <w:pStyle w:val="Compact"/>
              <w:jc w:val="left"/>
            </w:pPr>
            <w:r>
              <w:t xml:space="preserve">a list of issue objects</w:t>
            </w:r>
          </w:p>
          <w:tbl>
            <w:tblPr>
              <w:tblStyle w:val="TableNormal"/>
              <w:tblW w:type="pct" w:w="0.0"/>
              <w:tblLook w:firstRow="1"/>
            </w:tblPr>
            <w:tblGrid/>
            <w:tr>
              <w:trPr>
                <w:cnfStyle w:firstRow="1"/>
              </w:trPr>
              <w:tc>
                <w:tcPr>
                  <w:tcBorders>
                    <w:bottom w:val="single"/>
                  </w:tcBorders>
                  <w:vAlign w:val="bottom"/>
                </w:tcPr>
                <w:p>
                  <w:pPr>
                    <w:pStyle w:val="Compact"/>
                    <w:jc w:val="left"/>
                    <w:jc w:val="left"/>
                  </w:pPr>
                  <w:r>
                    <w:t xml:space="preserve">property</w:t>
                  </w:r>
                </w:p>
              </w:tc>
              <w:tc>
                <w:tcPr>
                  <w:tcBorders>
                    <w:bottom w:val="single"/>
                  </w:tcBorders>
                  <w:vAlign w:val="bottom"/>
                </w:tcPr>
                <w:p>
                  <w:pPr>
                    <w:pStyle w:val="Compact"/>
                    <w:jc w:val="left"/>
                    <w:jc w:val="left"/>
                  </w:pPr>
                  <w:r>
                    <w:t xml:space="preserve">type</w:t>
                  </w:r>
                </w:p>
              </w:tc>
            </w:tr>
            <w:tr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id</w:t>
                  </w:r>
                </w:p>
              </w:tc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xs:string</w:t>
                  </w:r>
                </w:p>
              </w:tc>
            </w:tr>
            <w:tr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date</w:t>
                  </w:r>
                </w:p>
              </w:tc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w3cdtf</w:t>
                  </w:r>
                </w:p>
              </w:tc>
            </w:tr>
            <w:tr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uri</w:t>
                  </w:r>
                </w:p>
              </w:tc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uri</w:t>
                  </w:r>
                </w:p>
              </w:tc>
            </w:tr>
          </w:tbl>
        </w:tc>
      </w:tr>
    </w:tbl>
    <w:p>
      <w:pPr>
        <w:pStyle w:val="Heading3"/>
      </w:pPr>
      <w:bookmarkStart w:id="36" w:name="applicationteixml"/>
      <w:bookmarkEnd w:id="36"/>
      <w:r>
        <w:t xml:space="preserve">application/tei+xml</w:t>
      </w:r>
    </w:p>
    <w:p>
      <w:pPr>
        <w:pStyle w:val="FirstParagraph"/>
      </w:pPr>
      <w:r>
        <w:t xml:space="preserve">For large issues and large magazine runs, this service will return very large</w:t>
      </w:r>
      <w:r>
        <w:t xml:space="preserve"> </w:t>
      </w:r>
      <w:r>
        <w:t xml:space="preserve">data sets in Blue Mountain 1.0. A future version will use status 413 to</w:t>
      </w:r>
      <w:r>
        <w:t xml:space="preserve"> </w:t>
      </w:r>
      <w:r>
        <w:t xml:space="preserve">indicate an excessively large response and compress the response before</w:t>
      </w:r>
      <w:r>
        <w:t xml:space="preserve"> </w:t>
      </w:r>
      <w:r>
        <w:t xml:space="preserve">transmission or implement status 207 to coordinate partial file</w:t>
      </w:r>
      <w:r>
        <w:t xml:space="preserve"> </w:t>
      </w:r>
      <w:r>
        <w:t xml:space="preserve">tranfers.</w:t>
      </w:r>
    </w:p>
    <w:p>
      <w:pPr>
        <w:pStyle w:val="BodyText"/>
      </w:pPr>
      <w:r>
        <w:t xml:space="preserve">If the requested resource is an issue, return a TEI document</w:t>
      </w:r>
      <w:r>
        <w:t xml:space="preserve"> </w:t>
      </w:r>
      <w:r>
        <w:t xml:space="preserve">representing the issue.</w:t>
      </w:r>
    </w:p>
    <w:p>
      <w:pPr>
        <w:pStyle w:val="TableCaption"/>
      </w:pPr>
      <w:r>
        <w:t xml:space="preserve">Request</w:t>
      </w:r>
    </w:p>
    <w:tbl>
      <w:tblPr>
        <w:tblStyle w:val="TableNormal"/>
        <w:tblW w:type="pct" w:w="0.0"/>
        <w:tblLook w:firstRow="1"/>
        <w:tblCaption w:val="Reques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Accept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p>
            <w:pPr>
              <w:pStyle w:val="Compact"/>
              <w:jc w:val="left"/>
            </w:pPr>
            <w:r>
              <w:t xml:space="preserve">application/tei+xml</w:t>
            </w:r>
          </w:p>
        </w:tc>
        <w:tc>
          <w:p>
            <w:pPr>
              <w:pStyle w:val="Compact"/>
              <w:jc w:val="left"/>
            </w:pPr>
            <w:r>
              <w:t xml:space="preserve">issues/</w:t>
            </w:r>
            <w:r>
              <w:rPr>
                <w:i/>
              </w:rPr>
              <w:t xml:space="preserve">issueid</w:t>
            </w:r>
          </w:p>
        </w:tc>
      </w:tr>
    </w:tbl>
    <w:p>
      <w:pPr>
        <w:pStyle w:val="Heading4"/>
      </w:pPr>
      <w:bookmarkStart w:id="37" w:name="response"/>
      <w:bookmarkEnd w:id="37"/>
      <w:r>
        <w:t xml:space="preserve">Response</w:t>
      </w:r>
    </w:p>
    <w:p>
      <w:pPr>
        <w:pStyle w:val="FirstParagraph"/>
      </w:pPr>
      <w:r>
        <w:t xml:space="preserve">A TEI XML document. See</w:t>
      </w:r>
      <w:r>
        <w:t xml:space="preserve"> </w:t>
      </w:r>
      <w:hyperlink r:id="rId38">
        <w:r>
          <w:rPr>
            <w:rStyle w:val="Hyperlink"/>
          </w:rPr>
          <w:t xml:space="preserve">http://www.tei-c.org</w:t>
        </w:r>
      </w:hyperlink>
    </w:p>
    <w:p>
      <w:pPr>
        <w:pStyle w:val="BodyText"/>
      </w:pPr>
      <w:r>
        <w:t xml:space="preserve">If the requested resource is a magazine, return a TEI corpus document</w:t>
      </w:r>
      <w:r>
        <w:t xml:space="preserve"> </w:t>
      </w:r>
      <w:r>
        <w:t xml:space="preserve">representing the full run of the magazine. This can be very</w:t>
      </w:r>
      <w:r>
        <w:t xml:space="preserve"> </w:t>
      </w:r>
      <w:r>
        <w:t xml:space="preserve">large.</w:t>
      </w:r>
    </w:p>
    <w:p>
      <w:pPr>
        <w:pStyle w:val="TableCaption"/>
      </w:pPr>
      <w:r>
        <w:t xml:space="preserve">Request</w:t>
      </w:r>
    </w:p>
    <w:tbl>
      <w:tblPr>
        <w:tblStyle w:val="TableNormal"/>
        <w:tblW w:type="pct" w:w="0.0"/>
        <w:tblLook w:firstRow="1"/>
        <w:tblCaption w:val="Reques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Accept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p>
            <w:pPr>
              <w:pStyle w:val="Compact"/>
              <w:jc w:val="left"/>
            </w:pPr>
            <w:r>
              <w:t xml:space="preserve">application/tei+xml</w:t>
            </w:r>
          </w:p>
        </w:tc>
        <w:tc>
          <w:p>
            <w:pPr>
              <w:pStyle w:val="Compact"/>
              <w:jc w:val="left"/>
            </w:pPr>
            <w:r>
              <w:t xml:space="preserve">issues/</w:t>
            </w:r>
            <w:r>
              <w:rPr>
                <w:i/>
              </w:rPr>
              <w:t xml:space="preserve">magid</w:t>
            </w:r>
          </w:p>
        </w:tc>
      </w:tr>
    </w:tbl>
    <w:p>
      <w:pPr>
        <w:pStyle w:val="Heading4"/>
      </w:pPr>
      <w:bookmarkStart w:id="39" w:name="response-1"/>
      <w:bookmarkEnd w:id="39"/>
      <w:r>
        <w:t xml:space="preserve">Response</w:t>
      </w:r>
    </w:p>
    <w:p>
      <w:pPr>
        <w:pStyle w:val="FirstParagraph"/>
      </w:pPr>
      <w:r>
        <w:t xml:space="preserve">A teiCorpus XML document. See</w:t>
      </w:r>
      <w:r>
        <w:t xml:space="preserve"> </w:t>
      </w:r>
      <w:hyperlink r:id="rId38">
        <w:r>
          <w:rPr>
            <w:rStyle w:val="Hyperlink"/>
          </w:rPr>
          <w:t xml:space="preserve">http://www.tei-c.org</w:t>
        </w:r>
      </w:hyperlink>
    </w:p>
    <w:p>
      <w:pPr>
        <w:pStyle w:val="Heading3"/>
      </w:pPr>
      <w:bookmarkStart w:id="40" w:name="textplain"/>
      <w:bookmarkEnd w:id="40"/>
      <w:r>
        <w:t xml:space="preserve">text/plain</w:t>
      </w:r>
    </w:p>
    <w:p>
      <w:pPr>
        <w:pStyle w:val="FirstParagraph"/>
      </w:pPr>
      <w:r>
        <w:t xml:space="preserve">For large issues and large magazine runs, this service will return very large</w:t>
      </w:r>
      <w:r>
        <w:t xml:space="preserve"> </w:t>
      </w:r>
      <w:r>
        <w:t xml:space="preserve">data sets in Blue Mountain 1.0. A future version will use status 413 to</w:t>
      </w:r>
      <w:r>
        <w:t xml:space="preserve"> </w:t>
      </w:r>
      <w:r>
        <w:t xml:space="preserve">indicate an excessively large response and compress the response before</w:t>
      </w:r>
      <w:r>
        <w:t xml:space="preserve"> </w:t>
      </w:r>
      <w:r>
        <w:t xml:space="preserve">transmission or implement status 207 to coordinate partial file</w:t>
      </w:r>
      <w:r>
        <w:t xml:space="preserve"> </w:t>
      </w:r>
      <w:r>
        <w:t xml:space="preserve">tranfers.</w:t>
      </w:r>
    </w:p>
    <w:p>
      <w:pPr>
        <w:pStyle w:val="BodyText"/>
      </w:pPr>
      <w:r>
        <w:t xml:space="preserve">If the requested resource is an issue, return a bag of words for the</w:t>
      </w:r>
      <w:r>
        <w:t xml:space="preserve"> </w:t>
      </w:r>
      <w:r>
        <w:t xml:space="preserve">issue.</w:t>
      </w:r>
    </w:p>
    <w:p>
      <w:pPr>
        <w:pStyle w:val="TableCaption"/>
      </w:pPr>
      <w:r>
        <w:t xml:space="preserve">Request</w:t>
      </w:r>
    </w:p>
    <w:tbl>
      <w:tblPr>
        <w:tblStyle w:val="TableNormal"/>
        <w:tblW w:type="pct" w:w="0.0"/>
        <w:tblLook w:firstRow="1"/>
        <w:tblCaption w:val="Reques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Accept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p>
            <w:pPr>
              <w:pStyle w:val="Compact"/>
              <w:jc w:val="left"/>
            </w:pPr>
            <w:r>
              <w:t xml:space="preserve">application/tei+xml</w:t>
            </w:r>
          </w:p>
        </w:tc>
        <w:tc>
          <w:p>
            <w:pPr>
              <w:pStyle w:val="Compact"/>
              <w:jc w:val="left"/>
            </w:pPr>
            <w:r>
              <w:t xml:space="preserve">issues/</w:t>
            </w:r>
            <w:r>
              <w:rPr>
                <w:i/>
              </w:rPr>
              <w:t xml:space="preserve">issueid</w:t>
            </w:r>
          </w:p>
        </w:tc>
      </w:tr>
    </w:tbl>
    <w:p>
      <w:pPr>
        <w:pStyle w:val="Heading4"/>
      </w:pPr>
      <w:bookmarkStart w:id="41" w:name="response-2"/>
      <w:bookmarkEnd w:id="41"/>
      <w:r>
        <w:t xml:space="preserve">Response</w:t>
      </w:r>
    </w:p>
    <w:p>
      <w:pPr>
        <w:pStyle w:val="FirstParagraph"/>
      </w:pPr>
      <w:r>
        <w:t xml:space="preserve">A text blob</w:t>
      </w:r>
    </w:p>
    <w:p>
      <w:pPr>
        <w:pStyle w:val="BodyText"/>
      </w:pPr>
      <w:r>
        <w:t xml:space="preserve">If the requested resource is a magazine, return a bag of words</w:t>
      </w:r>
      <w:r>
        <w:t xml:space="preserve"> </w:t>
      </w:r>
      <w:r>
        <w:t xml:space="preserve">representing the full run of the magazine. This can be very</w:t>
      </w:r>
      <w:r>
        <w:t xml:space="preserve"> </w:t>
      </w:r>
      <w:r>
        <w:t xml:space="preserve">large.</w:t>
      </w:r>
    </w:p>
    <w:p>
      <w:pPr>
        <w:pStyle w:val="TableCaption"/>
      </w:pPr>
      <w:r>
        <w:t xml:space="preserve">Request</w:t>
      </w:r>
    </w:p>
    <w:tbl>
      <w:tblPr>
        <w:tblStyle w:val="TableNormal"/>
        <w:tblW w:type="pct" w:w="0.0"/>
        <w:tblLook w:firstRow="1"/>
        <w:tblCaption w:val="Reques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Accept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p>
            <w:pPr>
              <w:pStyle w:val="Compact"/>
              <w:jc w:val="left"/>
            </w:pPr>
            <w:r>
              <w:t xml:space="preserve">application/tei+xml</w:t>
            </w:r>
          </w:p>
        </w:tc>
        <w:tc>
          <w:p>
            <w:pPr>
              <w:pStyle w:val="Compact"/>
              <w:jc w:val="left"/>
            </w:pPr>
            <w:r>
              <w:t xml:space="preserve">issues/</w:t>
            </w:r>
            <w:r>
              <w:rPr>
                <w:i/>
              </w:rPr>
              <w:t xml:space="preserve">magid</w:t>
            </w:r>
          </w:p>
        </w:tc>
      </w:tr>
    </w:tbl>
    <w:p>
      <w:pPr>
        <w:pStyle w:val="Heading4"/>
      </w:pPr>
      <w:bookmarkStart w:id="42" w:name="response-3"/>
      <w:bookmarkEnd w:id="42"/>
      <w:r>
        <w:t xml:space="preserve">Response</w:t>
      </w:r>
    </w:p>
    <w:p>
      <w:pPr>
        <w:pStyle w:val="FirstParagraph"/>
      </w:pPr>
      <w:r>
        <w:t xml:space="preserve">A bag of words</w:t>
      </w:r>
    </w:p>
    <w:p>
      <w:pPr>
        <w:pStyle w:val="Heading3"/>
      </w:pPr>
      <w:bookmarkStart w:id="43" w:name="applicationrdfxml"/>
      <w:bookmarkEnd w:id="43"/>
      <w:r>
        <w:t xml:space="preserve">application/rdf+xml</w:t>
      </w:r>
    </w:p>
    <w:p>
      <w:pPr>
        <w:pStyle w:val="FirstParagraph"/>
      </w:pPr>
      <w:r>
        <w:t xml:space="preserve">In Blue Mountain version 1.0, this service is aimed primarily at the MODNETS</w:t>
      </w:r>
      <w:r>
        <w:t xml:space="preserve"> </w:t>
      </w:r>
      <w:r>
        <w:t xml:space="preserve">aggregator, and it provides an RDF representation that complies with its</w:t>
      </w:r>
      <w:r>
        <w:t xml:space="preserve"> </w:t>
      </w:r>
      <w:r>
        <w:t xml:space="preserve">requirements: COLLEX-flavored RDF.</w:t>
      </w:r>
    </w:p>
    <w:p>
      <w:pPr>
        <w:pStyle w:val="BodyText"/>
      </w:pPr>
      <w:r>
        <w:t xml:space="preserve">see</w:t>
      </w:r>
      <w:r>
        <w:t xml:space="preserve"> </w:t>
      </w:r>
      <w:hyperlink r:id="rId44">
        <w:r>
          <w:rPr>
            <w:rStyle w:val="Hyperlink"/>
          </w:rPr>
          <w:t xml:space="preserve">http://www.modnets.org/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http://wiki.collex.org/index.php/Submitting_RDF</w:t>
        </w:r>
      </w:hyperlink>
    </w:p>
    <w:p>
      <w:pPr>
        <w:pStyle w:val="BodyText"/>
      </w:pPr>
      <w:r>
        <w:t xml:space="preserve">This format supports only issues.</w:t>
      </w:r>
    </w:p>
    <w:p>
      <w:pPr>
        <w:pStyle w:val="TableCaption"/>
      </w:pPr>
      <w:r>
        <w:t xml:space="preserve">Request</w:t>
      </w:r>
    </w:p>
    <w:tbl>
      <w:tblPr>
        <w:tblStyle w:val="TableNormal"/>
        <w:tblW w:type="pct" w:w="0.0"/>
        <w:tblLook w:firstRow="1"/>
        <w:tblCaption w:val="Reques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Accept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p>
            <w:pPr>
              <w:pStyle w:val="Compact"/>
              <w:jc w:val="left"/>
            </w:pPr>
            <w:r>
              <w:t xml:space="preserve">application/rdf+xml</w:t>
            </w:r>
          </w:p>
        </w:tc>
        <w:tc>
          <w:p>
            <w:pPr>
              <w:pStyle w:val="Compact"/>
              <w:jc w:val="left"/>
            </w:pPr>
            <w:r>
              <w:t xml:space="preserve">issues/</w:t>
            </w:r>
            <w:r>
              <w:rPr>
                <w:i/>
              </w:rPr>
              <w:t xml:space="preserve">issueid</w:t>
            </w:r>
          </w:p>
        </w:tc>
      </w:tr>
    </w:tbl>
    <w:p>
      <w:pPr>
        <w:pStyle w:val="Heading4"/>
      </w:pPr>
      <w:bookmarkStart w:id="46" w:name="response-4"/>
      <w:bookmarkEnd w:id="46"/>
      <w:r>
        <w:t xml:space="preserve">Response</w:t>
      </w:r>
    </w:p>
    <w:p>
      <w:pPr>
        <w:pStyle w:val="FirstParagraph"/>
      </w:pPr>
      <w:r>
        <w:t xml:space="preserve">An RDF object serialized as XML.</w:t>
      </w:r>
    </w:p>
    <w:p>
      <w:pPr>
        <w:pStyle w:val="Heading2"/>
      </w:pPr>
      <w:bookmarkStart w:id="47" w:name="constituents"/>
      <w:bookmarkEnd w:id="47"/>
      <w:r>
        <w:t xml:space="preserve">Constituents</w:t>
      </w:r>
    </w:p>
    <w:p>
      <w:pPr>
        <w:pStyle w:val="FirstParagraph"/>
      </w:pPr>
      <w:r>
        <w:t xml:space="preserve">The addressable portions of the magazine issues -- articles, illustrations,</w:t>
      </w:r>
      <w:r>
        <w:t xml:space="preserve"> </w:t>
      </w:r>
      <w:r>
        <w:t xml:space="preserve">advertisements -- are the issue's constituents. They are represented in two</w:t>
      </w:r>
      <w:r>
        <w:t xml:space="preserve"> </w:t>
      </w:r>
      <w:r>
        <w:t xml:space="preserve">ways:</w:t>
      </w:r>
    </w:p>
    <w:p>
      <w:pPr>
        <w:pStyle w:val="Compact"/>
        <w:numPr>
          <w:numId w:val="1009"/>
          <w:ilvl w:val="0"/>
        </w:numPr>
      </w:pPr>
      <w:r>
        <w:t xml:space="preserve">descriptive metadata about the constituent is encoded in the teiHeader as a</w:t>
      </w:r>
      <w:r>
        <w:t xml:space="preserve"> </w:t>
      </w:r>
      <w:r>
        <w:t xml:space="preserve">relatedItem with an xml id attribute;</w:t>
      </w:r>
    </w:p>
    <w:p>
      <w:pPr>
        <w:pStyle w:val="Compact"/>
        <w:numPr>
          <w:numId w:val="1009"/>
          <w:ilvl w:val="0"/>
        </w:numPr>
      </w:pPr>
      <w:r>
        <w:t xml:space="preserve">the full text of the constituent (if it is a textual constituent) is encoded</w:t>
      </w:r>
      <w:r>
        <w:t xml:space="preserve"> </w:t>
      </w:r>
      <w:r>
        <w:t xml:space="preserve">in a div element linked to the metadata element with a corresp attribute.</w:t>
      </w:r>
    </w:p>
    <w:p>
      <w:pPr>
        <w:pStyle w:val="FirstParagraph"/>
      </w:pPr>
      <w:r>
        <w:t xml:space="preserve">The constituents service returns representations of the metadata or the full</w:t>
      </w:r>
      <w:r>
        <w:t xml:space="preserve"> </w:t>
      </w:r>
      <w:r>
        <w:t xml:space="preserve">text, depending on the content type requested.</w:t>
      </w:r>
    </w:p>
    <w:p>
      <w:pPr>
        <w:pStyle w:val="Heading3"/>
      </w:pPr>
      <w:bookmarkStart w:id="48" w:name="applicationjson-2"/>
      <w:bookmarkEnd w:id="48"/>
      <w:r>
        <w:t xml:space="preserve">application/json</w:t>
      </w:r>
    </w:p>
    <w:p>
      <w:pPr>
        <w:pStyle w:val="FirstParagraph"/>
      </w:pPr>
      <w:r>
        <w:t xml:space="preserve">If JSON is requested, the constituents/ service delivers a JSON-based</w:t>
      </w:r>
      <w:r>
        <w:t xml:space="preserve"> </w:t>
      </w:r>
      <w:r>
        <w:t xml:space="preserve">representation of the metadata.</w:t>
      </w:r>
    </w:p>
    <w:p>
      <w:pPr>
        <w:pStyle w:val="TableCaption"/>
      </w:pPr>
      <w:r>
        <w:t xml:space="preserve">Request</w:t>
      </w:r>
    </w:p>
    <w:tbl>
      <w:tblPr>
        <w:tblStyle w:val="TableNormal"/>
        <w:tblW w:type="pct" w:w="0.0"/>
        <w:tblLook w:firstRow="1"/>
        <w:tblCaption w:val="Reques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Accept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p>
            <w:pPr>
              <w:pStyle w:val="Compact"/>
              <w:jc w:val="left"/>
            </w:pPr>
            <w:r>
              <w:t xml:space="preserve">application/json</w:t>
            </w:r>
          </w:p>
        </w:tc>
        <w:tc>
          <w:p>
            <w:pPr>
              <w:pStyle w:val="Compact"/>
              <w:jc w:val="left"/>
            </w:pPr>
            <w:r>
              <w:t xml:space="preserve">constituents/</w:t>
            </w:r>
            <w:r>
              <w:rPr>
                <w:i/>
              </w:rPr>
              <w:t xml:space="preserve">issueid</w:t>
            </w:r>
          </w:p>
        </w:tc>
      </w:tr>
    </w:tbl>
    <w:p>
      <w:pPr>
        <w:pStyle w:val="TableCaption"/>
      </w:pPr>
      <w:r>
        <w:t xml:space="preserve">Response: an issue object with the properties</w:t>
      </w:r>
      <w:r>
        <w:t xml:space="preserve"> </w:t>
      </w:r>
      <w:r>
        <w:t xml:space="preserve">below.</w:t>
      </w:r>
    </w:p>
    <w:tbl>
      <w:tblPr>
        <w:tblStyle w:val="TableNormal"/>
        <w:tblW w:type="pct" w:w="5000.0"/>
        <w:tblLook w:firstRow="1"/>
        <w:tblCaption w:val="Response: an issue object with the properties below.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xs:string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w3cdtf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p>
            <w:pPr>
              <w:pStyle w:val="Compact"/>
              <w:jc w:val="left"/>
            </w:pPr>
            <w:r>
              <w:t xml:space="preserve">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constituent+</w:t>
            </w:r>
          </w:p>
        </w:tc>
        <w:tc>
          <w:tbl>
            <w:tblPr>
              <w:tblStyle w:val="TableNormal"/>
              <w:tblW w:type="pct" w:w="5000.0"/>
              <w:tblLook w:firstRow="1"/>
            </w:tblPr>
            <w:tblGrid>
              <w:gridCol w:w="3960"/>
              <w:gridCol w:w="3960"/>
            </w:tblGrid>
            <w:tr>
              <w:trPr>
                <w:cnfStyle w:firstRow="1"/>
              </w:trPr>
              <w:tc>
                <w:tcPr>
                  <w:tcBorders>
                    <w:bottom w:val="single"/>
                  </w:tcBorders>
                  <w:vAlign w:val="bottom"/>
                </w:tcPr>
                <w:p>
                  <w:pPr>
                    <w:pStyle w:val="Compact"/>
                    <w:jc w:val="left"/>
                    <w:jc w:val="left"/>
                  </w:pPr>
                  <w:r>
                    <w:t xml:space="preserve">property</w:t>
                  </w:r>
                </w:p>
              </w:tc>
              <w:tc>
                <w:tcPr>
                  <w:tcBorders>
                    <w:bottom w:val="single"/>
                  </w:tcBorders>
                  <w:vAlign w:val="bottom"/>
                </w:tcPr>
                <w:p>
                  <w:pPr>
                    <w:pStyle w:val="Compact"/>
                    <w:jc w:val="left"/>
                    <w:jc w:val="left"/>
                  </w:pPr>
                  <w:r>
                    <w:t xml:space="preserve">type</w:t>
                  </w:r>
                </w:p>
              </w:tc>
            </w:tr>
            <w:tr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issueid</w:t>
                  </w:r>
                </w:p>
              </w:tc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xs:string</w:t>
                  </w:r>
                </w:p>
              </w:tc>
            </w:tr>
            <w:tr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constituentid</w:t>
                  </w:r>
                </w:p>
              </w:tc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xs:string</w:t>
                  </w:r>
                </w:p>
              </w:tc>
            </w:tr>
            <w:tr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uri</w:t>
                  </w:r>
                </w:p>
              </w:tc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uri</w:t>
                  </w:r>
                </w:p>
              </w:tc>
            </w:tr>
            <w:tr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title</w:t>
                  </w:r>
                </w:p>
              </w:tc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xs:string</w:t>
                  </w:r>
                </w:p>
              </w:tc>
            </w:tr>
            <w:tr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contributor+</w:t>
                  </w:r>
                </w:p>
              </w:tc>
              <w:tc>
                <w:tbl>
                  <w:tblPr>
                    <w:tblStyle w:val="TableNormal"/>
                    <w:tblW w:type="pct" w:w="0.0"/>
                    <w:tblLook w:firstRow="1"/>
                  </w:tblPr>
                  <w:tblGrid/>
                  <w:tr>
                    <w:trPr>
                      <w:cnfStyle w:firstRow="1"/>
                    </w:trPr>
                    <w:tc>
                      <w:tcPr>
                        <w:tcBorders>
                          <w:bottom w:val="single"/>
                        </w:tcBorders>
                        <w:vAlign w:val="bottom"/>
                      </w:tcPr>
                      <w:p>
                        <w:pPr>
                          <w:pStyle w:val="Compact"/>
                          <w:jc w:val="left"/>
                          <w:jc w:val="left"/>
                          <w:jc w:val="left"/>
                        </w:pPr>
                        <w:r>
                          <w:t xml:space="preserve">property</w:t>
                        </w:r>
                      </w:p>
                    </w:tc>
                    <w:tc>
                      <w:tcPr>
                        <w:tcBorders>
                          <w:bottom w:val="single"/>
                        </w:tcBorders>
                        <w:vAlign w:val="bottom"/>
                      </w:tcPr>
                      <w:p>
                        <w:pPr>
                          <w:pStyle w:val="Compact"/>
                          <w:jc w:val="left"/>
                          <w:jc w:val="left"/>
                          <w:jc w:val="left"/>
                        </w:pPr>
                        <w:r>
                          <w:t xml:space="preserve">type</w:t>
                        </w:r>
                      </w:p>
                    </w:tc>
                  </w:tr>
                  <w:tr>
                    <w:tc>
                      <w:p>
                        <w:pPr>
                          <w:pStyle w:val="Compact"/>
                          <w:jc w:val="left"/>
                          <w:jc w:val="left"/>
                          <w:jc w:val="left"/>
                        </w:pPr>
                        <w:r>
                          <w:t xml:space="preserve">byline</w:t>
                        </w:r>
                      </w:p>
                    </w:tc>
                    <w:tc>
                      <w:p>
                        <w:pPr>
                          <w:pStyle w:val="Compact"/>
                          <w:jc w:val="left"/>
                          <w:jc w:val="left"/>
                          <w:jc w:val="left"/>
                        </w:pPr>
                        <w:r>
                          <w:t xml:space="preserve">xs:string</w:t>
                        </w:r>
                      </w:p>
                    </w:tc>
                  </w:tr>
                  <w:tr>
                    <w:tc>
                      <w:p>
                        <w:pPr>
                          <w:pStyle w:val="Compact"/>
                          <w:jc w:val="left"/>
                          <w:jc w:val="left"/>
                          <w:jc w:val="left"/>
                        </w:pPr>
                        <w:r>
                          <w:t xml:space="preserve">contributorid</w:t>
                        </w:r>
                      </w:p>
                    </w:tc>
                    <w:tc>
                      <w:p>
                        <w:pPr>
                          <w:pStyle w:val="Compact"/>
                          <w:jc w:val="left"/>
                          <w:jc w:val="left"/>
                          <w:jc w:val="left"/>
                        </w:pPr>
                        <w:r>
                          <w:t xml:space="preserve">xs:string</w:t>
                        </w:r>
                      </w:p>
                    </w:tc>
                  </w:tr>
                </w:tbl>
              </w:tc>
            </w:tr>
          </w:tbl>
        </w:tc>
      </w:tr>
    </w:tbl>
    <w:p>
      <w:pPr>
        <w:pStyle w:val="TableCaption"/>
      </w:pPr>
      <w:r>
        <w:t xml:space="preserve">Request</w:t>
      </w:r>
    </w:p>
    <w:tbl>
      <w:tblPr>
        <w:tblStyle w:val="TableNormal"/>
        <w:tblW w:type="pct" w:w="0.0"/>
        <w:tblLook w:firstRow="1"/>
        <w:tblCaption w:val="Reques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Accept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p>
            <w:pPr>
              <w:pStyle w:val="Compact"/>
              <w:jc w:val="left"/>
            </w:pPr>
            <w:r>
              <w:t xml:space="preserve">application/json</w:t>
            </w:r>
          </w:p>
        </w:tc>
        <w:tc>
          <w:p>
            <w:pPr>
              <w:pStyle w:val="Compact"/>
              <w:jc w:val="left"/>
            </w:pPr>
            <w:r>
              <w:t xml:space="preserve">constituents/</w:t>
            </w:r>
            <w:r>
              <w:rPr>
                <w:i/>
              </w:rPr>
              <w:t xml:space="preserve">magid</w:t>
            </w:r>
          </w:p>
        </w:tc>
      </w:tr>
    </w:tbl>
    <w:p>
      <w:pPr>
        <w:pStyle w:val="TableCaption"/>
      </w:pPr>
      <w:r>
        <w:t xml:space="preserve">Response: one or more issue objects with the properties</w:t>
      </w:r>
      <w:r>
        <w:t xml:space="preserve"> </w:t>
      </w:r>
      <w:r>
        <w:t xml:space="preserve">below.</w:t>
      </w:r>
    </w:p>
    <w:tbl>
      <w:tblPr>
        <w:tblStyle w:val="TableNormal"/>
        <w:tblW w:type="pct" w:w="5000.0"/>
        <w:tblLook w:firstRow="1"/>
        <w:tblCaption w:val="Response: one or more issue objects with the properties below.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xs:string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w3cdtf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p>
            <w:pPr>
              <w:pStyle w:val="Compact"/>
              <w:jc w:val="left"/>
            </w:pPr>
            <w:r>
              <w:t xml:space="preserve">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constituent+</w:t>
            </w:r>
          </w:p>
        </w:tc>
        <w:tc>
          <w:tbl>
            <w:tblPr>
              <w:tblStyle w:val="TableNormal"/>
              <w:tblW w:type="pct" w:w="0.0"/>
              <w:tblLook w:firstRow="1"/>
            </w:tblPr>
            <w:tblGrid/>
            <w:tr>
              <w:trPr>
                <w:cnfStyle w:firstRow="1"/>
              </w:trPr>
              <w:tc>
                <w:tcPr>
                  <w:tcBorders>
                    <w:bottom w:val="single"/>
                  </w:tcBorders>
                  <w:vAlign w:val="bottom"/>
                </w:tcPr>
                <w:p>
                  <w:pPr>
                    <w:pStyle w:val="Compact"/>
                    <w:jc w:val="left"/>
                    <w:jc w:val="left"/>
                  </w:pPr>
                  <w:r>
                    <w:t xml:space="preserve">property</w:t>
                  </w:r>
                </w:p>
              </w:tc>
              <w:tc>
                <w:tcPr>
                  <w:tcBorders>
                    <w:bottom w:val="single"/>
                  </w:tcBorders>
                  <w:vAlign w:val="bottom"/>
                </w:tcPr>
                <w:p>
                  <w:pPr>
                    <w:pStyle w:val="Compact"/>
                    <w:jc w:val="left"/>
                    <w:jc w:val="left"/>
                  </w:pPr>
                  <w:r>
                    <w:t xml:space="preserve">type</w:t>
                  </w:r>
                </w:p>
              </w:tc>
            </w:tr>
            <w:tr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uri</w:t>
                  </w:r>
                </w:p>
              </w:tc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uri</w:t>
                  </w:r>
                </w:p>
              </w:tc>
            </w:tr>
          </w:tbl>
        </w:tc>
      </w:tr>
    </w:tbl>
    <w:p>
      <w:pPr>
        <w:pStyle w:val="Heading2"/>
      </w:pPr>
      <w:bookmarkStart w:id="49" w:name="constituent"/>
      <w:bookmarkEnd w:id="49"/>
      <w:r>
        <w:t xml:space="preserve">Constituent</w:t>
      </w:r>
    </w:p>
    <w:p>
      <w:pPr>
        <w:pStyle w:val="FirstParagraph"/>
      </w:pPr>
      <w:r>
        <w:t xml:space="preserve">Delivers a representation of an individual constituent in an issue in Blue</w:t>
      </w:r>
      <w:r>
        <w:t xml:space="preserve"> </w:t>
      </w:r>
      <w:r>
        <w:t xml:space="preserve">Mountain.</w:t>
      </w:r>
    </w:p>
    <w:p>
      <w:pPr>
        <w:pStyle w:val="BodyText"/>
      </w:pPr>
      <w:r>
        <w:t xml:space="preserve">Missing in Blue Mountain Springs 1.0: a JSON representation of a constituent.</w:t>
      </w:r>
      <w:r>
        <w:t xml:space="preserve"> </w:t>
      </w:r>
      <w:r>
        <w:t xml:space="preserve">Workaround: extract the JSON constituent from the issue.</w:t>
      </w:r>
    </w:p>
    <w:p>
      <w:pPr>
        <w:pStyle w:val="TableCaption"/>
      </w:pPr>
      <w:r>
        <w:t xml:space="preserve">Request</w:t>
      </w:r>
    </w:p>
    <w:tbl>
      <w:tblPr>
        <w:tblStyle w:val="TableNormal"/>
        <w:tblW w:type="pct" w:w="0.0"/>
        <w:tblLook w:firstRow="1"/>
        <w:tblCaption w:val="Reques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Accept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p>
            <w:pPr>
              <w:pStyle w:val="Compact"/>
              <w:jc w:val="left"/>
            </w:pPr>
            <w:r>
              <w:t xml:space="preserve">text/plain</w:t>
            </w:r>
          </w:p>
        </w:tc>
        <w:tc>
          <w:p>
            <w:pPr>
              <w:pStyle w:val="Compact"/>
              <w:jc w:val="left"/>
            </w:pPr>
            <w:r>
              <w:t xml:space="preserve">constituent/issueid/constid</w:t>
            </w:r>
          </w:p>
        </w:tc>
      </w:tr>
    </w:tbl>
    <w:p>
      <w:pPr>
        <w:pStyle w:val="BodyText"/>
      </w:pPr>
      <w:r>
        <w:t xml:space="preserve">A plain-text blob</w:t>
      </w:r>
    </w:p>
    <w:p>
      <w:pPr>
        <w:pStyle w:val="TableCaption"/>
      </w:pPr>
      <w:r>
        <w:t xml:space="preserve">Request</w:t>
      </w:r>
    </w:p>
    <w:tbl>
      <w:tblPr>
        <w:tblStyle w:val="TableNormal"/>
        <w:tblW w:type="pct" w:w="0.0"/>
        <w:tblLook w:firstRow="1"/>
        <w:tblCaption w:val="Reques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Accept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p>
            <w:pPr>
              <w:pStyle w:val="Compact"/>
              <w:jc w:val="left"/>
            </w:pPr>
            <w:r>
              <w:t xml:space="preserve">application/tei+xml</w:t>
            </w:r>
          </w:p>
        </w:tc>
        <w:tc>
          <w:p>
            <w:pPr>
              <w:pStyle w:val="Compact"/>
              <w:jc w:val="left"/>
            </w:pPr>
            <w:r>
              <w:t xml:space="preserve">constituent/issueid/constid</w:t>
            </w:r>
          </w:p>
        </w:tc>
      </w:tr>
    </w:tbl>
    <w:p>
      <w:pPr>
        <w:pStyle w:val="BodyText"/>
      </w:pPr>
      <w:r>
        <w:t xml:space="preserve">A TEI-encoded fragment</w:t>
      </w:r>
    </w:p>
    <w:p>
      <w:pPr>
        <w:pStyle w:val="Heading2"/>
      </w:pPr>
      <w:bookmarkStart w:id="50" w:name="contributors"/>
      <w:bookmarkEnd w:id="50"/>
      <w:r>
        <w:t xml:space="preserve">Contributors</w:t>
      </w:r>
    </w:p>
    <w:p>
      <w:pPr>
        <w:pStyle w:val="FirstParagraph"/>
      </w:pPr>
      <w:r>
        <w:t xml:space="preserve">Get representations of contributors to magazines or issues in Blue Mountain. If</w:t>
      </w:r>
      <w:r>
        <w:t xml:space="preserve"> </w:t>
      </w:r>
      <w:r>
        <w:t xml:space="preserve">bmtnid is that of an issue, returns a representation of all the contributors to</w:t>
      </w:r>
      <w:r>
        <w:t xml:space="preserve"> </w:t>
      </w:r>
      <w:r>
        <w:t xml:space="preserve">that issue; if bmtnid is that of a magazine, returns a representation of all</w:t>
      </w:r>
      <w:r>
        <w:t xml:space="preserve"> </w:t>
      </w:r>
      <w:r>
        <w:t xml:space="preserve">contributors to the magazine in all issues.</w:t>
      </w:r>
    </w:p>
    <w:p>
      <w:pPr>
        <w:pStyle w:val="TableCaption"/>
      </w:pPr>
      <w:r>
        <w:t xml:space="preserve">Request</w:t>
      </w:r>
    </w:p>
    <w:tbl>
      <w:tblPr>
        <w:tblStyle w:val="TableNormal"/>
        <w:tblW w:type="pct" w:w="0.0"/>
        <w:tblLook w:firstRow="1"/>
        <w:tblCaption w:val="Reques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Accept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p>
            <w:pPr>
              <w:pStyle w:val="Compact"/>
              <w:jc w:val="left"/>
            </w:pPr>
            <w:r>
              <w:t xml:space="preserve">text/csv</w:t>
            </w:r>
          </w:p>
        </w:tc>
        <w:tc>
          <w:p>
            <w:pPr>
              <w:pStyle w:val="Compact"/>
              <w:jc w:val="left"/>
            </w:pPr>
            <w:r>
              <w:t xml:space="preserve">contributors/bmtnid</w:t>
            </w:r>
          </w:p>
        </w:tc>
      </w:tr>
    </w:tbl>
    <w:p>
      <w:pPr>
        <w:pStyle w:val="TableCaption"/>
      </w:pPr>
      <w:r>
        <w:t xml:space="preserve">Response</w:t>
      </w:r>
    </w:p>
    <w:tbl>
      <w:tblPr>
        <w:tblStyle w:val="TableNormal"/>
        <w:tblW w:type="pct" w:w="0.0"/>
        <w:tblLook w:firstRow="1"/>
        <w:tblCaption w:val="Respons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bmtnid</w:t>
            </w:r>
          </w:p>
        </w:tc>
        <w:tc>
          <w:p>
            <w:pPr>
              <w:pStyle w:val="Compact"/>
              <w:jc w:val="left"/>
            </w:pPr>
            <w:r>
              <w:t xml:space="preserve">xs:string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p>
            <w:pPr>
              <w:pStyle w:val="Compact"/>
              <w:jc w:val="left"/>
            </w:pPr>
            <w:r>
              <w:t xml:space="preserve">xs:string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contributorid</w:t>
            </w:r>
          </w:p>
        </w:tc>
        <w:tc>
          <w:p>
            <w:pPr>
              <w:pStyle w:val="Compact"/>
              <w:jc w:val="left"/>
            </w:pPr>
            <w:r>
              <w:t xml:space="preserve">xs:string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byline</w:t>
            </w:r>
          </w:p>
        </w:tc>
        <w:tc>
          <w:p>
            <w:pPr>
              <w:pStyle w:val="Compact"/>
              <w:jc w:val="left"/>
            </w:pPr>
            <w:r>
              <w:t xml:space="preserve">xs:string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constituentid</w:t>
            </w:r>
          </w:p>
        </w:tc>
        <w:tc>
          <w:p>
            <w:pPr>
              <w:pStyle w:val="Compact"/>
              <w:jc w:val="left"/>
            </w:pPr>
            <w:r>
              <w:t xml:space="preserve">xs:string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xs:string</w:t>
            </w:r>
          </w:p>
        </w:tc>
      </w:tr>
    </w:tbl>
    <w:p>
      <w:pPr>
        <w:pStyle w:val="TableCaption"/>
      </w:pPr>
      <w:r>
        <w:t xml:space="preserve">Request</w:t>
      </w:r>
    </w:p>
    <w:tbl>
      <w:tblPr>
        <w:tblStyle w:val="TableNormal"/>
        <w:tblW w:type="pct" w:w="0.0"/>
        <w:tblLook w:firstRow="1"/>
        <w:tblCaption w:val="Reques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Accept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p>
            <w:pPr>
              <w:pStyle w:val="Compact"/>
              <w:jc w:val="left"/>
            </w:pPr>
            <w:r>
              <w:t xml:space="preserve">application/json</w:t>
            </w:r>
          </w:p>
        </w:tc>
        <w:tc>
          <w:p>
            <w:pPr>
              <w:pStyle w:val="Compact"/>
              <w:jc w:val="left"/>
            </w:pPr>
            <w:r>
              <w:t xml:space="preserve">contributors/bmtnid</w:t>
            </w:r>
          </w:p>
        </w:tc>
      </w:tr>
    </w:tbl>
    <w:p>
      <w:pPr>
        <w:pStyle w:val="TableCaption"/>
      </w:pPr>
      <w:r>
        <w:t xml:space="preserve">Response</w:t>
      </w:r>
    </w:p>
    <w:tbl>
      <w:tblPr>
        <w:tblStyle w:val="TableNormal"/>
        <w:tblW w:type="pct" w:w="0.0"/>
        <w:tblLook w:firstRow="1"/>
        <w:tblCaption w:val="Respons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bmtnid</w:t>
            </w:r>
          </w:p>
        </w:tc>
        <w:tc>
          <w:p>
            <w:pPr>
              <w:pStyle w:val="Compact"/>
              <w:jc w:val="left"/>
            </w:pPr>
            <w:r>
              <w:t xml:space="preserve">xs:string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p>
            <w:pPr>
              <w:pStyle w:val="Compact"/>
              <w:jc w:val="left"/>
            </w:pPr>
            <w:r>
              <w:t xml:space="preserve">xs:string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contributorid</w:t>
            </w:r>
          </w:p>
        </w:tc>
        <w:tc>
          <w:p>
            <w:pPr>
              <w:pStyle w:val="Compact"/>
              <w:jc w:val="left"/>
            </w:pPr>
            <w:r>
              <w:t xml:space="preserve">xs:string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byline</w:t>
            </w:r>
          </w:p>
        </w:tc>
        <w:tc>
          <w:p>
            <w:pPr>
              <w:pStyle w:val="Compact"/>
              <w:jc w:val="left"/>
            </w:pPr>
            <w:r>
              <w:t xml:space="preserve">xs:string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constituentid</w:t>
            </w:r>
          </w:p>
        </w:tc>
        <w:tc>
          <w:p>
            <w:pPr>
              <w:pStyle w:val="Compact"/>
              <w:jc w:val="left"/>
            </w:pPr>
            <w:r>
              <w:t xml:space="preserve">xs:string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xs:string</w:t>
            </w:r>
          </w:p>
        </w:tc>
      </w:tr>
    </w:tbl>
    <w:p>
      <w:pPr>
        <w:pStyle w:val="Heading2"/>
      </w:pPr>
      <w:bookmarkStart w:id="51" w:name="contributions"/>
      <w:bookmarkEnd w:id="51"/>
      <w:r>
        <w:t xml:space="preserve">Contributions</w:t>
      </w:r>
    </w:p>
    <w:p>
      <w:pPr>
        <w:pStyle w:val="FirstParagraph"/>
      </w:pPr>
      <w:r>
        <w:t xml:space="preserve">Get representation of contributions to a magazine having a particular byline. If</w:t>
      </w:r>
      <w:r>
        <w:t xml:space="preserve"> </w:t>
      </w:r>
      <w:r>
        <w:t xml:space="preserve">the request is for JSON, returns a representation of the metadata for all the</w:t>
      </w:r>
      <w:r>
        <w:t xml:space="preserve"> </w:t>
      </w:r>
      <w:r>
        <w:t xml:space="preserve">contributions; if the request is for TEI, returns a TEI Corpus containing the</w:t>
      </w:r>
      <w:r>
        <w:t xml:space="preserve"> </w:t>
      </w:r>
      <w:r>
        <w:t xml:space="preserve">full text of all the contributions.</w:t>
      </w:r>
    </w:p>
    <w:p>
      <w:pPr>
        <w:pStyle w:val="TableCaption"/>
      </w:pPr>
      <w:r>
        <w:t xml:space="preserve">Request</w:t>
      </w:r>
    </w:p>
    <w:tbl>
      <w:tblPr>
        <w:tblStyle w:val="TableNormal"/>
        <w:tblW w:type="pct" w:w="0.0"/>
        <w:tblLook w:firstRow="1"/>
        <w:tblCaption w:val="Reques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Accept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p>
            <w:pPr>
              <w:pStyle w:val="Compact"/>
              <w:jc w:val="left"/>
            </w:pPr>
            <w:r>
              <w:t xml:space="preserve">application/json</w:t>
            </w:r>
          </w:p>
        </w:tc>
        <w:tc>
          <w:p>
            <w:pPr>
              <w:pStyle w:val="Compact"/>
              <w:jc w:val="left"/>
            </w:pPr>
            <w:r>
              <w:t xml:space="preserve">contributions</w:t>
            </w:r>
          </w:p>
        </w:tc>
        <w:tc>
          <w:p>
            <w:pPr>
              <w:pStyle w:val="Compact"/>
              <w:jc w:val="left"/>
            </w:pPr>
            <w:r>
              <w:t xml:space="preserve">byline</w:t>
            </w:r>
          </w:p>
        </w:tc>
      </w:tr>
    </w:tbl>
    <w:p>
      <w:pPr>
        <w:pStyle w:val="TableCaption"/>
      </w:pPr>
      <w:r>
        <w:t xml:space="preserve">Response</w:t>
      </w:r>
    </w:p>
    <w:tbl>
      <w:tblPr>
        <w:tblStyle w:val="TableNormal"/>
        <w:tblW w:type="pct" w:w="0.0"/>
        <w:tblLook w:firstRow="1"/>
        <w:tblCaption w:val="Respons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xs:string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byline+</w:t>
            </w:r>
          </w:p>
        </w:tc>
        <w:tc>
          <w:p>
            <w:pPr>
              <w:pStyle w:val="Compact"/>
              <w:jc w:val="left"/>
            </w:pPr>
            <w:r>
              <w:t xml:space="preserve">xs:string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language+</w:t>
            </w:r>
          </w:p>
        </w:tc>
        <w:tc>
          <w:p>
            <w:pPr>
              <w:pStyle w:val="Compact"/>
              <w:jc w:val="left"/>
            </w:pPr>
            <w:r>
              <w:t xml:space="preserve">xs:string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p>
            <w:pPr>
              <w:pStyle w:val="Compact"/>
              <w:jc w:val="left"/>
            </w:pPr>
            <w:r>
              <w:t xml:space="preserve">xs:string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constituentid</w:t>
            </w:r>
          </w:p>
        </w:tc>
        <w:tc>
          <w:p>
            <w:pPr>
              <w:pStyle w:val="Compact"/>
              <w:jc w:val="left"/>
            </w:pPr>
            <w:r>
              <w:t xml:space="preserve">xs:string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uri</w:t>
            </w:r>
          </w:p>
        </w:tc>
        <w:tc>
          <w:p>
            <w:pPr>
              <w:pStyle w:val="Compact"/>
              <w:jc w:val="left"/>
            </w:pPr>
            <w:r>
              <w:t xml:space="preserve">xs:anyURI</w:t>
            </w:r>
          </w:p>
        </w:tc>
      </w:tr>
    </w:tbl>
    <w:p>
      <w:pPr>
        <w:pStyle w:val="TableCaption"/>
      </w:pPr>
      <w:r>
        <w:t xml:space="preserve">Request</w:t>
      </w:r>
    </w:p>
    <w:tbl>
      <w:tblPr>
        <w:tblStyle w:val="TableNormal"/>
        <w:tblW w:type="pct" w:w="0.0"/>
        <w:tblLook w:firstRow="1"/>
        <w:tblCaption w:val="Reques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Accept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p>
            <w:pPr>
              <w:pStyle w:val="Compact"/>
              <w:jc w:val="left"/>
            </w:pPr>
            <w:r>
              <w:t xml:space="preserve">application/tei+xml</w:t>
            </w:r>
          </w:p>
        </w:tc>
        <w:tc>
          <w:p>
            <w:pPr>
              <w:pStyle w:val="Compact"/>
              <w:jc w:val="left"/>
            </w:pPr>
            <w:r>
              <w:t xml:space="preserve">contributions</w:t>
            </w:r>
          </w:p>
        </w:tc>
        <w:tc>
          <w:p>
            <w:pPr>
              <w:pStyle w:val="Compact"/>
              <w:jc w:val="left"/>
            </w:pPr>
            <w:r>
              <w:t xml:space="preserve">byline</w:t>
            </w:r>
          </w:p>
        </w:tc>
      </w:tr>
    </w:tbl>
    <w:p>
      <w:pPr>
        <w:pStyle w:val="Heading4"/>
      </w:pPr>
      <w:bookmarkStart w:id="52" w:name="response-5"/>
      <w:bookmarkEnd w:id="52"/>
      <w:r>
        <w:t xml:space="preserve">Response</w:t>
      </w:r>
    </w:p>
    <w:p>
      <w:pPr>
        <w:pStyle w:val="FirstParagraph"/>
      </w:pPr>
      <w:r>
        <w:t xml:space="preserve">A teiCorpus document</w:t>
      </w:r>
    </w:p>
    <w:p>
      <w:pPr>
        <w:pStyle w:val="Heading2"/>
      </w:pPr>
      <w:bookmarkStart w:id="53" w:name="iiif-presentation-api"/>
      <w:bookmarkEnd w:id="53"/>
      <w:r>
        <w:t xml:space="preserve">IIIF Presentation API</w:t>
      </w:r>
    </w:p>
    <w:p>
      <w:pPr>
        <w:pStyle w:val="Heading3"/>
      </w:pPr>
      <w:bookmarkStart w:id="54" w:name="overview-1"/>
      <w:bookmarkEnd w:id="54"/>
      <w:r>
        <w:t xml:space="preserve">Overview</w:t>
      </w:r>
    </w:p>
    <w:p>
      <w:pPr>
        <w:pStyle w:val="FirstParagraph"/>
      </w:pPr>
      <w:r>
        <w:t xml:space="preserve">The Blue Mountain Springs service delivers text and metadata representations of</w:t>
      </w:r>
      <w:r>
        <w:t xml:space="preserve"> </w:t>
      </w:r>
      <w:r>
        <w:t xml:space="preserve">objects in Blue Mountain. The IIIF service complements the Springs service; it</w:t>
      </w:r>
      <w:r>
        <w:t xml:space="preserve"> </w:t>
      </w:r>
      <w:r>
        <w:t xml:space="preserve">delivers</w:t>
      </w:r>
      <w:r>
        <w:t xml:space="preserve"> </w:t>
      </w:r>
      <w:r>
        <w:rPr>
          <w:i/>
        </w:rPr>
        <w:t xml:space="preserve">visual</w:t>
      </w:r>
      <w:r>
        <w:t xml:space="preserve"> </w:t>
      </w:r>
      <w:r>
        <w:t xml:space="preserve">representations of Blue Mountain's resources by</w:t>
      </w:r>
      <w:r>
        <w:t xml:space="preserve"> </w:t>
      </w:r>
      <w:r>
        <w:t xml:space="preserve">implementing the</w:t>
      </w:r>
      <w:r>
        <w:t xml:space="preserve"> </w:t>
      </w:r>
      <w:hyperlink r:id="rId55">
        <w:r>
          <w:rPr>
            <w:rStyle w:val="Hyperlink"/>
          </w:rPr>
          <w:t xml:space="preserve">IIIF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Presentation API</w:t>
        </w:r>
      </w:hyperlink>
      <w:r>
        <w:t xml:space="preserve">.</w:t>
      </w:r>
    </w:p>
    <w:p>
      <w:pPr>
        <w:pStyle w:val="BodyText"/>
      </w:pPr>
      <w:r>
        <w:t xml:space="preserve">In Blue Mountain Springs 1.0, the IIIF implementation supports the two major</w:t>
      </w:r>
      <w:r>
        <w:t xml:space="preserve"> </w:t>
      </w:r>
      <w:r>
        <w:t xml:space="preserve">IIIF resources,</w:t>
      </w:r>
      <w:r>
        <w:t xml:space="preserve"> </w:t>
      </w:r>
      <w:r>
        <w:rPr>
          <w:i/>
        </w:rPr>
        <w:t xml:space="preserve">Collections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Manifests</w:t>
      </w:r>
      <w:r>
        <w:t xml:space="preserve">. These two resources</w:t>
      </w:r>
      <w:r>
        <w:t xml:space="preserve"> </w:t>
      </w:r>
      <w:r>
        <w:t xml:space="preserve">are sufficient to enable the display of Blue Mountain's magazines in</w:t>
      </w:r>
      <w:r>
        <w:t xml:space="preserve"> </w:t>
      </w:r>
      <w:r>
        <w:t xml:space="preserve">IIIF-compliant viewing software. It has been tested with</w:t>
      </w:r>
      <w:r>
        <w:t xml:space="preserve"> </w:t>
      </w:r>
      <w:hyperlink r:id="rId56">
        <w:r>
          <w:rPr>
            <w:rStyle w:val="Hyperlink"/>
          </w:rPr>
          <w:t xml:space="preserve">Mirador</w:t>
        </w:r>
      </w:hyperlink>
      <w:r>
        <w:t xml:space="preserve"> </w:t>
      </w:r>
      <w:r>
        <w:t xml:space="preserve">and the</w:t>
      </w:r>
      <w:r>
        <w:t xml:space="preserve"> </w:t>
      </w:r>
      <w:hyperlink r:id="rId57">
        <w:r>
          <w:rPr>
            <w:rStyle w:val="Hyperlink"/>
          </w:rPr>
          <w:t xml:space="preserve">Universal Viewer</w:t>
        </w:r>
      </w:hyperlink>
      <w:r>
        <w:t xml:space="preserve">.</w:t>
      </w:r>
    </w:p>
    <w:p>
      <w:pPr>
        <w:pStyle w:val="Heading3"/>
      </w:pPr>
      <w:bookmarkStart w:id="58" w:name="collections-and-manifests"/>
      <w:bookmarkEnd w:id="58"/>
      <w:r>
        <w:t xml:space="preserve">Collections and Manifests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Accept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p>
            <w:pPr>
              <w:pStyle w:val="Compact"/>
              <w:jc w:val="left"/>
            </w:pPr>
            <w:r>
              <w:t xml:space="preserve">application/json</w:t>
            </w:r>
          </w:p>
        </w:tc>
        <w:tc>
          <w:p>
            <w:pPr>
              <w:pStyle w:val="Compact"/>
              <w:jc w:val="left"/>
            </w:pPr>
            <w:r>
              <w:t xml:space="preserve">iiif/collection/top</w:t>
            </w:r>
          </w:p>
        </w:tc>
        <w:tc>
          <w:p>
            <w:pPr>
              <w:pStyle w:val="Compact"/>
              <w:jc w:val="left"/>
            </w:pPr>
            <w:r>
              <w:t xml:space="preserve">A IIIF collection object representing all the resources in Blue</w:t>
            </w:r>
            <w:r>
              <w:t xml:space="preserve"> </w:t>
            </w:r>
            <w:r>
              <w:t xml:space="preserve">Mountain</w:t>
            </w:r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iiif/collection/top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p>
            <w:pPr>
              <w:pStyle w:val="Compact"/>
              <w:jc w:val="left"/>
            </w:pPr>
            <w:r>
              <w:t xml:space="preserve">application/json</w:t>
            </w:r>
          </w:p>
        </w:tc>
        <w:tc>
          <w:p>
            <w:pPr>
              <w:pStyle w:val="Compact"/>
              <w:jc w:val="left"/>
            </w:pPr>
            <w:r>
              <w:t xml:space="preserve">iiif/collection/</w:t>
            </w:r>
            <w:r>
              <w:rPr>
                <w:i/>
              </w:rPr>
              <w:t xml:space="preserve">magid</w:t>
            </w:r>
          </w:p>
        </w:tc>
        <w:tc>
          <w:p>
            <w:pPr>
              <w:pStyle w:val="Compact"/>
              <w:jc w:val="left"/>
            </w:pPr>
            <w:r>
              <w:t xml:space="preserve">A IIIF collection object representing a particular title in Blue</w:t>
            </w:r>
            <w:r>
              <w:t xml:space="preserve"> </w:t>
            </w:r>
            <w:r>
              <w:t xml:space="preserve">Mountain.</w:t>
            </w:r>
          </w:p>
        </w:tc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iiif/collection/bmtnaap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p>
            <w:pPr>
              <w:pStyle w:val="Compact"/>
              <w:jc w:val="left"/>
            </w:pPr>
            <w:r>
              <w:t xml:space="preserve">application/json</w:t>
            </w:r>
          </w:p>
        </w:tc>
        <w:tc>
          <w:p>
            <w:pPr>
              <w:pStyle w:val="Compact"/>
              <w:jc w:val="left"/>
            </w:pPr>
            <w:r>
              <w:t xml:space="preserve">iiif/</w:t>
            </w:r>
            <w:r>
              <w:rPr>
                <w:i/>
              </w:rPr>
              <w:t xml:space="preserve">issueid</w:t>
            </w:r>
            <w:r>
              <w:t xml:space="preserve">/manifest</w:t>
            </w:r>
          </w:p>
        </w:tc>
        <w:tc>
          <w:p>
            <w:pPr>
              <w:pStyle w:val="Compact"/>
              <w:jc w:val="left"/>
            </w:pPr>
            <w:r>
              <w:t xml:space="preserve">A IIIF manifest object representing a particular issue in Blue</w:t>
            </w:r>
            <w:r>
              <w:t xml:space="preserve"> </w:t>
            </w:r>
            <w:r>
              <w:t xml:space="preserve">Mountain.</w:t>
            </w:r>
          </w:p>
        </w:tc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iiif/bmtnaap_1921-11_01/manifest</w:t>
              </w:r>
            </w:hyperlink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d584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6ec4f2d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664576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1" Target="../../restxq/iiif/bmtnaap_1921-11_01/manifest" TargetMode="External" /><Relationship Type="http://schemas.openxmlformats.org/officeDocument/2006/relationships/hyperlink" Id="rId60" Target="../../restxq/iiif/collection/bmtnaap" TargetMode="External" /><Relationship Type="http://schemas.openxmlformats.org/officeDocument/2006/relationships/hyperlink" Id="rId59" Target="../../restxq/iiif/collection/top" TargetMode="External" /><Relationship Type="http://schemas.openxmlformats.org/officeDocument/2006/relationships/hyperlink" Id="rId26" Target="../../restxq/springs/api" TargetMode="External" /><Relationship Type="http://schemas.openxmlformats.org/officeDocument/2006/relationships/hyperlink" Id="rId33" Target="../../restxq/springs/issues/bmtnaap" TargetMode="External" /><Relationship Type="http://schemas.openxmlformats.org/officeDocument/2006/relationships/hyperlink" Id="rId34" Target="../../restxq/springs/issues/bmtnaap_1921-11_01" TargetMode="External" /><Relationship Type="http://schemas.openxmlformats.org/officeDocument/2006/relationships/hyperlink" Id="rId28" Target="../../restxq/springs/magazines" TargetMode="External" /><Relationship Type="http://schemas.openxmlformats.org/officeDocument/2006/relationships/hyperlink" Id="rId29" Target="../../restxq/springs/magazines/bmtnaap" TargetMode="External" /><Relationship Type="http://schemas.openxmlformats.org/officeDocument/2006/relationships/hyperlink" Id="rId24" Target="http://exquery.github.io/exquery/exquery-restxq-specification/restxq-1.0-specification.html#rest-resource-functions%0A%20" TargetMode="External" /><Relationship Type="http://schemas.openxmlformats.org/officeDocument/2006/relationships/hyperlink" Id="rId55" Target="http://iiif.io/api/presentation/2.1/" TargetMode="External" /><Relationship Type="http://schemas.openxmlformats.org/officeDocument/2006/relationships/hyperlink" Id="rId45" Target="http://wiki.collex.org/index.php/Submitting_RDF" TargetMode="External" /><Relationship Type="http://schemas.openxmlformats.org/officeDocument/2006/relationships/hyperlink" Id="rId44" Target="http://www.modnets.org/" TargetMode="External" /><Relationship Type="http://schemas.openxmlformats.org/officeDocument/2006/relationships/hyperlink" Id="rId38" Target="http://www.tei-c.org" TargetMode="External" /><Relationship Type="http://schemas.openxmlformats.org/officeDocument/2006/relationships/hyperlink" Id="rId56" Target="https://github.com/ProjectMirador/mirador" TargetMode="External" /><Relationship Type="http://schemas.openxmlformats.org/officeDocument/2006/relationships/hyperlink" Id="rId57" Target="https://github.com/universalview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1" Target="../../restxq/iiif/bmtnaap_1921-11_01/manifest" TargetMode="External" /><Relationship Type="http://schemas.openxmlformats.org/officeDocument/2006/relationships/hyperlink" Id="rId60" Target="../../restxq/iiif/collection/bmtnaap" TargetMode="External" /><Relationship Type="http://schemas.openxmlformats.org/officeDocument/2006/relationships/hyperlink" Id="rId59" Target="../../restxq/iiif/collection/top" TargetMode="External" /><Relationship Type="http://schemas.openxmlformats.org/officeDocument/2006/relationships/hyperlink" Id="rId26" Target="../../restxq/springs/api" TargetMode="External" /><Relationship Type="http://schemas.openxmlformats.org/officeDocument/2006/relationships/hyperlink" Id="rId33" Target="../../restxq/springs/issues/bmtnaap" TargetMode="External" /><Relationship Type="http://schemas.openxmlformats.org/officeDocument/2006/relationships/hyperlink" Id="rId34" Target="../../restxq/springs/issues/bmtnaap_1921-11_01" TargetMode="External" /><Relationship Type="http://schemas.openxmlformats.org/officeDocument/2006/relationships/hyperlink" Id="rId28" Target="../../restxq/springs/magazines" TargetMode="External" /><Relationship Type="http://schemas.openxmlformats.org/officeDocument/2006/relationships/hyperlink" Id="rId29" Target="../../restxq/springs/magazines/bmtnaap" TargetMode="External" /><Relationship Type="http://schemas.openxmlformats.org/officeDocument/2006/relationships/hyperlink" Id="rId24" Target="http://exquery.github.io/exquery/exquery-restxq-specification/restxq-1.0-specification.html#rest-resource-functions%0A%20" TargetMode="External" /><Relationship Type="http://schemas.openxmlformats.org/officeDocument/2006/relationships/hyperlink" Id="rId55" Target="http://iiif.io/api/presentation/2.1/" TargetMode="External" /><Relationship Type="http://schemas.openxmlformats.org/officeDocument/2006/relationships/hyperlink" Id="rId45" Target="http://wiki.collex.org/index.php/Submitting_RDF" TargetMode="External" /><Relationship Type="http://schemas.openxmlformats.org/officeDocument/2006/relationships/hyperlink" Id="rId44" Target="http://www.modnets.org/" TargetMode="External" /><Relationship Type="http://schemas.openxmlformats.org/officeDocument/2006/relationships/hyperlink" Id="rId38" Target="http://www.tei-c.org" TargetMode="External" /><Relationship Type="http://schemas.openxmlformats.org/officeDocument/2006/relationships/hyperlink" Id="rId56" Target="https://github.com/ProjectMirador/mirador" TargetMode="External" /><Relationship Type="http://schemas.openxmlformats.org/officeDocument/2006/relationships/hyperlink" Id="rId57" Target="https://github.com/universalview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2016-12-01T04:04:01Z</dcterms:created>
  <dcterms:modified xsi:type="dcterms:W3CDTF">2016-12-01T04:04:01Z</dcterms:modified>
</cp:coreProperties>
</file>