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483D2" w14:textId="6270C0BB" w:rsidR="001C4252" w:rsidRPr="006F04AC" w:rsidRDefault="000B5E3D" w:rsidP="00F332A8">
      <w:pPr>
        <w:jc w:val="center"/>
        <w:rPr>
          <w:rFonts w:ascii="Baskerville" w:eastAsia="Times New Roman" w:hAnsi="Baskerville" w:cs="Times New Roman"/>
          <w:color w:val="000000"/>
          <w:sz w:val="32"/>
          <w:szCs w:val="32"/>
        </w:rPr>
      </w:pPr>
      <w:r w:rsidRPr="006F04AC">
        <w:rPr>
          <w:rFonts w:ascii="Baskerville" w:eastAsia="Times New Roman" w:hAnsi="Baskerville" w:cs="Times New Roman"/>
          <w:color w:val="000000"/>
          <w:sz w:val="32"/>
          <w:szCs w:val="32"/>
        </w:rPr>
        <w:t xml:space="preserve">Lab 1: </w:t>
      </w:r>
      <w:r w:rsidR="001C4252" w:rsidRPr="006F04AC">
        <w:rPr>
          <w:rFonts w:ascii="Baskerville" w:eastAsia="Times New Roman" w:hAnsi="Baskerville" w:cs="Times New Roman"/>
          <w:color w:val="000000"/>
          <w:sz w:val="32"/>
          <w:szCs w:val="32"/>
        </w:rPr>
        <w:t>Buoyancy Calculatio</w:t>
      </w:r>
      <w:r w:rsidR="000A2829" w:rsidRPr="006F04AC">
        <w:rPr>
          <w:rFonts w:ascii="Baskerville" w:eastAsia="Times New Roman" w:hAnsi="Baskerville" w:cs="Times New Roman"/>
          <w:color w:val="000000"/>
          <w:sz w:val="32"/>
          <w:szCs w:val="32"/>
        </w:rPr>
        <w:t>n Example</w:t>
      </w:r>
      <w:r w:rsidR="00F332A8" w:rsidRPr="006F04AC">
        <w:rPr>
          <w:rFonts w:ascii="Baskerville" w:eastAsia="Times New Roman" w:hAnsi="Baskerville" w:cs="Times New Roman"/>
          <w:color w:val="000000"/>
          <w:sz w:val="32"/>
          <w:szCs w:val="32"/>
        </w:rPr>
        <w:t xml:space="preserve">, Conceptual Questions, &amp; </w:t>
      </w:r>
      <w:r w:rsidR="000A2829" w:rsidRPr="006F04AC">
        <w:rPr>
          <w:rFonts w:ascii="Baskerville" w:eastAsia="Times New Roman" w:hAnsi="Baskerville" w:cs="Times New Roman"/>
          <w:color w:val="000000"/>
          <w:sz w:val="32"/>
          <w:szCs w:val="32"/>
        </w:rPr>
        <w:t>Reference Material</w:t>
      </w:r>
    </w:p>
    <w:p w14:paraId="1C8B7522" w14:textId="77777777" w:rsidR="001C4252" w:rsidRPr="006F04AC" w:rsidRDefault="001C4252" w:rsidP="00525A96">
      <w:pPr>
        <w:rPr>
          <w:rFonts w:ascii="Baskerville" w:eastAsia="Times New Roman" w:hAnsi="Baskerville" w:cs="Times New Roman"/>
          <w:color w:val="000000"/>
        </w:rPr>
      </w:pPr>
    </w:p>
    <w:p w14:paraId="68AEE4DB" w14:textId="1CD654D8" w:rsidR="00D23352" w:rsidRPr="006F04AC" w:rsidRDefault="00525A96" w:rsidP="00525A96">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w:t>
      </w:r>
      <w:r w:rsidR="00A82153" w:rsidRPr="006F04AC">
        <w:rPr>
          <w:rFonts w:ascii="Baskerville" w:eastAsia="Times New Roman" w:hAnsi="Baskerville" w:cs="Times New Roman"/>
          <w:color w:val="000000"/>
        </w:rPr>
        <w:t xml:space="preserve">two-week </w:t>
      </w:r>
      <w:r w:rsidR="000A2829" w:rsidRPr="006F04AC">
        <w:rPr>
          <w:rFonts w:ascii="Baskerville" w:eastAsia="Times New Roman" w:hAnsi="Baskerville" w:cs="Times New Roman"/>
          <w:color w:val="000000"/>
        </w:rPr>
        <w:t>lab</w:t>
      </w:r>
      <w:r w:rsidRPr="006F04AC">
        <w:rPr>
          <w:rFonts w:ascii="Baskerville" w:eastAsia="Times New Roman" w:hAnsi="Baskerville" w:cs="Times New Roman"/>
          <w:color w:val="000000"/>
        </w:rPr>
        <w:t xml:space="preserve"> consists of </w:t>
      </w:r>
      <w:r w:rsidR="00AC556C" w:rsidRPr="006F04AC">
        <w:rPr>
          <w:rFonts w:ascii="Baskerville" w:eastAsia="Times New Roman" w:hAnsi="Baskerville" w:cs="Times New Roman"/>
          <w:color w:val="000000"/>
        </w:rPr>
        <w:t>concept</w:t>
      </w:r>
      <w:r w:rsidR="000A2829" w:rsidRPr="006F04AC">
        <w:rPr>
          <w:rFonts w:ascii="Baskerville" w:eastAsia="Times New Roman" w:hAnsi="Baskerville" w:cs="Times New Roman"/>
          <w:color w:val="000000"/>
        </w:rPr>
        <w:t>ual</w:t>
      </w:r>
      <w:r w:rsidR="00AC556C" w:rsidRPr="006F04AC">
        <w:rPr>
          <w:rFonts w:ascii="Baskerville" w:eastAsia="Times New Roman" w:hAnsi="Baskerville" w:cs="Times New Roman"/>
          <w:color w:val="000000"/>
        </w:rPr>
        <w:t xml:space="preserve"> questions</w:t>
      </w:r>
      <w:r w:rsidR="000A2829" w:rsidRPr="006F04AC">
        <w:rPr>
          <w:rFonts w:ascii="Baskerville" w:eastAsia="Times New Roman" w:hAnsi="Baskerville" w:cs="Times New Roman"/>
          <w:color w:val="000000"/>
        </w:rPr>
        <w:t>,</w:t>
      </w:r>
      <w:r w:rsidR="00D23352" w:rsidRPr="006F04AC">
        <w:rPr>
          <w:rFonts w:ascii="Baskerville" w:eastAsia="Times New Roman" w:hAnsi="Baskerville" w:cs="Times New Roman"/>
          <w:color w:val="000000"/>
        </w:rPr>
        <w:t xml:space="preserve"> calculations of the submerged volumes and stabilities of different orientations of the 3D shapes in your lab kits</w:t>
      </w:r>
      <w:r w:rsidR="000A2829" w:rsidRPr="006F04AC">
        <w:rPr>
          <w:rFonts w:ascii="Baskerville" w:eastAsia="Times New Roman" w:hAnsi="Baskerville" w:cs="Times New Roman"/>
          <w:color w:val="000000"/>
        </w:rPr>
        <w:t>, and comparison of predictions and experimentally observed data</w:t>
      </w:r>
      <w:r w:rsidR="00D23352" w:rsidRPr="006F04AC">
        <w:rPr>
          <w:rFonts w:ascii="Baskerville" w:eastAsia="Times New Roman" w:hAnsi="Baskerville" w:cs="Times New Roman"/>
          <w:color w:val="000000"/>
        </w:rPr>
        <w:t>.</w:t>
      </w:r>
      <w:r w:rsidR="00F332A8" w:rsidRPr="006F04AC">
        <w:rPr>
          <w:rFonts w:ascii="Baskerville" w:eastAsia="Times New Roman" w:hAnsi="Baskerville" w:cs="Times New Roman"/>
          <w:color w:val="000000"/>
        </w:rPr>
        <w:t xml:space="preserve"> </w:t>
      </w:r>
      <w:r w:rsidR="00D23352" w:rsidRPr="006F04AC">
        <w:rPr>
          <w:rFonts w:ascii="Baskerville" w:eastAsia="Times New Roman" w:hAnsi="Baskerville" w:cs="Times New Roman"/>
          <w:color w:val="000000"/>
        </w:rPr>
        <w:t xml:space="preserve"> Submit your </w:t>
      </w:r>
      <w:r w:rsidR="000A2829" w:rsidRPr="006F04AC">
        <w:rPr>
          <w:rFonts w:ascii="Baskerville" w:eastAsia="Times New Roman" w:hAnsi="Baskerville" w:cs="Times New Roman"/>
          <w:color w:val="000000"/>
        </w:rPr>
        <w:t>answers</w:t>
      </w:r>
      <w:r w:rsidR="00652B84" w:rsidRPr="006F04AC">
        <w:rPr>
          <w:rFonts w:ascii="Baskerville" w:eastAsia="Times New Roman" w:hAnsi="Baskerville" w:cs="Times New Roman"/>
          <w:color w:val="000000"/>
        </w:rPr>
        <w:t xml:space="preserve"> to conceptual questions</w:t>
      </w:r>
      <w:r w:rsidR="000A2829" w:rsidRPr="006F04AC">
        <w:rPr>
          <w:rFonts w:ascii="Baskerville" w:eastAsia="Times New Roman" w:hAnsi="Baskerville" w:cs="Times New Roman"/>
          <w:color w:val="000000"/>
        </w:rPr>
        <w:t xml:space="preserve">, </w:t>
      </w:r>
      <w:r w:rsidR="00652B84" w:rsidRPr="006F04AC">
        <w:rPr>
          <w:rFonts w:ascii="Baskerville" w:eastAsia="Times New Roman" w:hAnsi="Baskerville" w:cs="Times New Roman"/>
          <w:color w:val="000000"/>
        </w:rPr>
        <w:t xml:space="preserve">calculations, drawings, </w:t>
      </w:r>
      <w:r w:rsidR="001C550B" w:rsidRPr="006F04AC">
        <w:rPr>
          <w:rFonts w:ascii="Baskerville" w:eastAsia="Times New Roman" w:hAnsi="Baskerville" w:cs="Times New Roman"/>
          <w:color w:val="000000"/>
        </w:rPr>
        <w:t xml:space="preserve">and </w:t>
      </w:r>
      <w:r w:rsidR="00A82153" w:rsidRPr="006F04AC">
        <w:rPr>
          <w:rFonts w:ascii="Baskerville" w:eastAsia="Times New Roman" w:hAnsi="Baskerville" w:cs="Times New Roman"/>
          <w:color w:val="000000"/>
        </w:rPr>
        <w:t xml:space="preserve">the </w:t>
      </w:r>
      <w:r w:rsidR="00934975" w:rsidRPr="006F04AC">
        <w:rPr>
          <w:rFonts w:ascii="Baskerville" w:eastAsia="Times New Roman" w:hAnsi="Baskerville" w:cs="Times New Roman"/>
          <w:color w:val="000000"/>
        </w:rPr>
        <w:t>table</w:t>
      </w:r>
      <w:r w:rsidR="000A2829" w:rsidRPr="006F04AC">
        <w:rPr>
          <w:rFonts w:ascii="Baskerville" w:eastAsia="Times New Roman" w:hAnsi="Baskerville" w:cs="Times New Roman"/>
          <w:color w:val="000000"/>
        </w:rPr>
        <w:t>s (one for each week)</w:t>
      </w:r>
      <w:r w:rsidR="00D23352" w:rsidRPr="006F04AC">
        <w:rPr>
          <w:rFonts w:ascii="Baskerville" w:eastAsia="Times New Roman" w:hAnsi="Baskerville" w:cs="Times New Roman"/>
          <w:color w:val="000000"/>
        </w:rPr>
        <w:t xml:space="preserve"> in one PDF document</w:t>
      </w:r>
      <w:r w:rsidR="00A82153" w:rsidRPr="006F04AC">
        <w:rPr>
          <w:rFonts w:ascii="Baskerville" w:eastAsia="Times New Roman" w:hAnsi="Baskerville" w:cs="Times New Roman"/>
          <w:color w:val="000000"/>
        </w:rPr>
        <w:t xml:space="preserve"> on </w:t>
      </w:r>
      <w:proofErr w:type="spellStart"/>
      <w:r w:rsidR="00A82153" w:rsidRPr="006F04AC">
        <w:rPr>
          <w:rFonts w:ascii="Baskerville" w:eastAsia="Times New Roman" w:hAnsi="Baskerville" w:cs="Times New Roman"/>
          <w:color w:val="000000"/>
        </w:rPr>
        <w:t>GradeScope</w:t>
      </w:r>
      <w:proofErr w:type="spellEnd"/>
      <w:r w:rsidR="00A82153" w:rsidRPr="006F04AC">
        <w:rPr>
          <w:rFonts w:ascii="Baskerville" w:eastAsia="Times New Roman" w:hAnsi="Baskerville" w:cs="Times New Roman"/>
          <w:color w:val="000000"/>
        </w:rPr>
        <w:t xml:space="preserve">.  </w:t>
      </w:r>
    </w:p>
    <w:p w14:paraId="6581A71A" w14:textId="7093F7C2" w:rsidR="00A82153" w:rsidRPr="006F04AC" w:rsidRDefault="00A82153" w:rsidP="00525A96">
      <w:pPr>
        <w:rPr>
          <w:rFonts w:ascii="Baskerville" w:eastAsia="Times New Roman" w:hAnsi="Baskerville" w:cs="Times New Roman"/>
          <w:color w:val="000000"/>
        </w:rPr>
      </w:pPr>
    </w:p>
    <w:p w14:paraId="206A3791" w14:textId="77777777" w:rsidR="00A82153" w:rsidRPr="006F04AC" w:rsidRDefault="00A82153" w:rsidP="00A82153">
      <w:pPr>
        <w:jc w:val="center"/>
        <w:rPr>
          <w:rFonts w:ascii="Baskerville" w:eastAsia="Times New Roman" w:hAnsi="Baskerville" w:cs="Times New Roman"/>
          <w:b/>
          <w:bCs/>
        </w:rPr>
      </w:pPr>
      <w:r w:rsidRPr="006F04AC">
        <w:rPr>
          <w:rFonts w:ascii="Baskerville" w:eastAsia="Times New Roman" w:hAnsi="Baskerville" w:cs="Times New Roman"/>
          <w:b/>
          <w:bCs/>
        </w:rPr>
        <w:t>Shapes: Dimensions and Masses</w:t>
      </w:r>
    </w:p>
    <w:p w14:paraId="1C921E8A" w14:textId="27F2C617" w:rsidR="000A2829" w:rsidRPr="006F04AC" w:rsidRDefault="00A82153" w:rsidP="00A82153">
      <w:pPr>
        <w:jc w:val="cente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4D7D62C9" wp14:editId="247497DD">
            <wp:extent cx="5233545" cy="649224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13 at 1.34.38 PM.png"/>
                    <pic:cNvPicPr/>
                  </pic:nvPicPr>
                  <pic:blipFill rotWithShape="1">
                    <a:blip r:embed="rId7">
                      <a:extLst>
                        <a:ext uri="{28A0092B-C50C-407E-A947-70E740481C1C}">
                          <a14:useLocalDpi xmlns:a14="http://schemas.microsoft.com/office/drawing/2010/main" val="0"/>
                        </a:ext>
                      </a:extLst>
                    </a:blip>
                    <a:srcRect t="1223" b="1368"/>
                    <a:stretch/>
                  </pic:blipFill>
                  <pic:spPr bwMode="auto">
                    <a:xfrm>
                      <a:off x="0" y="0"/>
                      <a:ext cx="5233545" cy="6492240"/>
                    </a:xfrm>
                    <a:prstGeom prst="rect">
                      <a:avLst/>
                    </a:prstGeom>
                    <a:ln>
                      <a:noFill/>
                    </a:ln>
                    <a:extLst>
                      <a:ext uri="{53640926-AAD7-44D8-BBD7-CCE9431645EC}">
                        <a14:shadowObscured xmlns:a14="http://schemas.microsoft.com/office/drawing/2010/main"/>
                      </a:ext>
                    </a:extLst>
                  </pic:spPr>
                </pic:pic>
              </a:graphicData>
            </a:graphic>
          </wp:inline>
        </w:drawing>
      </w:r>
      <w:r w:rsidR="000A2829" w:rsidRPr="006F04AC">
        <w:rPr>
          <w:rFonts w:ascii="Baskerville" w:eastAsia="Times New Roman" w:hAnsi="Baskerville" w:cs="Times New Roman"/>
          <w:b/>
          <w:bCs/>
        </w:rPr>
        <w:br w:type="page"/>
      </w:r>
    </w:p>
    <w:p w14:paraId="6E11E34E" w14:textId="53BCC3E4" w:rsidR="000A2829" w:rsidRPr="006F04AC" w:rsidRDefault="005B571A" w:rsidP="00A82153">
      <w:pPr>
        <w:jc w:val="center"/>
        <w:rPr>
          <w:rFonts w:ascii="Baskerville" w:eastAsia="Times New Roman" w:hAnsi="Baskerville" w:cs="Times New Roman"/>
          <w:b/>
          <w:bCs/>
        </w:rPr>
      </w:pPr>
      <w:r w:rsidRPr="006F04AC">
        <w:rPr>
          <w:rFonts w:ascii="Baskerville" w:eastAsia="Times New Roman" w:hAnsi="Baskerville" w:cs="Times New Roman"/>
          <w:b/>
          <w:bCs/>
        </w:rPr>
        <w:lastRenderedPageBreak/>
        <w:t xml:space="preserve">Helpful </w:t>
      </w:r>
      <w:r w:rsidR="007F58AC" w:rsidRPr="006F04AC">
        <w:rPr>
          <w:rFonts w:ascii="Baskerville" w:eastAsia="Times New Roman" w:hAnsi="Baskerville" w:cs="Times New Roman"/>
          <w:b/>
          <w:bCs/>
        </w:rPr>
        <w:t>Formulae</w:t>
      </w:r>
    </w:p>
    <w:p w14:paraId="114EFAA5" w14:textId="77777777" w:rsidR="00A82153" w:rsidRPr="006F04AC" w:rsidRDefault="00A82153" w:rsidP="001C4252">
      <w:pPr>
        <w:rPr>
          <w:rFonts w:ascii="Baskerville" w:eastAsia="Times New Roman" w:hAnsi="Baskerville" w:cs="Times New Roman"/>
          <w:b/>
          <w:bCs/>
        </w:rPr>
      </w:pPr>
    </w:p>
    <w:p w14:paraId="64F0BBAC" w14:textId="0BB3F1C6" w:rsidR="005B571A" w:rsidRPr="006F04AC" w:rsidRDefault="005B571A" w:rsidP="001C4252">
      <w:pPr>
        <w:rPr>
          <w:rFonts w:ascii="Baskerville" w:eastAsia="Times New Roman" w:hAnsi="Baskerville" w:cs="Times New Roman"/>
          <w:b/>
          <w:bCs/>
        </w:rPr>
      </w:pPr>
      <w:r w:rsidRPr="006F04AC">
        <w:rPr>
          <w:rFonts w:ascii="Baskerville" w:eastAsia="Times New Roman" w:hAnsi="Baskerville" w:cs="Times New Roman"/>
          <w:b/>
          <w:bCs/>
        </w:rPr>
        <w:t>Volumes</w:t>
      </w:r>
    </w:p>
    <w:p w14:paraId="1A7DA782" w14:textId="0AF56012" w:rsidR="007F58AC" w:rsidRPr="006F04AC" w:rsidRDefault="007F58AC" w:rsidP="001C4252">
      <w:pPr>
        <w:rPr>
          <w:rFonts w:ascii="Baskerville" w:eastAsia="Times New Roman" w:hAnsi="Baskerville" w:cs="Times New Roman"/>
        </w:rPr>
      </w:pPr>
      <w:r w:rsidRPr="006F04AC">
        <w:rPr>
          <w:rFonts w:ascii="Baskerville" w:eastAsia="Times New Roman" w:hAnsi="Baskerville" w:cs="Times New Roman"/>
        </w:rPr>
        <w:t>Right Circular Cone</w:t>
      </w:r>
    </w:p>
    <w:p w14:paraId="2CDFBCC3" w14:textId="552C60DD"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h</m:t>
          </m:r>
        </m:oMath>
      </m:oMathPara>
    </w:p>
    <w:p w14:paraId="6799B4CF" w14:textId="1BCA1621"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 xml:space="preserve">Equilateral </w:t>
      </w:r>
      <w:r w:rsidR="007F58AC" w:rsidRPr="006F04AC">
        <w:rPr>
          <w:rFonts w:ascii="Baskerville" w:eastAsia="Times New Roman" w:hAnsi="Baskerville" w:cs="Times New Roman"/>
        </w:rPr>
        <w:t>Triangular Pyramid</w:t>
      </w:r>
    </w:p>
    <w:p w14:paraId="266F0709" w14:textId="2C9235F9"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bookmarkStart w:id="0" w:name="_GoBack"/>
      <w:bookmarkEnd w:id="0"/>
    </w:p>
    <w:p w14:paraId="74E42319" w14:textId="316FBE17"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Square</w:t>
      </w:r>
      <w:r w:rsidR="007F58AC" w:rsidRPr="006F04AC">
        <w:rPr>
          <w:rFonts w:ascii="Baskerville" w:eastAsia="Times New Roman" w:hAnsi="Baskerville" w:cs="Times New Roman"/>
        </w:rPr>
        <w:t xml:space="preserve"> Pyramid</w:t>
      </w:r>
    </w:p>
    <w:p w14:paraId="0B3CABD1" w14:textId="137F5071"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28DD2A16" w14:textId="6889AC4B"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Equilateral Triangular Prism</w:t>
      </w:r>
    </w:p>
    <w:p w14:paraId="3E803471" w14:textId="7C37472A" w:rsidR="005B571A" w:rsidRPr="006F04AC"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4</m:t>
              </m:r>
            </m:den>
          </m:f>
          <m:r>
            <w:rPr>
              <w:rFonts w:ascii="Cambria Math" w:eastAsia="Times New Roman" w:hAnsi="Cambria Math" w:cs="Times New Roman"/>
            </w:rPr>
            <m:t>b</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oMath>
      </m:oMathPara>
    </w:p>
    <w:p w14:paraId="6FB20EAA" w14:textId="2376F532"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Ellipsoid</w:t>
      </w:r>
    </w:p>
    <w:p w14:paraId="5E458EF8" w14:textId="1FE7095B" w:rsidR="005B571A" w:rsidRPr="00753C45"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6</m:t>
              </m:r>
            </m:den>
          </m:f>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D5E989C" w14:textId="5F0358DA" w:rsidR="00753C45" w:rsidRDefault="00753C45" w:rsidP="00A82153">
      <w:pPr>
        <w:spacing w:line="276" w:lineRule="auto"/>
        <w:rPr>
          <w:rFonts w:ascii="Baskerville" w:eastAsia="Times New Roman" w:hAnsi="Baskerville" w:cs="Times New Roman"/>
        </w:rPr>
      </w:pPr>
      <w:r>
        <w:rPr>
          <w:rFonts w:ascii="Baskerville" w:eastAsia="Times New Roman" w:hAnsi="Baskerville" w:cs="Times New Roman"/>
        </w:rPr>
        <w:t>Spherical Cap (For sphere of diameter a, with submergence depth H)</w:t>
      </w:r>
    </w:p>
    <w:p w14:paraId="48C72646" w14:textId="536A428E" w:rsidR="000A2829" w:rsidRPr="00753C45" w:rsidRDefault="00753C45" w:rsidP="00753C45">
      <w:pPr>
        <w:spacing w:line="276" w:lineRule="auto"/>
        <w:rPr>
          <w:rFonts w:ascii="Baskerville" w:eastAsia="Times New Roman" w:hAnsi="Baskerville" w:cs="Times New Roman"/>
        </w:rPr>
      </w:pPr>
      <m:oMathPara>
        <m:oMath>
          <m:r>
            <w:rPr>
              <w:rFonts w:ascii="Cambria Math" w:eastAsia="Times New Roman" w:hAnsi="Cambria Math" w:cs="Times New Roman"/>
            </w:rPr>
            <m:t>V=π</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a-H</m:t>
                  </m:r>
                </m:e>
              </m:d>
            </m:e>
            <m:sup>
              <m:r>
                <w:rPr>
                  <w:rFonts w:ascii="Cambria Math" w:eastAsia="Times New Roman" w:hAnsi="Cambria Math" w:cs="Times New Roman"/>
                </w:rPr>
                <m:t>2</m:t>
              </m:r>
            </m:sup>
          </m:sSup>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a</m:t>
                  </m:r>
                </m:num>
                <m:den>
                  <m:r>
                    <w:rPr>
                      <w:rFonts w:ascii="Cambria Math" w:eastAsia="Times New Roman" w:hAnsi="Cambria Math" w:cs="Times New Roman"/>
                    </w:rPr>
                    <m:t>2</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d>
                <m:dPr>
                  <m:ctrlPr>
                    <w:rPr>
                      <w:rFonts w:ascii="Cambria Math" w:eastAsia="Times New Roman" w:hAnsi="Cambria Math" w:cs="Times New Roman"/>
                      <w:i/>
                    </w:rPr>
                  </m:ctrlPr>
                </m:dPr>
                <m:e>
                  <m:r>
                    <w:rPr>
                      <w:rFonts w:ascii="Cambria Math" w:eastAsia="Times New Roman" w:hAnsi="Cambria Math" w:cs="Times New Roman"/>
                    </w:rPr>
                    <m:t>a-H</m:t>
                  </m:r>
                </m:e>
              </m:d>
            </m:e>
          </m:d>
        </m:oMath>
      </m:oMathPara>
    </w:p>
    <w:p w14:paraId="72BC2B76" w14:textId="1091E9E8" w:rsidR="00DB5DC8" w:rsidRPr="006F04AC" w:rsidRDefault="00F6540B" w:rsidP="005B571A">
      <w:pPr>
        <w:rPr>
          <w:rFonts w:ascii="Baskerville" w:eastAsia="Times New Roman" w:hAnsi="Baskerville" w:cs="Times New Roman"/>
          <w:b/>
          <w:bCs/>
        </w:rPr>
      </w:pPr>
      <w:r w:rsidRPr="006F04AC">
        <w:rPr>
          <w:rFonts w:ascii="Baskerville" w:eastAsia="Times New Roman" w:hAnsi="Baskerville" w:cs="Times New Roman"/>
          <w:b/>
          <w:bCs/>
        </w:rPr>
        <w:t xml:space="preserve">Centroids and </w:t>
      </w:r>
      <w:r w:rsidR="005B571A" w:rsidRPr="006F04AC">
        <w:rPr>
          <w:rFonts w:ascii="Baskerville" w:eastAsia="Times New Roman" w:hAnsi="Baskerville" w:cs="Times New Roman"/>
          <w:b/>
          <w:bCs/>
        </w:rPr>
        <w:t>Moments of Inertia</w:t>
      </w:r>
    </w:p>
    <w:p w14:paraId="6D5A25FC" w14:textId="18F10F19" w:rsidR="000B5E3D" w:rsidRPr="006F04AC" w:rsidRDefault="008E53D3" w:rsidP="005B571A">
      <w:pPr>
        <w:rPr>
          <w:rFonts w:ascii="Baskerville" w:eastAsia="Times New Roman" w:hAnsi="Baskerville" w:cs="Times New Roman"/>
          <w:b/>
          <w:bCs/>
        </w:rPr>
      </w:pPr>
      <w:r w:rsidRPr="006F04AC">
        <w:rPr>
          <w:rFonts w:ascii="Baskerville" w:eastAsia="Times New Roman" w:hAnsi="Baskerville" w:cs="Times New Roman"/>
          <w:b/>
          <w:bCs/>
          <w:noProof/>
        </w:rPr>
        <w:drawing>
          <wp:inline distT="0" distB="0" distL="0" distR="0" wp14:anchorId="5B7F9471" wp14:editId="5BAEAB18">
            <wp:extent cx="4878912" cy="3912042"/>
            <wp:effectExtent l="0" t="0" r="0" b="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2-12 at 8.47.37 PM.png"/>
                    <pic:cNvPicPr/>
                  </pic:nvPicPr>
                  <pic:blipFill rotWithShape="1">
                    <a:blip r:embed="rId8">
                      <a:extLst>
                        <a:ext uri="{28A0092B-C50C-407E-A947-70E740481C1C}">
                          <a14:useLocalDpi xmlns:a14="http://schemas.microsoft.com/office/drawing/2010/main" val="0"/>
                        </a:ext>
                      </a:extLst>
                    </a:blip>
                    <a:srcRect l="25511" t="3920" b="2185"/>
                    <a:stretch/>
                  </pic:blipFill>
                  <pic:spPr bwMode="auto">
                    <a:xfrm>
                      <a:off x="0" y="0"/>
                      <a:ext cx="4926473" cy="3950177"/>
                    </a:xfrm>
                    <a:prstGeom prst="rect">
                      <a:avLst/>
                    </a:prstGeom>
                    <a:ln>
                      <a:noFill/>
                    </a:ln>
                    <a:extLst>
                      <a:ext uri="{53640926-AAD7-44D8-BBD7-CCE9431645EC}">
                        <a14:shadowObscured xmlns:a14="http://schemas.microsoft.com/office/drawing/2010/main"/>
                      </a:ext>
                    </a:extLst>
                  </pic:spPr>
                </pic:pic>
              </a:graphicData>
            </a:graphic>
          </wp:inline>
        </w:drawing>
      </w:r>
    </w:p>
    <w:p w14:paraId="73874313" w14:textId="185DD7F2" w:rsidR="00A82153" w:rsidRPr="006F04AC" w:rsidRDefault="008E53D3">
      <w:pPr>
        <w:rPr>
          <w:rFonts w:ascii="Baskerville" w:eastAsia="Times New Roman" w:hAnsi="Baskerville" w:cs="Times New Roman"/>
        </w:rPr>
      </w:pPr>
      <w:r w:rsidRPr="006F04AC">
        <w:rPr>
          <w:rFonts w:ascii="Baskerville" w:eastAsia="Times New Roman" w:hAnsi="Baskerville" w:cs="Times New Roman"/>
        </w:rPr>
        <w:t xml:space="preserve">Crowe and </w:t>
      </w:r>
      <w:proofErr w:type="spellStart"/>
      <w:r w:rsidRPr="006F04AC">
        <w:rPr>
          <w:rFonts w:ascii="Baskerville" w:eastAsia="Times New Roman" w:hAnsi="Baskerville" w:cs="Times New Roman"/>
        </w:rPr>
        <w:t>Elger</w:t>
      </w:r>
      <w:proofErr w:type="spellEnd"/>
      <w:r w:rsidRPr="006F04AC">
        <w:rPr>
          <w:rFonts w:ascii="Baskerville" w:eastAsia="Times New Roman" w:hAnsi="Baskerville" w:cs="Times New Roman"/>
        </w:rPr>
        <w:t>, Fluid Mechanics</w:t>
      </w:r>
      <w:r w:rsidR="00A82153" w:rsidRPr="006F04AC">
        <w:rPr>
          <w:rFonts w:ascii="Baskerville" w:hAnsi="Baskerville" w:cs="Times New Roman"/>
          <w:b/>
          <w:bCs/>
        </w:rPr>
        <w:br w:type="page"/>
      </w:r>
    </w:p>
    <w:p w14:paraId="3E6350F5" w14:textId="57EE7EE7" w:rsidR="000A2829" w:rsidRPr="006F04AC" w:rsidRDefault="00652B84" w:rsidP="00652B84">
      <w:pPr>
        <w:jc w:val="center"/>
        <w:rPr>
          <w:rFonts w:ascii="Baskerville" w:hAnsi="Baskerville" w:cs="Times New Roman"/>
          <w:b/>
          <w:bCs/>
        </w:rPr>
      </w:pPr>
      <w:r w:rsidRPr="006F04AC">
        <w:rPr>
          <w:rFonts w:ascii="Baskerville" w:hAnsi="Baskerville" w:cs="Times New Roman"/>
          <w:b/>
          <w:bCs/>
        </w:rPr>
        <w:lastRenderedPageBreak/>
        <w:t>Instructions and Concept Questions</w:t>
      </w:r>
    </w:p>
    <w:p w14:paraId="364E00E2" w14:textId="722D8157" w:rsidR="000A2829" w:rsidRPr="006F04AC" w:rsidRDefault="000A2829" w:rsidP="00D23352">
      <w:pPr>
        <w:rPr>
          <w:rFonts w:ascii="Baskerville" w:hAnsi="Baskerville" w:cs="Times New Roman"/>
          <w:b/>
          <w:bCs/>
        </w:rPr>
      </w:pPr>
      <w:r w:rsidRPr="006F04AC">
        <w:rPr>
          <w:rFonts w:ascii="Baskerville" w:hAnsi="Baskerville" w:cs="Times New Roman"/>
          <w:b/>
          <w:bCs/>
        </w:rPr>
        <w:t>Week</w:t>
      </w:r>
      <w:r w:rsidR="00D23352" w:rsidRPr="006F04AC">
        <w:rPr>
          <w:rFonts w:ascii="Baskerville" w:hAnsi="Baskerville" w:cs="Times New Roman"/>
          <w:b/>
          <w:bCs/>
        </w:rPr>
        <w:t xml:space="preserve"> </w:t>
      </w:r>
      <w:r w:rsidRPr="006F04AC">
        <w:rPr>
          <w:rFonts w:ascii="Baskerville" w:hAnsi="Baskerville" w:cs="Times New Roman"/>
          <w:b/>
          <w:bCs/>
        </w:rPr>
        <w:t>1</w:t>
      </w:r>
      <w:r w:rsidR="00D23352" w:rsidRPr="006F04AC">
        <w:rPr>
          <w:rFonts w:ascii="Baskerville" w:hAnsi="Baskerville" w:cs="Times New Roman"/>
          <w:b/>
          <w:bCs/>
        </w:rPr>
        <w:t xml:space="preserve">: </w:t>
      </w:r>
    </w:p>
    <w:p w14:paraId="171860FF" w14:textId="1D4DD56E" w:rsidR="000A2829" w:rsidRPr="006F04AC" w:rsidRDefault="000A2829" w:rsidP="00D23352">
      <w:pPr>
        <w:rPr>
          <w:rFonts w:ascii="Baskerville" w:hAnsi="Baskerville" w:cs="Times New Roman"/>
          <w:b/>
          <w:bCs/>
        </w:rPr>
      </w:pPr>
    </w:p>
    <w:p w14:paraId="0C805D28" w14:textId="4EA09CED" w:rsidR="000A2829" w:rsidRPr="006F04AC" w:rsidRDefault="000A2829" w:rsidP="000A2829">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Table 1: Volume Calculations, Stability and Submerged Depth</w:t>
      </w:r>
    </w:p>
    <w:p w14:paraId="2E4B1C23" w14:textId="33828007" w:rsidR="000A2829" w:rsidRPr="006F04AC" w:rsidRDefault="000A2829" w:rsidP="000A2829">
      <w:pPr>
        <w:rPr>
          <w:rFonts w:ascii="Baskerville" w:eastAsia="Times New Roman" w:hAnsi="Baskerville" w:cs="Times New Roman"/>
          <w:b/>
          <w:bCs/>
          <w:color w:val="000000"/>
        </w:rPr>
      </w:pPr>
    </w:p>
    <w:p w14:paraId="4E0198AE" w14:textId="761696C4" w:rsidR="000A2829" w:rsidRPr="006F04AC" w:rsidRDefault="000A2829" w:rsidP="00D233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first calculate the volume of the shape, and the density of the material using the table of provided masses.  Then sketch out all possible orientations of each shape in a bath that are characterized by some degree of symmetry.  Label sketches with variable names (a, b, h) so you can work symbolically. For the orientations in the </w:t>
      </w:r>
      <w:hyperlink r:id="rId9"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1), calculate the submerged volume and the stability of the shape when placed in that orientation.  You will turn in your calculations with your completed table.  One shape has been done for you</w:t>
      </w:r>
      <w:r w:rsidR="00652B84" w:rsidRPr="006F04AC">
        <w:rPr>
          <w:rFonts w:ascii="Baskerville" w:eastAsia="Times New Roman" w:hAnsi="Baskerville" w:cs="Times New Roman"/>
          <w:color w:val="000000"/>
        </w:rPr>
        <w:t xml:space="preserve">.  </w:t>
      </w:r>
    </w:p>
    <w:p w14:paraId="212A45E7" w14:textId="77777777" w:rsidR="000A2829" w:rsidRPr="006F04AC" w:rsidRDefault="000A2829" w:rsidP="00D23352">
      <w:pPr>
        <w:rPr>
          <w:rFonts w:ascii="Baskerville" w:hAnsi="Baskerville" w:cs="Times New Roman"/>
          <w:b/>
          <w:bCs/>
        </w:rPr>
      </w:pPr>
    </w:p>
    <w:p w14:paraId="2325A546" w14:textId="6984A7E7" w:rsidR="00D23352" w:rsidRPr="006F04AC" w:rsidRDefault="00D23352" w:rsidP="00D23352">
      <w:pPr>
        <w:rPr>
          <w:rFonts w:ascii="Baskerville" w:hAnsi="Baskerville" w:cs="Times New Roman"/>
          <w:b/>
          <w:bCs/>
        </w:rPr>
      </w:pPr>
      <w:r w:rsidRPr="006F04AC">
        <w:rPr>
          <w:rFonts w:ascii="Baskerville" w:hAnsi="Baskerville" w:cs="Times New Roman"/>
          <w:b/>
          <w:bCs/>
        </w:rPr>
        <w:t>Concept Questions</w:t>
      </w:r>
    </w:p>
    <w:p w14:paraId="3C646E17" w14:textId="6E44DACB" w:rsidR="00D23352" w:rsidRPr="006F04AC" w:rsidRDefault="00D23352" w:rsidP="00CD1103">
      <w:pPr>
        <w:pStyle w:val="ListParagraph"/>
        <w:numPr>
          <w:ilvl w:val="0"/>
          <w:numId w:val="1"/>
        </w:numPr>
        <w:rPr>
          <w:rFonts w:ascii="Baskerville" w:hAnsi="Baskerville" w:cs="Times New Roman"/>
        </w:rPr>
      </w:pPr>
      <w:r w:rsidRPr="006F04AC">
        <w:rPr>
          <w:rFonts w:ascii="Baskerville" w:hAnsi="Baskerville" w:cs="Times New Roman"/>
        </w:rPr>
        <w:t>“For a fluid with constant density, the buoyant force is independent of the distance of the body from the free surface.  It is also independent of the density of the solid body” (</w:t>
      </w:r>
      <w:proofErr w:type="spellStart"/>
      <w:r w:rsidRPr="006F04AC">
        <w:rPr>
          <w:rFonts w:ascii="Baskerville" w:hAnsi="Baskerville" w:cs="Times New Roman"/>
        </w:rPr>
        <w:t>Cengel</w:t>
      </w:r>
      <w:proofErr w:type="spellEnd"/>
      <w:r w:rsidRPr="006F04AC">
        <w:rPr>
          <w:rFonts w:ascii="Baskerville" w:hAnsi="Baskerville" w:cs="Times New Roman"/>
        </w:rPr>
        <w:t xml:space="preserve">, Fluid Mechanics).  Imagine a foam ball and a wood ball of the same volume are released from the bottom of a swimming pool at the same time. </w:t>
      </w:r>
      <w:r w:rsidR="00652B84" w:rsidRPr="006F04AC">
        <w:rPr>
          <w:rFonts w:ascii="Baskerville" w:hAnsi="Baskerville" w:cs="Times New Roman"/>
        </w:rPr>
        <w:t xml:space="preserve"> </w:t>
      </w:r>
      <w:r w:rsidRPr="006F04AC">
        <w:rPr>
          <w:rFonts w:ascii="Baskerville" w:hAnsi="Baskerville" w:cs="Times New Roman"/>
        </w:rPr>
        <w:t xml:space="preserve">Which will reach the surface first? </w:t>
      </w:r>
      <w:r w:rsidR="00652B84" w:rsidRPr="006F04AC">
        <w:rPr>
          <w:rFonts w:ascii="Baskerville" w:hAnsi="Baskerville" w:cs="Times New Roman"/>
        </w:rPr>
        <w:t xml:space="preserve"> </w:t>
      </w:r>
      <w:r w:rsidR="00E83116" w:rsidRPr="006F04AC">
        <w:rPr>
          <w:rFonts w:ascii="Baskerville" w:hAnsi="Baskerville" w:cs="Times New Roman"/>
        </w:rPr>
        <w:t>Why?</w:t>
      </w:r>
    </w:p>
    <w:p w14:paraId="7DDC83E2" w14:textId="6F40FFDC" w:rsidR="00D23352" w:rsidRPr="006F04AC" w:rsidRDefault="00D23352" w:rsidP="00D23352">
      <w:pPr>
        <w:pStyle w:val="ListParagraph"/>
        <w:numPr>
          <w:ilvl w:val="0"/>
          <w:numId w:val="1"/>
        </w:numPr>
        <w:rPr>
          <w:rFonts w:ascii="Baskerville" w:hAnsi="Baskerville" w:cs="Times New Roman"/>
        </w:rPr>
      </w:pPr>
      <w:r w:rsidRPr="006F04AC">
        <w:rPr>
          <w:rFonts w:ascii="Baskerville" w:hAnsi="Baskerville" w:cs="Times New Roman"/>
        </w:rPr>
        <w:t xml:space="preserve">Read the </w:t>
      </w:r>
      <w:hyperlink r:id="rId10" w:history="1">
        <w:r w:rsidRPr="006F04AC">
          <w:rPr>
            <w:rStyle w:val="Hyperlink"/>
            <w:rFonts w:ascii="Baskerville" w:hAnsi="Baskerville" w:cs="Times New Roman"/>
          </w:rPr>
          <w:t>article</w:t>
        </w:r>
      </w:hyperlink>
      <w:r w:rsidRPr="006F04AC">
        <w:rPr>
          <w:rFonts w:ascii="Baskerville" w:hAnsi="Baskerville" w:cs="Times New Roman"/>
        </w:rPr>
        <w:t xml:space="preserve"> “Tip of the iceberg” by Henry Pollack from Physics Today (2019)</w:t>
      </w:r>
      <w:r w:rsidR="00A82153" w:rsidRPr="006F04AC">
        <w:rPr>
          <w:rFonts w:ascii="Baskerville" w:hAnsi="Baskerville" w:cs="Times New Roman"/>
        </w:rPr>
        <w:t>.  (A link to the article can also</w:t>
      </w:r>
      <w:r w:rsidR="000A2829" w:rsidRPr="006F04AC">
        <w:rPr>
          <w:rFonts w:ascii="Baskerville" w:hAnsi="Baskerville" w:cs="Times New Roman"/>
        </w:rPr>
        <w:t xml:space="preserve"> be found on the GitHub page for this lab</w:t>
      </w:r>
      <w:r w:rsidRPr="006F04AC">
        <w:rPr>
          <w:rFonts w:ascii="Baskerville" w:hAnsi="Baskerville" w:cs="Times New Roman"/>
        </w:rPr>
        <w:t>.</w:t>
      </w:r>
      <w:r w:rsidR="00A82153" w:rsidRPr="006F04AC">
        <w:rPr>
          <w:rFonts w:ascii="Baskerville" w:hAnsi="Baskerville" w:cs="Times New Roman"/>
        </w:rPr>
        <w:t>)</w:t>
      </w:r>
    </w:p>
    <w:p w14:paraId="0FBC771B" w14:textId="7DD8A61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What is wrong with Figure 1 of the paper? How would you correct the image? (Hint: Your answer should include a drawling.)</w:t>
      </w:r>
    </w:p>
    <w:p w14:paraId="7B693A3D" w14:textId="079F3596" w:rsidR="004E5882" w:rsidRPr="006F04AC" w:rsidRDefault="004E5882" w:rsidP="00D23352">
      <w:pPr>
        <w:pStyle w:val="ListParagraph"/>
        <w:numPr>
          <w:ilvl w:val="1"/>
          <w:numId w:val="1"/>
        </w:numPr>
        <w:rPr>
          <w:rFonts w:ascii="Baskerville" w:hAnsi="Baskerville" w:cs="Times New Roman"/>
        </w:rPr>
      </w:pPr>
      <w:r w:rsidRPr="006F04AC">
        <w:rPr>
          <w:rFonts w:ascii="Baskerville" w:hAnsi="Baskerville" w:cs="Times New Roman"/>
        </w:rPr>
        <w:t>What are the domains (I-IV) found in Figure 2? What are their characteristics?</w:t>
      </w:r>
    </w:p>
    <w:p w14:paraId="48EAD1B1" w14:textId="40BA926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Given the dimensions and mass, where would the cylinder blocks in the lab kits fall on Figure 2?</w:t>
      </w:r>
    </w:p>
    <w:p w14:paraId="77860940" w14:textId="5A0F5159" w:rsidR="004E5882" w:rsidRPr="006F04AC" w:rsidRDefault="00F1179B" w:rsidP="00D23352">
      <w:pPr>
        <w:pStyle w:val="ListParagraph"/>
        <w:numPr>
          <w:ilvl w:val="1"/>
          <w:numId w:val="1"/>
        </w:numPr>
        <w:rPr>
          <w:rFonts w:ascii="Baskerville" w:hAnsi="Baskerville" w:cs="Times New Roman"/>
        </w:rPr>
      </w:pPr>
      <w:r w:rsidRPr="006F04AC">
        <w:rPr>
          <w:rFonts w:ascii="Baskerville" w:hAnsi="Baskerville" w:cs="Times New Roman"/>
        </w:rPr>
        <w:t xml:space="preserve">For each of the domains (I-IV), describe a cylinder (values of a, b, and </w:t>
      </w:r>
      <m:oMath>
        <m:r>
          <w:rPr>
            <w:rFonts w:ascii="Cambria Math" w:hAnsi="Cambria Math" w:cs="Times New Roman"/>
          </w:rPr>
          <m:t>ρ</m:t>
        </m:r>
      </m:oMath>
      <w:r w:rsidRPr="006F04AC">
        <w:rPr>
          <w:rFonts w:ascii="Baskerville" w:hAnsi="Baskerville" w:cs="Times New Roman"/>
        </w:rPr>
        <w:t xml:space="preserve">) </w:t>
      </w:r>
      <w:r w:rsidR="004E5882" w:rsidRPr="006F04AC">
        <w:rPr>
          <w:rFonts w:ascii="Baskerville" w:hAnsi="Baskerville" w:cs="Times New Roman"/>
        </w:rPr>
        <w:t xml:space="preserve">that </w:t>
      </w:r>
      <w:r w:rsidRPr="006F04AC">
        <w:rPr>
          <w:rFonts w:ascii="Baskerville" w:hAnsi="Baskerville" w:cs="Times New Roman"/>
        </w:rPr>
        <w:t>is</w:t>
      </w:r>
      <w:r w:rsidR="004E5882" w:rsidRPr="006F04AC">
        <w:rPr>
          <w:rFonts w:ascii="Baskerville" w:hAnsi="Baskerville" w:cs="Times New Roman"/>
        </w:rPr>
        <w:t xml:space="preserve"> stable </w:t>
      </w:r>
      <w:r w:rsidR="00BD5A2D" w:rsidRPr="006F04AC">
        <w:rPr>
          <w:rFonts w:ascii="Baskerville" w:hAnsi="Baskerville" w:cs="Times New Roman"/>
        </w:rPr>
        <w:t>there.</w:t>
      </w:r>
    </w:p>
    <w:p w14:paraId="3DDE8FB2" w14:textId="7667C3B9" w:rsidR="004E5882" w:rsidRPr="006F04AC" w:rsidRDefault="00D23352" w:rsidP="003D2CCC">
      <w:pPr>
        <w:pStyle w:val="ListParagraph"/>
        <w:numPr>
          <w:ilvl w:val="1"/>
          <w:numId w:val="1"/>
        </w:numPr>
        <w:rPr>
          <w:rFonts w:ascii="Baskerville" w:eastAsia="Times New Roman" w:hAnsi="Baskerville" w:cs="Times New Roman"/>
          <w:color w:val="000000"/>
        </w:rPr>
      </w:pPr>
      <w:r w:rsidRPr="006F04AC">
        <w:rPr>
          <w:rFonts w:ascii="Baskerville" w:hAnsi="Baskerville" w:cs="Times New Roman"/>
        </w:rPr>
        <w:t>What are some of the reasons ice density can vary?</w:t>
      </w:r>
      <w:r w:rsidR="004E5882" w:rsidRPr="006F04AC">
        <w:rPr>
          <w:rFonts w:ascii="Baskerville" w:hAnsi="Baskerville" w:cs="Times New Roman"/>
        </w:rPr>
        <w:t xml:space="preserve"> </w:t>
      </w:r>
    </w:p>
    <w:p w14:paraId="05CC8CBE" w14:textId="268330BF" w:rsidR="000A2829" w:rsidRPr="006F04AC" w:rsidRDefault="000A2829" w:rsidP="000A2829">
      <w:pPr>
        <w:rPr>
          <w:rFonts w:ascii="Baskerville" w:eastAsia="Times New Roman" w:hAnsi="Baskerville" w:cs="Times New Roman"/>
          <w:color w:val="000000"/>
        </w:rPr>
      </w:pPr>
    </w:p>
    <w:p w14:paraId="312A49E6" w14:textId="1E665873" w:rsidR="000A2829" w:rsidRPr="006F04AC" w:rsidRDefault="000A2829" w:rsidP="000A2829">
      <w:pPr>
        <w:rPr>
          <w:rFonts w:ascii="Baskerville" w:hAnsi="Baskerville" w:cs="Times New Roman"/>
          <w:b/>
          <w:bCs/>
        </w:rPr>
      </w:pPr>
      <w:r w:rsidRPr="006F04AC">
        <w:rPr>
          <w:rFonts w:ascii="Baskerville" w:hAnsi="Baskerville" w:cs="Times New Roman"/>
          <w:b/>
          <w:bCs/>
        </w:rPr>
        <w:t xml:space="preserve">Week 2: </w:t>
      </w:r>
    </w:p>
    <w:p w14:paraId="575BF4F7" w14:textId="7DD1829D" w:rsidR="00652B84" w:rsidRPr="006F04AC" w:rsidRDefault="00652B84" w:rsidP="000A2829">
      <w:pPr>
        <w:rPr>
          <w:rFonts w:ascii="Baskerville" w:hAnsi="Baskerville" w:cs="Times New Roman"/>
          <w:b/>
          <w:bCs/>
        </w:rPr>
      </w:pPr>
    </w:p>
    <w:p w14:paraId="698CCDE6" w14:textId="54BC1E25" w:rsidR="00652B84" w:rsidRPr="006F04AC" w:rsidRDefault="00652B84" w:rsidP="000A2829">
      <w:pPr>
        <w:rPr>
          <w:rFonts w:ascii="Baskerville" w:hAnsi="Baskerville" w:cs="Times New Roman"/>
          <w:b/>
          <w:bCs/>
        </w:rPr>
      </w:pPr>
      <w:r w:rsidRPr="006F04AC">
        <w:rPr>
          <w:rFonts w:ascii="Baskerville" w:hAnsi="Baskerville" w:cs="Times New Roman"/>
          <w:b/>
          <w:bCs/>
        </w:rPr>
        <w:t>Table 2: Experimental Observations and Comparison with Predictions</w:t>
      </w:r>
    </w:p>
    <w:p w14:paraId="4FDD5120" w14:textId="787E10BD" w:rsidR="00652B84" w:rsidRPr="006F04AC" w:rsidRDefault="00652B84" w:rsidP="000A2829">
      <w:pPr>
        <w:rPr>
          <w:rFonts w:ascii="Baskerville" w:hAnsi="Baskerville" w:cs="Times New Roman"/>
          <w:b/>
          <w:bCs/>
        </w:rPr>
      </w:pPr>
    </w:p>
    <w:p w14:paraId="175513E1" w14:textId="4211D7B4" w:rsidR="00652B84" w:rsidRPr="006F04AC" w:rsidRDefault="00652B84" w:rsidP="000A282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in the </w:t>
      </w:r>
      <w:hyperlink r:id="rId11"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2), measure the submerged volume and sketch the stable orientations.  Compare these observations with predictions from last week.  Finally, find dimensions that would make the orientation shown stable.  Submit any extra calculations along with the completed table and</w:t>
      </w:r>
      <w:r w:rsidR="00D246C0">
        <w:rPr>
          <w:rFonts w:ascii="Baskerville" w:eastAsia="Times New Roman" w:hAnsi="Baskerville" w:cs="Times New Roman"/>
          <w:color w:val="000000"/>
        </w:rPr>
        <w:t xml:space="preserve"> your</w:t>
      </w:r>
      <w:r w:rsidRPr="006F04AC">
        <w:rPr>
          <w:rFonts w:ascii="Baskerville" w:eastAsia="Times New Roman" w:hAnsi="Baskerville" w:cs="Times New Roman"/>
          <w:color w:val="000000"/>
        </w:rPr>
        <w:t xml:space="preserve"> answer to </w:t>
      </w:r>
      <w:r w:rsidR="00D246C0">
        <w:rPr>
          <w:rFonts w:ascii="Baskerville" w:eastAsia="Times New Roman" w:hAnsi="Baskerville" w:cs="Times New Roman"/>
          <w:color w:val="000000"/>
        </w:rPr>
        <w:t xml:space="preserve">the </w:t>
      </w:r>
      <w:r w:rsidRPr="006F04AC">
        <w:rPr>
          <w:rFonts w:ascii="Baskerville" w:eastAsia="Times New Roman" w:hAnsi="Baskerville" w:cs="Times New Roman"/>
          <w:color w:val="000000"/>
        </w:rPr>
        <w:t xml:space="preserve">concept question below.  </w:t>
      </w:r>
    </w:p>
    <w:p w14:paraId="479C12B2" w14:textId="77777777" w:rsidR="000A2829" w:rsidRPr="006F04AC" w:rsidRDefault="000A2829" w:rsidP="000A2829">
      <w:pPr>
        <w:rPr>
          <w:rFonts w:ascii="Baskerville" w:hAnsi="Baskerville" w:cs="Times New Roman"/>
          <w:b/>
          <w:bCs/>
        </w:rPr>
      </w:pPr>
    </w:p>
    <w:p w14:paraId="11F1D440" w14:textId="251CBF07" w:rsidR="000A2829" w:rsidRPr="006F04AC" w:rsidRDefault="000A2829" w:rsidP="000A2829">
      <w:pPr>
        <w:rPr>
          <w:rFonts w:ascii="Baskerville" w:hAnsi="Baskerville" w:cs="Times New Roman"/>
          <w:b/>
          <w:bCs/>
        </w:rPr>
      </w:pPr>
      <w:r w:rsidRPr="006F04AC">
        <w:rPr>
          <w:rFonts w:ascii="Baskerville" w:hAnsi="Baskerville" w:cs="Times New Roman"/>
          <w:b/>
          <w:bCs/>
        </w:rPr>
        <w:t>Concept Question</w:t>
      </w:r>
    </w:p>
    <w:p w14:paraId="699E9E9E" w14:textId="7C8212EB" w:rsidR="00E83116" w:rsidRPr="00304380" w:rsidRDefault="001548BF" w:rsidP="001C4252">
      <w:pPr>
        <w:pStyle w:val="ListParagraph"/>
        <w:numPr>
          <w:ilvl w:val="0"/>
          <w:numId w:val="2"/>
        </w:numPr>
        <w:rPr>
          <w:rFonts w:ascii="Baskerville" w:eastAsia="Times New Roman" w:hAnsi="Baskerville" w:cs="Times New Roman"/>
          <w:color w:val="000000"/>
        </w:rPr>
      </w:pPr>
      <w:r w:rsidRPr="006F04AC">
        <w:rPr>
          <w:rFonts w:ascii="Baskerville" w:hAnsi="Baskerville" w:cs="Times New Roman"/>
        </w:rPr>
        <w:t xml:space="preserve">Why don’t we subtract buoyant forces when weighing ourselves in air? (Hint: </w:t>
      </w:r>
      <w:r w:rsidR="003E5412" w:rsidRPr="006F04AC">
        <w:rPr>
          <w:rFonts w:ascii="Baskerville" w:hAnsi="Baskerville" w:cs="Times New Roman"/>
        </w:rPr>
        <w:t>Compare</w:t>
      </w:r>
      <w:r w:rsidRPr="006F04AC">
        <w:rPr>
          <w:rFonts w:ascii="Baskerville" w:hAnsi="Baskerville" w:cs="Times New Roman"/>
        </w:rPr>
        <w:t xml:space="preserve"> the weight and buoyant force </w:t>
      </w:r>
      <w:r w:rsidR="00F765DA">
        <w:rPr>
          <w:rFonts w:ascii="Baskerville" w:hAnsi="Baskerville" w:cs="Times New Roman"/>
        </w:rPr>
        <w:t>of</w:t>
      </w:r>
      <w:r w:rsidRPr="006F04AC">
        <w:rPr>
          <w:rFonts w:ascii="Baskerville" w:hAnsi="Baskerville" w:cs="Times New Roman"/>
        </w:rPr>
        <w:t xml:space="preserve"> a </w:t>
      </w:r>
      <w:r w:rsidR="003E5412" w:rsidRPr="006F04AC">
        <w:rPr>
          <w:rFonts w:ascii="Baskerville" w:hAnsi="Baskerville" w:cs="Times New Roman"/>
        </w:rPr>
        <w:t>58</w:t>
      </w:r>
      <w:r w:rsidRPr="006F04AC">
        <w:rPr>
          <w:rFonts w:ascii="Baskerville" w:hAnsi="Baskerville" w:cs="Times New Roman"/>
        </w:rPr>
        <w:t xml:space="preserve"> kg </w:t>
      </w:r>
      <w:r w:rsidR="003E5412" w:rsidRPr="006F04AC">
        <w:rPr>
          <w:rFonts w:ascii="Baskerville" w:hAnsi="Baskerville" w:cs="Times New Roman"/>
        </w:rPr>
        <w:t>woman</w:t>
      </w:r>
      <w:r w:rsidR="00F765DA">
        <w:rPr>
          <w:rFonts w:ascii="Baskerville" w:hAnsi="Baskerville" w:cs="Times New Roman"/>
        </w:rPr>
        <w:t xml:space="preserve"> in air</w:t>
      </w:r>
      <w:r w:rsidR="003E5412" w:rsidRPr="006F04AC">
        <w:rPr>
          <w:rFonts w:ascii="Baskerville" w:hAnsi="Baskerville" w:cs="Times New Roman"/>
        </w:rPr>
        <w:t>. Assume her density is similar to that of water.)</w:t>
      </w:r>
      <w:r w:rsidR="00CD1103" w:rsidRPr="00304380">
        <w:rPr>
          <w:rFonts w:ascii="Baskerville" w:hAnsi="Baskerville" w:cs="Times New Roman"/>
        </w:rPr>
        <w:br w:type="page"/>
      </w:r>
    </w:p>
    <w:p w14:paraId="32AFE18C" w14:textId="79B9EB53" w:rsidR="00A437AA"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lastRenderedPageBreak/>
        <mc:AlternateContent>
          <mc:Choice Requires="wps">
            <w:drawing>
              <wp:anchor distT="0" distB="0" distL="114300" distR="114300" simplePos="0" relativeHeight="251661312" behindDoc="0" locked="0" layoutInCell="1" allowOverlap="1" wp14:anchorId="6C85DB31" wp14:editId="71ABF61C">
                <wp:simplePos x="0" y="0"/>
                <wp:positionH relativeFrom="column">
                  <wp:posOffset>1454979</wp:posOffset>
                </wp:positionH>
                <wp:positionV relativeFrom="paragraph">
                  <wp:posOffset>-110</wp:posOffset>
                </wp:positionV>
                <wp:extent cx="914400" cy="2623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noFill/>
                        </a:ln>
                      </wps:spPr>
                      <wps:txb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85DB31" id="_x0000_t202" coordsize="21600,21600" o:spt="202" path="m,l,21600r21600,l21600,xe">
                <v:stroke joinstyle="miter"/>
                <v:path gradientshapeok="t" o:connecttype="rect"/>
              </v:shapetype>
              <v:shape id="Text Box 6" o:spid="_x0000_s1026" type="#_x0000_t202" style="position:absolute;margin-left:114.55pt;margin-top:0;width:1in;height:20.6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" fillcolor="white [3201]" stroked="f" strokeweight=".5pt">
                <v:textbo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v:textbox>
              </v:shape>
            </w:pict>
          </mc:Fallback>
        </mc:AlternateContent>
      </w:r>
      <w:r w:rsidR="00A437AA" w:rsidRPr="006F04AC">
        <w:rPr>
          <w:rFonts w:ascii="Baskerville" w:eastAsia="Times New Roman" w:hAnsi="Baskerville" w:cs="Times New Roman"/>
          <w:noProof/>
          <w:color w:val="000000"/>
        </w:rPr>
        <w:drawing>
          <wp:anchor distT="0" distB="0" distL="114300" distR="114300" simplePos="0" relativeHeight="251660288" behindDoc="1" locked="0" layoutInCell="1" allowOverlap="1" wp14:anchorId="6337A636" wp14:editId="17F571AA">
            <wp:simplePos x="0" y="0"/>
            <wp:positionH relativeFrom="column">
              <wp:posOffset>0</wp:posOffset>
            </wp:positionH>
            <wp:positionV relativeFrom="paragraph">
              <wp:posOffset>0</wp:posOffset>
            </wp:positionV>
            <wp:extent cx="3216275" cy="1371600"/>
            <wp:effectExtent l="0" t="0" r="0" b="0"/>
            <wp:wrapTight wrapText="bothSides">
              <wp:wrapPolygon edited="0">
                <wp:start x="0" y="0"/>
                <wp:lineTo x="0" y="21400"/>
                <wp:lineTo x="21493" y="21400"/>
                <wp:lineTo x="2149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13 at 1.51.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75" cy="1371600"/>
                    </a:xfrm>
                    <a:prstGeom prst="rect">
                      <a:avLst/>
                    </a:prstGeom>
                  </pic:spPr>
                </pic:pic>
              </a:graphicData>
            </a:graphic>
            <wp14:sizeRelH relativeFrom="page">
              <wp14:pctWidth>0</wp14:pctWidth>
            </wp14:sizeRelH>
            <wp14:sizeRelV relativeFrom="page">
              <wp14:pctHeight>0</wp14:pctHeight>
            </wp14:sizeRelV>
          </wp:anchor>
        </w:drawing>
      </w:r>
    </w:p>
    <w:p w14:paraId="05961C93" w14:textId="77777777" w:rsidR="00787BA6" w:rsidRPr="006F04AC" w:rsidRDefault="00787BA6" w:rsidP="001C4252">
      <w:pPr>
        <w:rPr>
          <w:rFonts w:ascii="Baskerville" w:eastAsia="Times New Roman" w:hAnsi="Baskerville" w:cs="Times New Roman"/>
          <w:b/>
          <w:bCs/>
          <w:color w:val="000000"/>
        </w:rPr>
      </w:pPr>
    </w:p>
    <w:p w14:paraId="60108D6F" w14:textId="760EB589" w:rsidR="00787BA6"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b/>
          <w:bCs/>
          <w:color w:val="000000"/>
        </w:rPr>
        <w:t>Determine the submergence depths for the orientations shown</w:t>
      </w:r>
      <w:r w:rsidR="00787BA6" w:rsidRPr="006F04AC">
        <w:rPr>
          <w:rFonts w:ascii="Baskerville" w:eastAsia="Times New Roman" w:hAnsi="Baskerville" w:cs="Times New Roman"/>
          <w:b/>
          <w:bCs/>
          <w:color w:val="000000"/>
        </w:rPr>
        <w:t xml:space="preserve"> at left</w:t>
      </w:r>
      <w:r w:rsidRPr="006F04AC">
        <w:rPr>
          <w:rFonts w:ascii="Baskerville" w:eastAsia="Times New Roman" w:hAnsi="Baskerville" w:cs="Times New Roman"/>
          <w:b/>
          <w:bCs/>
          <w:color w:val="000000"/>
        </w:rPr>
        <w:t>, where the surrounding fluid is water</w:t>
      </w:r>
      <w:r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Pr="006F04AC">
        <w:rPr>
          <w:rFonts w:ascii="Baskerville" w:eastAsia="Times New Roman" w:hAnsi="Baskerville" w:cs="Times New Roman"/>
          <w:color w:val="000000"/>
        </w:rPr>
        <w:t xml:space="preserve">). </w:t>
      </w:r>
    </w:p>
    <w:p w14:paraId="625991DB" w14:textId="2384C5A4" w:rsidR="00A437AA"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volume of the block is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m:rPr>
            <m:scr m:val="script"/>
          </m:rPr>
          <w:rPr>
            <w:rFonts w:ascii="Cambria Math" w:eastAsia="Times New Roman" w:hAnsi="Cambria Math" w:cs="Times New Roman"/>
            <w:color w:val="000000"/>
          </w:rPr>
          <m:t>=l×</m:t>
        </m:r>
        <m:r>
          <w:rPr>
            <w:rFonts w:ascii="Cambria Math" w:eastAsia="Times New Roman" w:hAnsi="Cambria Math" w:cs="Times New Roman"/>
            <w:color w:val="000000"/>
          </w:rPr>
          <m:t>w×h=</m:t>
        </m:r>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w:r w:rsidRPr="006F04AC">
        <w:rPr>
          <w:rFonts w:ascii="Baskerville" w:eastAsia="Times New Roman" w:hAnsi="Baskerville" w:cs="Times New Roman"/>
          <w:color w:val="000000"/>
        </w:rPr>
        <w:t xml:space="preserve">.  </w:t>
      </w:r>
      <w:r w:rsidR="00AF6D09" w:rsidRPr="006F04AC">
        <w:rPr>
          <w:rFonts w:ascii="Baskerville" w:eastAsia="Times New Roman" w:hAnsi="Baskerville" w:cs="Times New Roman"/>
          <w:color w:val="000000"/>
        </w:rPr>
        <w:t>Therefore,</w:t>
      </w:r>
      <w:r w:rsidRPr="006F04AC">
        <w:rPr>
          <w:rFonts w:ascii="Baskerville" w:eastAsia="Times New Roman" w:hAnsi="Baskerville" w:cs="Times New Roman"/>
          <w:color w:val="000000"/>
        </w:rPr>
        <w:t xml:space="preserve"> the density </w:t>
      </w:r>
      <w:r w:rsidR="00B0704E" w:rsidRPr="006F04AC">
        <w:rPr>
          <w:rFonts w:ascii="Baskerville" w:eastAsia="Times New Roman" w:hAnsi="Baskerville" w:cs="Times New Roman"/>
          <w:color w:val="000000"/>
        </w:rPr>
        <w:t xml:space="preserve">of the block </w:t>
      </w:r>
      <w:r w:rsidRPr="006F04AC">
        <w:rPr>
          <w:rFonts w:ascii="Baskerville" w:eastAsia="Times New Roman" w:hAnsi="Baskerville" w:cs="Times New Roman"/>
          <w:color w:val="000000"/>
        </w:rPr>
        <w:t xml:space="preserve">is </w:t>
      </w:r>
      <m:oMath>
        <m:r>
          <w:rPr>
            <w:rFonts w:ascii="Cambria Math" w:eastAsia="Times New Roman" w:hAnsi="Cambria Math" w:cs="Times New Roman"/>
            <w:color w:val="000000"/>
          </w:rPr>
          <m:t>ρ=</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m</m:t>
            </m:r>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g</m:t>
            </m:r>
          </m:num>
          <m:den>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=0.7</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00AF6D09" w:rsidRPr="006F04AC">
        <w:rPr>
          <w:rFonts w:ascii="Baskerville" w:eastAsia="Times New Roman" w:hAnsi="Baskerville" w:cs="Times New Roman"/>
          <w:color w:val="000000"/>
        </w:rPr>
        <w:t>.</w:t>
      </w:r>
      <w:r w:rsidR="00C80F16" w:rsidRPr="006F04AC">
        <w:rPr>
          <w:rFonts w:ascii="Baskerville" w:eastAsia="Times New Roman" w:hAnsi="Baskerville" w:cs="Times New Roman"/>
          <w:color w:val="000000"/>
        </w:rPr>
        <w:t xml:space="preserve">  </w:t>
      </w:r>
      <w:r w:rsidRPr="006F04AC">
        <w:rPr>
          <w:rFonts w:ascii="Baskerville" w:eastAsia="Times New Roman" w:hAnsi="Baskerville" w:cs="Times New Roman"/>
          <w:color w:val="000000"/>
        </w:rPr>
        <w:t>Starting with first principles</w:t>
      </w:r>
      <w:r w:rsidR="00C80F16" w:rsidRPr="006F04AC">
        <w:rPr>
          <w:rFonts w:ascii="Baskerville" w:eastAsia="Times New Roman" w:hAnsi="Baskerville" w:cs="Times New Roman"/>
          <w:color w:val="000000"/>
        </w:rPr>
        <w:t xml:space="preserve"> (</w:t>
      </w:r>
      <m:oMath>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y</m:t>
            </m:r>
          </m:sub>
        </m:sSub>
        <m:r>
          <w:rPr>
            <w:rFonts w:ascii="Cambria Math" w:eastAsia="Times New Roman" w:hAnsi="Cambria Math" w:cs="Times New Roman"/>
            <w:color w:val="000000"/>
          </w:rPr>
          <m:t>=0</m:t>
        </m:r>
      </m:oMath>
      <w:r w:rsidR="00C80F16" w:rsidRPr="006F04AC">
        <w:rPr>
          <w:rFonts w:ascii="Baskerville" w:eastAsia="Times New Roman" w:hAnsi="Baskerville" w:cs="Times New Roman"/>
          <w:color w:val="000000"/>
        </w:rPr>
        <w:t>)</w:t>
      </w:r>
      <w:r w:rsidRPr="006F04AC">
        <w:rPr>
          <w:rFonts w:ascii="Baskerville" w:eastAsia="Times New Roman" w:hAnsi="Baskerville" w:cs="Times New Roman"/>
          <w:color w:val="000000"/>
        </w:rPr>
        <w:t xml:space="preserve">, we establish a coordinate system and sum the forces on the block. </w:t>
      </w:r>
    </w:p>
    <w:p w14:paraId="4BC2C608" w14:textId="6410AD27" w:rsidR="00A437AA" w:rsidRPr="006F04AC" w:rsidRDefault="007619F9"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buoyancy</m:t>
              </m:r>
            </m:sub>
          </m:sSub>
          <m:r>
            <w:rPr>
              <w:rFonts w:ascii="Cambria Math" w:eastAsia="Times New Roman" w:hAnsi="Cambria Math" w:cs="Times New Roman"/>
              <w:color w:val="000000"/>
            </w:rPr>
            <m:t xml:space="preserve">-W=0   </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↑+y</m:t>
              </m:r>
            </m:e>
          </m:d>
        </m:oMath>
      </m:oMathPara>
    </w:p>
    <w:p w14:paraId="1C2156D7" w14:textId="6ECFAAC6" w:rsidR="00A437AA" w:rsidRPr="006F04AC" w:rsidRDefault="007619F9"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-ρg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w:rPr>
              <w:rFonts w:ascii="Cambria Math" w:eastAsia="Times New Roman" w:hAnsi="Cambria Math" w:cs="Times New Roman"/>
              <w:color w:val="000000"/>
            </w:rPr>
            <m:t>=0</m:t>
          </m:r>
        </m:oMath>
      </m:oMathPara>
    </w:p>
    <w:p w14:paraId="6542ED45" w14:textId="7FF69AD6" w:rsidR="00A437AA" w:rsidRPr="006F04AC" w:rsidRDefault="007619F9"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ρ</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d>
                <m:dPr>
                  <m:ctrlPr>
                    <w:rPr>
                      <w:rFonts w:ascii="Cambria Math" w:eastAsia="Times New Roman" w:hAnsi="Cambria Math" w:cs="Times New Roman"/>
                      <w:i/>
                      <w:color w:val="000000"/>
                    </w:rPr>
                  </m:ctrlPr>
                </m:dPr>
                <m:e>
                  <m:r>
                    <w:rPr>
                      <w:rFonts w:ascii="Cambria Math" w:eastAsia="Times New Roman" w:hAnsi="Cambria Math" w:cs="Times New Roman"/>
                      <w:color w:val="000000"/>
                    </w:rPr>
                    <m:t xml:space="preserve">0.7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e>
              </m:d>
            </m:num>
            <m:den>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den>
          </m:f>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m:oMathPara>
    </w:p>
    <w:p w14:paraId="7EBC56C6" w14:textId="6B42915B" w:rsidR="00C80F1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w:t>
      </w:r>
      <w:r w:rsidR="00AF6D09" w:rsidRPr="006F04AC">
        <w:rPr>
          <w:rFonts w:ascii="Baskerville" w:eastAsia="Times New Roman" w:hAnsi="Baskerville" w:cs="Times New Roman"/>
          <w:color w:val="000000"/>
        </w:rPr>
        <w:t xml:space="preserve">displaced volume </w:t>
      </w:r>
      <w:r w:rsidRPr="006F04AC">
        <w:rPr>
          <w:rFonts w:ascii="Baskerville" w:eastAsia="Times New Roman" w:hAnsi="Baskerville" w:cs="Times New Roman"/>
          <w:color w:val="000000"/>
        </w:rPr>
        <w:t>divided by</w:t>
      </w:r>
      <w:r w:rsidR="00AF6D09" w:rsidRPr="006F04AC">
        <w:rPr>
          <w:rFonts w:ascii="Baskerville" w:eastAsia="Times New Roman" w:hAnsi="Baskerville" w:cs="Times New Roman"/>
          <w:color w:val="000000"/>
        </w:rPr>
        <w:t xml:space="preserve"> the cross-sectional area is the submergence depth. </w:t>
      </w:r>
    </w:p>
    <w:tbl>
      <w:tblPr>
        <w:tblStyle w:val="TableGrid"/>
        <w:tblW w:w="0" w:type="auto"/>
        <w:tblLook w:val="04A0" w:firstRow="1" w:lastRow="0" w:firstColumn="1" w:lastColumn="0" w:noHBand="0" w:noVBand="1"/>
      </w:tblPr>
      <w:tblGrid>
        <w:gridCol w:w="4675"/>
        <w:gridCol w:w="4675"/>
      </w:tblGrid>
      <w:tr w:rsidR="00AF6D09" w:rsidRPr="006F04AC" w14:paraId="2BFA3B89" w14:textId="77777777" w:rsidTr="00AF6D09">
        <w:trPr>
          <w:trHeight w:val="638"/>
        </w:trPr>
        <w:tc>
          <w:tcPr>
            <w:tcW w:w="4675" w:type="dxa"/>
          </w:tcPr>
          <w:p w14:paraId="21DEE795" w14:textId="73CF50B5" w:rsidR="00AF6D09" w:rsidRPr="006F04AC" w:rsidRDefault="007619F9"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square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2</m:t>
                        </m:r>
                      </m:sup>
                    </m:sSup>
                  </m:den>
                </m:f>
                <m:r>
                  <w:rPr>
                    <w:rFonts w:ascii="Cambria Math" w:eastAsia="Times New Roman" w:hAnsi="Cambria Math" w:cs="Times New Roman"/>
                    <w:color w:val="000000"/>
                  </w:rPr>
                  <m:t>=7 cm</m:t>
                </m:r>
              </m:oMath>
            </m:oMathPara>
          </w:p>
        </w:tc>
        <w:tc>
          <w:tcPr>
            <w:tcW w:w="4675" w:type="dxa"/>
          </w:tcPr>
          <w:p w14:paraId="7F66F60D" w14:textId="73582B4F" w:rsidR="00AF6D09" w:rsidRPr="006F04AC" w:rsidRDefault="007619F9"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rectangle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6 cm ×10 cm</m:t>
                    </m:r>
                  </m:den>
                </m:f>
                <m:r>
                  <w:rPr>
                    <w:rFonts w:ascii="Cambria Math" w:eastAsia="Times New Roman" w:hAnsi="Cambria Math" w:cs="Times New Roman"/>
                    <w:color w:val="000000"/>
                  </w:rPr>
                  <m:t>=4.2 cm</m:t>
                </m:r>
              </m:oMath>
            </m:oMathPara>
          </w:p>
        </w:tc>
      </w:tr>
    </w:tbl>
    <w:p w14:paraId="2D42401F" w14:textId="58F315D2" w:rsidR="00B034FF" w:rsidRPr="006F04AC" w:rsidRDefault="00854B61" w:rsidP="001C4252">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Are the orientations stable?  What direction will the blocks rotate if</w:t>
      </w:r>
      <w:r w:rsidR="00787BA6" w:rsidRPr="006F04AC">
        <w:rPr>
          <w:rFonts w:ascii="Baskerville" w:eastAsia="Times New Roman" w:hAnsi="Baskerville" w:cs="Times New Roman"/>
          <w:b/>
          <w:bCs/>
          <w:color w:val="000000"/>
        </w:rPr>
        <w:t xml:space="preserve"> </w:t>
      </w:r>
      <w:r w:rsidRPr="006F04AC">
        <w:rPr>
          <w:rFonts w:ascii="Baskerville" w:eastAsia="Times New Roman" w:hAnsi="Baskerville" w:cs="Times New Roman"/>
          <w:b/>
          <w:bCs/>
          <w:color w:val="000000"/>
        </w:rPr>
        <w:t>unstable?</w:t>
      </w:r>
    </w:p>
    <w:p w14:paraId="377F48AD" w14:textId="11DDF1DC" w:rsidR="00B034FF" w:rsidRPr="006F04AC" w:rsidRDefault="007619F9"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waterline</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CG</m:t>
              </m:r>
            </m:sub>
          </m:sSub>
        </m:oMath>
      </m:oMathPara>
    </w:p>
    <w:p w14:paraId="3E013A47" w14:textId="1341A5A7" w:rsidR="008D22C9" w:rsidRPr="006F04AC" w:rsidRDefault="00B034FF"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If the metacentric height (</w:t>
      </w:r>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oMath>
      <w:r w:rsidRPr="006F04AC">
        <w:rPr>
          <w:rFonts w:ascii="Baskerville" w:eastAsia="Times New Roman" w:hAnsi="Baskerville" w:cs="Times New Roman"/>
          <w:color w:val="000000"/>
        </w:rPr>
        <w:t xml:space="preserve">) is negative, the orientation is unstable.  </w:t>
      </w:r>
    </w:p>
    <w:tbl>
      <w:tblPr>
        <w:tblStyle w:val="TableGrid"/>
        <w:tblW w:w="0" w:type="auto"/>
        <w:tblLook w:val="04A0" w:firstRow="1" w:lastRow="0" w:firstColumn="1" w:lastColumn="0" w:noHBand="0" w:noVBand="1"/>
      </w:tblPr>
      <w:tblGrid>
        <w:gridCol w:w="4135"/>
        <w:gridCol w:w="5215"/>
      </w:tblGrid>
      <w:tr w:rsidR="00B034FF" w:rsidRPr="006F04AC" w14:paraId="1B2383BF" w14:textId="77777777" w:rsidTr="00C80F16">
        <w:tc>
          <w:tcPr>
            <w:tcW w:w="4135" w:type="dxa"/>
          </w:tcPr>
          <w:p w14:paraId="2BE2F6EB" w14:textId="731C7E2E" w:rsidR="00787BA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 xml:space="preserve">enter of </w:t>
            </w:r>
            <w:r w:rsidRPr="006F04AC">
              <w:rPr>
                <w:rFonts w:ascii="Baskerville" w:eastAsia="Times New Roman" w:hAnsi="Baskerville" w:cs="Times New Roman"/>
                <w:color w:val="000000"/>
              </w:rPr>
              <w:t>G</w:t>
            </w:r>
            <w:r w:rsidR="00B034FF" w:rsidRPr="006F04AC">
              <w:rPr>
                <w:rFonts w:ascii="Baskerville" w:eastAsia="Times New Roman" w:hAnsi="Baskerville" w:cs="Times New Roman"/>
                <w:color w:val="000000"/>
              </w:rPr>
              <w:t>ravity</w:t>
            </w:r>
            <w:r w:rsidR="00787BA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oMath>
            <w:r w:rsidR="00B034FF" w:rsidRPr="006F04AC">
              <w:rPr>
                <w:rFonts w:ascii="Baskerville" w:eastAsia="Times New Roman" w:hAnsi="Baskerville" w:cs="Times New Roman"/>
                <w:color w:val="000000"/>
              </w:rPr>
              <w:t xml:space="preserve">  </w:t>
            </w:r>
            <w:r w:rsidR="00787BA6" w:rsidRPr="006F04AC">
              <w:rPr>
                <w:rFonts w:ascii="Baskerville" w:eastAsia="Times New Roman" w:hAnsi="Baskerville" w:cs="Times New Roman"/>
                <w:color w:val="000000"/>
              </w:rPr>
              <w:t>(vertical block)</w:t>
            </w:r>
          </w:p>
          <w:p w14:paraId="2E4647D3" w14:textId="67A78FCC"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enter of</w:t>
            </w:r>
            <w:r w:rsidRPr="006F04AC">
              <w:rPr>
                <w:rFonts w:ascii="Baskerville" w:eastAsia="Times New Roman" w:hAnsi="Baskerville" w:cs="Times New Roman"/>
                <w:color w:val="000000"/>
              </w:rPr>
              <w:t xml:space="preserve"> 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(vertical block)</w:t>
            </w:r>
          </w:p>
          <w:p w14:paraId="29536001" w14:textId="6A68855A" w:rsidR="008D22C9" w:rsidRPr="006F04AC" w:rsidRDefault="007619F9" w:rsidP="00B034FF">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4</m:t>
                        </m:r>
                      </m:sup>
                    </m:sSup>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e>
                </m:d>
                <m:r>
                  <w:rPr>
                    <w:rFonts w:ascii="Cambria Math" w:eastAsia="Times New Roman" w:hAnsi="Cambria Math" w:cs="Times New Roman"/>
                    <w:color w:val="000000"/>
                  </w:rPr>
                  <m:t xml:space="preserve">  </m:t>
                </m:r>
              </m:oMath>
            </m:oMathPara>
          </w:p>
          <w:p w14:paraId="0ED1DDCD" w14:textId="428547C9" w:rsidR="00B034FF" w:rsidRPr="006F04AC" w:rsidRDefault="007619F9"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(6 cm)</m:t>
                        </m:r>
                      </m:e>
                      <m:sup>
                        <m:r>
                          <w:rPr>
                            <w:rFonts w:ascii="Cambria Math" w:eastAsia="Times New Roman" w:hAnsi="Cambria Math" w:cs="Times New Roman"/>
                            <w:color w:val="000000"/>
                          </w:rPr>
                          <m:t>4</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10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7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 -1.071 cm&lt;0</m:t>
                </m:r>
              </m:oMath>
            </m:oMathPara>
          </w:p>
          <w:p w14:paraId="5C6F9E9F" w14:textId="434D58C5" w:rsidR="00C80F16"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orientation is unstable and liable to rotate about both axes.   </w:t>
            </w:r>
          </w:p>
          <w:p w14:paraId="2FB93039" w14:textId="7754BC4E"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5B037E17" wp14:editId="0BB1C1D1">
                  <wp:extent cx="914400" cy="1157613"/>
                  <wp:effectExtent l="0" t="0" r="0" b="0"/>
                  <wp:docPr id="4" name="Picture 4" descr="Shape, engineering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13 at 1.51.36 PM.png"/>
                          <pic:cNvPicPr/>
                        </pic:nvPicPr>
                        <pic:blipFill rotWithShape="1">
                          <a:blip r:embed="rId13">
                            <a:extLst>
                              <a:ext uri="{28A0092B-C50C-407E-A947-70E740481C1C}">
                                <a14:useLocalDpi xmlns:a14="http://schemas.microsoft.com/office/drawing/2010/main" val="0"/>
                              </a:ext>
                            </a:extLst>
                          </a:blip>
                          <a:srcRect l="7660" t="4323" b="4926"/>
                          <a:stretch/>
                        </pic:blipFill>
                        <pic:spPr bwMode="auto">
                          <a:xfrm>
                            <a:off x="0" y="0"/>
                            <a:ext cx="914400" cy="1157613"/>
                          </a:xfrm>
                          <a:prstGeom prst="rect">
                            <a:avLst/>
                          </a:prstGeom>
                          <a:ln>
                            <a:noFill/>
                          </a:ln>
                          <a:extLst>
                            <a:ext uri="{53640926-AAD7-44D8-BBD7-CCE9431645EC}">
                              <a14:shadowObscured xmlns:a14="http://schemas.microsoft.com/office/drawing/2010/main"/>
                            </a:ext>
                          </a:extLst>
                        </pic:spPr>
                      </pic:pic>
                    </a:graphicData>
                  </a:graphic>
                </wp:inline>
              </w:drawing>
            </w:r>
          </w:p>
        </w:tc>
        <w:tc>
          <w:tcPr>
            <w:tcW w:w="5215" w:type="dxa"/>
          </w:tcPr>
          <w:p w14:paraId="54F967CF" w14:textId="77777777" w:rsidR="00787BA6"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Center of Gravity:</w:t>
            </w:r>
            <w:r w:rsidR="00C80F1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a</m:t>
                  </m:r>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5759BF6B" w14:textId="277209B0"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Center </w:t>
            </w:r>
            <w:r w:rsidR="00B034FF" w:rsidRPr="006F04AC">
              <w:rPr>
                <w:rFonts w:ascii="Baskerville" w:eastAsia="Times New Roman" w:hAnsi="Baskerville" w:cs="Times New Roman"/>
                <w:color w:val="000000"/>
              </w:rPr>
              <w:t xml:space="preserve">of </w:t>
            </w:r>
            <w:r w:rsidRPr="006F04AC">
              <w:rPr>
                <w:rFonts w:ascii="Baskerville" w:eastAsia="Times New Roman" w:hAnsi="Baskerville" w:cs="Times New Roman"/>
                <w:color w:val="000000"/>
              </w:rPr>
              <w:t>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21888111" w14:textId="6CC231BF" w:rsidR="008D22C9"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w:t>
            </w:r>
            <w:r w:rsidR="008D22C9" w:rsidRPr="006F04AC">
              <w:rPr>
                <w:rFonts w:ascii="Baskerville" w:eastAsia="Times New Roman" w:hAnsi="Baskerville" w:cs="Times New Roman"/>
                <w:color w:val="000000"/>
              </w:rPr>
              <w:t>he moments of inertia are different about the two axes</w:t>
            </w:r>
            <w:r w:rsidR="00C80F16" w:rsidRPr="006F04AC">
              <w:rPr>
                <w:rFonts w:ascii="Baskerville" w:eastAsia="Times New Roman" w:hAnsi="Baskerville" w:cs="Times New Roman"/>
                <w:color w:val="000000"/>
              </w:rPr>
              <w:t>:</w:t>
            </w:r>
            <w:r w:rsidR="008D22C9"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waterlime</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3</m:t>
                  </m:r>
                </m:sup>
              </m:sSup>
              <m:r>
                <w:rPr>
                  <w:rFonts w:ascii="Cambria Math" w:eastAsia="Times New Roman" w:hAnsi="Cambria Math" w:cs="Times New Roman"/>
                  <w:color w:val="000000"/>
                </w:rPr>
                <m:t>b</m:t>
              </m:r>
            </m:oMath>
            <w:r w:rsidR="008D22C9" w:rsidRPr="006F04AC">
              <w:rPr>
                <w:rFonts w:ascii="Baskerville" w:eastAsia="Times New Roman" w:hAnsi="Baskerville" w:cs="Times New Roman"/>
                <w:color w:val="000000"/>
              </w:rPr>
              <w:t xml:space="preserve">  or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b</m:t>
                  </m:r>
                </m:e>
                <m:sup>
                  <m:r>
                    <w:rPr>
                      <w:rFonts w:ascii="Cambria Math" w:eastAsia="Times New Roman" w:hAnsi="Cambria Math" w:cs="Times New Roman"/>
                      <w:color w:val="000000"/>
                    </w:rPr>
                    <m:t>3</m:t>
                  </m:r>
                </m:sup>
              </m:sSup>
              <m:r>
                <w:rPr>
                  <w:rFonts w:ascii="Cambria Math" w:eastAsia="Times New Roman" w:hAnsi="Cambria Math" w:cs="Times New Roman"/>
                  <w:color w:val="000000"/>
                </w:rPr>
                <m:t>a</m:t>
              </m:r>
            </m:oMath>
            <w:r w:rsidR="008D22C9" w:rsidRPr="006F04AC">
              <w:rPr>
                <w:rFonts w:ascii="Baskerville" w:eastAsia="Times New Roman" w:hAnsi="Baskerville" w:cs="Times New Roman"/>
                <w:color w:val="000000"/>
              </w:rPr>
              <w:t>.</w:t>
            </w:r>
          </w:p>
          <w:p w14:paraId="100C0678" w14:textId="11ECA604" w:rsidR="008D22C9" w:rsidRPr="006F04AC" w:rsidRDefault="007619F9"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6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10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=2.41 cm&gt;0</m:t>
                </m:r>
              </m:oMath>
            </m:oMathPara>
          </w:p>
          <w:p w14:paraId="09D2A1BF" w14:textId="463E875B" w:rsidR="00C80F16" w:rsidRPr="006F04AC" w:rsidRDefault="007619F9" w:rsidP="00C80F16">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10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=-0.187 cm&lt;0</m:t>
                </m:r>
              </m:oMath>
            </m:oMathPara>
          </w:p>
          <w:p w14:paraId="70BE7958" w14:textId="1C2A589E" w:rsidR="008D22C9"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The unstable direction is marked below.</w:t>
            </w:r>
          </w:p>
          <w:p w14:paraId="6E7BB6DF" w14:textId="4FB86B1C"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70F1F07A" wp14:editId="722CFF5C">
                  <wp:extent cx="1623308" cy="914400"/>
                  <wp:effectExtent l="0" t="0" r="2540" b="0"/>
                  <wp:docPr id="5" name="Picture 5" descr="Engineering draw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13 at 1.51.48 PM.png"/>
                          <pic:cNvPicPr/>
                        </pic:nvPicPr>
                        <pic:blipFill rotWithShape="1">
                          <a:blip r:embed="rId14" cstate="print">
                            <a:extLst>
                              <a:ext uri="{28A0092B-C50C-407E-A947-70E740481C1C}">
                                <a14:useLocalDpi xmlns:a14="http://schemas.microsoft.com/office/drawing/2010/main" val="0"/>
                              </a:ext>
                            </a:extLst>
                          </a:blip>
                          <a:srcRect t="3481" b="5359"/>
                          <a:stretch/>
                        </pic:blipFill>
                        <pic:spPr bwMode="auto">
                          <a:xfrm>
                            <a:off x="0" y="0"/>
                            <a:ext cx="1623308" cy="914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817BDE" w14:textId="09B46038" w:rsidR="000C27E3" w:rsidRPr="006F04AC" w:rsidRDefault="008D22C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What might a stable </w:t>
      </w:r>
      <w:r w:rsidR="00C80F16" w:rsidRPr="006F04AC">
        <w:rPr>
          <w:rFonts w:ascii="Baskerville" w:eastAsia="Times New Roman" w:hAnsi="Baskerville" w:cs="Times New Roman"/>
          <w:color w:val="000000"/>
        </w:rPr>
        <w:t>orientation</w:t>
      </w:r>
      <w:r w:rsidRPr="006F04AC">
        <w:rPr>
          <w:rFonts w:ascii="Baskerville" w:eastAsia="Times New Roman" w:hAnsi="Baskerville" w:cs="Times New Roman"/>
          <w:color w:val="000000"/>
        </w:rPr>
        <w:t xml:space="preserve"> look like?  </w:t>
      </w:r>
    </w:p>
    <w:sectPr w:rsidR="000C27E3" w:rsidRPr="006F04AC" w:rsidSect="00A86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BA41C" w14:textId="77777777" w:rsidR="007619F9" w:rsidRDefault="007619F9" w:rsidP="00F6540B">
      <w:r>
        <w:separator/>
      </w:r>
    </w:p>
  </w:endnote>
  <w:endnote w:type="continuationSeparator" w:id="0">
    <w:p w14:paraId="63062692" w14:textId="77777777" w:rsidR="007619F9" w:rsidRDefault="007619F9" w:rsidP="00F6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08B2C" w14:textId="77777777" w:rsidR="007619F9" w:rsidRDefault="007619F9" w:rsidP="00F6540B">
      <w:r>
        <w:separator/>
      </w:r>
    </w:p>
  </w:footnote>
  <w:footnote w:type="continuationSeparator" w:id="0">
    <w:p w14:paraId="6BC4B715" w14:textId="77777777" w:rsidR="007619F9" w:rsidRDefault="007619F9" w:rsidP="00F65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22C2"/>
    <w:multiLevelType w:val="hybridMultilevel"/>
    <w:tmpl w:val="388E08D0"/>
    <w:lvl w:ilvl="0" w:tplc="CEFAE6EA">
      <w:start w:val="1"/>
      <w:numFmt w:val="decimal"/>
      <w:lvlText w:val="%1."/>
      <w:lvlJc w:val="left"/>
      <w:pPr>
        <w:ind w:left="720" w:hanging="360"/>
      </w:pPr>
      <w:rPr>
        <w:rFonts w:hint="default"/>
      </w:r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E024E"/>
    <w:multiLevelType w:val="hybridMultilevel"/>
    <w:tmpl w:val="B25874A6"/>
    <w:lvl w:ilvl="0" w:tplc="0409000F">
      <w:start w:val="1"/>
      <w:numFmt w:val="decimal"/>
      <w:lvlText w:val="%1."/>
      <w:lvlJc w:val="left"/>
      <w:pPr>
        <w:ind w:left="720" w:hanging="360"/>
      </w:p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96"/>
    <w:rsid w:val="000A2829"/>
    <w:rsid w:val="000B5E3D"/>
    <w:rsid w:val="000C27E3"/>
    <w:rsid w:val="001548BF"/>
    <w:rsid w:val="00156585"/>
    <w:rsid w:val="00184685"/>
    <w:rsid w:val="001C4252"/>
    <w:rsid w:val="001C550B"/>
    <w:rsid w:val="0026020D"/>
    <w:rsid w:val="00304380"/>
    <w:rsid w:val="003E5412"/>
    <w:rsid w:val="00451376"/>
    <w:rsid w:val="004730F4"/>
    <w:rsid w:val="004A0280"/>
    <w:rsid w:val="004B714A"/>
    <w:rsid w:val="004D67B6"/>
    <w:rsid w:val="004D68D0"/>
    <w:rsid w:val="004E5882"/>
    <w:rsid w:val="00525A96"/>
    <w:rsid w:val="005B571A"/>
    <w:rsid w:val="005C6A15"/>
    <w:rsid w:val="00636B5F"/>
    <w:rsid w:val="00652B84"/>
    <w:rsid w:val="00655470"/>
    <w:rsid w:val="00667303"/>
    <w:rsid w:val="006E5EFC"/>
    <w:rsid w:val="006F04AC"/>
    <w:rsid w:val="00753C45"/>
    <w:rsid w:val="007619F9"/>
    <w:rsid w:val="00787BA6"/>
    <w:rsid w:val="007F58AC"/>
    <w:rsid w:val="00854B61"/>
    <w:rsid w:val="008C611C"/>
    <w:rsid w:val="008D22C9"/>
    <w:rsid w:val="008E53D3"/>
    <w:rsid w:val="00934975"/>
    <w:rsid w:val="009E1F75"/>
    <w:rsid w:val="00A17416"/>
    <w:rsid w:val="00A437AA"/>
    <w:rsid w:val="00A71BF9"/>
    <w:rsid w:val="00A82153"/>
    <w:rsid w:val="00A836E9"/>
    <w:rsid w:val="00A8687A"/>
    <w:rsid w:val="00AB3215"/>
    <w:rsid w:val="00AB7F8A"/>
    <w:rsid w:val="00AC556C"/>
    <w:rsid w:val="00AF6D09"/>
    <w:rsid w:val="00B034FF"/>
    <w:rsid w:val="00B0704E"/>
    <w:rsid w:val="00B12B80"/>
    <w:rsid w:val="00B8469F"/>
    <w:rsid w:val="00BB56CA"/>
    <w:rsid w:val="00BD5A2D"/>
    <w:rsid w:val="00BE3B57"/>
    <w:rsid w:val="00C80F16"/>
    <w:rsid w:val="00CD1103"/>
    <w:rsid w:val="00D1566A"/>
    <w:rsid w:val="00D23352"/>
    <w:rsid w:val="00D246C0"/>
    <w:rsid w:val="00DB5DC8"/>
    <w:rsid w:val="00E24E66"/>
    <w:rsid w:val="00E83116"/>
    <w:rsid w:val="00F1179B"/>
    <w:rsid w:val="00F332A8"/>
    <w:rsid w:val="00F6540B"/>
    <w:rsid w:val="00F7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67FB"/>
  <w15:chartTrackingRefBased/>
  <w15:docId w15:val="{721EB21F-F09C-D344-9AC3-1371F42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A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556C"/>
    <w:pPr>
      <w:ind w:left="720"/>
      <w:contextualSpacing/>
    </w:pPr>
  </w:style>
  <w:style w:type="character" w:styleId="CommentReference">
    <w:name w:val="annotation reference"/>
    <w:basedOn w:val="DefaultParagraphFont"/>
    <w:uiPriority w:val="99"/>
    <w:semiHidden/>
    <w:unhideWhenUsed/>
    <w:rsid w:val="004730F4"/>
    <w:rPr>
      <w:sz w:val="16"/>
      <w:szCs w:val="16"/>
    </w:rPr>
  </w:style>
  <w:style w:type="paragraph" w:styleId="CommentText">
    <w:name w:val="annotation text"/>
    <w:basedOn w:val="Normal"/>
    <w:link w:val="CommentTextChar"/>
    <w:uiPriority w:val="99"/>
    <w:semiHidden/>
    <w:unhideWhenUsed/>
    <w:rsid w:val="004730F4"/>
    <w:rPr>
      <w:sz w:val="20"/>
      <w:szCs w:val="20"/>
    </w:rPr>
  </w:style>
  <w:style w:type="character" w:customStyle="1" w:styleId="CommentTextChar">
    <w:name w:val="Comment Text Char"/>
    <w:basedOn w:val="DefaultParagraphFont"/>
    <w:link w:val="CommentText"/>
    <w:uiPriority w:val="99"/>
    <w:semiHidden/>
    <w:rsid w:val="004730F4"/>
    <w:rPr>
      <w:sz w:val="20"/>
      <w:szCs w:val="20"/>
    </w:rPr>
  </w:style>
  <w:style w:type="paragraph" w:styleId="CommentSubject">
    <w:name w:val="annotation subject"/>
    <w:basedOn w:val="CommentText"/>
    <w:next w:val="CommentText"/>
    <w:link w:val="CommentSubjectChar"/>
    <w:uiPriority w:val="99"/>
    <w:semiHidden/>
    <w:unhideWhenUsed/>
    <w:rsid w:val="004730F4"/>
    <w:rPr>
      <w:b/>
      <w:bCs/>
    </w:rPr>
  </w:style>
  <w:style w:type="character" w:customStyle="1" w:styleId="CommentSubjectChar">
    <w:name w:val="Comment Subject Char"/>
    <w:basedOn w:val="CommentTextChar"/>
    <w:link w:val="CommentSubject"/>
    <w:uiPriority w:val="99"/>
    <w:semiHidden/>
    <w:rsid w:val="004730F4"/>
    <w:rPr>
      <w:b/>
      <w:bCs/>
      <w:sz w:val="20"/>
      <w:szCs w:val="20"/>
    </w:rPr>
  </w:style>
  <w:style w:type="paragraph" w:styleId="BalloonText">
    <w:name w:val="Balloon Text"/>
    <w:basedOn w:val="Normal"/>
    <w:link w:val="BalloonTextChar"/>
    <w:uiPriority w:val="99"/>
    <w:semiHidden/>
    <w:unhideWhenUsed/>
    <w:rsid w:val="004730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30F4"/>
    <w:rPr>
      <w:rFonts w:ascii="Times New Roman" w:hAnsi="Times New Roman" w:cs="Times New Roman"/>
      <w:sz w:val="18"/>
      <w:szCs w:val="18"/>
    </w:rPr>
  </w:style>
  <w:style w:type="character" w:styleId="PlaceholderText">
    <w:name w:val="Placeholder Text"/>
    <w:basedOn w:val="DefaultParagraphFont"/>
    <w:uiPriority w:val="99"/>
    <w:semiHidden/>
    <w:rsid w:val="007F58AC"/>
    <w:rPr>
      <w:color w:val="808080"/>
    </w:rPr>
  </w:style>
  <w:style w:type="paragraph" w:styleId="Header">
    <w:name w:val="header"/>
    <w:basedOn w:val="Normal"/>
    <w:link w:val="HeaderChar"/>
    <w:uiPriority w:val="99"/>
    <w:unhideWhenUsed/>
    <w:rsid w:val="00F6540B"/>
    <w:pPr>
      <w:tabs>
        <w:tab w:val="center" w:pos="4680"/>
        <w:tab w:val="right" w:pos="9360"/>
      </w:tabs>
    </w:pPr>
  </w:style>
  <w:style w:type="character" w:customStyle="1" w:styleId="HeaderChar">
    <w:name w:val="Header Char"/>
    <w:basedOn w:val="DefaultParagraphFont"/>
    <w:link w:val="Header"/>
    <w:uiPriority w:val="99"/>
    <w:rsid w:val="00F6540B"/>
  </w:style>
  <w:style w:type="paragraph" w:styleId="Footer">
    <w:name w:val="footer"/>
    <w:basedOn w:val="Normal"/>
    <w:link w:val="FooterChar"/>
    <w:uiPriority w:val="99"/>
    <w:unhideWhenUsed/>
    <w:rsid w:val="00F6540B"/>
    <w:pPr>
      <w:tabs>
        <w:tab w:val="center" w:pos="4680"/>
        <w:tab w:val="right" w:pos="9360"/>
      </w:tabs>
    </w:pPr>
  </w:style>
  <w:style w:type="character" w:customStyle="1" w:styleId="FooterChar">
    <w:name w:val="Footer Char"/>
    <w:basedOn w:val="DefaultParagraphFont"/>
    <w:link w:val="Footer"/>
    <w:uiPriority w:val="99"/>
    <w:rsid w:val="00F6540B"/>
  </w:style>
  <w:style w:type="character" w:styleId="Hyperlink">
    <w:name w:val="Hyperlink"/>
    <w:basedOn w:val="DefaultParagraphFont"/>
    <w:uiPriority w:val="99"/>
    <w:unhideWhenUsed/>
    <w:rsid w:val="00CD1103"/>
    <w:rPr>
      <w:color w:val="0563C1" w:themeColor="hyperlink"/>
      <w:u w:val="single"/>
    </w:rPr>
  </w:style>
  <w:style w:type="character" w:styleId="UnresolvedMention">
    <w:name w:val="Unresolved Mention"/>
    <w:basedOn w:val="DefaultParagraphFont"/>
    <w:uiPriority w:val="99"/>
    <w:semiHidden/>
    <w:unhideWhenUsed/>
    <w:rsid w:val="00CD1103"/>
    <w:rPr>
      <w:color w:val="605E5C"/>
      <w:shd w:val="clear" w:color="auto" w:fill="E1DFDD"/>
    </w:rPr>
  </w:style>
  <w:style w:type="character" w:styleId="FollowedHyperlink">
    <w:name w:val="FollowedHyperlink"/>
    <w:basedOn w:val="DefaultParagraphFont"/>
    <w:uiPriority w:val="99"/>
    <w:semiHidden/>
    <w:unhideWhenUsed/>
    <w:rsid w:val="00CD1103"/>
    <w:rPr>
      <w:color w:val="954F72" w:themeColor="followedHyperlink"/>
      <w:u w:val="single"/>
    </w:rPr>
  </w:style>
  <w:style w:type="table" w:styleId="TableGrid">
    <w:name w:val="Table Grid"/>
    <w:basedOn w:val="TableNormal"/>
    <w:uiPriority w:val="39"/>
    <w:rsid w:val="00AF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2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ncetonUniversity/MAE224-Spring2021/blob/main/Lab1_Week2_ShapeTable.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rincetonUniversity/MAE224-Spring2021/blob/main/Tip_of_the_iceberg_edited.pdf" TargetMode="External"/><Relationship Id="rId4" Type="http://schemas.openxmlformats.org/officeDocument/2006/relationships/webSettings" Target="webSettings.xml"/><Relationship Id="rId9" Type="http://schemas.openxmlformats.org/officeDocument/2006/relationships/hyperlink" Target="https://github.com/PrincetonUniversity/MAE224-Spring2021/blob/main/Lab1_Week1_ShapeTabl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Wilson</dc:creator>
  <cp:keywords/>
  <dc:description/>
  <cp:lastModifiedBy>Jessica L. Wilson</cp:lastModifiedBy>
  <cp:revision>5</cp:revision>
  <dcterms:created xsi:type="dcterms:W3CDTF">2021-02-15T01:22:00Z</dcterms:created>
  <dcterms:modified xsi:type="dcterms:W3CDTF">2021-02-16T01:02:00Z</dcterms:modified>
</cp:coreProperties>
</file>