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509ADC32"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As the climate changes, isotherms</w:t>
      </w:r>
      <w:r w:rsidR="00120564">
        <w:rPr>
          <w:rFonts w:ascii="Times New Roman" w:hAnsi="Times New Roman" w:cs="Times New Roman"/>
        </w:rPr>
        <w:t xml:space="preserve"> </w:t>
      </w:r>
      <w:r w:rsidRPr="00D5737A">
        <w:rPr>
          <w:rFonts w:ascii="Times New Roman" w:hAnsi="Times New Roman" w:cs="Times New Roman"/>
        </w:rPr>
        <w:t>will shift across landscapes. Many species are expected to change their geographic distribution in response to these shifts.</w:t>
      </w:r>
      <w:r>
        <w:rPr>
          <w:rFonts w:ascii="Times New Roman" w:hAnsi="Times New Roman" w:cs="Times New Roman"/>
        </w:rPr>
        <w:t xml:space="preserve"> </w:t>
      </w:r>
      <w:r w:rsidR="005A4C51">
        <w:rPr>
          <w:rFonts w:ascii="Times New Roman" w:hAnsi="Times New Roman" w:cs="Times New Roman"/>
        </w:rPr>
        <w:t xml:space="preserve">However,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 xml:space="preserve">that may affect a species </w:t>
      </w:r>
      <w:r w:rsidR="00003359">
        <w:rPr>
          <w:rFonts w:ascii="Times New Roman" w:hAnsi="Times New Roman" w:cs="Times New Roman"/>
        </w:rPr>
        <w:t>and</w:t>
      </w:r>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Pr>
          <w:rFonts w:ascii="Times New Roman" w:hAnsi="Times New Roman" w:cs="Times New Roman"/>
        </w:rPr>
        <w:t xml:space="preserve"> may prevent it</w:t>
      </w:r>
      <w:r w:rsidR="00F240E3" w:rsidRPr="008B48F3">
        <w:rPr>
          <w:rFonts w:ascii="Times New Roman" w:hAnsi="Times New Roman" w:cs="Times New Roman"/>
        </w:rPr>
        <w:t xml:space="preserve"> </w:t>
      </w:r>
      <w:r w:rsidR="00003359">
        <w:rPr>
          <w:rFonts w:ascii="Times New Roman" w:hAnsi="Times New Roman" w:cs="Times New Roman"/>
        </w:rPr>
        <w:t>from being</w:t>
      </w:r>
      <w:r w:rsidR="00F240E3" w:rsidRPr="008B48F3">
        <w:rPr>
          <w:rFonts w:ascii="Times New Roman" w:hAnsi="Times New Roman" w:cs="Times New Roman"/>
        </w:rPr>
        <w:t xml:space="preserve"> able to shift rapidly enough to keep up with climate velocity (the rate and direction that isotherms move across the landscape).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under which</w:t>
      </w:r>
      <w:r w:rsidR="00003359">
        <w:rPr>
          <w:rFonts w:ascii="Times New Roman" w:hAnsi="Times New Roman" w:cs="Times New Roman"/>
        </w:rPr>
        <w:t>,</w:t>
      </w:r>
      <w:r w:rsidR="00F240E3" w:rsidRPr="008B48F3">
        <w:rPr>
          <w:rFonts w:ascii="Times New Roman" w:hAnsi="Times New Roman" w:cs="Times New Roman"/>
        </w:rPr>
        <w:t xml:space="preserve"> </w:t>
      </w:r>
      <w:r w:rsidR="00003359">
        <w:rPr>
          <w:rFonts w:ascii="Times New Roman" w:hAnsi="Times New Roman" w:cs="Times New Roman"/>
        </w:rPr>
        <w:t xml:space="preserve">individually, </w:t>
      </w:r>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d</w:t>
      </w:r>
      <w:r w:rsidR="00003359">
        <w:rPr>
          <w:rFonts w:ascii="Times New Roman" w:hAnsi="Times New Roman" w:cs="Times New Roman"/>
        </w:rPr>
        <w:t>rive a population extinct, but, in combination, they do</w:t>
      </w:r>
      <w:r w:rsidR="00003359" w:rsidRPr="008B48F3" w:rsidDel="00003359">
        <w:rPr>
          <w:rFonts w:ascii="Times New Roman" w:hAnsi="Times New Roman" w:cs="Times New Roman"/>
        </w:rPr>
        <w:t xml:space="preserve"> </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in our model,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043A625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C62C0C">
        <w:rPr>
          <w:rFonts w:ascii="Times New Roman" w:hAnsi="Times New Roman" w:cs="Times New Roman"/>
        </w:rPr>
        <w:t xml:space="preserve"> and</w:t>
      </w:r>
      <w:r w:rsidR="00C62C0C" w:rsidRPr="008B48F3">
        <w:rPr>
          <w:rFonts w:ascii="Times New Roman" w:hAnsi="Times New Roman" w:cs="Times New Roman"/>
        </w:rPr>
        <w:t xml:space="preserve"> that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Pr="008B48F3">
        <w:rPr>
          <w:rFonts w:ascii="Times New Roman" w:hAnsi="Times New Roman" w:cs="Times New Roman"/>
        </w:rPr>
        <w:t xml:space="preserve">. </w:t>
      </w:r>
      <w:r w:rsidR="00C62C0C">
        <w:rPr>
          <w:rFonts w:ascii="Times New Roman" w:hAnsi="Times New Roman" w:cs="Times New Roman"/>
        </w:rPr>
        <w:t>A</w:t>
      </w:r>
      <w:r w:rsidR="00C62C0C" w:rsidRPr="008B48F3">
        <w:rPr>
          <w:rFonts w:ascii="Times New Roman" w:hAnsi="Times New Roman" w:cs="Times New Roman"/>
        </w:rPr>
        <w:t xml:space="preserve"> number of studies conclud</w:t>
      </w:r>
      <w:r w:rsidR="00C62C0C">
        <w:rPr>
          <w:rFonts w:ascii="Times New Roman" w:hAnsi="Times New Roman" w:cs="Times New Roman"/>
        </w:rPr>
        <w:t>ing</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20B65A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we investigate how the critical rate of one stressor depends on the other, and we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the implementation of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96A0C5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m:t>
        </m:r>
        <m:r>
          <w:rPr>
            <w:rFonts w:ascii="Cambria Math" w:hAnsi="Cambria Math" w:cs="Times New Roman"/>
          </w:rPr>
          <m:t>K</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A94378"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A94378"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77F277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4CDD5F7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xml:space="preserv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09D2523"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 xml:space="preserve">If there is this type of interaction, knowing </w:t>
      </w:r>
      <w:r w:rsidR="00963DBB">
        <w:rPr>
          <w:rFonts w:ascii="Times New Roman" w:eastAsiaTheme="minorEastAsia" w:hAnsi="Times New Roman" w:cs="Times New Roman"/>
          <w:highlight w:val="cyan"/>
        </w:rPr>
        <w:t>how extreme</w:t>
      </w:r>
      <w:r w:rsidR="00D04418">
        <w:rPr>
          <w:rFonts w:ascii="Times New Roman" w:eastAsiaTheme="minorEastAsia" w:hAnsi="Times New Roman" w:cs="Times New Roman"/>
          <w:highlight w:val="cyan"/>
        </w:rPr>
        <w:t xml:space="preserve"> one stressor can be present before driving the population extinct will require knowing how severe the other stressor is.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see if there is an interaction between</w:t>
      </w:r>
      <w:r w:rsidR="00C2506D">
        <w:rPr>
          <w:rFonts w:ascii="Times New Roman" w:hAnsi="Times New Roman" w:cs="Times New Roman"/>
        </w:rPr>
        <w:t xml:space="preserve"> these effects </w:t>
      </w:r>
      <w:r w:rsidR="00825033">
        <w:rPr>
          <w:rFonts w:ascii="Times New Roman" w:hAnsi="Times New Roman" w:cs="Times New Roman"/>
        </w:rPr>
        <w:t>when</w:t>
      </w:r>
      <w:r w:rsidR="00C2506D">
        <w:rPr>
          <w:rFonts w:ascii="Times New Roman" w:hAnsi="Times New Roman" w:cs="Times New Roman"/>
        </w:rPr>
        <w:t xml:space="preserve"> the two stressors </w:t>
      </w:r>
      <w:r w:rsidR="00825033">
        <w:rPr>
          <w:rFonts w:ascii="Times New Roman" w:hAnsi="Times New Roman" w:cs="Times New Roman"/>
        </w:rPr>
        <w:t xml:space="preserve">are present </w:t>
      </w:r>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09BB2D3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 xml:space="preserve">reduced to 2/3 of what it would be without reserves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 </w:t>
      </w:r>
      <w:r w:rsidR="00D6051C" w:rsidRPr="00A46033">
        <w:rPr>
          <w:rFonts w:ascii="Times New Roman" w:hAnsi="Times New Roman" w:cs="Times New Roman"/>
        </w:rPr>
        <w:t>harvesting pressure remains constant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25DD6041"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E60060" w:rsidRPr="00B92560">
        <w:rPr>
          <w:rFonts w:ascii="Times New Roman" w:hAnsi="Times New Roman" w:cs="Times New Roman"/>
          <w:highlight w:val="cyan"/>
        </w:rPr>
        <w:t>These long timespans are probably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26DDA76A"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933B4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equilibrium biomass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While the equilibrium biomass depends quantitatively on the parameters of the model, our results are qualitatively</w:t>
      </w:r>
      <w:bookmarkStart w:id="9" w:name="_GoBack"/>
      <w:bookmarkEnd w:id="9"/>
      <w:r w:rsidR="00CD2E18" w:rsidRPr="00B92560">
        <w:rPr>
          <w:rFonts w:ascii="Times New Roman" w:hAnsi="Times New Roman" w:cs="Times New Roman"/>
          <w:highlight w:val="cyan"/>
        </w:rPr>
        <w:t xml:space="preserve">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15638CEF"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0" w:name="management-strategies"/>
      <w:r w:rsidRPr="00A46033">
        <w:rPr>
          <w:rFonts w:ascii="Times New Roman" w:hAnsi="Times New Roman" w:cs="Times New Roman"/>
          <w:color w:val="auto"/>
          <w:sz w:val="28"/>
        </w:rPr>
        <w:t xml:space="preserve">Alternative management strategies </w:t>
      </w:r>
    </w:p>
    <w:bookmarkEnd w:id="10"/>
    <w:p w14:paraId="4E13DC7E" w14:textId="107EAB19"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3095DA35" w14:textId="71099C18" w:rsidR="00801C70" w:rsidRPr="00A46033"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due to the </w:t>
      </w:r>
      <w:r>
        <w:rPr>
          <w:rFonts w:ascii="Times New Roman" w:hAnsi="Times New Roman" w:cs="Times New Roman"/>
        </w:rPr>
        <w:t>implementation</w:t>
      </w:r>
      <w:r w:rsidR="00173FC6">
        <w:rPr>
          <w:rFonts w:ascii="Times New Roman" w:hAnsi="Times New Roman" w:cs="Times New Roman"/>
        </w:rPr>
        <w:t xml:space="preserve"> of the protected areas, </w:t>
      </w:r>
      <w:r w:rsidR="001F545E" w:rsidRPr="00A46033">
        <w:rPr>
          <w:rFonts w:ascii="Times New Roman" w:hAnsi="Times New Roman" w:cs="Times New Roman"/>
        </w:rPr>
        <w:t>the population withstands combinations of higher climate velocities and higher harvesting rates than without the protected areas</w:t>
      </w:r>
      <w:r w:rsidR="00561BA2">
        <w:rPr>
          <w:rFonts w:ascii="Times New Roman" w:hAnsi="Times New Roman" w:cs="Times New Roman"/>
        </w:rPr>
        <w:t>,</w:t>
      </w:r>
      <w:r w:rsidR="001F545E">
        <w:rPr>
          <w:rFonts w:ascii="Times New Roman" w:hAnsi="Times New Roman" w:cs="Times New Roman"/>
        </w:rPr>
        <w:t xml:space="preserve"> </w:t>
      </w:r>
      <w:r>
        <w:rPr>
          <w:rFonts w:ascii="Times New Roman" w:hAnsi="Times New Roman" w:cs="Times New Roman"/>
        </w:rPr>
        <w:t>w</w:t>
      </w:r>
      <w:r w:rsidRPr="00A46033">
        <w:rPr>
          <w:rFonts w:ascii="Times New Roman" w:hAnsi="Times New Roman" w:cs="Times New Roman"/>
        </w:rPr>
        <w:t xml:space="preserve">ith 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r w:rsidR="00173FC6">
        <w:rPr>
          <w:rFonts w:ascii="Times New Roman" w:hAnsi="Times New Roman" w:cs="Times New Roman"/>
        </w:rPr>
        <w:t>I</w:t>
      </w:r>
      <w:r w:rsidR="001F545E">
        <w:rPr>
          <w:rFonts w:ascii="Times New Roman" w:hAnsi="Times New Roman" w:cs="Times New Roman"/>
        </w:rPr>
        <w:t>f</w:t>
      </w:r>
      <w:r w:rsidR="00173FC6">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sidR="00173FC6">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1" w:name="discussion"/>
      <w:r w:rsidRPr="00A46033">
        <w:rPr>
          <w:rFonts w:ascii="Times New Roman" w:hAnsi="Times New Roman" w:cs="Times New Roman"/>
          <w:color w:val="auto"/>
        </w:rPr>
        <w:t>Discussion</w:t>
      </w:r>
    </w:p>
    <w:bookmarkEnd w:id="11"/>
    <w:p w14:paraId="315FA7A5" w14:textId="1BBDAE5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with 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4C5A3C18"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65A32EE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B64CF1">
        <w:rPr>
          <w:rFonts w:ascii="Times New Roman" w:hAnsi="Times New Roman" w:cs="Times New Roman"/>
        </w:rPr>
        <w:t>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77777777"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188131F8"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While we framed our model as one that describes a population following a shifting climate gradient, it also describes the population as it invades into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s interesting to note that novel stocks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43A88A1C"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3C1F14">
        <w:rPr>
          <w:rFonts w:ascii="Times New Roman" w:hAnsi="Times New Roman" w:cs="Times New Roman"/>
        </w:rPr>
        <w:t xml:space="preserve"> and the larger those gaps are, the more diminished the population will be</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1DD8AA5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hether many small or fewer large protected areas is best 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 xml:space="preserve">size.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smaller MPAs became preferable. Increasing the length of the viable region is similar to having a shifting population that is experiencing more and more of the one-dimensional world, so that his results are similar to our finding that with a shifting population more smaller MPAs are </w:t>
      </w:r>
      <w:r w:rsidR="006D6919">
        <w:rPr>
          <w:rFonts w:ascii="Times New Roman" w:hAnsi="Times New Roman" w:cs="Times New Roman"/>
          <w:highlight w:val="cyan"/>
        </w:rPr>
        <w:t>preferable</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 xml:space="preserve">Moffitt et al. (2011) used a theoretical model to compare MPAs that were 10 km long spaced 50 km apart to MPAs that were 20 km long spaced 100 km apart and found that the larger more widely spaced MPAs would support the persistence of a greater number of types of species.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even if counter-balanced by small protected areas, and that considering a shifting climate is important for making policy recommendations about MPA spacing.</w:t>
      </w:r>
    </w:p>
    <w:p w14:paraId="1707C47E" w14:textId="23ED68CE"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4CFD7797"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For example, c</w:t>
      </w:r>
      <w:r w:rsidR="002F5910">
        <w:rPr>
          <w:rFonts w:ascii="Times New Roman" w:hAnsi="Times New Roman" w:cs="Times New Roman"/>
          <w:highlight w:val="cyan"/>
        </w:rPr>
        <w:t xml:space="preserve">orrelations between species’ </w:t>
      </w:r>
      <w:r w:rsidR="00BB03E2">
        <w:rPr>
          <w:highlight w:val="cyan"/>
        </w:rPr>
        <w:t>sensitivities</w:t>
      </w:r>
      <w:r w:rsidR="002F5910">
        <w:rPr>
          <w:rFonts w:ascii="Times New Roman" w:hAnsi="Times New Roman" w:cs="Times New Roman"/>
          <w:highlight w:val="cyan"/>
        </w:rPr>
        <w:t xml:space="preserve"> to multiple stressors can affect the resilience of the </w:t>
      </w:r>
      <w:r w:rsidR="00BB03E2">
        <w:rPr>
          <w:rFonts w:ascii="Times New Roman" w:hAnsi="Times New Roman" w:cs="Times New Roman"/>
          <w:highlight w:val="cyan"/>
        </w:rPr>
        <w:t>ecosystem functions to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93018F">
        <w:rPr>
          <w:rFonts w:ascii="Times New Roman" w:hAnsi="Times New Roman" w:cs="Times New Roman"/>
          <w:highlight w:val="cyan"/>
        </w:rPr>
        <w:t xml:space="preserve">are increasingly </w:t>
      </w:r>
      <w:r w:rsidR="00125664" w:rsidRPr="00125664">
        <w:rPr>
          <w:rFonts w:ascii="Times New Roman" w:hAnsi="Times New Roman" w:cs="Times New Roman"/>
          <w:highlight w:val="cyan"/>
        </w:rPr>
        <w:t>(</w:t>
      </w:r>
      <w:r w:rsidR="00BB03E2">
        <w:rPr>
          <w:rFonts w:ascii="Times New Roman" w:hAnsi="Times New Roman" w:cs="Times New Roman"/>
          <w:highlight w:val="cyan"/>
        </w:rPr>
        <w:t>e.g</w:t>
      </w:r>
      <w:r w:rsidR="00125664" w:rsidRPr="00125664">
        <w:rPr>
          <w:rFonts w:ascii="Times New Roman" w:hAnsi="Times New Roman" w:cs="Times New Roman"/>
          <w:highlight w:val="cyan"/>
        </w:rPr>
        <w:t>.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371C4C">
        <w:rPr>
          <w:rFonts w:ascii="Times New Roman" w:hAnsi="Times New Roman" w:cs="Times New Roman"/>
          <w:highlight w:val="cyan"/>
        </w:rPr>
        <w:t>Generally</w:t>
      </w:r>
      <w:r w:rsidR="00C914A5">
        <w:rPr>
          <w:rFonts w:ascii="Times New Roman" w:hAnsi="Times New Roman" w:cs="Times New Roman"/>
          <w:highlight w:val="cyan"/>
        </w:rPr>
        <w:t>, since</w:t>
      </w:r>
      <w:r w:rsidR="00692A5C" w:rsidRPr="00A35AB3">
        <w:rPr>
          <w:rFonts w:ascii="Times New Roman" w:hAnsi="Times New Roman" w:cs="Times New Roman"/>
          <w:highlight w:val="cyan"/>
        </w:rPr>
        <w:t xml:space="preserve"> multispecies models are more complicated than single-species models, there is more room for error and Hallowed et al. (2000) recommend caution in building detailed models of such systems.</w:t>
      </w:r>
      <w:r w:rsidR="00692A5C">
        <w:rPr>
          <w:rFonts w:ascii="Times New Roman" w:hAnsi="Times New Roman" w:cs="Times New Roman"/>
        </w:rPr>
        <w:t xml:space="preserve"> </w:t>
      </w:r>
    </w:p>
    <w:p w14:paraId="135DE51A" w14:textId="4731258C"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predictions for how population dynamics will be affected</w:t>
      </w:r>
      <w:r w:rsidR="006A488E">
        <w:rPr>
          <w:rFonts w:ascii="Times New Roman" w:eastAsiaTheme="minorEastAsia" w:hAnsi="Times New Roman" w:cs="Times New Roman"/>
          <w:highlight w:val="cyan"/>
        </w:rPr>
        <w:t xml:space="preserve"> (Kellne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it is likely that fishermen </w:t>
      </w:r>
      <w:r w:rsidR="0052102B" w:rsidRPr="008C59FC">
        <w:rPr>
          <w:rFonts w:ascii="Times New Roman" w:hAnsi="Times New Roman" w:cs="Times New Roman"/>
          <w:highlight w:val="cyan"/>
        </w:rPr>
        <w:t>will 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261A63">
        <w:rPr>
          <w:rFonts w:ascii="Times New Roman" w:hAnsi="Times New Roman" w:cs="Times New Roman"/>
        </w:rPr>
        <w:t>harvest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A94378"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C914A5" w:rsidRDefault="00C914A5">
      <w:pPr>
        <w:spacing w:after="0"/>
      </w:pPr>
      <w:r>
        <w:separator/>
      </w:r>
    </w:p>
  </w:endnote>
  <w:endnote w:type="continuationSeparator" w:id="0">
    <w:p w14:paraId="405CEB2F" w14:textId="77777777" w:rsidR="00C914A5" w:rsidRDefault="00C91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C914A5" w:rsidRDefault="00C914A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C914A5" w:rsidRDefault="00C914A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C914A5" w:rsidRDefault="00C914A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0E96">
      <w:rPr>
        <w:rStyle w:val="PageNumber"/>
        <w:noProof/>
      </w:rPr>
      <w:t>1</w:t>
    </w:r>
    <w:r>
      <w:rPr>
        <w:rStyle w:val="PageNumber"/>
      </w:rPr>
      <w:fldChar w:fldCharType="end"/>
    </w:r>
  </w:p>
  <w:p w14:paraId="144DC86D" w14:textId="77777777" w:rsidR="00C914A5" w:rsidRDefault="00C914A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C914A5" w:rsidRDefault="00C914A5">
      <w:pPr>
        <w:spacing w:after="0"/>
      </w:pPr>
      <w:r>
        <w:separator/>
      </w:r>
    </w:p>
  </w:footnote>
  <w:footnote w:type="continuationSeparator" w:id="0">
    <w:p w14:paraId="35466555" w14:textId="77777777" w:rsidR="00C914A5" w:rsidRDefault="00C914A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10DF4"/>
    <w:rsid w:val="0033016F"/>
    <w:rsid w:val="00332C54"/>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65CE"/>
    <w:rsid w:val="00406D2B"/>
    <w:rsid w:val="0041210F"/>
    <w:rsid w:val="00417F58"/>
    <w:rsid w:val="004370DA"/>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E0490"/>
    <w:rsid w:val="004E07D6"/>
    <w:rsid w:val="004F4045"/>
    <w:rsid w:val="0050025E"/>
    <w:rsid w:val="00502DB7"/>
    <w:rsid w:val="00507639"/>
    <w:rsid w:val="00511849"/>
    <w:rsid w:val="0052102B"/>
    <w:rsid w:val="0052464A"/>
    <w:rsid w:val="00527BD4"/>
    <w:rsid w:val="00536868"/>
    <w:rsid w:val="00536A15"/>
    <w:rsid w:val="005370D1"/>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4E1E"/>
    <w:rsid w:val="005D6B44"/>
    <w:rsid w:val="005E115A"/>
    <w:rsid w:val="0060045D"/>
    <w:rsid w:val="00610EEC"/>
    <w:rsid w:val="006173C9"/>
    <w:rsid w:val="00617AEE"/>
    <w:rsid w:val="00620D4D"/>
    <w:rsid w:val="00636849"/>
    <w:rsid w:val="00644854"/>
    <w:rsid w:val="00646E9B"/>
    <w:rsid w:val="006522C7"/>
    <w:rsid w:val="00652F1E"/>
    <w:rsid w:val="0066665D"/>
    <w:rsid w:val="006804FC"/>
    <w:rsid w:val="006834F1"/>
    <w:rsid w:val="00692A5C"/>
    <w:rsid w:val="006951D9"/>
    <w:rsid w:val="0069795C"/>
    <w:rsid w:val="006A488E"/>
    <w:rsid w:val="006A7319"/>
    <w:rsid w:val="006C78CA"/>
    <w:rsid w:val="006D1E80"/>
    <w:rsid w:val="006D6919"/>
    <w:rsid w:val="006E0223"/>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3F64"/>
    <w:rsid w:val="0079721B"/>
    <w:rsid w:val="007A46DA"/>
    <w:rsid w:val="007A7C63"/>
    <w:rsid w:val="007A7C86"/>
    <w:rsid w:val="007D0A30"/>
    <w:rsid w:val="007D4B64"/>
    <w:rsid w:val="007D5AE3"/>
    <w:rsid w:val="007D6534"/>
    <w:rsid w:val="007E4993"/>
    <w:rsid w:val="007E6819"/>
    <w:rsid w:val="007F64BC"/>
    <w:rsid w:val="007F657F"/>
    <w:rsid w:val="00801870"/>
    <w:rsid w:val="00801C70"/>
    <w:rsid w:val="008048CD"/>
    <w:rsid w:val="0080741B"/>
    <w:rsid w:val="00814A97"/>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49C1"/>
    <w:rsid w:val="00897302"/>
    <w:rsid w:val="008A4C8C"/>
    <w:rsid w:val="008B07B3"/>
    <w:rsid w:val="008B48F3"/>
    <w:rsid w:val="008B4CE5"/>
    <w:rsid w:val="008C59FC"/>
    <w:rsid w:val="008D0450"/>
    <w:rsid w:val="008E3BFD"/>
    <w:rsid w:val="008E6D76"/>
    <w:rsid w:val="008F20ED"/>
    <w:rsid w:val="008F21C4"/>
    <w:rsid w:val="008F2927"/>
    <w:rsid w:val="008F3528"/>
    <w:rsid w:val="008F67F6"/>
    <w:rsid w:val="009027A4"/>
    <w:rsid w:val="00904841"/>
    <w:rsid w:val="00910F4A"/>
    <w:rsid w:val="0091452A"/>
    <w:rsid w:val="0091558E"/>
    <w:rsid w:val="00920AED"/>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E00CA"/>
    <w:rsid w:val="00AE23DC"/>
    <w:rsid w:val="00AE2BE9"/>
    <w:rsid w:val="00AF077A"/>
    <w:rsid w:val="00B031F9"/>
    <w:rsid w:val="00B0469C"/>
    <w:rsid w:val="00B05AF1"/>
    <w:rsid w:val="00B11F5C"/>
    <w:rsid w:val="00B12DC8"/>
    <w:rsid w:val="00B14E99"/>
    <w:rsid w:val="00B16BF5"/>
    <w:rsid w:val="00B2126D"/>
    <w:rsid w:val="00B21E63"/>
    <w:rsid w:val="00B41CCC"/>
    <w:rsid w:val="00B43B99"/>
    <w:rsid w:val="00B469AC"/>
    <w:rsid w:val="00B526FA"/>
    <w:rsid w:val="00B64CF1"/>
    <w:rsid w:val="00B64E52"/>
    <w:rsid w:val="00B65D35"/>
    <w:rsid w:val="00B71D1F"/>
    <w:rsid w:val="00B83E84"/>
    <w:rsid w:val="00B92560"/>
    <w:rsid w:val="00B9684A"/>
    <w:rsid w:val="00BB03E2"/>
    <w:rsid w:val="00BB1667"/>
    <w:rsid w:val="00BB25E7"/>
    <w:rsid w:val="00BC39CD"/>
    <w:rsid w:val="00BE1394"/>
    <w:rsid w:val="00BE4494"/>
    <w:rsid w:val="00BE7F55"/>
    <w:rsid w:val="00BF4BC9"/>
    <w:rsid w:val="00BF5D2B"/>
    <w:rsid w:val="00BF6DE4"/>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45C56"/>
    <w:rsid w:val="00D476FB"/>
    <w:rsid w:val="00D54BB2"/>
    <w:rsid w:val="00D5737A"/>
    <w:rsid w:val="00D6051C"/>
    <w:rsid w:val="00D6406C"/>
    <w:rsid w:val="00D65B08"/>
    <w:rsid w:val="00D67875"/>
    <w:rsid w:val="00D719D9"/>
    <w:rsid w:val="00D86790"/>
    <w:rsid w:val="00D9110D"/>
    <w:rsid w:val="00D93CB5"/>
    <w:rsid w:val="00DA0A49"/>
    <w:rsid w:val="00DA50DB"/>
    <w:rsid w:val="00DA6F3C"/>
    <w:rsid w:val="00DA715C"/>
    <w:rsid w:val="00DB004F"/>
    <w:rsid w:val="00DB0402"/>
    <w:rsid w:val="00DB5ABD"/>
    <w:rsid w:val="00DC575C"/>
    <w:rsid w:val="00DD0456"/>
    <w:rsid w:val="00DD16B2"/>
    <w:rsid w:val="00DF7860"/>
    <w:rsid w:val="00E20CF3"/>
    <w:rsid w:val="00E218F8"/>
    <w:rsid w:val="00E2674C"/>
    <w:rsid w:val="00E27AB7"/>
    <w:rsid w:val="00E30FB5"/>
    <w:rsid w:val="00E32B1F"/>
    <w:rsid w:val="00E35210"/>
    <w:rsid w:val="00E41553"/>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84D"/>
    <w:rsid w:val="00F240E3"/>
    <w:rsid w:val="00F256AF"/>
    <w:rsid w:val="00F34217"/>
    <w:rsid w:val="00F4367A"/>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662B"/>
    <w:rsid w:val="00FE0E2E"/>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44626-43FD-7C43-9F1D-35D92EE2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35</Pages>
  <Words>9320</Words>
  <Characters>51452</Characters>
  <Application>Microsoft Macintosh Word</Application>
  <DocSecurity>0</DocSecurity>
  <Lines>779</Lines>
  <Paragraphs>249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60523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311</cp:revision>
  <cp:lastPrinted>2014-07-03T17:11:00Z</cp:lastPrinted>
  <dcterms:created xsi:type="dcterms:W3CDTF">2014-06-22T15:48:00Z</dcterms:created>
  <dcterms:modified xsi:type="dcterms:W3CDTF">2015-01-19T22:41:00Z</dcterms:modified>
  <cp:category/>
</cp:coreProperties>
</file>