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25B82" w14:textId="77777777" w:rsidR="0043278F" w:rsidRPr="00DB1B08" w:rsidRDefault="0043278F" w:rsidP="0043278F">
      <w:pPr>
        <w:spacing w:line="480" w:lineRule="auto"/>
        <w:outlineLvl w:val="0"/>
        <w:rPr>
          <w:rFonts w:ascii="Times New Roman" w:hAnsi="Times New Roman" w:cs="Times New Roman"/>
          <w:sz w:val="28"/>
          <w:szCs w:val="24"/>
        </w:rPr>
      </w:pPr>
      <w:r w:rsidRPr="00DB1B08">
        <w:rPr>
          <w:rFonts w:ascii="Times New Roman" w:eastAsia="Times New Roman" w:hAnsi="Times New Roman" w:cs="Times New Roman"/>
          <w:sz w:val="28"/>
          <w:szCs w:val="24"/>
        </w:rPr>
        <w:t>Abstract</w:t>
      </w:r>
    </w:p>
    <w:p w14:paraId="5E4D6BEE"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Defining and shifting management to multi-species, and now ecosystem-level approaches has necessitated a great deal of research on how species interact and depend on one another. We lack an analogous concept for the social side of these systems, despite the wide recognition that </w:t>
      </w:r>
      <w:r>
        <w:rPr>
          <w:rFonts w:ascii="Times New Roman" w:eastAsia="Times New Roman" w:hAnsi="Times New Roman" w:cs="Times New Roman"/>
          <w:b w:val="0"/>
          <w:sz w:val="24"/>
          <w:szCs w:val="24"/>
        </w:rPr>
        <w:t xml:space="preserve">the human consumers of these species, the </w:t>
      </w:r>
      <w:r w:rsidRPr="00304882">
        <w:rPr>
          <w:rFonts w:ascii="Times New Roman" w:eastAsia="Times New Roman" w:hAnsi="Times New Roman" w:cs="Times New Roman"/>
          <w:b w:val="0"/>
          <w:sz w:val="24"/>
          <w:szCs w:val="24"/>
        </w:rPr>
        <w:t>fishermen</w:t>
      </w:r>
      <w:r>
        <w:rPr>
          <w:rFonts w:ascii="Times New Roman" w:eastAsia="Times New Roman" w:hAnsi="Times New Roman" w:cs="Times New Roman"/>
          <w:b w:val="0"/>
          <w:sz w:val="24"/>
          <w:szCs w:val="24"/>
        </w:rPr>
        <w:t>,</w:t>
      </w:r>
      <w:r w:rsidRPr="00304882">
        <w:rPr>
          <w:rFonts w:ascii="Times New Roman" w:eastAsia="Times New Roman" w:hAnsi="Times New Roman" w:cs="Times New Roman"/>
          <w:b w:val="0"/>
          <w:sz w:val="24"/>
          <w:szCs w:val="24"/>
        </w:rPr>
        <w:t xml:space="preserve"> often substitute effort between fisheries in response to ecological and management changes. Here I use US west coast fisheries as a case study to develop a novel classification to</w:t>
      </w:r>
      <w:r>
        <w:rPr>
          <w:rFonts w:ascii="Times New Roman" w:eastAsia="Times New Roman" w:hAnsi="Times New Roman" w:cs="Times New Roman"/>
          <w:b w:val="0"/>
          <w:sz w:val="24"/>
          <w:szCs w:val="24"/>
        </w:rPr>
        <w:t xml:space="preserve"> describe</w:t>
      </w:r>
      <w:r w:rsidRPr="00304882">
        <w:rPr>
          <w:rFonts w:ascii="Times New Roman" w:eastAsia="Times New Roman" w:hAnsi="Times New Roman" w:cs="Times New Roman"/>
          <w:b w:val="0"/>
          <w:sz w:val="24"/>
          <w:szCs w:val="24"/>
        </w:rPr>
        <w:t>: (i) participation of fishing vessels in fisheries with distinct ecological compositions and (ii) networks of fisheries participation for entire communities</w:t>
      </w:r>
      <w:r>
        <w:rPr>
          <w:rFonts w:ascii="Times New Roman" w:eastAsia="Times New Roman" w:hAnsi="Times New Roman" w:cs="Times New Roman"/>
          <w:b w:val="0"/>
          <w:sz w:val="24"/>
          <w:szCs w:val="24"/>
        </w:rPr>
        <w:t>, here defined by port</w:t>
      </w:r>
      <w:r w:rsidRPr="00304882">
        <w:rPr>
          <w:rFonts w:ascii="Times New Roman" w:eastAsia="Times New Roman" w:hAnsi="Times New Roman" w:cs="Times New Roman"/>
          <w:b w:val="0"/>
          <w:sz w:val="24"/>
          <w:szCs w:val="24"/>
        </w:rPr>
        <w:t>. The results from this work suggest the existence of a “keystone fishery,” in this case Dungeness crab, and that there are a number of common modules</w:t>
      </w:r>
      <w:r>
        <w:rPr>
          <w:rFonts w:ascii="Times New Roman" w:eastAsia="Times New Roman" w:hAnsi="Times New Roman" w:cs="Times New Roman"/>
          <w:b w:val="0"/>
          <w:sz w:val="24"/>
          <w:szCs w:val="24"/>
        </w:rPr>
        <w:t>, or characteristic combinations of fisheries,</w:t>
      </w:r>
      <w:r w:rsidRPr="00304882">
        <w:rPr>
          <w:rFonts w:ascii="Times New Roman" w:eastAsia="Times New Roman" w:hAnsi="Times New Roman" w:cs="Times New Roman"/>
          <w:b w:val="0"/>
          <w:sz w:val="24"/>
          <w:szCs w:val="24"/>
        </w:rPr>
        <w:t xml:space="preserve"> that appear regardless of scale of analysis that may be appropriate management units. Overall I find a wide range in the size and complexity of these networks, suggesting that some ports may be more resilient than others to perturbations. </w:t>
      </w:r>
    </w:p>
    <w:p w14:paraId="5B328444" w14:textId="77777777" w:rsidR="0043278F" w:rsidRPr="00304882" w:rsidRDefault="0043278F" w:rsidP="0043278F">
      <w:pPr>
        <w:spacing w:line="480" w:lineRule="auto"/>
        <w:rPr>
          <w:rFonts w:ascii="Times New Roman" w:hAnsi="Times New Roman" w:cs="Times New Roman"/>
          <w:b w:val="0"/>
          <w:sz w:val="24"/>
          <w:szCs w:val="24"/>
        </w:rPr>
      </w:pPr>
    </w:p>
    <w:p w14:paraId="3C0919BE" w14:textId="77777777" w:rsidR="0043278F" w:rsidRPr="00841E25" w:rsidRDefault="0043278F" w:rsidP="0043278F">
      <w:pPr>
        <w:spacing w:line="480" w:lineRule="auto"/>
        <w:outlineLvl w:val="0"/>
        <w:rPr>
          <w:rFonts w:ascii="Times New Roman" w:hAnsi="Times New Roman" w:cs="Times New Roman"/>
          <w:sz w:val="28"/>
          <w:szCs w:val="24"/>
        </w:rPr>
      </w:pPr>
      <w:r w:rsidRPr="00841E25">
        <w:rPr>
          <w:rFonts w:ascii="Times New Roman" w:eastAsia="Times New Roman" w:hAnsi="Times New Roman" w:cs="Times New Roman"/>
          <w:sz w:val="28"/>
          <w:szCs w:val="24"/>
        </w:rPr>
        <w:t>Introduction</w:t>
      </w:r>
    </w:p>
    <w:p w14:paraId="442D5D39"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The study of social ecological systems has become an important way to understand linked problems of sustainable use of natural resources and human well-being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3B715C9D-9431-4664-8089-74B1FB2F2031&lt;/uuid&gt;&lt;priority&gt;0&lt;/priority&gt;&lt;publications&gt;&lt;publication&gt;&lt;uuid&gt;1806F76C-E2BA-4270-8FCE-18A6C3160D41&lt;/uuid&gt;&lt;volume&gt;325&lt;/volume&gt;&lt;doi&gt;10.1126/science.1172133&lt;/doi&gt;&lt;startpage&gt;419&lt;/startpage&gt;&lt;publication_date&gt;99200907241200000000222000&lt;/publication_date&gt;&lt;url&gt;http://www.citeulike.org/group/1174/page/2&lt;/url&gt;&lt;citekey&gt;Ostrom:2009cb&lt;/citekey&gt;&lt;type&gt;400&lt;/type&gt;&lt;title&gt;A general framework for analyzing sustainability of social-ecological systems&lt;/title&gt;&lt;institution&gt;Workshop in Political Theory and Policy Analysis, Indiana University, Bloomington, IN 47408, USA. ostrom@indiana.edu&lt;/institution&gt;&lt;number&gt;5939&lt;/number&gt;&lt;subtype&gt;400&lt;/subtype&gt;&lt;endpage&gt;422&lt;/endpage&gt;&lt;bundle&gt;&lt;publication&gt;&lt;publisher&gt;American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Elinor&lt;/firstName&gt;&lt;lastName&gt;Ostrom&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(Ostrom 2009)</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T</w:t>
      </w:r>
      <w:r w:rsidRPr="00304882">
        <w:rPr>
          <w:rFonts w:ascii="Times New Roman" w:eastAsia="Times New Roman" w:hAnsi="Times New Roman" w:cs="Times New Roman"/>
          <w:b w:val="0"/>
          <w:sz w:val="24"/>
          <w:szCs w:val="24"/>
        </w:rPr>
        <w:t xml:space="preserve">he social dynamics of these linked systems can be crucial to better understanding the effects of perturbations, be it from ecological, economic or management changes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71FA617D-9BC7-4062-BCB7-F9822AA65244&lt;/uuid&gt;&lt;priority&gt;1&lt;/priority&gt;&lt;publications&gt;&lt;publication&gt;&lt;volume&gt;299&lt;/volume&gt;&lt;publication_date&gt;99201204001200000000220000&lt;/publication_date&gt;&lt;doi&gt;10.1016/j.jtbi.2011.07.003&lt;/doi&gt;&lt;startpage&gt;152&lt;/startpage&gt;&lt;title&gt;The survival of the conformist: Social pressure and renewable resource management&lt;/title&gt;&lt;uuid&gt;BDAD6CEE-7941-4F8F-87F9-4B8AC7DD0739&lt;/uuid&gt;&lt;subtype&gt;400&lt;/subtype&gt;&lt;endpage&gt;161&lt;/endpage&gt;&lt;type&gt;400&lt;/type&gt;&lt;url&gt;http://linkinghub.elsevier.com/retrieve/pii/S002251931100347X&lt;/url&gt;&lt;bundle&gt;&lt;publication&gt;&lt;title&gt;Journal of theoretical biology&lt;/title&gt;&lt;type&gt;-100&lt;/type&gt;&lt;subtype&gt;-100&lt;/subtype&gt;&lt;uuid&gt;3B3290B7-BE2F-4B3B-B247-7A9DA92B68A8&lt;/uuid&gt;&lt;/publication&gt;&lt;/bundle&gt;&lt;authors&gt;&lt;author&gt;&lt;firstName&gt;Alessandro&lt;/firstName&gt;&lt;lastName&gt;Tavoni&lt;/lastName&gt;&lt;/author&gt;&lt;author&gt;&lt;firstName&gt;Maja&lt;/firstName&gt;&lt;lastName&gt;Schlüter&lt;/lastName&gt;&lt;/author&gt;&lt;author&gt;&lt;firstName&gt;Simon&lt;/firstName&gt;&lt;lastName&gt;Levin&lt;/lastName&gt;&lt;/author&gt;&lt;/authors&gt;&lt;/publication&gt;&lt;publication&gt;&lt;volume&gt;6&lt;/volume&gt;&lt;publication_date&gt;99201307031200000000222000&lt;/publication_date&gt;&lt;number&gt;3&lt;/number&gt;&lt;doi&gt;10.1007/s12080-013-0187-3&lt;/doi&gt;&lt;startpage&gt;359&lt;/startpage&gt;&lt;title&gt;Regime shifts in a social-ecological system&lt;/title&gt;&lt;uuid&gt;E3EBA5A5-4995-4F63-834B-A3530B9A0FF7&lt;/uuid&gt;&lt;subtype&gt;400&lt;/subtype&gt;&lt;endpage&gt;372&lt;/endpage&gt;&lt;type&gt;400&lt;/type&gt;&lt;url&gt;http://link.springer.com/10.1007/s12080-013-0187-3&lt;/url&gt;&lt;bundle&gt;&lt;publication&gt;&lt;title&gt;Theoretical Ecology&lt;/title&gt;&lt;type&gt;-100&lt;/type&gt;&lt;subtype&gt;-100&lt;/subtype&gt;&lt;uuid&gt;495C180D-3348-44BE-A69B-D1E8A82BEB0A&lt;/uuid&gt;&lt;/publication&gt;&lt;/bundle&gt;&lt;authors&gt;&lt;author&gt;&lt;firstName&gt;Steven&lt;/firstName&gt;&lt;middleNames&gt;J&lt;/middleNames&gt;&lt;lastName&gt;Lade&lt;/lastName&gt;&lt;/author&gt;&lt;author&gt;&lt;firstName&gt;Alessandro&lt;/firstName&gt;&lt;lastName&gt;Tavoni&lt;/lastName&gt;&lt;/author&gt;&lt;author&gt;&lt;firstName&gt;Simon&lt;/firstName&gt;&lt;middleNames&gt;A&lt;/middleNames&gt;&lt;lastName&gt;Levin&lt;/lastName&gt;&lt;/author&gt;&lt;author&gt;&lt;firstName&gt;Maja&lt;/firstName&gt;&lt;lastName&gt;Schlüter&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(Tavoni, Schlüter, and Levin 2012; Lade et al. 2013)</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This </w:t>
      </w:r>
      <w:r>
        <w:rPr>
          <w:rFonts w:ascii="Times New Roman" w:eastAsia="Times New Roman" w:hAnsi="Times New Roman" w:cs="Times New Roman"/>
          <w:b w:val="0"/>
          <w:sz w:val="24"/>
          <w:szCs w:val="24"/>
        </w:rPr>
        <w:t>recognition</w:t>
      </w:r>
      <w:r w:rsidRPr="00304882">
        <w:rPr>
          <w:rFonts w:ascii="Times New Roman" w:eastAsia="Times New Roman" w:hAnsi="Times New Roman" w:cs="Times New Roman"/>
          <w:b w:val="0"/>
          <w:sz w:val="24"/>
          <w:szCs w:val="24"/>
        </w:rPr>
        <w:t xml:space="preserve"> comes at the same time that conservation is shifting to incorporate and value human well-being alongside ecological integrity (i.e. biodiversity, intact habitat protection)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BE1EDFBD-AB54-464C-93BB-B87E5BF3BF0E&lt;/uuid&gt;&lt;priority&gt;2&lt;/priority&gt;&lt;publications&gt;&lt;publication&gt;&lt;volume&gt;62&lt;/volume&gt;&lt;publication_date&gt;99201211001200000000220000&lt;/publication_date&gt;&lt;number&gt;11&lt;/number&gt;&lt;doi&gt;10.1525/bio.2012.62.11.5&lt;/doi&gt;&lt;startpage&gt;962&lt;/startpage&gt;&lt;title&gt;What Is Conservation Science?&lt;/title&gt;&lt;uuid&gt;04372B13-53C7-4A19-81C0-45E517FEFC6E&lt;/uuid&gt;&lt;subtype&gt;400&lt;/subtype&gt;&lt;endpage&gt;969&lt;/endpage&gt;&lt;type&gt;400&lt;/type&gt;&lt;url&gt;http://bioscience.oxfordjournals.org/cgi/doi/10.1525/bio.2012.62.11.5&lt;/url&gt;&lt;bundle&gt;&lt;publication&gt;&lt;title&gt;Bioscience&lt;/title&gt;&lt;type&gt;-100&lt;/type&gt;&lt;subtype&gt;-100&lt;/subtype&gt;&lt;uuid&gt;0D64A661-D9C9-4263-AE59-666EAD52DE28&lt;/uuid&gt;&lt;/publication&gt;&lt;/bundle&gt;&lt;authors&gt;&lt;author&gt;&lt;firstName&gt;Peter&lt;/firstName&gt;&lt;lastName&gt;Kareiva&lt;/lastName&gt;&lt;/author&gt;&lt;author&gt;&lt;firstName&gt;Michelle&lt;/firstName&gt;&lt;lastName&gt;Marvier&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(Kareiva and Marvier 2012)</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However empirical data </w:t>
      </w:r>
      <w:r w:rsidRPr="00304882">
        <w:rPr>
          <w:rFonts w:ascii="Times New Roman" w:eastAsia="Times New Roman" w:hAnsi="Times New Roman" w:cs="Times New Roman"/>
          <w:b w:val="0"/>
          <w:sz w:val="24"/>
          <w:szCs w:val="24"/>
        </w:rPr>
        <w:lastRenderedPageBreak/>
        <w:t xml:space="preserve">capturing fine scale social dynamics and their interactions with ecological systems is still largely absent. Indeed one of the critiques of this new framing of “nature and people” is that there exist few empirical measures of social dynamics, of which human well-being is derived (Mace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EF0E7ADD-2586-41F3-9188-39487B710C98&lt;/uuid&gt;&lt;priority&gt;3&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gt;&lt;suppress&gt;A&lt;/suppress&gt;&lt;/cite&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(2014)</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but see Hicks et al.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5C62173B-9340-49EC-A47D-626A56A8F4A5&lt;/uuid&gt;&lt;priority&gt;4&lt;/priority&gt;&lt;publications&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gt;&lt;suppress&gt;A&lt;/suppress&gt;&lt;/cite&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(2016)</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for a recent review). </w:t>
      </w:r>
    </w:p>
    <w:p w14:paraId="1B5E2D53" w14:textId="77777777" w:rsidR="0043278F" w:rsidRPr="00304882" w:rsidRDefault="0043278F" w:rsidP="0043278F">
      <w:pPr>
        <w:spacing w:line="480" w:lineRule="auto"/>
        <w:ind w:firstLine="720"/>
        <w:rPr>
          <w:rFonts w:ascii="Times New Roman" w:hAnsi="Times New Roman" w:cs="Times New Roman"/>
          <w:b w:val="0"/>
          <w:sz w:val="24"/>
          <w:szCs w:val="24"/>
        </w:rPr>
      </w:pPr>
      <w:r>
        <w:rPr>
          <w:rFonts w:ascii="Times New Roman" w:eastAsia="Times New Roman" w:hAnsi="Times New Roman" w:cs="Times New Roman"/>
          <w:b w:val="0"/>
          <w:sz w:val="24"/>
          <w:szCs w:val="24"/>
        </w:rPr>
        <w:t>Commercial fisheries are</w:t>
      </w:r>
      <w:r w:rsidRPr="00304882">
        <w:rPr>
          <w:rFonts w:ascii="Times New Roman" w:eastAsia="Times New Roman" w:hAnsi="Times New Roman" w:cs="Times New Roman"/>
          <w:b w:val="0"/>
          <w:sz w:val="24"/>
          <w:szCs w:val="24"/>
        </w:rPr>
        <w:t xml:space="preserve"> one of the most easily recognized examples of a social ecological system and thus a useful place to start empirically examining links between social and ecological dynamics. Fishermen directly depend on the fish they harvest, and can be just as vulnerable to changes from the social sphere (economics, management) as they are from ecological perturbations (stock collapses, range shifts). Further, commercial fishing is a major driver of ecological dynamics in these systems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D4EDBC2F-0ABF-478B-B139-E6C847C8B895&lt;/uuid&gt;&lt;priority&gt;0&lt;/priority&gt;&lt;publications&gt;&lt;publication&gt;&lt;uuid&gt;C6FBFA96-1BF7-4653-B54B-7B1D08E46886&lt;/uuid&gt;&lt;volume&gt;293&lt;/volume&gt;&lt;doi&gt;10.1126/science.1059199&lt;/doi&gt;&lt;startpage&gt;629&lt;/startpage&gt;&lt;publication_date&gt;99200107271200000000222000&lt;/publication_date&gt;&lt;url&gt;http://www.sciencemag.org/cgi/doi/10.1126/science.1059199&lt;/url&gt;&lt;type&gt;400&lt;/type&gt;&lt;title&gt;Historical overfishing and the recent collapse of coastal ecosystems.&lt;/title&gt;&lt;institution&gt;Scripps Institution of Oceanography, University of California, San Diego, La Jolla, CA 92093-0244, USA. jbcj@ucsd.edu&lt;/institution&gt;&lt;number&gt;5530&lt;/number&gt;&lt;subtype&gt;400&lt;/subtype&gt;&lt;endpage&gt;637&lt;/endpage&gt;&lt;bundle&gt;&lt;publication&gt;&lt;publisher&gt;American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lt;/firstName&gt;&lt;middleNames&gt;B&lt;/middleNames&gt;&lt;lastName&gt;Jackson&lt;/lastName&gt;&lt;/author&gt;&lt;author&gt;&lt;firstName&gt;M&lt;/firstName&gt;&lt;middleNames&gt;X&lt;/middleNames&gt;&lt;lastName&gt;Kirby&lt;/lastName&gt;&lt;/author&gt;&lt;author&gt;&lt;firstName&gt;W&lt;/firstName&gt;&lt;middleNames&gt;H&lt;/middleNames&gt;&lt;lastName&gt;Berger&lt;/lastName&gt;&lt;/author&gt;&lt;author&gt;&lt;firstName&gt;K&lt;/firstName&gt;&lt;middleNames&gt;A&lt;/middleNames&gt;&lt;lastName&gt;Bjorndal&lt;/lastName&gt;&lt;/author&gt;&lt;author&gt;&lt;firstName&gt;L&lt;/firstName&gt;&lt;middleNames&gt;W&lt;/middleNames&gt;&lt;lastName&gt;Botsford&lt;/lastName&gt;&lt;/author&gt;&lt;author&gt;&lt;firstName&gt;B&lt;/firstName&gt;&lt;middleNames&gt;J&lt;/middleNames&gt;&lt;lastName&gt;Bourque&lt;/lastName&gt;&lt;/author&gt;&lt;author&gt;&lt;firstName&gt;R&lt;/firstName&gt;&lt;middleNames&gt;H&lt;/middleNames&gt;&lt;lastName&gt;Bradbury&lt;/lastName&gt;&lt;/author&gt;&lt;author&gt;&lt;firstName&gt;R&lt;/firstName&gt;&lt;lastName&gt;Cooke&lt;/lastName&gt;&lt;/author&gt;&lt;author&gt;&lt;firstName&gt;J&lt;/firstName&gt;&lt;lastName&gt;Erlandson&lt;/lastName&gt;&lt;/author&gt;&lt;author&gt;&lt;firstName&gt;J&lt;/firstName&gt;&lt;middleNames&gt;A&lt;/middleNames&gt;&lt;lastName&gt;Estes&lt;/lastName&gt;&lt;/author&gt;&lt;author&gt;&lt;firstName&gt;T&lt;/firstName&gt;&lt;middleNames&gt;P&lt;/middleNames&gt;&lt;lastName&gt;Hughes&lt;/lastName&gt;&lt;/author&gt;&lt;author&gt;&lt;firstName&gt;S&lt;/firstName&gt;&lt;lastName&gt;Kidwell&lt;/lastName&gt;&lt;/author&gt;&lt;author&gt;&lt;firstName&gt;C&lt;/firstName&gt;&lt;middleNames&gt;B&lt;/middleNames&gt;&lt;lastName&gt;Lange&lt;/lastName&gt;&lt;/author&gt;&lt;author&gt;&lt;firstName&gt;H&lt;/firstName&gt;&lt;middleNames&gt;S&lt;/middleNames&gt;&lt;lastName&gt;Lenihan&lt;/lastName&gt;&lt;/author&gt;&lt;author&gt;&lt;firstName&gt;J&lt;/firstName&gt;&lt;middleNames&gt;M&lt;/middleNames&gt;&lt;lastName&gt;Pandolfi&lt;/lastName&gt;&lt;/author&gt;&lt;author&gt;&lt;firstName&gt;C&lt;/firstName&gt;&lt;middleNames&gt;H&lt;/middleNames&gt;&lt;lastName&gt;Peterson&lt;/lastName&gt;&lt;/author&gt;&lt;author&gt;&lt;firstName&gt;R&lt;/firstName&gt;&lt;middleNames&gt;S&lt;/middleNames&gt;&lt;lastName&gt;Steneck&lt;/lastName&gt;&lt;/author&gt;&lt;author&gt;&lt;firstName&gt;M&lt;/firstName&gt;&lt;middleNames&gt;J&lt;/middleNames&gt;&lt;lastName&gt;Tegner&lt;/lastName&gt;&lt;/author&gt;&lt;author&gt;&lt;firstName&gt;R&lt;/firstName&gt;&lt;middleNames&gt;R&lt;/middleNames&gt;&lt;lastName&gt;Warner&lt;/lastName&gt;&lt;/author&gt;&lt;/authors&gt;&lt;/publication&gt;&lt;publication&gt;&lt;uuid&gt;746EC70F-321B-4324-ADD1-463FBF361C00&lt;/uuid&gt;&lt;volume&gt;325&lt;/volume&gt;&lt;doi&gt;10.1126/science.1173146&lt;/doi&gt;&lt;startpage&gt;578&lt;/startpage&gt;&lt;publication_date&gt;99200907311200000000222000&lt;/publication_date&gt;&lt;url&gt;http://www.sciencemag.org/cgi/doi/10.1126/science.1173146&lt;/url&gt;&lt;citekey&gt;Worm:2009dg&lt;/citekey&gt;&lt;type&gt;400&lt;/type&gt;&lt;title&gt;Rebuilding global fisheries.&lt;/title&gt;&lt;publisher&gt;American Association for the Advancement of Science&lt;/publisher&gt;&lt;institution&gt;Biology Department, Dalhousie University, Halifax, NS B3H 4J1, Canada. bworm@dal.ca&lt;/institution&gt;&lt;number&gt;5940&lt;/number&gt;&lt;subtype&gt;400&lt;/subtype&gt;&lt;endpage&gt;585&lt;/endpage&gt;&lt;bundle&gt;&lt;publication&gt;&lt;publisher&gt;American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Boris&lt;/firstName&gt;&lt;lastName&gt;Worm&lt;/lastName&gt;&lt;/author&gt;&lt;author&gt;&lt;firstName&gt;Ray&lt;/firstName&gt;&lt;lastName&gt;Hilborn&lt;/lastName&gt;&lt;/author&gt;&lt;author&gt;&lt;firstName&gt;Julia&lt;/firstName&gt;&lt;middleNames&gt;K&lt;/middleNames&gt;&lt;lastName&gt;Baum&lt;/lastName&gt;&lt;/author&gt;&lt;author&gt;&lt;firstName&gt;Trevor&lt;/firstName&gt;&lt;middleNames&gt;A&lt;/middleNames&gt;&lt;lastName&gt;Branch&lt;/lastName&gt;&lt;/author&gt;&lt;author&gt;&lt;firstName&gt;Jeremy&lt;/firstName&gt;&lt;middleNames&gt;S&lt;/middleNames&gt;&lt;lastName&gt;Collie&lt;/lastName&gt;&lt;/author&gt;&lt;author&gt;&lt;firstName&gt;Christopher&lt;/firstName&gt;&lt;lastName&gt;Costello&lt;/lastName&gt;&lt;/author&gt;&lt;author&gt;&lt;firstName&gt;Michael&lt;/firstName&gt;&lt;middleNames&gt;J&lt;/middleNames&gt;&lt;lastName&gt;Fogarty&lt;/lastName&gt;&lt;/author&gt;&lt;author&gt;&lt;firstName&gt;Elizabeth&lt;/firstName&gt;&lt;middleNames&gt;A&lt;/middleNames&gt;&lt;lastName&gt;Fulton&lt;/lastName&gt;&lt;/author&gt;&lt;author&gt;&lt;firstName&gt;Jeffrey&lt;/firstName&gt;&lt;middleNames&gt;A&lt;/middleNames&gt;&lt;lastName&gt;Hutchings&lt;/lastName&gt;&lt;/author&gt;&lt;author&gt;&lt;firstName&gt;Simon&lt;/firstName&gt;&lt;lastName&gt;Jennings&lt;/lastName&gt;&lt;/author&gt;&lt;author&gt;&lt;firstName&gt;Olaf&lt;/firstName&gt;&lt;middleNames&gt;P&lt;/middleNames&gt;&lt;lastName&gt;Jensen&lt;/lastName&gt;&lt;/author&gt;&lt;author&gt;&lt;firstName&gt;Heike&lt;/firstName&gt;&lt;middleNames&gt;K&lt;/middleNames&gt;&lt;lastName&gt;Lotze&lt;/lastName&gt;&lt;/author&gt;&lt;author&gt;&lt;firstName&gt;Pamela&lt;/firstName&gt;&lt;middleNames&gt;M&lt;/middleNames&gt;&lt;lastName&gt;Mace&lt;/lastName&gt;&lt;/author&gt;&lt;author&gt;&lt;firstName&gt;Tim&lt;/firstName&gt;&lt;middleNames&gt;R&lt;/middleNames&gt;&lt;lastName&gt;McClanahan&lt;/lastName&gt;&lt;/author&gt;&lt;author&gt;&lt;firstName&gt;Cóilín&lt;/firstName&gt;&lt;lastName&gt;Minto&lt;/lastName&gt;&lt;/author&gt;&lt;author&gt;&lt;firstName&gt;Stephen&lt;/firstName&gt;&lt;middleNames&gt;R&lt;/middleNames&gt;&lt;lastName&gt;Palumbi&lt;/lastName&gt;&lt;/author&gt;&lt;author&gt;&lt;firstName&gt;Ana&lt;/firstName&gt;&lt;middleNames&gt;M&lt;/middleNames&gt;&lt;lastName&gt;Parma&lt;/lastName&gt;&lt;/author&gt;&lt;author&gt;&lt;firstName&gt;Daniel&lt;/firstName&gt;&lt;lastName&gt;Ricard&lt;/lastName&gt;&lt;/author&gt;&lt;author&gt;&lt;firstName&gt;Andrew&lt;/firstName&gt;&lt;middleNames&gt;A&lt;/middleNames&gt;&lt;lastName&gt;Rosenberg&lt;/lastName&gt;&lt;/author&gt;&lt;author&gt;&lt;firstName&gt;Reg&lt;/firstName&gt;&lt;lastName&gt;Watson&lt;/lastName&gt;&lt;/author&gt;&lt;author&gt;&lt;firstName&gt;Dirk&lt;/firstName&gt;&lt;lastName&gt;Zeller&lt;/lastName&gt;&lt;/author&gt;&lt;/authors&gt;&lt;/publication&gt;&lt;publication&gt;&lt;uuid&gt;BEAB5002-A8F1-43B5-8CCA-CE10AAA3F051&lt;/uuid&gt;&lt;volume&gt;347&lt;/volume&gt;&lt;doi&gt;10.1126/science.1255641&lt;/doi&gt;&lt;startpage&gt;1255641&lt;/startpage&gt;&lt;publication_date&gt;99201501161200000000222000&lt;/publication_date&gt;&lt;url&gt;http://www.sciencemag.org/cgi/doi/10.1126/science.1255641&lt;/url&gt;&lt;citekey&gt;McCauley:2015iu&lt;/citekey&gt;&lt;type&gt;400&lt;/type&gt;&lt;title&gt;Marine defaunation: animal loss in the global ocean.&lt;/title&gt;&lt;publisher&gt;American Association for the Advancement of Science&lt;/publisher&gt;&lt;institution&gt;Department of Ecology, Evolution, and Marine Biology, University of California, Santa Barbara, CA 93106, USA. douglas.mccauley@lifesci.ucsb.edu.&lt;/institution&gt;&lt;number&gt;6219&lt;/number&gt;&lt;subtype&gt;400&lt;/subtype&gt;&lt;endpage&gt;1255641&lt;/endpage&gt;&lt;bundle&gt;&lt;publication&gt;&lt;publisher&gt;American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Douglas&lt;/firstName&gt;&lt;middleNames&gt;J&lt;/middleNames&gt;&lt;lastName&gt;McCauley&lt;/lastName&gt;&lt;/author&gt;&lt;author&gt;&lt;firstName&gt;Malin&lt;/firstName&gt;&lt;middleNames&gt;L&lt;/middleNames&gt;&lt;lastName&gt;Pinsky&lt;/lastName&gt;&lt;/author&gt;&lt;author&gt;&lt;firstName&gt;Stephen&lt;/firstName&gt;&lt;middleNames&gt;R&lt;/middleNames&gt;&lt;lastName&gt;Palumbi&lt;/lastName&gt;&lt;/author&gt;&lt;author&gt;&lt;firstName&gt;James&lt;/firstName&gt;&lt;middleNames&gt;A&lt;/middleNames&gt;&lt;lastName&gt;Estes&lt;/lastName&gt;&lt;/author&gt;&lt;author&gt;&lt;firstName&gt;Francis&lt;/firstName&gt;&lt;middleNames&gt;H&lt;/middleNames&gt;&lt;lastName&gt;Joyce&lt;/lastName&gt;&lt;/author&gt;&lt;author&gt;&lt;firstName&gt;Robert&lt;/firstName&gt;&lt;middleNames&gt;R&lt;/middleNames&gt;&lt;lastName&gt;Warner&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(Jackson et al. 2001; Worm et al. 2009; McCauley et al. 2015)</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and so quantifying the dynamics of harvest is important for understanding how to manage these food webs. In the US the challenge of linking human well-being to fisheries management  has direct relevance for management, as human well-being is enshrined in the Magnuson-Stevens Fishery Conservation and Management Act in that “</w:t>
      </w:r>
      <w:r w:rsidRPr="00304882">
        <w:rPr>
          <w:rFonts w:ascii="Times New Roman" w:eastAsia="Times New Roman" w:hAnsi="Times New Roman" w:cs="Times New Roman"/>
          <w:b w:val="0"/>
          <w:i/>
          <w:sz w:val="24"/>
          <w:szCs w:val="24"/>
        </w:rPr>
        <w:t>Conservation and management measures shall…take into account the importance of fishery resources to fishing communities</w:t>
      </w:r>
      <w:r w:rsidRPr="00304882">
        <w:rPr>
          <w:rFonts w:ascii="Times New Roman" w:eastAsia="Times New Roman" w:hAnsi="Times New Roman" w:cs="Times New Roman"/>
          <w:b w:val="0"/>
          <w:i/>
          <w:color w:val="0A1954"/>
          <w:sz w:val="24"/>
          <w:szCs w:val="24"/>
        </w:rPr>
        <w:t xml:space="preserve"> </w:t>
      </w:r>
      <w:r w:rsidRPr="00304882">
        <w:rPr>
          <w:rFonts w:ascii="Times New Roman" w:eastAsia="Times New Roman" w:hAnsi="Times New Roman" w:cs="Times New Roman"/>
          <w:b w:val="0"/>
          <w:i/>
          <w:sz w:val="24"/>
          <w:szCs w:val="24"/>
        </w:rPr>
        <w:t>in order to (a) provide for the sustained participation of such communities, and (b) to the extent practicable, minimize adverse economic impacts on such communities”</w:t>
      </w:r>
      <w:r w:rsidRPr="00304882">
        <w:rPr>
          <w:rFonts w:ascii="Times New Roman" w:eastAsia="Times New Roman" w:hAnsi="Times New Roman" w:cs="Times New Roman"/>
          <w:b w:val="0"/>
          <w:sz w:val="24"/>
          <w:szCs w:val="24"/>
        </w:rPr>
        <w:t xml:space="preserve">(16 US Code §1851).  </w:t>
      </w:r>
    </w:p>
    <w:p w14:paraId="06FD85EC" w14:textId="77777777" w:rsidR="0043278F"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In the US, federal commercial fisheries are managed by a series of fisheries management plans (FMPs). These FMPs detail the conditions under which someone may participate in the fishery in question, i.e. owning a license, using a specific gear, and/or catch limits. These FMPs therefore essentially define what’s commonly thought of as a “fishery”, which is a group of vessels harvesting a common pool of species with a common gear (i.e. the sablefish long-line fishery or the non-whiting groundfish trawl fishery). This definition of a fishery is a useful ecological unit, as this is the group of vessels exerting effort/causing harvest mortality for a relatively homogenous group of species under management. Yet despite managers being required to manage species (i.e. to prevent the depletion of the stock), managers manage people, not fish. And it’s not at all clear that a fishery as currently conceptualized is the best construct for organizing how management manages the peop</w:t>
      </w:r>
      <w:r>
        <w:rPr>
          <w:rFonts w:ascii="Times New Roman" w:eastAsia="Times New Roman" w:hAnsi="Times New Roman" w:cs="Times New Roman"/>
          <w:b w:val="0"/>
          <w:sz w:val="24"/>
          <w:szCs w:val="24"/>
        </w:rPr>
        <w:t>le doing the fishing, nor how management may understand and manage for</w:t>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harvesters’</w:t>
      </w:r>
      <w:r w:rsidRPr="00304882">
        <w:rPr>
          <w:rFonts w:ascii="Times New Roman" w:eastAsia="Times New Roman" w:hAnsi="Times New Roman" w:cs="Times New Roman"/>
          <w:b w:val="0"/>
          <w:sz w:val="24"/>
          <w:szCs w:val="24"/>
        </w:rPr>
        <w:t xml:space="preserve"> well-being. </w:t>
      </w:r>
    </w:p>
    <w:p w14:paraId="47076E20" w14:textId="77777777" w:rsidR="0043278F"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Fishing communities, on the other hand, are legally defined by how dependent people are on commercial fishing for economic livelihoods (16 US Code§ 600.345)</w:t>
      </w:r>
      <w:r>
        <w:rPr>
          <w:rFonts w:ascii="Times New Roman" w:eastAsia="Times New Roman" w:hAnsi="Times New Roman" w:cs="Times New Roman"/>
          <w:b w:val="0"/>
          <w:sz w:val="24"/>
          <w:szCs w:val="24"/>
        </w:rPr>
        <w:t>. C</w:t>
      </w:r>
      <w:r w:rsidRPr="00304882">
        <w:rPr>
          <w:rFonts w:ascii="Times New Roman" w:eastAsia="Times New Roman" w:hAnsi="Times New Roman" w:cs="Times New Roman"/>
          <w:b w:val="0"/>
          <w:sz w:val="24"/>
          <w:szCs w:val="24"/>
        </w:rPr>
        <w:t>orrespondingly</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most of the work focused on </w:t>
      </w:r>
      <w:r>
        <w:rPr>
          <w:rFonts w:ascii="Times New Roman" w:eastAsia="Times New Roman" w:hAnsi="Times New Roman" w:cs="Times New Roman"/>
          <w:b w:val="0"/>
          <w:sz w:val="24"/>
          <w:szCs w:val="24"/>
        </w:rPr>
        <w:t xml:space="preserve">quantitatively </w:t>
      </w:r>
      <w:r w:rsidRPr="00304882">
        <w:rPr>
          <w:rFonts w:ascii="Times New Roman" w:eastAsia="Times New Roman" w:hAnsi="Times New Roman" w:cs="Times New Roman"/>
          <w:b w:val="0"/>
          <w:sz w:val="24"/>
          <w:szCs w:val="24"/>
        </w:rPr>
        <w:t xml:space="preserve">understanding fishing communities in the US has focused on the interdependence between fisheries and other occupational sectors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&lt;citation&gt;&lt;uuid&gt;040C520B-A1FD-4C1B-8ECF-234E01FD67C7&lt;/uuid&gt;&lt;priority&gt;0&lt;/priority&gt;&lt;publications&gt;&lt;publication&gt;&lt;startpage&gt;1&lt;/startpage&gt;&lt;institution&gt;NOAA Technical Memorandum&lt;/institution&gt;&lt;title&gt;Development of Social Indicators of Fishing Community Vulnerability and Resilience in the U.S. Southeast and Northeast  Regions&lt;/title&gt;&lt;uuid&gt;4AB2E8AE-9A08-48DB-A876-026BF9A0B4B9&lt;/uuid&gt;&lt;subtype&gt;701&lt;/subtype&gt;&lt;publisher&gt;U.S. Dept. of Commerce&lt;/publisher&gt;&lt;type&gt;700&lt;/type&gt;&lt;endpage&gt;72&lt;/endpage&gt;&lt;publication_date&gt;99201306131200000000222000&lt;/publication_date&gt;&lt;bundle&gt;&lt;publication&gt;&lt;publisher&gt;&lt;/publisher&gt;&lt;title&gt;U.S. Department of Commerce, NOAA Technical Memorandum., NOAA Technical Memorandum NMFS-NWFSC-85&lt;/title&gt;&lt;type&gt;-100&lt;/type&gt;&lt;subtype&gt;-100&lt;/subtype&gt;&lt;uuid&gt;6F28AA97-8F46-451D-9DA8-09B2C76B7EED&lt;/uuid&gt;&lt;/publication&gt;&lt;/bundle&gt;&lt;authors&gt;&lt;author&gt;&lt;firstName&gt;Michael&lt;/firstName&gt;&lt;lastName&gt;Jepson&lt;/lastName&gt;&lt;/author&gt;&lt;author&gt;&lt;firstName&gt;Lisa&lt;/firstName&gt;&lt;middleNames&gt;L&lt;/middleNames&gt;&lt;lastName&gt;Colburn&lt;/lastName&gt;&lt;/author&gt;&lt;/authors&gt;&lt;/publication&gt;&lt;publication&gt;&lt;volume&gt;55&lt;/volume&gt;&lt;startpage&gt;136&lt;/startpage&gt;&lt;title&gt;Taxonomy of USA east coast fishing communities in terms of social vulnerability and resilience&lt;/title&gt;&lt;uuid&gt;5D983114-E5E7-4F70-8D1F-A556C8963AC1&lt;/uuid&gt;&lt;subtype&gt;400&lt;/subtype&gt;&lt;endpage&gt;143&lt;/endpage&gt;&lt;type&gt;400&lt;/type&gt;&lt;publication_date&gt;99201500001200000000200000&lt;/publication_date&gt;&lt;bundle&gt;&lt;publication&gt;&lt;title&gt;Environmental Impact Assessment Review&lt;/title&gt;&lt;type&gt;-100&lt;/type&gt;&lt;subtype&gt;-100&lt;/subtype&gt;&lt;uuid&gt;F97C44B8-5D64-453E-85BD-985CD9C343BB&lt;/uuid&gt;&lt;/publication&gt;&lt;/bundle&gt;&lt;authors&gt;&lt;author&gt;&lt;firstName&gt;Richard&lt;/firstName&gt;&lt;middleNames&gt;B&lt;/middleNames&gt;&lt;lastName&gt;Pollnac&lt;/lastName&gt;&lt;/author&gt;&lt;author&gt;&lt;firstName&gt;Tarsila&lt;/firstName&gt;&lt;lastName&gt;Seara&lt;/lastName&gt;&lt;/author&gt;&lt;author&gt;&lt;firstName&gt;Lisa&lt;/firstName&gt;&lt;middleNames&gt;L&lt;/middleNames&gt;&lt;lastName&gt;Colburn&lt;/lastName&gt;&lt;/author&gt;&lt;author&gt;&lt;firstName&gt;Michael&lt;/firstName&gt;&lt;lastName&gt;Jepson&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(Jepson and Colburn 2013; Pollnac et al. 2015)</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While useful for understanding the degree of reliance on marine resources a community has as a whole, these analyses lack a way to map how vulnerability of marine species to climate change, for example, may cascade up to affect the fishing communities dependent on them. While these species-to-community linkages have been recognized and described qualitatively </w:t>
      </w:r>
      <w:r>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&lt;citation&gt;&lt;uuid&gt;62BD2819-13D2-4B61-B978-53B8D993904A&lt;/uuid&gt;&lt;priority&gt;0&lt;/priority&gt;&lt;publications&gt;&lt;publication&gt;&lt;publication_date&gt;99200712211200000000222000&lt;/publication_date&gt;&lt;title&gt;Community Profiles for West Coast and North Pacific Fisheries, Washington, Oregon, California, and other U.S. States&lt;/title&gt;&lt;startpage&gt;602 p&lt;/startpage&gt;&lt;type&gt;400&lt;/type&gt;&lt;subtype&gt;400&lt;/subtype&gt;&lt;uuid&gt;A3C4AB6A-4326-4E0B-AA3F-03C186F9DC24&lt;/uuid&gt;&lt;bundle&gt;&lt;publication&gt;&lt;publisher&gt;&lt;/publisher&gt;&lt;title&gt;U.S. Department of Commerce, NOAA Technical Memorandum., NOAA Technical Memorandum NMFS-NWFSC-85&lt;/title&gt;&lt;type&gt;-100&lt;/type&gt;&lt;subtype&gt;-100&lt;/subtype&gt;&lt;uuid&gt;6F28AA97-8F46-451D-9DA8-09B2C76B7EED&lt;/uuid&gt;&lt;/publication&gt;&lt;/bundle&gt;&lt;authors&gt;&lt;author&gt;&lt;firstName&gt;Karma&lt;/firstName&gt;&lt;lastName&gt;Norman&lt;/lastName&gt;&lt;/author&gt;&lt;author&gt;&lt;firstName&gt;Jennifer&lt;/firstName&gt;&lt;lastName&gt;Sepez&lt;/lastName&gt;&lt;/author&gt;&lt;author&gt;&lt;firstName&gt;Heather&lt;/firstName&gt;&lt;lastName&gt;Lazarus&lt;/lastName&gt;&lt;/author&gt;&lt;author&gt;&lt;firstName&gt;Nicole&lt;/firstName&gt;&lt;lastName&gt;Milne&lt;/lastName&gt;&lt;/author&gt;&lt;author&gt;&lt;firstName&gt;Christina&lt;/firstName&gt;&lt;lastName&gt;Package&lt;/lastName&gt;&lt;/author&gt;&lt;author&gt;&lt;firstName&gt;Suzanne&lt;/firstName&gt;&lt;lastName&gt;Russell&lt;/lastName&gt;&lt;/author&gt;&lt;author&gt;&lt;firstName&gt;Kevin&lt;/firstName&gt;&lt;lastName&gt;Grant&lt;/lastName&gt;&lt;/author&gt;&lt;author&gt;&lt;firstName&gt;Robin&lt;/firstName&gt;&lt;middleNames&gt;Petersen&lt;/middleNames&gt;&lt;lastName&gt;Lewis&lt;/lastName&gt;&lt;/author&gt;&lt;author&gt;&lt;firstName&gt;John&lt;/firstName&gt;&lt;lastName&gt;Primo&lt;/lastName&gt;&lt;/author&gt;&lt;author&gt;&lt;firstName&gt;Emilie&lt;/firstName&gt;&lt;lastName&gt;Springer&lt;/lastName&gt;&lt;/author&gt;&lt;author&gt;&lt;firstName&gt;Megan&lt;/firstName&gt;&lt;lastName&gt;Styles&lt;/lastName&gt;&lt;/author&gt;&lt;author&gt;&lt;firstName&gt;Bryan&lt;/firstName&gt;&lt;lastName&gt;Tilt&lt;/lastName&gt;&lt;/author&gt;&lt;author&gt;&lt;firstName&gt;Ismael&lt;/firstName&gt;&lt;lastName&gt;Vaccaro&lt;/lastName&gt;&lt;/author&gt;&lt;/authors&gt;&lt;/publication&gt;&lt;/publications&gt;&lt;cites&gt;&lt;/cites&gt;&lt;/citation&gt;</w:instrText>
      </w:r>
      <w:r>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(Norman et al. 2007)</w:t>
      </w:r>
      <w:r>
        <w:rPr>
          <w:rFonts w:ascii="Times New Roman" w:eastAsia="Times New Roman" w:hAnsi="Times New Roman" w:cs="Times New Roman"/>
          <w:b w:val="0"/>
          <w:sz w:val="24"/>
          <w:szCs w:val="24"/>
        </w:rPr>
        <w:fldChar w:fldCharType="end"/>
      </w:r>
      <w:r>
        <w:rPr>
          <w:rFonts w:ascii="Times New Roman" w:eastAsia="Times New Roman" w:hAnsi="Times New Roman" w:cs="Times New Roman"/>
          <w:b w:val="0"/>
          <w:sz w:val="24"/>
          <w:szCs w:val="24"/>
        </w:rPr>
        <w:t xml:space="preserve">, </w:t>
      </w:r>
      <w:r w:rsidRPr="00304882">
        <w:rPr>
          <w:rFonts w:ascii="Times New Roman" w:eastAsia="Times New Roman" w:hAnsi="Times New Roman" w:cs="Times New Roman"/>
          <w:b w:val="0"/>
          <w:sz w:val="24"/>
          <w:szCs w:val="24"/>
        </w:rPr>
        <w:t xml:space="preserve">these </w:t>
      </w:r>
      <w:r>
        <w:rPr>
          <w:rFonts w:ascii="Times New Roman" w:eastAsia="Times New Roman" w:hAnsi="Times New Roman" w:cs="Times New Roman"/>
          <w:b w:val="0"/>
          <w:sz w:val="24"/>
          <w:szCs w:val="24"/>
        </w:rPr>
        <w:t>analyses</w:t>
      </w:r>
      <w:r w:rsidRPr="00304882">
        <w:rPr>
          <w:rFonts w:ascii="Times New Roman" w:eastAsia="Times New Roman" w:hAnsi="Times New Roman" w:cs="Times New Roman"/>
          <w:b w:val="0"/>
          <w:sz w:val="24"/>
          <w:szCs w:val="24"/>
        </w:rPr>
        <w:t xml:space="preserve"> lack a way to </w:t>
      </w:r>
      <w:r>
        <w:rPr>
          <w:rFonts w:ascii="Times New Roman" w:eastAsia="Times New Roman" w:hAnsi="Times New Roman" w:cs="Times New Roman"/>
          <w:b w:val="0"/>
          <w:sz w:val="24"/>
          <w:szCs w:val="24"/>
        </w:rPr>
        <w:t>quantitatively</w:t>
      </w:r>
      <w:r w:rsidRPr="00304882">
        <w:rPr>
          <w:rFonts w:ascii="Times New Roman" w:eastAsia="Times New Roman" w:hAnsi="Times New Roman" w:cs="Times New Roman"/>
          <w:b w:val="0"/>
          <w:sz w:val="24"/>
          <w:szCs w:val="24"/>
        </w:rPr>
        <w:t xml:space="preserve"> link </w:t>
      </w:r>
      <w:r>
        <w:rPr>
          <w:rFonts w:ascii="Times New Roman" w:eastAsia="Times New Roman" w:hAnsi="Times New Roman" w:cs="Times New Roman"/>
          <w:b w:val="0"/>
          <w:sz w:val="24"/>
          <w:szCs w:val="24"/>
        </w:rPr>
        <w:t>the fishery</w:t>
      </w:r>
      <w:r w:rsidRPr="00304882">
        <w:rPr>
          <w:rFonts w:ascii="Times New Roman" w:eastAsia="Times New Roman" w:hAnsi="Times New Roman" w:cs="Times New Roman"/>
          <w:b w:val="0"/>
          <w:sz w:val="24"/>
          <w:szCs w:val="24"/>
        </w:rPr>
        <w:t xml:space="preserve"> to that of the fishing community</w:t>
      </w:r>
      <w:r>
        <w:rPr>
          <w:rFonts w:ascii="Times New Roman" w:eastAsia="Times New Roman" w:hAnsi="Times New Roman" w:cs="Times New Roman"/>
          <w:b w:val="0"/>
          <w:sz w:val="24"/>
          <w:szCs w:val="24"/>
        </w:rPr>
        <w:t xml:space="preserve"> often required by management</w:t>
      </w:r>
      <w:r w:rsidRPr="00304882">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Addressing this gap is particularly timely given the recent interest by US fisheries councils to expand FMPs to Fishery Ecosystem Plans (FEPs). The goal of these FEPs is to take into account the ecosystem effects of management including identifying research needs with respect to the cumulative effects of management on fishing communities </w:t>
      </w:r>
      <w:r>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&lt;citation&gt;&lt;uuid&gt;521B9D21-8D65-4D06-B458-E4A0A2D70957&lt;/uuid&gt;&lt;priority&gt;0&lt;/priority&gt;&lt;publications&gt;&lt;publication&gt;&lt;title&gt;Pacific Coast Fishery Ecosystem Plan for the U.S. Portion of the California Current Large Marine Ecosystem&lt;/title&gt;&lt;uuid&gt;33D3428A-B26B-41F4-A632-21D544BD55E3&lt;/uuid&gt;&lt;subtype&gt;702&lt;/subtype&gt;&lt;publisher&gt;Pacific Fishery Management Council&lt;/publisher&gt;&lt;type&gt;700&lt;/type&gt;&lt;place&gt;7700 NE Ambassador Place, Suite 101, Portland, Oregon 97220-1384&lt;/place&gt;&lt;publication_date&gt;99201409171200000000222000&lt;/publication_date&gt;&lt;authors&gt;&lt;author&gt;&lt;lastName&gt;Pacific Fishery Management Council&lt;/lastName&gt;&lt;/author&gt;&lt;/authors&gt;&lt;/publication&gt;&lt;/publications&gt;&lt;cites&gt;&lt;/cites&gt;&lt;/citation&gt;</w:instrText>
      </w:r>
      <w:r>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(Pacific Fishery Management Council 2014)</w:t>
      </w:r>
      <w:r>
        <w:rPr>
          <w:rFonts w:ascii="Times New Roman" w:eastAsia="Times New Roman" w:hAnsi="Times New Roman" w:cs="Times New Roman"/>
          <w:b w:val="0"/>
          <w:sz w:val="24"/>
          <w:szCs w:val="24"/>
        </w:rPr>
        <w:fldChar w:fldCharType="end"/>
      </w:r>
      <w:r>
        <w:rPr>
          <w:rFonts w:ascii="Times New Roman" w:eastAsia="Times New Roman" w:hAnsi="Times New Roman" w:cs="Times New Roman"/>
          <w:b w:val="0"/>
          <w:sz w:val="24"/>
          <w:szCs w:val="24"/>
        </w:rPr>
        <w:t xml:space="preserve">. </w:t>
      </w:r>
    </w:p>
    <w:p w14:paraId="03188EBB" w14:textId="77777777" w:rsidR="0043278F"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To address this mismatch between fishing communities and fisheries, I developed and applied a novel approach to</w:t>
      </w:r>
      <w:r>
        <w:rPr>
          <w:rFonts w:ascii="Times New Roman" w:eastAsia="Times New Roman" w:hAnsi="Times New Roman" w:cs="Times New Roman"/>
          <w:b w:val="0"/>
          <w:sz w:val="24"/>
          <w:szCs w:val="24"/>
        </w:rPr>
        <w:t xml:space="preserve"> build and describe “participation networks.” I extend this work by asking whether any general patterns exist in the topological structure of these networks and whether the relationships between fisheries and fishing communities are consistent across fishing communities at the port and state scale. </w:t>
      </w:r>
    </w:p>
    <w:p w14:paraId="60284BE3" w14:textId="77777777" w:rsidR="0043278F" w:rsidRPr="006D1D2D"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Network approaches have long been a valuable tool to understand interactions among communities of species (i.e. foodwebs). To analyze these participation networks I have used two measures that have direct analogies to food-webs. The first is node centrality, which has been used to identify keystone species in food-webs</w:t>
      </w:r>
      <w:r>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BDB4A392-AE9E-4D8F-BA6A-AF156C791CAB&lt;/uuid&gt;&lt;priority&gt;0&lt;/priority&gt;&lt;publications&gt;&lt;publication&gt;&lt;uuid&gt;EB72EBA9-D86F-4450-AFD5-994C0E6BBB41&lt;/uuid&gt;&lt;volume&gt;364&lt;/volume&gt;&lt;doi&gt;10.1098/rstb.2008.0335&lt;/doi&gt;&lt;startpage&gt;1733&lt;/startpage&gt;&lt;publication_date&gt;99200906271200000000222000&lt;/publication_date&gt;&lt;url&gt;http://rstb.royalsocietypublishing.org/cgi/doi/10.1098/rstb.2008.0335&lt;/url&gt;&lt;type&gt;400&lt;/type&gt;&lt;title&gt;Keystone species and food webs.&lt;/title&gt;&lt;publisher&gt;The Royal Society&lt;/publisher&gt;&lt;institution&gt;Collegium Budapest, Institute for Advanced Study, 1014 Budapest, Hungary. jordan.ferenc@gmail.com&lt;/institution&gt;&lt;number&gt;1524&lt;/number&gt;&lt;subtype&gt;400&lt;/subtype&gt;&lt;endpage&gt;1741&lt;/endpage&gt;&lt;bundle&gt;&lt;publication&gt;&lt;title&gt;Philosophical transactions of the Royal Society of London. Series B, Biological sciences&lt;/title&gt;&lt;type&gt;-100&lt;/type&gt;&lt;subtype&gt;-100&lt;/subtype&gt;&lt;uuid&gt;474059BF-80D0-4676-A833-248426BF2DBD&lt;/uuid&gt;&lt;/publication&gt;&lt;/bundle&gt;&lt;authors&gt;&lt;author&gt;&lt;firstName&gt;Ferenc&lt;/firstName&gt;&lt;lastName&gt;Jordan&lt;/lastName&gt;&lt;/author&gt;&lt;/authors&gt;&lt;/publication&gt;&lt;/publications&gt;&lt;cites&gt;&lt;/cites&gt;&lt;/citation&gt;</w:instrText>
      </w:r>
      <w:r>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(Jordan 2009)</w:t>
      </w:r>
      <w:r>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those that if removed from the food-web would lead to a disproportionately large impact on the whole system. Applied to the participation networks, measures of centrality identify “keystone fisheries”, those that most vessels </w:t>
      </w:r>
      <w:r>
        <w:rPr>
          <w:rFonts w:ascii="Times New Roman" w:eastAsia="Times New Roman" w:hAnsi="Times New Roman" w:cs="Times New Roman"/>
          <w:b w:val="0"/>
          <w:sz w:val="24"/>
          <w:szCs w:val="24"/>
        </w:rPr>
        <w:t xml:space="preserve">in a fishing community </w:t>
      </w:r>
      <w:r w:rsidRPr="00304882">
        <w:rPr>
          <w:rFonts w:ascii="Times New Roman" w:eastAsia="Times New Roman" w:hAnsi="Times New Roman" w:cs="Times New Roman"/>
          <w:b w:val="0"/>
          <w:sz w:val="24"/>
          <w:szCs w:val="24"/>
        </w:rPr>
        <w:t xml:space="preserve">would participate in (and possibly gain most of their revenue from) at some point of the year. These fisheries are likely ones that, regardless of ecological function or vulnerability, may </w:t>
      </w:r>
      <w:r>
        <w:rPr>
          <w:rFonts w:ascii="Times New Roman" w:eastAsia="Times New Roman" w:hAnsi="Times New Roman" w:cs="Times New Roman"/>
          <w:b w:val="0"/>
          <w:sz w:val="24"/>
          <w:szCs w:val="24"/>
        </w:rPr>
        <w:t>from a human perspective of</w:t>
      </w:r>
      <w:r w:rsidRPr="00304882">
        <w:rPr>
          <w:rFonts w:ascii="Times New Roman" w:eastAsia="Times New Roman" w:hAnsi="Times New Roman" w:cs="Times New Roman"/>
          <w:b w:val="0"/>
          <w:sz w:val="24"/>
          <w:szCs w:val="24"/>
        </w:rPr>
        <w:t xml:space="preserve"> high management importance. The second measure is that of modularity, which describes the presence of groups of well-connected fisheries. Network modularity is an important property of any complex system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7A6CBFCC-657B-43EF-BF2D-EB4B3452C8DC&lt;/uuid&gt;&lt;priority&gt;7&lt;/priority&gt;&lt;publications&gt;&lt;publication&gt;&lt;publication_date&gt;99199900001200000000200000&lt;/publication_date&gt;&lt;startpage&gt;264&lt;/startpage&gt;&lt;title&gt;Fragile Dominion&lt;/title&gt;&lt;uuid&gt;4102AF82-C1A9-4A7C-902B-6980936C508E&lt;/uuid&gt;&lt;subtype&gt;0&lt;/subtype&gt;&lt;publisher&gt;Basic Books&lt;/publisher&gt;&lt;type&gt;0&lt;/type&gt;&lt;url&gt;http://books.google.com/books?id=FUJsj2KOEeoC&amp;amp;pg=PA195&amp;amp;dq=intitle:Fragile+Dominon&amp;amp;hl=&amp;amp;cd=1&amp;amp;source=gbs_api&lt;/url&gt;&lt;authors&gt;&lt;author&gt;&lt;firstName&gt;Simon&lt;/firstName&gt;&lt;lastName&gt;Levin&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(S. Levin 1999)</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providing resilience to perturbation by isolating effects to subcomponents. Here, modules in the participation networks identify groups of similar vessels, based on what they do on the water, that can be used to identify discrete management units. Beyond providing a method for linking fisheries to fishing communities, these first order properties of the participation networks may be key to quantifying how any perturbation – a management or environmental change – will affect the whole marine social-ecological system. </w:t>
      </w:r>
    </w:p>
    <w:p w14:paraId="04F426E7" w14:textId="77777777" w:rsidR="0043278F" w:rsidRPr="00304882" w:rsidRDefault="0043278F" w:rsidP="0043278F">
      <w:pPr>
        <w:spacing w:line="480" w:lineRule="auto"/>
        <w:rPr>
          <w:rFonts w:ascii="Times New Roman" w:hAnsi="Times New Roman" w:cs="Times New Roman"/>
          <w:b w:val="0"/>
          <w:sz w:val="24"/>
          <w:szCs w:val="24"/>
        </w:rPr>
      </w:pPr>
    </w:p>
    <w:p w14:paraId="25851176" w14:textId="77777777" w:rsidR="0043278F" w:rsidRDefault="0043278F" w:rsidP="0043278F">
      <w:pPr>
        <w:spacing w:line="480" w:lineRule="auto"/>
        <w:outlineLvl w:val="0"/>
        <w:rPr>
          <w:rFonts w:ascii="Times New Roman" w:eastAsia="Times New Roman" w:hAnsi="Times New Roman" w:cs="Times New Roman"/>
          <w:sz w:val="28"/>
          <w:szCs w:val="24"/>
        </w:rPr>
      </w:pPr>
    </w:p>
    <w:p w14:paraId="7CFB8F6A" w14:textId="77777777" w:rsidR="0043278F" w:rsidRPr="002674A2" w:rsidRDefault="0043278F" w:rsidP="0043278F">
      <w:pPr>
        <w:spacing w:line="480" w:lineRule="auto"/>
        <w:outlineLvl w:val="0"/>
        <w:rPr>
          <w:rFonts w:ascii="Times New Roman" w:hAnsi="Times New Roman" w:cs="Times New Roman"/>
          <w:sz w:val="28"/>
          <w:szCs w:val="24"/>
        </w:rPr>
      </w:pPr>
      <w:r w:rsidRPr="002674A2">
        <w:rPr>
          <w:rFonts w:ascii="Times New Roman" w:eastAsia="Times New Roman" w:hAnsi="Times New Roman" w:cs="Times New Roman"/>
          <w:sz w:val="28"/>
          <w:szCs w:val="24"/>
        </w:rPr>
        <w:t>Methods</w:t>
      </w:r>
    </w:p>
    <w:p w14:paraId="59B9D483" w14:textId="77777777" w:rsidR="0043278F" w:rsidRPr="00304882" w:rsidRDefault="0043278F" w:rsidP="0043278F">
      <w:pPr>
        <w:spacing w:line="480" w:lineRule="auto"/>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Description of Data Sources</w:t>
      </w:r>
    </w:p>
    <w:p w14:paraId="491A7AEF"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I collected vessel landings tickets for all commercial landings on the US west-coast between 2009-2013 from the Pacific Fisheries Information Network (PacFIN) database (</w:t>
      </w:r>
      <w:r w:rsidRPr="00304882">
        <w:rPr>
          <w:rFonts w:ascii="Times New Roman" w:eastAsia="Times New Roman" w:hAnsi="Times New Roman" w:cs="Times New Roman"/>
          <w:b w:val="0"/>
          <w:color w:val="0563C1"/>
          <w:sz w:val="24"/>
          <w:szCs w:val="24"/>
          <w:u w:val="single"/>
        </w:rPr>
        <w:t>www.psmfc.org)</w:t>
      </w:r>
      <w:r w:rsidRPr="00304882">
        <w:rPr>
          <w:rFonts w:ascii="Times New Roman" w:eastAsia="Times New Roman" w:hAnsi="Times New Roman" w:cs="Times New Roman"/>
          <w:b w:val="0"/>
          <w:sz w:val="24"/>
          <w:szCs w:val="24"/>
        </w:rPr>
        <w:t xml:space="preserve">. These commercial landings accounted for 1.6 million tons of 196 species, resulting in 1.8 billion dollars in revenue (adjusted to 2009 levels) by a total of 4,316 vessels. </w:t>
      </w:r>
    </w:p>
    <w:p w14:paraId="17EAF865" w14:textId="77777777" w:rsidR="0043278F" w:rsidRPr="00304882" w:rsidRDefault="0043278F" w:rsidP="0043278F">
      <w:pPr>
        <w:spacing w:line="480" w:lineRule="auto"/>
        <w:rPr>
          <w:rFonts w:ascii="Times New Roman" w:hAnsi="Times New Roman" w:cs="Times New Roman"/>
          <w:b w:val="0"/>
          <w:sz w:val="24"/>
          <w:szCs w:val="24"/>
        </w:rPr>
      </w:pPr>
    </w:p>
    <w:p w14:paraId="2C47FECE" w14:textId="77777777" w:rsidR="0043278F" w:rsidRPr="00304882" w:rsidRDefault="0043278F" w:rsidP="0043278F">
      <w:pPr>
        <w:spacing w:line="480" w:lineRule="auto"/>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Defining Realized Fisheries</w:t>
      </w:r>
    </w:p>
    <w:p w14:paraId="6106DC95" w14:textId="77777777" w:rsidR="0043278F"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 xml:space="preserve">Fisheries are defined as harvest assemblages caught with a specific gear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482107DA-0976-480D-A47E-EBA54787F5FC&lt;/uuid&gt;&lt;priority&gt;8&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(van Putten et al. 2012; Boonstra and Hentati Sundberg 2014)</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The Pacific Fisheries Management Council (PFMC) has developed a set of sector-based definitions similar to this approach for the federally managed groundfish landings (www.pcouncil.org), but no equivalent exists for non-groundfish fisheries {NorthwestFisheriesScienceCenter:vj}. In order to treat the landings dataset uniformly, I applied a métier analysis to this landing data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FF69E4B8-068E-4994-94B1-C1CBD56071FD&lt;/uuid&gt;&lt;priority&gt;9&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(Deporte et al. 2012)</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to build a set of realized fisheries.</w:t>
      </w:r>
      <w:r w:rsidRPr="004654A3">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Metiers are defined as unique combinations of gear used and species assemblages caught. Gear types were taken from PacFin’s existing gear groups (Table 1). To find species assemblages I clustered species (revenue) composition of landings within a gear. </w:t>
      </w:r>
      <w:r w:rsidRPr="00304882">
        <w:rPr>
          <w:rFonts w:ascii="Times New Roman" w:eastAsia="Times New Roman" w:hAnsi="Times New Roman" w:cs="Times New Roman"/>
          <w:b w:val="0"/>
          <w:sz w:val="24"/>
          <w:szCs w:val="24"/>
        </w:rPr>
        <w:t>This methodology requires choices in the way similarity among trips are measured, a clustering algorithm for grouping similar trips together, and a constraint that the methods can scale across hundreds of thousands of landings.</w:t>
      </w:r>
      <w:r>
        <w:rPr>
          <w:rFonts w:ascii="Times New Roman" w:eastAsia="Times New Roman" w:hAnsi="Times New Roman" w:cs="Times New Roman"/>
          <w:b w:val="0"/>
          <w:sz w:val="24"/>
          <w:szCs w:val="24"/>
        </w:rPr>
        <w:t xml:space="preserve"> </w:t>
      </w:r>
    </w:p>
    <w:p w14:paraId="5F491F5C" w14:textId="77777777" w:rsidR="0043278F" w:rsidRDefault="0043278F" w:rsidP="0043278F">
      <w:pPr>
        <w:ind w:firstLine="720"/>
        <w:rPr>
          <w:rFonts w:ascii="Times New Roman" w:eastAsia="Times New Roman" w:hAnsi="Times New Roman" w:cs="Times New Roman"/>
          <w:b w:val="0"/>
          <w:sz w:val="24"/>
          <w:szCs w:val="24"/>
        </w:rPr>
      </w:pPr>
    </w:p>
    <w:p w14:paraId="13450775" w14:textId="77777777" w:rsidR="0043278F" w:rsidRPr="00522EF3" w:rsidRDefault="0043278F" w:rsidP="0043278F">
      <w:pP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Table 1.</w:t>
      </w:r>
      <w:r>
        <w:rPr>
          <w:rFonts w:ascii="Times New Roman" w:eastAsia="Times New Roman" w:hAnsi="Times New Roman" w:cs="Times New Roman"/>
          <w:b w:val="0"/>
          <w:sz w:val="24"/>
          <w:szCs w:val="24"/>
        </w:rPr>
        <w:t xml:space="preserve"> Gear groups as defined by PacFin. For each gear type the table lists the number of vessels, amount of trips, total revenue (adjusted to 2009 dollars) and total pounds that were landed between 2009-2013.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250"/>
        <w:gridCol w:w="1699"/>
        <w:gridCol w:w="1668"/>
        <w:gridCol w:w="1668"/>
      </w:tblGrid>
      <w:tr w:rsidR="0043278F" w14:paraId="0A5B7937" w14:textId="77777777" w:rsidTr="005A70AE">
        <w:trPr>
          <w:trHeight w:val="305"/>
        </w:trPr>
        <w:tc>
          <w:tcPr>
            <w:tcW w:w="2065" w:type="dxa"/>
            <w:tcBorders>
              <w:top w:val="single" w:sz="8" w:space="0" w:color="auto"/>
              <w:bottom w:val="single" w:sz="8" w:space="0" w:color="auto"/>
            </w:tcBorders>
            <w:vAlign w:val="center"/>
          </w:tcPr>
          <w:p w14:paraId="5A3BD0B8" w14:textId="77777777" w:rsidR="0043278F" w:rsidRPr="007D4898" w:rsidRDefault="0043278F" w:rsidP="005A70AE">
            <w:pPr>
              <w:jc w:val="center"/>
              <w:rPr>
                <w:rFonts w:ascii="Times New Roman" w:eastAsia="Times New Roman" w:hAnsi="Times New Roman" w:cs="Times New Roman"/>
                <w:sz w:val="24"/>
                <w:szCs w:val="24"/>
              </w:rPr>
            </w:pPr>
            <w:r w:rsidRPr="007D4898">
              <w:rPr>
                <w:rFonts w:ascii="Times New Roman" w:eastAsia="Times New Roman" w:hAnsi="Times New Roman" w:cs="Times New Roman"/>
                <w:sz w:val="24"/>
                <w:szCs w:val="24"/>
              </w:rPr>
              <w:t>Gear</w:t>
            </w:r>
          </w:p>
        </w:tc>
        <w:tc>
          <w:tcPr>
            <w:tcW w:w="2250" w:type="dxa"/>
            <w:tcBorders>
              <w:top w:val="single" w:sz="8" w:space="0" w:color="auto"/>
              <w:bottom w:val="single" w:sz="8" w:space="0" w:color="auto"/>
            </w:tcBorders>
            <w:vAlign w:val="center"/>
          </w:tcPr>
          <w:p w14:paraId="43C30C0B" w14:textId="77777777" w:rsidR="0043278F" w:rsidRPr="007D4898" w:rsidRDefault="0043278F" w:rsidP="005A70AE">
            <w:pPr>
              <w:jc w:val="center"/>
              <w:rPr>
                <w:rFonts w:ascii="Times New Roman" w:eastAsia="Times New Roman" w:hAnsi="Times New Roman" w:cs="Times New Roman"/>
                <w:sz w:val="24"/>
                <w:szCs w:val="24"/>
              </w:rPr>
            </w:pPr>
            <w:r w:rsidRPr="007D4898">
              <w:rPr>
                <w:rFonts w:ascii="Times New Roman" w:eastAsia="Times New Roman" w:hAnsi="Times New Roman" w:cs="Times New Roman"/>
                <w:sz w:val="24"/>
                <w:szCs w:val="24"/>
              </w:rPr>
              <w:t>Number of vessels</w:t>
            </w:r>
          </w:p>
        </w:tc>
        <w:tc>
          <w:tcPr>
            <w:tcW w:w="1699" w:type="dxa"/>
            <w:tcBorders>
              <w:top w:val="single" w:sz="8" w:space="0" w:color="auto"/>
              <w:bottom w:val="single" w:sz="8" w:space="0" w:color="auto"/>
            </w:tcBorders>
            <w:vAlign w:val="center"/>
          </w:tcPr>
          <w:p w14:paraId="2CB1DCBC" w14:textId="77777777" w:rsidR="0043278F" w:rsidRPr="007D4898" w:rsidRDefault="0043278F" w:rsidP="005A70AE">
            <w:pPr>
              <w:jc w:val="center"/>
              <w:rPr>
                <w:rFonts w:ascii="Times New Roman" w:eastAsia="Times New Roman" w:hAnsi="Times New Roman" w:cs="Times New Roman"/>
                <w:sz w:val="24"/>
                <w:szCs w:val="24"/>
              </w:rPr>
            </w:pPr>
            <w:r w:rsidRPr="007D4898">
              <w:rPr>
                <w:rFonts w:ascii="Times New Roman" w:eastAsia="Times New Roman" w:hAnsi="Times New Roman" w:cs="Times New Roman"/>
                <w:sz w:val="24"/>
                <w:szCs w:val="24"/>
              </w:rPr>
              <w:t>Number of trips</w:t>
            </w:r>
          </w:p>
        </w:tc>
        <w:tc>
          <w:tcPr>
            <w:tcW w:w="1668" w:type="dxa"/>
            <w:tcBorders>
              <w:top w:val="single" w:sz="8" w:space="0" w:color="auto"/>
              <w:bottom w:val="single" w:sz="8" w:space="0" w:color="auto"/>
            </w:tcBorders>
            <w:vAlign w:val="center"/>
          </w:tcPr>
          <w:p w14:paraId="3E6DF0DD" w14:textId="77777777" w:rsidR="0043278F" w:rsidRPr="007D4898" w:rsidRDefault="0043278F" w:rsidP="005A70AE">
            <w:pPr>
              <w:jc w:val="center"/>
              <w:rPr>
                <w:rFonts w:ascii="Times New Roman" w:eastAsia="Times New Roman" w:hAnsi="Times New Roman" w:cs="Times New Roman"/>
                <w:sz w:val="24"/>
                <w:szCs w:val="24"/>
              </w:rPr>
            </w:pPr>
            <w:r w:rsidRPr="007D4898">
              <w:rPr>
                <w:rFonts w:ascii="Times New Roman" w:eastAsia="Times New Roman" w:hAnsi="Times New Roman" w:cs="Times New Roman"/>
                <w:sz w:val="24"/>
                <w:szCs w:val="24"/>
              </w:rPr>
              <w:t>Total revenue</w:t>
            </w:r>
          </w:p>
        </w:tc>
        <w:tc>
          <w:tcPr>
            <w:tcW w:w="1668" w:type="dxa"/>
            <w:tcBorders>
              <w:top w:val="single" w:sz="8" w:space="0" w:color="auto"/>
              <w:bottom w:val="single" w:sz="8" w:space="0" w:color="auto"/>
            </w:tcBorders>
            <w:vAlign w:val="center"/>
          </w:tcPr>
          <w:p w14:paraId="1ABE1C96" w14:textId="77777777" w:rsidR="0043278F" w:rsidRPr="007D4898" w:rsidRDefault="0043278F" w:rsidP="005A70AE">
            <w:pPr>
              <w:jc w:val="center"/>
              <w:rPr>
                <w:rFonts w:ascii="Times New Roman" w:eastAsia="Times New Roman" w:hAnsi="Times New Roman" w:cs="Times New Roman"/>
                <w:sz w:val="24"/>
                <w:szCs w:val="24"/>
              </w:rPr>
            </w:pPr>
            <w:r w:rsidRPr="007D4898">
              <w:rPr>
                <w:rFonts w:ascii="Times New Roman" w:eastAsia="Times New Roman" w:hAnsi="Times New Roman" w:cs="Times New Roman"/>
                <w:sz w:val="24"/>
                <w:szCs w:val="24"/>
              </w:rPr>
              <w:t>Total pounds</w:t>
            </w:r>
          </w:p>
        </w:tc>
      </w:tr>
      <w:tr w:rsidR="0043278F" w14:paraId="4C886A93" w14:textId="77777777" w:rsidTr="005A70AE">
        <w:tc>
          <w:tcPr>
            <w:tcW w:w="2065" w:type="dxa"/>
            <w:tcBorders>
              <w:top w:val="single" w:sz="8" w:space="0" w:color="auto"/>
            </w:tcBorders>
          </w:tcPr>
          <w:p w14:paraId="7245FAD5" w14:textId="77777777" w:rsidR="0043278F" w:rsidRDefault="0043278F" w:rsidP="005A70A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Hook and Line</w:t>
            </w:r>
          </w:p>
        </w:tc>
        <w:tc>
          <w:tcPr>
            <w:tcW w:w="2250" w:type="dxa"/>
            <w:tcBorders>
              <w:top w:val="single" w:sz="8" w:space="0" w:color="auto"/>
            </w:tcBorders>
            <w:vAlign w:val="center"/>
          </w:tcPr>
          <w:p w14:paraId="01B4C501" w14:textId="77777777" w:rsidR="0043278F" w:rsidRDefault="0043278F" w:rsidP="005A70A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1,983</w:t>
            </w:r>
          </w:p>
        </w:tc>
        <w:tc>
          <w:tcPr>
            <w:tcW w:w="1699" w:type="dxa"/>
            <w:tcBorders>
              <w:top w:val="single" w:sz="8" w:space="0" w:color="auto"/>
            </w:tcBorders>
            <w:vAlign w:val="center"/>
          </w:tcPr>
          <w:p w14:paraId="0EF66227" w14:textId="77777777" w:rsidR="0043278F" w:rsidRDefault="0043278F" w:rsidP="005A70A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83,075</w:t>
            </w:r>
          </w:p>
        </w:tc>
        <w:tc>
          <w:tcPr>
            <w:tcW w:w="1668" w:type="dxa"/>
            <w:tcBorders>
              <w:top w:val="single" w:sz="8" w:space="0" w:color="auto"/>
            </w:tcBorders>
            <w:vAlign w:val="center"/>
          </w:tcPr>
          <w:p w14:paraId="1D201AC9" w14:textId="77777777" w:rsidR="0043278F" w:rsidRDefault="0043278F" w:rsidP="005A70AE">
            <w:pPr>
              <w:jc w:val="center"/>
              <w:rPr>
                <w:rFonts w:ascii="Times New Roman" w:eastAsia="Times New Roman" w:hAnsi="Times New Roman" w:cs="Times New Roman"/>
                <w:b w:val="0"/>
                <w:sz w:val="24"/>
                <w:szCs w:val="24"/>
              </w:rPr>
            </w:pPr>
            <w:r w:rsidRPr="002B250B">
              <w:rPr>
                <w:rFonts w:ascii="Times New Roman" w:eastAsia="Times New Roman" w:hAnsi="Times New Roman" w:cs="Times New Roman"/>
                <w:b w:val="0"/>
                <w:sz w:val="24"/>
                <w:szCs w:val="24"/>
              </w:rPr>
              <w:t>113</w:t>
            </w:r>
            <w:r>
              <w:rPr>
                <w:rFonts w:ascii="Times New Roman" w:eastAsia="Times New Roman" w:hAnsi="Times New Roman" w:cs="Times New Roman"/>
                <w:b w:val="0"/>
                <w:sz w:val="24"/>
                <w:szCs w:val="24"/>
              </w:rPr>
              <w:t>,</w:t>
            </w:r>
            <w:r w:rsidRPr="002B250B">
              <w:rPr>
                <w:rFonts w:ascii="Times New Roman" w:eastAsia="Times New Roman" w:hAnsi="Times New Roman" w:cs="Times New Roman"/>
                <w:b w:val="0"/>
                <w:sz w:val="24"/>
                <w:szCs w:val="24"/>
              </w:rPr>
              <w:t>016</w:t>
            </w:r>
            <w:r>
              <w:rPr>
                <w:rFonts w:ascii="Times New Roman" w:eastAsia="Times New Roman" w:hAnsi="Times New Roman" w:cs="Times New Roman"/>
                <w:b w:val="0"/>
                <w:sz w:val="24"/>
                <w:szCs w:val="24"/>
              </w:rPr>
              <w:t>,</w:t>
            </w:r>
            <w:r w:rsidRPr="002B250B">
              <w:rPr>
                <w:rFonts w:ascii="Times New Roman" w:eastAsia="Times New Roman" w:hAnsi="Times New Roman" w:cs="Times New Roman"/>
                <w:b w:val="0"/>
                <w:sz w:val="24"/>
                <w:szCs w:val="24"/>
              </w:rPr>
              <w:t>121</w:t>
            </w:r>
          </w:p>
        </w:tc>
        <w:tc>
          <w:tcPr>
            <w:tcW w:w="1668" w:type="dxa"/>
            <w:tcBorders>
              <w:top w:val="single" w:sz="8" w:space="0" w:color="auto"/>
            </w:tcBorders>
            <w:vAlign w:val="center"/>
          </w:tcPr>
          <w:p w14:paraId="73B0465E" w14:textId="77777777" w:rsidR="0043278F" w:rsidRDefault="0043278F" w:rsidP="005A70AE">
            <w:pPr>
              <w:jc w:val="center"/>
              <w:rPr>
                <w:rFonts w:ascii="Times New Roman" w:eastAsia="Times New Roman" w:hAnsi="Times New Roman" w:cs="Times New Roman"/>
                <w:b w:val="0"/>
                <w:sz w:val="24"/>
                <w:szCs w:val="24"/>
              </w:rPr>
            </w:pPr>
            <w:r w:rsidRPr="002B250B">
              <w:rPr>
                <w:rFonts w:ascii="Times New Roman" w:eastAsia="Times New Roman" w:hAnsi="Times New Roman" w:cs="Times New Roman"/>
                <w:b w:val="0"/>
                <w:sz w:val="24"/>
                <w:szCs w:val="24"/>
              </w:rPr>
              <w:t>39</w:t>
            </w:r>
            <w:r>
              <w:rPr>
                <w:rFonts w:ascii="Times New Roman" w:eastAsia="Times New Roman" w:hAnsi="Times New Roman" w:cs="Times New Roman"/>
                <w:b w:val="0"/>
                <w:sz w:val="24"/>
                <w:szCs w:val="24"/>
              </w:rPr>
              <w:t>,</w:t>
            </w:r>
            <w:r w:rsidRPr="002B250B">
              <w:rPr>
                <w:rFonts w:ascii="Times New Roman" w:eastAsia="Times New Roman" w:hAnsi="Times New Roman" w:cs="Times New Roman"/>
                <w:b w:val="0"/>
                <w:sz w:val="24"/>
                <w:szCs w:val="24"/>
              </w:rPr>
              <w:t>075</w:t>
            </w:r>
            <w:r>
              <w:rPr>
                <w:rFonts w:ascii="Times New Roman" w:eastAsia="Times New Roman" w:hAnsi="Times New Roman" w:cs="Times New Roman"/>
                <w:b w:val="0"/>
                <w:sz w:val="24"/>
                <w:szCs w:val="24"/>
              </w:rPr>
              <w:t>,</w:t>
            </w:r>
            <w:r w:rsidRPr="002B250B">
              <w:rPr>
                <w:rFonts w:ascii="Times New Roman" w:eastAsia="Times New Roman" w:hAnsi="Times New Roman" w:cs="Times New Roman"/>
                <w:b w:val="0"/>
                <w:sz w:val="24"/>
                <w:szCs w:val="24"/>
              </w:rPr>
              <w:t>631</w:t>
            </w:r>
          </w:p>
        </w:tc>
      </w:tr>
      <w:tr w:rsidR="0043278F" w14:paraId="6FF722CE" w14:textId="77777777" w:rsidTr="005A70AE">
        <w:tc>
          <w:tcPr>
            <w:tcW w:w="2065" w:type="dxa"/>
          </w:tcPr>
          <w:p w14:paraId="286D6EEF" w14:textId="77777777" w:rsidR="0043278F" w:rsidRDefault="0043278F" w:rsidP="005A70A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Miscellaneous</w:t>
            </w:r>
          </w:p>
        </w:tc>
        <w:tc>
          <w:tcPr>
            <w:tcW w:w="2250" w:type="dxa"/>
            <w:vAlign w:val="center"/>
          </w:tcPr>
          <w:p w14:paraId="09457F06" w14:textId="77777777" w:rsidR="0043278F" w:rsidRDefault="0043278F" w:rsidP="005A70A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432</w:t>
            </w:r>
          </w:p>
        </w:tc>
        <w:tc>
          <w:tcPr>
            <w:tcW w:w="1699" w:type="dxa"/>
            <w:vAlign w:val="center"/>
          </w:tcPr>
          <w:p w14:paraId="4A26C57F" w14:textId="77777777" w:rsidR="0043278F" w:rsidRDefault="0043278F" w:rsidP="005A70A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67,034</w:t>
            </w:r>
          </w:p>
        </w:tc>
        <w:tc>
          <w:tcPr>
            <w:tcW w:w="1668" w:type="dxa"/>
            <w:vAlign w:val="center"/>
          </w:tcPr>
          <w:p w14:paraId="4C737B71" w14:textId="77777777" w:rsidR="0043278F" w:rsidRDefault="0043278F" w:rsidP="005A70A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47</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326</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032</w:t>
            </w:r>
          </w:p>
        </w:tc>
        <w:tc>
          <w:tcPr>
            <w:tcW w:w="1668" w:type="dxa"/>
            <w:vAlign w:val="center"/>
          </w:tcPr>
          <w:p w14:paraId="055383E2" w14:textId="77777777" w:rsidR="0043278F" w:rsidRDefault="0043278F" w:rsidP="005A70A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63</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259</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189</w:t>
            </w:r>
          </w:p>
        </w:tc>
      </w:tr>
      <w:tr w:rsidR="0043278F" w14:paraId="7581B161" w14:textId="77777777" w:rsidTr="005A70AE">
        <w:tc>
          <w:tcPr>
            <w:tcW w:w="2065" w:type="dxa"/>
          </w:tcPr>
          <w:p w14:paraId="76FF3164" w14:textId="77777777" w:rsidR="0043278F" w:rsidRDefault="0043278F" w:rsidP="005A70A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Nets</w:t>
            </w:r>
          </w:p>
        </w:tc>
        <w:tc>
          <w:tcPr>
            <w:tcW w:w="2250" w:type="dxa"/>
            <w:vAlign w:val="center"/>
          </w:tcPr>
          <w:p w14:paraId="3716D392" w14:textId="77777777" w:rsidR="0043278F" w:rsidRDefault="0043278F" w:rsidP="005A70A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391</w:t>
            </w:r>
          </w:p>
        </w:tc>
        <w:tc>
          <w:tcPr>
            <w:tcW w:w="1699" w:type="dxa"/>
            <w:vAlign w:val="center"/>
          </w:tcPr>
          <w:p w14:paraId="01BF66D4" w14:textId="77777777" w:rsidR="0043278F" w:rsidRDefault="0043278F" w:rsidP="005A70A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44,744</w:t>
            </w:r>
          </w:p>
        </w:tc>
        <w:tc>
          <w:tcPr>
            <w:tcW w:w="1668" w:type="dxa"/>
            <w:vAlign w:val="center"/>
          </w:tcPr>
          <w:p w14:paraId="26D87DE0" w14:textId="77777777" w:rsidR="0043278F" w:rsidRDefault="0043278F" w:rsidP="005A70A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398</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791</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961</w:t>
            </w:r>
          </w:p>
        </w:tc>
        <w:tc>
          <w:tcPr>
            <w:tcW w:w="1668" w:type="dxa"/>
            <w:vAlign w:val="center"/>
          </w:tcPr>
          <w:p w14:paraId="5A61D052" w14:textId="77777777" w:rsidR="0043278F" w:rsidRDefault="0043278F" w:rsidP="005A70A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2</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011</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994</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778</w:t>
            </w:r>
          </w:p>
        </w:tc>
      </w:tr>
      <w:tr w:rsidR="0043278F" w14:paraId="39A6DE56" w14:textId="77777777" w:rsidTr="005A70AE">
        <w:trPr>
          <w:trHeight w:val="350"/>
        </w:trPr>
        <w:tc>
          <w:tcPr>
            <w:tcW w:w="2065" w:type="dxa"/>
          </w:tcPr>
          <w:p w14:paraId="0B7EBD0B" w14:textId="77777777" w:rsidR="0043278F" w:rsidRDefault="0043278F" w:rsidP="005A70A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Groundfish Trawls</w:t>
            </w:r>
          </w:p>
        </w:tc>
        <w:tc>
          <w:tcPr>
            <w:tcW w:w="2250" w:type="dxa"/>
            <w:vAlign w:val="center"/>
          </w:tcPr>
          <w:p w14:paraId="18270A91" w14:textId="77777777" w:rsidR="0043278F" w:rsidRDefault="0043278F" w:rsidP="005A70A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223</w:t>
            </w:r>
          </w:p>
        </w:tc>
        <w:tc>
          <w:tcPr>
            <w:tcW w:w="1699" w:type="dxa"/>
            <w:vAlign w:val="center"/>
          </w:tcPr>
          <w:p w14:paraId="2CCD1FAA" w14:textId="77777777" w:rsidR="0043278F" w:rsidRDefault="0043278F" w:rsidP="005A70A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19</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212</w:t>
            </w:r>
          </w:p>
        </w:tc>
        <w:tc>
          <w:tcPr>
            <w:tcW w:w="1668" w:type="dxa"/>
            <w:vAlign w:val="center"/>
          </w:tcPr>
          <w:p w14:paraId="54447F12" w14:textId="77777777" w:rsidR="0043278F" w:rsidRPr="0042520E" w:rsidRDefault="0043278F" w:rsidP="005A70A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149</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749</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434</w:t>
            </w:r>
          </w:p>
        </w:tc>
        <w:tc>
          <w:tcPr>
            <w:tcW w:w="1668" w:type="dxa"/>
            <w:vAlign w:val="center"/>
          </w:tcPr>
          <w:p w14:paraId="62CBA5DC" w14:textId="77777777" w:rsidR="0043278F" w:rsidRPr="0042520E" w:rsidRDefault="0043278F" w:rsidP="005A70A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390</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531</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931</w:t>
            </w:r>
          </w:p>
        </w:tc>
      </w:tr>
      <w:tr w:rsidR="0043278F" w14:paraId="4C7DB621" w14:textId="77777777" w:rsidTr="005A70AE">
        <w:trPr>
          <w:trHeight w:val="314"/>
        </w:trPr>
        <w:tc>
          <w:tcPr>
            <w:tcW w:w="2065" w:type="dxa"/>
          </w:tcPr>
          <w:p w14:paraId="51AC54EB" w14:textId="77777777" w:rsidR="0043278F" w:rsidRDefault="0043278F" w:rsidP="005A70A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Shrimp Trawls</w:t>
            </w:r>
          </w:p>
        </w:tc>
        <w:tc>
          <w:tcPr>
            <w:tcW w:w="2250" w:type="dxa"/>
            <w:vAlign w:val="center"/>
          </w:tcPr>
          <w:p w14:paraId="5B42A6BE" w14:textId="77777777" w:rsidR="0043278F" w:rsidRPr="001541B8" w:rsidRDefault="0043278F" w:rsidP="005A70AE">
            <w:pPr>
              <w:jc w:val="center"/>
              <w:rPr>
                <w:rFonts w:ascii="Times New Roman" w:eastAsia="Times New Roman" w:hAnsi="Times New Roman" w:cs="Times New Roman"/>
                <w:b w:val="0"/>
                <w:sz w:val="24"/>
                <w:szCs w:val="24"/>
              </w:rPr>
            </w:pPr>
            <w:r w:rsidRPr="000E0317">
              <w:rPr>
                <w:rFonts w:ascii="Times New Roman" w:eastAsia="Times New Roman" w:hAnsi="Times New Roman" w:cs="Times New Roman"/>
                <w:b w:val="0"/>
                <w:sz w:val="24"/>
                <w:szCs w:val="24"/>
              </w:rPr>
              <w:t>157</w:t>
            </w:r>
          </w:p>
        </w:tc>
        <w:tc>
          <w:tcPr>
            <w:tcW w:w="1699" w:type="dxa"/>
            <w:vAlign w:val="center"/>
          </w:tcPr>
          <w:p w14:paraId="2703AC07" w14:textId="77777777" w:rsidR="0043278F" w:rsidRPr="001541B8" w:rsidRDefault="0043278F" w:rsidP="005A70AE">
            <w:pPr>
              <w:jc w:val="center"/>
              <w:rPr>
                <w:rFonts w:ascii="Times New Roman" w:eastAsia="Times New Roman" w:hAnsi="Times New Roman" w:cs="Times New Roman"/>
                <w:b w:val="0"/>
                <w:sz w:val="24"/>
                <w:szCs w:val="24"/>
              </w:rPr>
            </w:pPr>
            <w:r w:rsidRPr="000E0317">
              <w:rPr>
                <w:rFonts w:ascii="Times New Roman" w:eastAsia="Times New Roman" w:hAnsi="Times New Roman" w:cs="Times New Roman"/>
                <w:b w:val="0"/>
                <w:sz w:val="24"/>
                <w:szCs w:val="24"/>
              </w:rPr>
              <w:t>10</w:t>
            </w:r>
            <w:r>
              <w:rPr>
                <w:rFonts w:ascii="Times New Roman" w:eastAsia="Times New Roman" w:hAnsi="Times New Roman" w:cs="Times New Roman"/>
                <w:b w:val="0"/>
                <w:sz w:val="24"/>
                <w:szCs w:val="24"/>
              </w:rPr>
              <w:t>,</w:t>
            </w:r>
            <w:r w:rsidRPr="000E0317">
              <w:rPr>
                <w:rFonts w:ascii="Times New Roman" w:eastAsia="Times New Roman" w:hAnsi="Times New Roman" w:cs="Times New Roman"/>
                <w:b w:val="0"/>
                <w:sz w:val="24"/>
                <w:szCs w:val="24"/>
              </w:rPr>
              <w:t>548</w:t>
            </w:r>
          </w:p>
        </w:tc>
        <w:tc>
          <w:tcPr>
            <w:tcW w:w="1668" w:type="dxa"/>
            <w:vAlign w:val="center"/>
          </w:tcPr>
          <w:p w14:paraId="52EB5CB0" w14:textId="77777777" w:rsidR="0043278F" w:rsidRPr="001541B8" w:rsidRDefault="0043278F" w:rsidP="005A70AE">
            <w:pPr>
              <w:jc w:val="center"/>
              <w:rPr>
                <w:rFonts w:ascii="Times New Roman" w:eastAsia="Times New Roman" w:hAnsi="Times New Roman" w:cs="Times New Roman"/>
                <w:b w:val="0"/>
                <w:sz w:val="24"/>
                <w:szCs w:val="24"/>
              </w:rPr>
            </w:pPr>
            <w:r w:rsidRPr="000E0317">
              <w:rPr>
                <w:rFonts w:ascii="Times New Roman" w:eastAsia="Times New Roman" w:hAnsi="Times New Roman" w:cs="Times New Roman"/>
                <w:b w:val="0"/>
                <w:sz w:val="24"/>
                <w:szCs w:val="24"/>
              </w:rPr>
              <w:t>119</w:t>
            </w:r>
            <w:r>
              <w:rPr>
                <w:rFonts w:ascii="Times New Roman" w:eastAsia="Times New Roman" w:hAnsi="Times New Roman" w:cs="Times New Roman"/>
                <w:b w:val="0"/>
                <w:sz w:val="24"/>
                <w:szCs w:val="24"/>
              </w:rPr>
              <w:t>,</w:t>
            </w:r>
            <w:r w:rsidRPr="000E0317">
              <w:rPr>
                <w:rFonts w:ascii="Times New Roman" w:eastAsia="Times New Roman" w:hAnsi="Times New Roman" w:cs="Times New Roman"/>
                <w:b w:val="0"/>
                <w:sz w:val="24"/>
                <w:szCs w:val="24"/>
              </w:rPr>
              <w:t>668</w:t>
            </w:r>
            <w:r>
              <w:rPr>
                <w:rFonts w:ascii="Times New Roman" w:eastAsia="Times New Roman" w:hAnsi="Times New Roman" w:cs="Times New Roman"/>
                <w:b w:val="0"/>
                <w:sz w:val="24"/>
                <w:szCs w:val="24"/>
              </w:rPr>
              <w:t>,</w:t>
            </w:r>
            <w:r w:rsidRPr="000E0317">
              <w:rPr>
                <w:rFonts w:ascii="Times New Roman" w:eastAsia="Times New Roman" w:hAnsi="Times New Roman" w:cs="Times New Roman"/>
                <w:b w:val="0"/>
                <w:sz w:val="24"/>
                <w:szCs w:val="24"/>
              </w:rPr>
              <w:t>995</w:t>
            </w:r>
          </w:p>
        </w:tc>
        <w:tc>
          <w:tcPr>
            <w:tcW w:w="1668" w:type="dxa"/>
            <w:vAlign w:val="center"/>
          </w:tcPr>
          <w:p w14:paraId="2A4FA51B" w14:textId="77777777" w:rsidR="0043278F" w:rsidRPr="001541B8" w:rsidRDefault="0043278F" w:rsidP="005A70AE">
            <w:pPr>
              <w:jc w:val="center"/>
              <w:rPr>
                <w:rFonts w:ascii="Times New Roman" w:eastAsia="Times New Roman" w:hAnsi="Times New Roman" w:cs="Times New Roman"/>
                <w:b w:val="0"/>
                <w:sz w:val="24"/>
                <w:szCs w:val="24"/>
              </w:rPr>
            </w:pPr>
            <w:r w:rsidRPr="000E0317">
              <w:rPr>
                <w:rFonts w:ascii="Times New Roman" w:eastAsia="Times New Roman" w:hAnsi="Times New Roman" w:cs="Times New Roman"/>
                <w:b w:val="0"/>
                <w:sz w:val="24"/>
                <w:szCs w:val="24"/>
              </w:rPr>
              <w:t>275</w:t>
            </w:r>
            <w:r>
              <w:rPr>
                <w:rFonts w:ascii="Times New Roman" w:eastAsia="Times New Roman" w:hAnsi="Times New Roman" w:cs="Times New Roman"/>
                <w:b w:val="0"/>
                <w:sz w:val="24"/>
                <w:szCs w:val="24"/>
              </w:rPr>
              <w:t>,</w:t>
            </w:r>
            <w:r w:rsidRPr="000E0317">
              <w:rPr>
                <w:rFonts w:ascii="Times New Roman" w:eastAsia="Times New Roman" w:hAnsi="Times New Roman" w:cs="Times New Roman"/>
                <w:b w:val="0"/>
                <w:sz w:val="24"/>
                <w:szCs w:val="24"/>
              </w:rPr>
              <w:t>983</w:t>
            </w:r>
            <w:r>
              <w:rPr>
                <w:rFonts w:ascii="Times New Roman" w:eastAsia="Times New Roman" w:hAnsi="Times New Roman" w:cs="Times New Roman"/>
                <w:b w:val="0"/>
                <w:sz w:val="24"/>
                <w:szCs w:val="24"/>
              </w:rPr>
              <w:t>,</w:t>
            </w:r>
            <w:r w:rsidRPr="000E0317">
              <w:rPr>
                <w:rFonts w:ascii="Times New Roman" w:eastAsia="Times New Roman" w:hAnsi="Times New Roman" w:cs="Times New Roman"/>
                <w:b w:val="0"/>
                <w:sz w:val="24"/>
                <w:szCs w:val="24"/>
              </w:rPr>
              <w:t>394</w:t>
            </w:r>
          </w:p>
        </w:tc>
      </w:tr>
      <w:tr w:rsidR="0043278F" w14:paraId="05941B6D" w14:textId="77777777" w:rsidTr="005A70AE">
        <w:trPr>
          <w:trHeight w:val="305"/>
        </w:trPr>
        <w:tc>
          <w:tcPr>
            <w:tcW w:w="2065" w:type="dxa"/>
          </w:tcPr>
          <w:p w14:paraId="0DC0E81B" w14:textId="77777777" w:rsidR="0043278F" w:rsidRDefault="0043278F" w:rsidP="005A70A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Trolls</w:t>
            </w:r>
          </w:p>
        </w:tc>
        <w:tc>
          <w:tcPr>
            <w:tcW w:w="2250" w:type="dxa"/>
            <w:vAlign w:val="center"/>
          </w:tcPr>
          <w:p w14:paraId="3C951EAA" w14:textId="77777777" w:rsidR="0043278F" w:rsidRDefault="0043278F" w:rsidP="005A70A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2,166</w:t>
            </w:r>
          </w:p>
        </w:tc>
        <w:tc>
          <w:tcPr>
            <w:tcW w:w="1699" w:type="dxa"/>
            <w:vAlign w:val="center"/>
          </w:tcPr>
          <w:p w14:paraId="3FC624D8" w14:textId="77777777" w:rsidR="0043278F" w:rsidRDefault="0043278F" w:rsidP="005A70A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53</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790</w:t>
            </w:r>
          </w:p>
        </w:tc>
        <w:tc>
          <w:tcPr>
            <w:tcW w:w="1668" w:type="dxa"/>
            <w:vAlign w:val="center"/>
          </w:tcPr>
          <w:p w14:paraId="2F803814" w14:textId="77777777" w:rsidR="0043278F" w:rsidRPr="0042520E" w:rsidRDefault="0043278F" w:rsidP="005A70A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232</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650</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297</w:t>
            </w:r>
          </w:p>
        </w:tc>
        <w:tc>
          <w:tcPr>
            <w:tcW w:w="1668" w:type="dxa"/>
            <w:vAlign w:val="center"/>
          </w:tcPr>
          <w:p w14:paraId="64F4274A" w14:textId="77777777" w:rsidR="0043278F" w:rsidRPr="0042520E" w:rsidRDefault="0043278F" w:rsidP="005A70A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140</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245</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797</w:t>
            </w:r>
          </w:p>
        </w:tc>
      </w:tr>
      <w:tr w:rsidR="0043278F" w14:paraId="749A0CB1" w14:textId="77777777" w:rsidTr="005A70AE">
        <w:tc>
          <w:tcPr>
            <w:tcW w:w="2065" w:type="dxa"/>
            <w:tcBorders>
              <w:bottom w:val="single" w:sz="4" w:space="0" w:color="auto"/>
            </w:tcBorders>
          </w:tcPr>
          <w:p w14:paraId="1DECDA66" w14:textId="77777777" w:rsidR="0043278F" w:rsidRDefault="0043278F" w:rsidP="005A70A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Pots and Traps</w:t>
            </w:r>
          </w:p>
        </w:tc>
        <w:tc>
          <w:tcPr>
            <w:tcW w:w="2250" w:type="dxa"/>
            <w:tcBorders>
              <w:bottom w:val="single" w:sz="4" w:space="0" w:color="auto"/>
            </w:tcBorders>
            <w:vAlign w:val="center"/>
          </w:tcPr>
          <w:p w14:paraId="22833E91" w14:textId="77777777" w:rsidR="0043278F" w:rsidRDefault="0043278F" w:rsidP="005A70A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1,710</w:t>
            </w:r>
          </w:p>
        </w:tc>
        <w:tc>
          <w:tcPr>
            <w:tcW w:w="1699" w:type="dxa"/>
            <w:tcBorders>
              <w:bottom w:val="single" w:sz="4" w:space="0" w:color="auto"/>
            </w:tcBorders>
            <w:vAlign w:val="center"/>
          </w:tcPr>
          <w:p w14:paraId="20040D68" w14:textId="77777777" w:rsidR="0043278F" w:rsidRDefault="0043278F" w:rsidP="005A70A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166</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861</w:t>
            </w:r>
          </w:p>
        </w:tc>
        <w:tc>
          <w:tcPr>
            <w:tcW w:w="1668" w:type="dxa"/>
            <w:tcBorders>
              <w:bottom w:val="single" w:sz="4" w:space="0" w:color="auto"/>
            </w:tcBorders>
            <w:vAlign w:val="center"/>
          </w:tcPr>
          <w:p w14:paraId="56830242" w14:textId="77777777" w:rsidR="0043278F" w:rsidRDefault="0043278F" w:rsidP="005A70A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781</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037</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018</w:t>
            </w:r>
          </w:p>
        </w:tc>
        <w:tc>
          <w:tcPr>
            <w:tcW w:w="1668" w:type="dxa"/>
            <w:tcBorders>
              <w:bottom w:val="single" w:sz="4" w:space="0" w:color="auto"/>
            </w:tcBorders>
            <w:vAlign w:val="center"/>
          </w:tcPr>
          <w:p w14:paraId="7AFA6FA5" w14:textId="77777777" w:rsidR="0043278F" w:rsidRDefault="0043278F" w:rsidP="005A70A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312</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394</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742</w:t>
            </w:r>
          </w:p>
        </w:tc>
      </w:tr>
    </w:tbl>
    <w:p w14:paraId="54E5D6F7" w14:textId="77777777" w:rsidR="0043278F" w:rsidRPr="004654A3" w:rsidRDefault="0043278F" w:rsidP="0043278F">
      <w:pPr>
        <w:ind w:firstLine="720"/>
        <w:rPr>
          <w:rFonts w:ascii="Times New Roman" w:eastAsia="Times New Roman" w:hAnsi="Times New Roman" w:cs="Times New Roman"/>
          <w:b w:val="0"/>
          <w:sz w:val="24"/>
          <w:szCs w:val="24"/>
        </w:rPr>
      </w:pPr>
    </w:p>
    <w:p w14:paraId="10749488"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For my distance metric I used the Hellinger distance </w:t>
      </w:r>
      <w:r w:rsidRPr="00304882">
        <w:rPr>
          <w:rFonts w:ascii="Times New Roman" w:eastAsia="Times New Roman" w:hAnsi="Times New Roman" w:cs="Times New Roman"/>
          <w:b w:val="0"/>
          <w:i/>
          <w:sz w:val="24"/>
          <w:szCs w:val="24"/>
        </w:rPr>
        <w:t>D</w:t>
      </w:r>
      <w:r w:rsidRPr="00304882">
        <w:rPr>
          <w:rFonts w:ascii="Times New Roman" w:eastAsia="Times New Roman" w:hAnsi="Times New Roman" w:cs="Times New Roman"/>
          <w:b w:val="0"/>
          <w:sz w:val="24"/>
          <w:szCs w:val="24"/>
        </w:rPr>
        <w:t xml:space="preserve">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&lt;citation&gt;&lt;uuid&gt;E83C3F4F-653F-4AFC-93B0-92B61DC55C1E&lt;/uuid&gt;&lt;priority&gt;10&lt;/priority&gt;&lt;publications&gt;&lt;publication&gt;&lt;publication_date&gt;99201200001200000000200000&lt;/publication_date&gt;&lt;subtitle&gt;Developments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(P. Legendre and Legendre 2012)</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to calculate the similarity in revenue profiles between trips and generated a pairwise distance matrix. This distance metric has the benefit that it is asymmetric, where the presence of a species in both trips is considered more informative than the absence of a species. The Hellinger distance between the </w:t>
      </w:r>
      <w:r>
        <w:rPr>
          <w:rFonts w:ascii="Times New Roman" w:eastAsia="Times New Roman" w:hAnsi="Times New Roman" w:cs="Times New Roman"/>
          <w:b w:val="0"/>
          <w:sz w:val="24"/>
          <w:szCs w:val="24"/>
        </w:rPr>
        <w:t>revenue</w:t>
      </w:r>
      <w:r w:rsidRPr="00304882">
        <w:rPr>
          <w:rFonts w:ascii="Times New Roman" w:eastAsia="Times New Roman" w:hAnsi="Times New Roman" w:cs="Times New Roman"/>
          <w:b w:val="0"/>
          <w:sz w:val="24"/>
          <w:szCs w:val="24"/>
        </w:rPr>
        <w:t xml:space="preserve"> composition of two fishing trips </w:t>
      </w:r>
      <w:r w:rsidRPr="00304882">
        <w:rPr>
          <w:rFonts w:ascii="Times New Roman" w:eastAsia="Times New Roman" w:hAnsi="Times New Roman" w:cs="Times New Roman"/>
          <w:b w:val="0"/>
          <w:i/>
          <w:sz w:val="24"/>
          <w:szCs w:val="24"/>
        </w:rPr>
        <w:t>A</w:t>
      </w:r>
      <w:r w:rsidRPr="00304882">
        <w:rPr>
          <w:rFonts w:ascii="Times New Roman" w:eastAsia="Times New Roman" w:hAnsi="Times New Roman" w:cs="Times New Roman"/>
          <w:b w:val="0"/>
          <w:sz w:val="24"/>
          <w:szCs w:val="24"/>
        </w:rPr>
        <w:t xml:space="preserve"> and </w:t>
      </w:r>
      <w:r w:rsidRPr="00304882">
        <w:rPr>
          <w:rFonts w:ascii="Times New Roman" w:eastAsia="Times New Roman" w:hAnsi="Times New Roman" w:cs="Times New Roman"/>
          <w:b w:val="0"/>
          <w:i/>
          <w:sz w:val="24"/>
          <w:szCs w:val="24"/>
        </w:rPr>
        <w:t xml:space="preserve">B </w:t>
      </w:r>
      <w:r w:rsidRPr="00304882">
        <w:rPr>
          <w:rFonts w:ascii="Times New Roman" w:eastAsia="Times New Roman" w:hAnsi="Times New Roman" w:cs="Times New Roman"/>
          <w:b w:val="0"/>
          <w:sz w:val="24"/>
          <w:szCs w:val="24"/>
        </w:rPr>
        <w:t>is defined as</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105"/>
        <w:gridCol w:w="545"/>
      </w:tblGrid>
      <w:tr w:rsidR="0043278F" w:rsidRPr="00304882" w14:paraId="1D4EE265" w14:textId="77777777" w:rsidTr="005A70AE">
        <w:trPr>
          <w:trHeight w:val="1440"/>
          <w:jc w:val="center"/>
        </w:trPr>
        <w:tc>
          <w:tcPr>
            <w:tcW w:w="8105" w:type="dxa"/>
            <w:tcBorders>
              <w:top w:val="nil"/>
              <w:left w:val="nil"/>
              <w:bottom w:val="nil"/>
              <w:right w:val="nil"/>
            </w:tcBorders>
            <w:vAlign w:val="center"/>
          </w:tcPr>
          <w:p w14:paraId="6372CDDE" w14:textId="77777777" w:rsidR="0043278F" w:rsidRPr="00304882" w:rsidRDefault="0043278F" w:rsidP="005A70AE">
            <w:pPr>
              <w:spacing w:line="480" w:lineRule="auto"/>
              <w:jc w:val="center"/>
              <w:rPr>
                <w:rFonts w:ascii="Times New Roman" w:hAnsi="Times New Roman" w:cs="Times New Roman"/>
                <w:b w:val="0"/>
                <w:sz w:val="24"/>
                <w:szCs w:val="24"/>
              </w:rPr>
            </w:pPr>
            <m:oMathPara>
              <m:oMathParaPr>
                <m:jc m:val="center"/>
              </m:oMathParaPr>
              <m:oMath>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D</m:t>
                    </m:r>
                  </m:e>
                  <m:sub>
                    <m:r>
                      <m:rPr>
                        <m:sty m:val="bi"/>
                      </m:rPr>
                      <w:rPr>
                        <w:rFonts w:ascii="Cambria Math" w:eastAsia="Times New Roman" w:hAnsi="Cambria Math" w:cs="Times New Roman"/>
                        <w:sz w:val="24"/>
                        <w:szCs w:val="24"/>
                      </w:rPr>
                      <m:t>AB</m:t>
                    </m:r>
                  </m:sub>
                </m:sSub>
                <m:r>
                  <m:rPr>
                    <m:sty m:val="bi"/>
                  </m:rPr>
                  <w:rPr>
                    <w:rFonts w:ascii="Cambria Math" w:eastAsia="Times New Roman" w:hAnsi="Cambria Math" w:cs="Times New Roman"/>
                    <w:sz w:val="24"/>
                    <w:szCs w:val="24"/>
                  </w:rPr>
                  <m:t xml:space="preserve">= </m:t>
                </m:r>
                <m:rad>
                  <m:radPr>
                    <m:degHide m:val="1"/>
                    <m:ctrlPr>
                      <w:rPr>
                        <w:rFonts w:ascii="Cambria Math" w:eastAsia="Times New Roman" w:hAnsi="Cambria Math" w:cs="Times New Roman"/>
                        <w:b w:val="0"/>
                        <w:sz w:val="24"/>
                        <w:szCs w:val="24"/>
                      </w:rPr>
                    </m:ctrlPr>
                  </m:radPr>
                  <m:deg/>
                  <m:e>
                    <m:nary>
                      <m:naryPr>
                        <m:chr m:val="∑"/>
                        <m:ctrlPr>
                          <w:rPr>
                            <w:rFonts w:ascii="Cambria Math" w:eastAsia="Times New Roman" w:hAnsi="Cambria Math" w:cs="Times New Roman"/>
                            <w:b w:val="0"/>
                            <w:sz w:val="24"/>
                            <w:szCs w:val="24"/>
                          </w:rPr>
                        </m:ctrlPr>
                      </m:naryPr>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S</m:t>
                        </m:r>
                      </m:sup>
                      <m:e>
                        <m:sSup>
                          <m:sSupPr>
                            <m:ctrlPr>
                              <w:rPr>
                                <w:rFonts w:ascii="Cambria Math" w:eastAsia="Times New Roman" w:hAnsi="Cambria Math" w:cs="Times New Roman"/>
                                <w:b w:val="0"/>
                                <w:sz w:val="24"/>
                                <w:szCs w:val="24"/>
                              </w:rPr>
                            </m:ctrlPr>
                          </m:sSupPr>
                          <m:e>
                            <m:r>
                              <m:rPr>
                                <m:sty m:val="bi"/>
                              </m:rPr>
                              <w:rPr>
                                <w:rFonts w:ascii="Cambria Math" w:eastAsia="Times New Roman" w:hAnsi="Cambria Math" w:cs="Times New Roman"/>
                                <w:sz w:val="24"/>
                                <w:szCs w:val="24"/>
                              </w:rPr>
                              <m:t>(</m:t>
                            </m:r>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a</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e>
                          <m:sup>
                            <m:r>
                              <m:rPr>
                                <m:sty m:val="bi"/>
                              </m:rPr>
                              <w:rPr>
                                <w:rFonts w:ascii="Cambria Math" w:eastAsia="Times New Roman" w:hAnsi="Cambria Math" w:cs="Times New Roman"/>
                                <w:sz w:val="24"/>
                                <w:szCs w:val="24"/>
                              </w:rPr>
                              <m:t>2</m:t>
                            </m:r>
                          </m:sup>
                        </m:sSup>
                      </m:e>
                    </m:nary>
                    <m:r>
                      <m:rPr>
                        <m:sty m:val="bi"/>
                      </m:rPr>
                      <w:rPr>
                        <w:rFonts w:ascii="Cambria Math" w:eastAsia="Times New Roman" w:hAnsi="Cambria Math" w:cs="Times New Roman"/>
                        <w:sz w:val="24"/>
                        <w:szCs w:val="24"/>
                      </w:rPr>
                      <m:t>,</m:t>
                    </m:r>
                  </m:e>
                </m:rad>
                <m:r>
                  <m:rPr>
                    <m:sty m:val="bi"/>
                  </m:rPr>
                  <w:rPr>
                    <w:rFonts w:ascii="Cambria Math" w:eastAsia="Times New Roman" w:hAnsi="Cambria Math" w:cs="Times New Roman"/>
                    <w:sz w:val="24"/>
                    <w:szCs w:val="24"/>
                  </w:rPr>
                  <m:t xml:space="preserve"> </m:t>
                </m:r>
              </m:oMath>
            </m:oMathPara>
          </w:p>
        </w:tc>
        <w:tc>
          <w:tcPr>
            <w:tcW w:w="545" w:type="dxa"/>
            <w:tcBorders>
              <w:top w:val="nil"/>
              <w:left w:val="nil"/>
              <w:bottom w:val="nil"/>
              <w:right w:val="nil"/>
            </w:tcBorders>
            <w:vAlign w:val="center"/>
          </w:tcPr>
          <w:p w14:paraId="46509AC9" w14:textId="77777777" w:rsidR="0043278F" w:rsidRPr="00304882" w:rsidRDefault="0043278F" w:rsidP="005A70AE">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(1)</w:t>
            </w:r>
          </w:p>
        </w:tc>
      </w:tr>
    </w:tbl>
    <w:p w14:paraId="764FFA34" w14:textId="77777777" w:rsidR="0043278F" w:rsidRPr="00304882" w:rsidRDefault="0043278F" w:rsidP="0043278F">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where </w:t>
      </w:r>
      <w:r w:rsidRPr="00304882">
        <w:rPr>
          <w:rFonts w:ascii="Times New Roman" w:eastAsia="Times New Roman" w:hAnsi="Times New Roman" w:cs="Times New Roman"/>
          <w:b w:val="0"/>
          <w:i/>
          <w:sz w:val="24"/>
          <w:szCs w:val="24"/>
        </w:rPr>
        <w:t>a</w:t>
      </w:r>
      <w:r w:rsidRPr="00304882">
        <w:rPr>
          <w:rFonts w:ascii="Times New Roman" w:eastAsia="Times New Roman" w:hAnsi="Times New Roman" w:cs="Times New Roman"/>
          <w:b w:val="0"/>
          <w:i/>
          <w:sz w:val="24"/>
          <w:szCs w:val="24"/>
          <w:vertAlign w:val="subscript"/>
        </w:rPr>
        <w:t>i</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is the fraction of revenue derived from species </w:t>
      </w:r>
      <w:r w:rsidRPr="00304882">
        <w:rPr>
          <w:rFonts w:ascii="Times New Roman" w:eastAsia="Times New Roman" w:hAnsi="Times New Roman" w:cs="Times New Roman"/>
          <w:b w:val="0"/>
          <w:i/>
          <w:sz w:val="24"/>
          <w:szCs w:val="24"/>
        </w:rPr>
        <w:t>i</w:t>
      </w:r>
      <w:r w:rsidRPr="00304882">
        <w:rPr>
          <w:rFonts w:ascii="Times New Roman" w:eastAsia="Times New Roman" w:hAnsi="Times New Roman" w:cs="Times New Roman"/>
          <w:b w:val="0"/>
          <w:sz w:val="24"/>
          <w:szCs w:val="24"/>
        </w:rPr>
        <w:t xml:space="preserve"> on trip </w:t>
      </w:r>
      <w:r w:rsidRPr="00304882">
        <w:rPr>
          <w:rFonts w:ascii="Times New Roman" w:eastAsia="Times New Roman" w:hAnsi="Times New Roman" w:cs="Times New Roman"/>
          <w:b w:val="0"/>
          <w:i/>
          <w:sz w:val="24"/>
          <w:szCs w:val="24"/>
        </w:rPr>
        <w:t>A</w:t>
      </w:r>
      <w:r w:rsidRPr="00304882">
        <w:rPr>
          <w:rFonts w:ascii="Times New Roman" w:eastAsia="Times New Roman" w:hAnsi="Times New Roman" w:cs="Times New Roman"/>
          <w:b w:val="0"/>
          <w:sz w:val="24"/>
          <w:szCs w:val="24"/>
        </w:rPr>
        <w:t xml:space="preserve">, </w:t>
      </w:r>
      <w:r w:rsidRPr="00304882">
        <w:rPr>
          <w:rFonts w:ascii="Times New Roman" w:eastAsia="Times New Roman" w:hAnsi="Times New Roman" w:cs="Times New Roman"/>
          <w:b w:val="0"/>
          <w:i/>
          <w:sz w:val="24"/>
          <w:szCs w:val="24"/>
        </w:rPr>
        <w:t>b</w:t>
      </w:r>
      <w:r w:rsidRPr="00304882">
        <w:rPr>
          <w:rFonts w:ascii="Times New Roman" w:eastAsia="Times New Roman" w:hAnsi="Times New Roman" w:cs="Times New Roman"/>
          <w:b w:val="0"/>
          <w:i/>
          <w:sz w:val="24"/>
          <w:szCs w:val="24"/>
          <w:vertAlign w:val="subscript"/>
        </w:rPr>
        <w:t>i</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is the fraction of revenue derived from species </w:t>
      </w:r>
      <w:r w:rsidRPr="00304882">
        <w:rPr>
          <w:rFonts w:ascii="Times New Roman" w:eastAsia="Times New Roman" w:hAnsi="Times New Roman" w:cs="Times New Roman"/>
          <w:b w:val="0"/>
          <w:i/>
          <w:sz w:val="24"/>
          <w:szCs w:val="24"/>
        </w:rPr>
        <w:t>i</w:t>
      </w:r>
      <w:r w:rsidRPr="00304882">
        <w:rPr>
          <w:rFonts w:ascii="Times New Roman" w:eastAsia="Times New Roman" w:hAnsi="Times New Roman" w:cs="Times New Roman"/>
          <w:b w:val="0"/>
          <w:sz w:val="24"/>
          <w:szCs w:val="24"/>
        </w:rPr>
        <w:t xml:space="preserve"> on trip </w:t>
      </w:r>
      <w:r w:rsidRPr="00304882">
        <w:rPr>
          <w:rFonts w:ascii="Times New Roman" w:eastAsia="Times New Roman" w:hAnsi="Times New Roman" w:cs="Times New Roman"/>
          <w:b w:val="0"/>
          <w:i/>
          <w:sz w:val="24"/>
          <w:szCs w:val="24"/>
        </w:rPr>
        <w:t>B</w:t>
      </w:r>
      <w:r w:rsidRPr="00304882">
        <w:rPr>
          <w:rFonts w:ascii="Times New Roman" w:eastAsia="Times New Roman" w:hAnsi="Times New Roman" w:cs="Times New Roman"/>
          <w:b w:val="0"/>
          <w:sz w:val="24"/>
          <w:szCs w:val="24"/>
        </w:rPr>
        <w:t xml:space="preserve">, and </w:t>
      </w:r>
      <w:r w:rsidRPr="00304882">
        <w:rPr>
          <w:rFonts w:ascii="Times New Roman" w:eastAsia="Times New Roman" w:hAnsi="Times New Roman" w:cs="Times New Roman"/>
          <w:b w:val="0"/>
          <w:i/>
          <w:sz w:val="24"/>
          <w:szCs w:val="24"/>
        </w:rPr>
        <w:t xml:space="preserve">S </w:t>
      </w:r>
      <w:r w:rsidRPr="00304882">
        <w:rPr>
          <w:rFonts w:ascii="Times New Roman" w:eastAsia="Times New Roman" w:hAnsi="Times New Roman" w:cs="Times New Roman"/>
          <w:b w:val="0"/>
          <w:sz w:val="24"/>
          <w:szCs w:val="24"/>
        </w:rPr>
        <w:t xml:space="preserve">indicates the total number of species collected in both trips. With this metric, trips </w:t>
      </w:r>
      <w:r w:rsidRPr="00304882">
        <w:rPr>
          <w:rFonts w:ascii="Times New Roman" w:eastAsia="Times New Roman" w:hAnsi="Times New Roman" w:cs="Times New Roman"/>
          <w:b w:val="0"/>
          <w:i/>
          <w:sz w:val="24"/>
          <w:szCs w:val="24"/>
        </w:rPr>
        <w:t xml:space="preserve">A </w:t>
      </w:r>
      <w:r w:rsidRPr="00304882">
        <w:rPr>
          <w:rFonts w:ascii="Times New Roman" w:eastAsia="Times New Roman" w:hAnsi="Times New Roman" w:cs="Times New Roman"/>
          <w:b w:val="0"/>
          <w:sz w:val="24"/>
          <w:szCs w:val="24"/>
        </w:rPr>
        <w:t xml:space="preserve">and </w:t>
      </w:r>
      <w:r w:rsidRPr="00304882">
        <w:rPr>
          <w:rFonts w:ascii="Times New Roman" w:eastAsia="Times New Roman" w:hAnsi="Times New Roman" w:cs="Times New Roman"/>
          <w:b w:val="0"/>
          <w:i/>
          <w:sz w:val="24"/>
          <w:szCs w:val="24"/>
        </w:rPr>
        <w:t>B</w:t>
      </w:r>
      <w:r w:rsidRPr="00304882">
        <w:rPr>
          <w:rFonts w:ascii="Times New Roman" w:eastAsia="Times New Roman" w:hAnsi="Times New Roman" w:cs="Times New Roman"/>
          <w:b w:val="0"/>
          <w:sz w:val="24"/>
          <w:szCs w:val="24"/>
        </w:rPr>
        <w:t xml:space="preserve"> become increasingly similar (and the Hellinger distance declines) as the proportion of revenue attributable to each of the </w:t>
      </w:r>
      <w:r w:rsidRPr="00304882">
        <w:rPr>
          <w:rFonts w:ascii="Times New Roman" w:eastAsia="Times New Roman" w:hAnsi="Times New Roman" w:cs="Times New Roman"/>
          <w:b w:val="0"/>
          <w:i/>
          <w:sz w:val="24"/>
          <w:szCs w:val="24"/>
        </w:rPr>
        <w:t xml:space="preserve">S </w:t>
      </w:r>
      <w:r w:rsidRPr="00304882">
        <w:rPr>
          <w:rFonts w:ascii="Times New Roman" w:eastAsia="Times New Roman" w:hAnsi="Times New Roman" w:cs="Times New Roman"/>
          <w:b w:val="0"/>
          <w:sz w:val="24"/>
          <w:szCs w:val="24"/>
        </w:rPr>
        <w:t xml:space="preserve">species becomes increasingly matched. </w:t>
      </w:r>
    </w:p>
    <w:p w14:paraId="753EA1F6"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I identified realized fisheries as groups of trips with similar target assemblages using the infoMap community detection algorithm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7DAD71F0-1A74-4035-8671-E11FD4A814C2&lt;/uuid&gt;&lt;priority&gt;11&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(Rosvall and Bergstrom 2008)</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This algorithm examines networks for subgraphs more interconnected to one another than the network in which it is embedded.  To generate the required network I transformed the distance matrix into a similarity matrix by subtracting the distance metric’s upper limit (i.e. </w:t>
      </w:r>
      <m:oMath>
        <m:rad>
          <m:radPr>
            <m:degHide m:val="1"/>
            <m:ctrlPr>
              <w:rPr>
                <w:rFonts w:ascii="Cambria Math" w:eastAsia="Times New Roman" w:hAnsi="Cambria Math" w:cs="Times New Roman"/>
                <w:b w:val="0"/>
                <w:sz w:val="24"/>
                <w:szCs w:val="24"/>
              </w:rPr>
            </m:ctrlPr>
          </m:radPr>
          <m:deg/>
          <m:e>
            <m:r>
              <m:rPr>
                <m:sty m:val="bi"/>
              </m:rPr>
              <w:rPr>
                <w:rFonts w:ascii="Cambria Math" w:eastAsia="Times New Roman" w:hAnsi="Cambria Math" w:cs="Times New Roman"/>
                <w:sz w:val="24"/>
                <w:szCs w:val="24"/>
              </w:rPr>
              <m:t>2</m:t>
            </m:r>
          </m:e>
        </m:rad>
      </m:oMath>
      <w:r w:rsidRPr="00304882">
        <w:rPr>
          <w:rFonts w:ascii="Times New Roman" w:eastAsia="Times New Roman" w:hAnsi="Times New Roman" w:cs="Times New Roman"/>
          <w:b w:val="0"/>
          <w:sz w:val="24"/>
          <w:szCs w:val="24"/>
        </w:rPr>
        <w:t xml:space="preserve">) from each pairwise distance.  The result is a weighted, undirected network where trips are connected by edges proportional to their similarity.  However, because my dataset contained 445,264 unique trips, I was not able to perform clustering using a single matrix containing all pairwise similarities. To obtain manageable matrix sizes I used one year of landings (2010) which I split by gear. Pairwise distances among trips and community detection were calculated within each gear partition, which grouped trips into target assemblage categories. To classify the 2009, 2012 and 2013 trips to fisheries, I assigned each unclassified trip to the same realized fishery as the 2010 trip to which it was closest in multidimensional space using a k-nearest neighbors algorithm. </w:t>
      </w:r>
    </w:p>
    <w:p w14:paraId="7ED84AFB"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A challenge in testing the effectiveness of this classification method, and part of the reason for its need, is that there is not an independent classification of US west coast fisheries that I could use to compare the results. To address this issue, I tested the reliability of our classification approach by evaluating the extent to which it identified known spatial and temporal structure of well-described US west coast fisheries and fishery sectors. Specifically, because I did not bound our clusters spatially, temporally, or by vessel characteristics, I was able to compare my emergent realized fisheries to existing sector definitions of groundfish, and groundfish impacting fisheries provided by the Northwest Fisheries Science Center Observer Program {NorthwestFisheriesScienceCenter:vj}. </w:t>
      </w:r>
    </w:p>
    <w:p w14:paraId="4AC17FAF" w14:textId="77777777" w:rsidR="0043278F" w:rsidRPr="00304882" w:rsidRDefault="0043278F" w:rsidP="0043278F">
      <w:pPr>
        <w:spacing w:line="480" w:lineRule="auto"/>
        <w:rPr>
          <w:rFonts w:ascii="Times New Roman" w:hAnsi="Times New Roman" w:cs="Times New Roman"/>
          <w:b w:val="0"/>
          <w:sz w:val="24"/>
          <w:szCs w:val="24"/>
        </w:rPr>
      </w:pPr>
    </w:p>
    <w:p w14:paraId="7C4C4A31" w14:textId="77777777" w:rsidR="0043278F" w:rsidRPr="00304882" w:rsidRDefault="0043278F" w:rsidP="0043278F">
      <w:pPr>
        <w:spacing w:line="480" w:lineRule="auto"/>
        <w:outlineLvl w:val="0"/>
        <w:rPr>
          <w:rFonts w:ascii="Times New Roman" w:hAnsi="Times New Roman" w:cs="Times New Roman"/>
          <w:sz w:val="24"/>
          <w:szCs w:val="24"/>
        </w:rPr>
      </w:pPr>
      <w:r>
        <w:rPr>
          <w:rFonts w:ascii="Times New Roman" w:eastAsia="Times New Roman" w:hAnsi="Times New Roman" w:cs="Times New Roman"/>
          <w:sz w:val="24"/>
          <w:szCs w:val="24"/>
        </w:rPr>
        <w:t xml:space="preserve">Defining </w:t>
      </w:r>
      <w:r w:rsidRPr="00304882">
        <w:rPr>
          <w:rFonts w:ascii="Times New Roman" w:eastAsia="Times New Roman" w:hAnsi="Times New Roman" w:cs="Times New Roman"/>
          <w:sz w:val="24"/>
          <w:szCs w:val="24"/>
        </w:rPr>
        <w:t xml:space="preserve">Participation networks </w:t>
      </w:r>
    </w:p>
    <w:p w14:paraId="15C7300A" w14:textId="77777777" w:rsidR="0043278F"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To represent connectivity among realized fisheries I built undirected, weighted networks where nodes each represented a realized fishery</w:t>
      </w:r>
      <w:r>
        <w:rPr>
          <w:rFonts w:ascii="Times New Roman" w:eastAsia="Times New Roman" w:hAnsi="Times New Roman" w:cs="Times New Roman"/>
          <w:b w:val="0"/>
          <w:sz w:val="24"/>
          <w:szCs w:val="24"/>
        </w:rPr>
        <w:t xml:space="preserve"> (Figure 1)</w:t>
      </w:r>
      <w:r w:rsidRPr="00304882">
        <w:rPr>
          <w:rFonts w:ascii="Times New Roman" w:eastAsia="Times New Roman" w:hAnsi="Times New Roman" w:cs="Times New Roman"/>
          <w:b w:val="0"/>
          <w:sz w:val="24"/>
          <w:szCs w:val="24"/>
        </w:rPr>
        <w:t>. If the graph is written as an adjacency matrix G</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then the element </w:t>
      </w:r>
      <w:r w:rsidRPr="00304882">
        <w:rPr>
          <w:rFonts w:ascii="Times New Roman" w:eastAsia="Times New Roman" w:hAnsi="Times New Roman" w:cs="Times New Roman"/>
          <w:b w:val="0"/>
          <w:i/>
          <w:sz w:val="24"/>
          <w:szCs w:val="24"/>
        </w:rPr>
        <w:t>g</w:t>
      </w:r>
      <w:r>
        <w:rPr>
          <w:rFonts w:ascii="Times New Roman" w:eastAsia="Times New Roman" w:hAnsi="Times New Roman" w:cs="Times New Roman"/>
          <w:b w:val="0"/>
          <w:i/>
          <w:sz w:val="24"/>
          <w:szCs w:val="24"/>
          <w:vertAlign w:val="subscript"/>
        </w:rPr>
        <w:t>vu</w:t>
      </w:r>
      <w:r w:rsidRPr="00304882">
        <w:rPr>
          <w:rFonts w:ascii="Times New Roman" w:eastAsia="Times New Roman" w:hAnsi="Times New Roman" w:cs="Times New Roman"/>
          <w:b w:val="0"/>
          <w:sz w:val="24"/>
          <w:szCs w:val="24"/>
        </w:rPr>
        <w:t xml:space="preserve"> is the number of vessels that landed catch in both vertex </w:t>
      </w:r>
      <w:r>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and vertex </w:t>
      </w:r>
      <w:r>
        <w:rPr>
          <w:rFonts w:ascii="Times New Roman" w:eastAsia="Times New Roman" w:hAnsi="Times New Roman" w:cs="Times New Roman"/>
          <w:b w:val="0"/>
          <w:i/>
          <w:sz w:val="24"/>
          <w:szCs w:val="24"/>
        </w:rPr>
        <w:t>u</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over a given period. Thus nodes were connected (</w:t>
      </w:r>
      <w:r w:rsidRPr="00304882">
        <w:rPr>
          <w:rFonts w:ascii="Times New Roman" w:eastAsia="Times New Roman" w:hAnsi="Times New Roman" w:cs="Times New Roman"/>
          <w:b w:val="0"/>
          <w:i/>
          <w:sz w:val="24"/>
          <w:szCs w:val="24"/>
        </w:rPr>
        <w:t>g</w:t>
      </w:r>
      <w:r>
        <w:rPr>
          <w:rFonts w:ascii="Times New Roman" w:eastAsia="Times New Roman" w:hAnsi="Times New Roman" w:cs="Times New Roman"/>
          <w:b w:val="0"/>
          <w:i/>
          <w:sz w:val="24"/>
          <w:szCs w:val="24"/>
          <w:vertAlign w:val="subscript"/>
        </w:rPr>
        <w:t>vu</w:t>
      </w:r>
      <w:r w:rsidRPr="00304882">
        <w:rPr>
          <w:rFonts w:ascii="Times New Roman" w:eastAsia="Times New Roman" w:hAnsi="Times New Roman" w:cs="Times New Roman"/>
          <w:b w:val="0"/>
          <w:i/>
          <w:sz w:val="24"/>
          <w:szCs w:val="24"/>
        </w:rPr>
        <w:t xml:space="preserve"> &gt; 0) </w:t>
      </w:r>
      <w:r w:rsidRPr="00304882">
        <w:rPr>
          <w:rFonts w:ascii="Times New Roman" w:eastAsia="Times New Roman" w:hAnsi="Times New Roman" w:cs="Times New Roman"/>
          <w:b w:val="0"/>
          <w:sz w:val="24"/>
          <w:szCs w:val="24"/>
        </w:rPr>
        <w:t>when vessels participat</w:t>
      </w:r>
      <w:r>
        <w:rPr>
          <w:rFonts w:ascii="Times New Roman" w:eastAsia="Times New Roman" w:hAnsi="Times New Roman" w:cs="Times New Roman"/>
          <w:b w:val="0"/>
          <w:sz w:val="24"/>
          <w:szCs w:val="24"/>
        </w:rPr>
        <w:t>ed in both and 0 otherwise (Figure</w:t>
      </w:r>
      <w:r w:rsidRPr="00304882">
        <w:rPr>
          <w:rFonts w:ascii="Times New Roman" w:eastAsia="Times New Roman" w:hAnsi="Times New Roman" w:cs="Times New Roman"/>
          <w:b w:val="0"/>
          <w:sz w:val="24"/>
          <w:szCs w:val="24"/>
        </w:rPr>
        <w:t xml:space="preserve"> 1)</w:t>
      </w:r>
      <w:r w:rsidRPr="00304882">
        <w:rPr>
          <w:rFonts w:ascii="Times New Roman" w:eastAsia="Times New Roman" w:hAnsi="Times New Roman" w:cs="Times New Roman"/>
          <w:b w:val="0"/>
          <w:i/>
          <w:sz w:val="24"/>
          <w:szCs w:val="24"/>
        </w:rPr>
        <w:t>.</w:t>
      </w:r>
      <w:r w:rsidRPr="00304882">
        <w:rPr>
          <w:rFonts w:ascii="Times New Roman" w:eastAsia="Times New Roman" w:hAnsi="Times New Roman" w:cs="Times New Roman"/>
          <w:b w:val="0"/>
          <w:sz w:val="24"/>
          <w:szCs w:val="24"/>
        </w:rPr>
        <w:t xml:space="preserve"> Vertex size was proportional to the number of vessels that participated in the fishery between 2009 and 2013. Landing data was aggregated at the port, state and coast wide levels to build participation networks. In this analysis I focused on the major ports on the US west coast, defined as those which account for the top 90% of revenue coast wide</w:t>
      </w:r>
      <w:r>
        <w:rPr>
          <w:rFonts w:ascii="Times New Roman" w:eastAsia="Times New Roman" w:hAnsi="Times New Roman" w:cs="Times New Roman"/>
          <w:b w:val="0"/>
          <w:sz w:val="24"/>
          <w:szCs w:val="24"/>
        </w:rPr>
        <w:t xml:space="preserve"> (Table 2)</w:t>
      </w:r>
      <w:r w:rsidRPr="00304882">
        <w:rPr>
          <w:rFonts w:ascii="Times New Roman" w:eastAsia="Times New Roman" w:hAnsi="Times New Roman" w:cs="Times New Roman"/>
          <w:b w:val="0"/>
          <w:sz w:val="24"/>
          <w:szCs w:val="24"/>
        </w:rPr>
        <w:t>. Further to focus on major fisheries and to protect confidentiality</w:t>
      </w:r>
      <w:r>
        <w:rPr>
          <w:rFonts w:ascii="Times New Roman" w:eastAsia="Times New Roman" w:hAnsi="Times New Roman" w:cs="Times New Roman"/>
          <w:b w:val="0"/>
          <w:sz w:val="24"/>
          <w:szCs w:val="24"/>
        </w:rPr>
        <w:t xml:space="preserve"> of individual fishermen</w:t>
      </w:r>
      <w:r w:rsidRPr="00304882">
        <w:rPr>
          <w:rFonts w:ascii="Times New Roman" w:eastAsia="Times New Roman" w:hAnsi="Times New Roman" w:cs="Times New Roman"/>
          <w:b w:val="0"/>
          <w:sz w:val="24"/>
          <w:szCs w:val="24"/>
        </w:rPr>
        <w:t xml:space="preserve"> I filtered networks and dropped nodes in which fewer than three vessels participated and retained only fisheries responsible for the top 95% of revenue at a given scale. </w:t>
      </w:r>
      <w:r>
        <w:rPr>
          <w:rFonts w:ascii="Times New Roman" w:eastAsia="Times New Roman" w:hAnsi="Times New Roman" w:cs="Times New Roman"/>
          <w:b w:val="0"/>
          <w:sz w:val="24"/>
          <w:szCs w:val="24"/>
        </w:rPr>
        <w:t>In the following I refer to fishing communities as ports to avoid confusion.</w:t>
      </w:r>
    </w:p>
    <w:p w14:paraId="158ABB63" w14:textId="77777777" w:rsidR="0043278F" w:rsidRDefault="0043278F" w:rsidP="0043278F">
      <w:pPr>
        <w:rPr>
          <w:rFonts w:ascii="Times New Roman" w:eastAsia="Times New Roman" w:hAnsi="Times New Roman" w:cs="Times New Roman"/>
          <w:b w:val="0"/>
          <w:sz w:val="24"/>
          <w:szCs w:val="24"/>
        </w:rPr>
      </w:pPr>
    </w:p>
    <w:p w14:paraId="064390F2" w14:textId="77777777" w:rsidR="0043278F" w:rsidRPr="00304882" w:rsidRDefault="0043278F" w:rsidP="0043278F">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114300" distB="114300" distL="114300" distR="114300" wp14:anchorId="049CCD18" wp14:editId="0E74CE1D">
            <wp:extent cx="4648835" cy="366014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4649282" cy="3660492"/>
                    </a:xfrm>
                    <a:prstGeom prst="rect">
                      <a:avLst/>
                    </a:prstGeom>
                    <a:ln/>
                  </pic:spPr>
                </pic:pic>
              </a:graphicData>
            </a:graphic>
          </wp:inline>
        </w:drawing>
      </w:r>
    </w:p>
    <w:p w14:paraId="691C4E6E" w14:textId="77777777" w:rsidR="0043278F" w:rsidRPr="002674A2" w:rsidRDefault="0043278F" w:rsidP="0043278F">
      <w:pPr>
        <w:rPr>
          <w:rFonts w:ascii="Times New Roman" w:hAnsi="Times New Roman" w:cs="Times New Roman"/>
          <w:b w:val="0"/>
          <w:sz w:val="24"/>
          <w:szCs w:val="24"/>
        </w:rPr>
      </w:pPr>
      <w:r w:rsidRPr="002674A2">
        <w:rPr>
          <w:rFonts w:ascii="Times New Roman" w:eastAsia="Times New Roman" w:hAnsi="Times New Roman" w:cs="Times New Roman"/>
          <w:sz w:val="24"/>
          <w:szCs w:val="24"/>
        </w:rPr>
        <w:t>Figure 1.</w:t>
      </w:r>
      <w:r w:rsidRPr="002674A2">
        <w:rPr>
          <w:rFonts w:ascii="Times New Roman" w:eastAsia="Times New Roman" w:hAnsi="Times New Roman" w:cs="Times New Roman"/>
          <w:b w:val="0"/>
          <w:sz w:val="24"/>
          <w:szCs w:val="24"/>
        </w:rPr>
        <w:t xml:space="preserve"> Using landing tickets, I used price per pound (ppp) and landed weight to calculate revenue per species per trip. I aggregated these landings to trips and grouped trips by gear. In each gear partition I identified realized fisheries by measuring pairwise similarity of each trip’s revenue composition of catch using the Hellinger distance, and clustered using infoMap. Using these fishery designations I mapped participation at the vessel level, quantified revenue diversity and fisheries connectivity at the port level. </w:t>
      </w:r>
    </w:p>
    <w:p w14:paraId="7DF9CCD7" w14:textId="77777777" w:rsidR="0043278F" w:rsidRDefault="0043278F" w:rsidP="0043278F">
      <w:pPr>
        <w:rPr>
          <w:rFonts w:ascii="Times New Roman" w:eastAsia="Times New Roman" w:hAnsi="Times New Roman" w:cs="Times New Roman"/>
          <w:b w:val="0"/>
          <w:sz w:val="24"/>
          <w:szCs w:val="24"/>
        </w:rPr>
      </w:pPr>
    </w:p>
    <w:p w14:paraId="7334501C" w14:textId="77777777" w:rsidR="0043278F" w:rsidRDefault="0043278F" w:rsidP="0043278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Participation Networks: Connectivity and Size</w:t>
      </w:r>
    </w:p>
    <w:p w14:paraId="38F233B0" w14:textId="77777777" w:rsidR="0043278F" w:rsidRPr="00D2050B" w:rsidRDefault="0043278F" w:rsidP="0043278F">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To measure fisheries connectivity</w:t>
      </w:r>
      <w:r>
        <w:rPr>
          <w:rFonts w:ascii="Times New Roman" w:hAnsi="Times New Roman" w:cs="Times New Roman"/>
          <w:b w:val="0"/>
          <w:sz w:val="24"/>
          <w:szCs w:val="24"/>
        </w:rPr>
        <w:t xml:space="preserve"> in these participation networks</w:t>
      </w:r>
      <w:r w:rsidRPr="00304882">
        <w:rPr>
          <w:rFonts w:ascii="Times New Roman" w:hAnsi="Times New Roman" w:cs="Times New Roman"/>
          <w:b w:val="0"/>
          <w:sz w:val="24"/>
          <w:szCs w:val="24"/>
        </w:rPr>
        <w:t xml:space="preserve"> I calculated the link density (</w:t>
      </w:r>
      <w:r w:rsidRPr="00304882">
        <w:rPr>
          <w:rFonts w:ascii="Times New Roman" w:hAnsi="Times New Roman" w:cs="Times New Roman"/>
          <w:b w:val="0"/>
          <w:i/>
          <w:sz w:val="24"/>
          <w:szCs w:val="24"/>
        </w:rPr>
        <w:t xml:space="preserve">LD, </w:t>
      </w:r>
      <w:r w:rsidRPr="00304882">
        <w:rPr>
          <w:rFonts w:ascii="Times New Roman" w:hAnsi="Times New Roman" w:cs="Times New Roman"/>
          <w:b w:val="0"/>
          <w:sz w:val="24"/>
          <w:szCs w:val="24"/>
        </w:rPr>
        <w:t xml:space="preserve">number of edges divided by nodes) which scales both with network size and interconnectedness. Because the network is </w:t>
      </w:r>
      <w:r>
        <w:rPr>
          <w:rFonts w:ascii="Times New Roman" w:hAnsi="Times New Roman" w:cs="Times New Roman"/>
          <w:b w:val="0"/>
          <w:sz w:val="24"/>
          <w:szCs w:val="24"/>
        </w:rPr>
        <w:t>undirected</w:t>
      </w:r>
      <w:r w:rsidRPr="00304882">
        <w:rPr>
          <w:rFonts w:ascii="Times New Roman" w:hAnsi="Times New Roman" w:cs="Times New Roman"/>
          <w:b w:val="0"/>
          <w:sz w:val="24"/>
          <w:szCs w:val="24"/>
        </w:rPr>
        <w:t xml:space="preserve">, this value can be interpreted as the average number of fisheries to which a fishery is connected (i.e. all vessels participate in both fisheries) at port </w:t>
      </w:r>
      <w:r w:rsidRPr="00304882">
        <w:rPr>
          <w:rFonts w:ascii="Times New Roman" w:hAnsi="Times New Roman" w:cs="Times New Roman"/>
          <w:b w:val="0"/>
          <w:i/>
          <w:sz w:val="24"/>
          <w:szCs w:val="24"/>
        </w:rPr>
        <w:t>k</w:t>
      </w:r>
      <w:r>
        <w:rPr>
          <w:rFonts w:ascii="Times New Roman" w:hAnsi="Times New Roman" w:cs="Times New Roman"/>
          <w:b w:val="0"/>
          <w:sz w:val="24"/>
          <w:szCs w:val="24"/>
        </w:rPr>
        <w:t xml:space="preserve">. </w:t>
      </w:r>
    </w:p>
    <w:p w14:paraId="3EB5C7F8" w14:textId="77777777" w:rsidR="0043278F" w:rsidRPr="00304882" w:rsidRDefault="0043278F" w:rsidP="0043278F">
      <w:pPr>
        <w:spacing w:line="480" w:lineRule="auto"/>
        <w:rPr>
          <w:rFonts w:ascii="Times New Roman" w:hAnsi="Times New Roman" w:cs="Times New Roman"/>
          <w:b w:val="0"/>
          <w:sz w:val="24"/>
          <w:szCs w:val="24"/>
        </w:rPr>
      </w:pPr>
    </w:p>
    <w:p w14:paraId="5EC5578C" w14:textId="77777777" w:rsidR="0043278F" w:rsidRPr="00304882" w:rsidRDefault="0043278F" w:rsidP="0043278F">
      <w:pPr>
        <w:spacing w:line="480" w:lineRule="auto"/>
        <w:outlineLvl w:val="0"/>
        <w:rPr>
          <w:rFonts w:ascii="Times New Roman" w:hAnsi="Times New Roman" w:cs="Times New Roman"/>
          <w:sz w:val="24"/>
          <w:szCs w:val="24"/>
        </w:rPr>
      </w:pPr>
      <w:r>
        <w:rPr>
          <w:rFonts w:ascii="Times New Roman" w:eastAsia="Times New Roman" w:hAnsi="Times New Roman" w:cs="Times New Roman"/>
          <w:sz w:val="24"/>
          <w:szCs w:val="24"/>
        </w:rPr>
        <w:t xml:space="preserve">Analyzing Participation Networks: </w:t>
      </w:r>
      <w:r w:rsidRPr="00304882">
        <w:rPr>
          <w:rFonts w:ascii="Times New Roman" w:eastAsia="Times New Roman" w:hAnsi="Times New Roman" w:cs="Times New Roman"/>
          <w:sz w:val="24"/>
          <w:szCs w:val="24"/>
        </w:rPr>
        <w:t>Centrality</w:t>
      </w:r>
    </w:p>
    <w:p w14:paraId="53BC899F" w14:textId="77777777" w:rsidR="0043278F" w:rsidRPr="00304882" w:rsidRDefault="0043278F" w:rsidP="0043278F">
      <w:pPr>
        <w:spacing w:line="480" w:lineRule="auto"/>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ab/>
        <w:t xml:space="preserve">While many measures of network centrality exist, here I chose simple measures which have clear interpretations. Centrality of each node in a network was measured in two ways, by node strength and betweenness centrality. Node strength is a generalization of degree for weighted networks. Degree, or the number of connections to a given node, is an intuitive measure where the more connected a node is, the more central we assume to be in the network. To make use of the information contained in edge weight I calculated node strength (Barrat et al. 2004) where node strength of node </w:t>
      </w:r>
      <w:r>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is</w:t>
      </w:r>
    </w:p>
    <w:tbl>
      <w:tblPr>
        <w:tblStyle w:val="TableGrid"/>
        <w:tblW w:w="0" w:type="auto"/>
        <w:tblInd w:w="108" w:type="dxa"/>
        <w:tblLook w:val="0600" w:firstRow="0" w:lastRow="0" w:firstColumn="0" w:lastColumn="0" w:noHBand="1" w:noVBand="1"/>
      </w:tblPr>
      <w:tblGrid>
        <w:gridCol w:w="8730"/>
        <w:gridCol w:w="496"/>
      </w:tblGrid>
      <w:tr w:rsidR="0043278F" w:rsidRPr="00304882" w14:paraId="19CCA842" w14:textId="77777777" w:rsidTr="005A70AE">
        <w:trPr>
          <w:trHeight w:val="954"/>
        </w:trPr>
        <w:tc>
          <w:tcPr>
            <w:tcW w:w="8730" w:type="dxa"/>
            <w:tcBorders>
              <w:top w:val="nil"/>
              <w:left w:val="nil"/>
              <w:bottom w:val="nil"/>
              <w:right w:val="nil"/>
            </w:tcBorders>
            <w:vAlign w:val="center"/>
          </w:tcPr>
          <w:p w14:paraId="02F88AF5" w14:textId="77777777" w:rsidR="0043278F" w:rsidRPr="00304882" w:rsidRDefault="0043278F" w:rsidP="005A70AE">
            <w:pPr>
              <w:spacing w:line="480" w:lineRule="auto"/>
              <w:jc w:val="center"/>
              <w:rPr>
                <w:rFonts w:ascii="Times New Roman" w:hAnsi="Times New Roman" w:cs="Times New Roman"/>
                <w:b w:val="0"/>
                <w:sz w:val="24"/>
                <w:szCs w:val="24"/>
              </w:rPr>
            </w:pPr>
            <m:oMathPara>
              <m:oMath>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v</m:t>
                    </m:r>
                  </m:sub>
                </m:sSub>
                <m:r>
                  <m:rPr>
                    <m:sty m:val="bi"/>
                  </m:rPr>
                  <w:rPr>
                    <w:rFonts w:ascii="Cambria Math" w:eastAsia="Times New Roman" w:hAnsi="Cambria Math" w:cs="Times New Roman"/>
                    <w:sz w:val="24"/>
                    <w:szCs w:val="24"/>
                  </w:rPr>
                  <m:t xml:space="preserve">= </m:t>
                </m:r>
                <m:nary>
                  <m:naryPr>
                    <m:chr m:val="∑"/>
                    <m:ctrlPr>
                      <w:rPr>
                        <w:rFonts w:ascii="Cambria Math" w:eastAsia="Times New Roman" w:hAnsi="Cambria Math" w:cs="Times New Roman"/>
                        <w:b w:val="0"/>
                        <w:sz w:val="24"/>
                        <w:szCs w:val="24"/>
                      </w:rPr>
                    </m:ctrlPr>
                  </m:naryPr>
                  <m:sub>
                    <m:r>
                      <m:rPr>
                        <m:sty m:val="bi"/>
                      </m:rPr>
                      <w:rPr>
                        <w:rFonts w:ascii="Cambria Math" w:eastAsia="Times New Roman" w:hAnsi="Cambria Math" w:cs="Times New Roman"/>
                        <w:sz w:val="24"/>
                        <w:szCs w:val="24"/>
                      </w:rPr>
                      <m:t>u=1</m:t>
                    </m:r>
                  </m:sub>
                  <m:sup>
                    <m:r>
                      <m:rPr>
                        <m:sty m:val="bi"/>
                      </m:rPr>
                      <w:rPr>
                        <w:rFonts w:ascii="Cambria Math" w:eastAsia="Times New Roman" w:hAnsi="Cambria Math" w:cs="Times New Roman"/>
                        <w:sz w:val="24"/>
                        <w:szCs w:val="24"/>
                      </w:rPr>
                      <m:t>N</m:t>
                    </m:r>
                  </m:sup>
                  <m:e>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g</m:t>
                        </m:r>
                      </m:e>
                      <m:sub>
                        <m:r>
                          <m:rPr>
                            <m:sty m:val="bi"/>
                          </m:rPr>
                          <w:rPr>
                            <w:rFonts w:ascii="Cambria Math" w:eastAsia="Times New Roman" w:hAnsi="Cambria Math" w:cs="Times New Roman"/>
                            <w:sz w:val="24"/>
                            <w:szCs w:val="24"/>
                          </w:rPr>
                          <m:t>vu</m:t>
                        </m:r>
                      </m:sub>
                    </m:sSub>
                  </m:e>
                </m:nary>
                <m:r>
                  <m:rPr>
                    <m:sty m:val="bi"/>
                  </m:rPr>
                  <w:rPr>
                    <w:rFonts w:ascii="Cambria Math" w:hAnsi="Cambria Math" w:cs="Times New Roman"/>
                    <w:sz w:val="24"/>
                    <w:szCs w:val="24"/>
                  </w:rPr>
                  <m:t>,</m:t>
                </m:r>
              </m:oMath>
            </m:oMathPara>
          </w:p>
        </w:tc>
        <w:tc>
          <w:tcPr>
            <w:tcW w:w="496" w:type="dxa"/>
            <w:tcBorders>
              <w:top w:val="nil"/>
              <w:left w:val="nil"/>
              <w:bottom w:val="nil"/>
              <w:right w:val="nil"/>
            </w:tcBorders>
            <w:vAlign w:val="center"/>
          </w:tcPr>
          <w:p w14:paraId="13F78597" w14:textId="77777777" w:rsidR="0043278F" w:rsidRPr="00304882" w:rsidRDefault="0043278F" w:rsidP="005A70AE">
            <w:pPr>
              <w:spacing w:line="480" w:lineRule="auto"/>
              <w:jc w:val="center"/>
              <w:rPr>
                <w:rFonts w:ascii="Times New Roman" w:hAnsi="Times New Roman" w:cs="Times New Roman"/>
                <w:b w:val="0"/>
                <w:sz w:val="24"/>
                <w:szCs w:val="24"/>
              </w:rPr>
            </w:pPr>
            <w:r w:rsidRPr="00304882">
              <w:rPr>
                <w:rFonts w:ascii="Times New Roman" w:hAnsi="Times New Roman" w:cs="Times New Roman"/>
                <w:b w:val="0"/>
                <w:sz w:val="24"/>
                <w:szCs w:val="24"/>
              </w:rPr>
              <w:t>(2)</w:t>
            </w:r>
          </w:p>
        </w:tc>
      </w:tr>
    </w:tbl>
    <w:p w14:paraId="5B5FB182" w14:textId="77777777" w:rsidR="0043278F" w:rsidRPr="00304882" w:rsidRDefault="0043278F" w:rsidP="0043278F">
      <w:pPr>
        <w:spacing w:line="480" w:lineRule="auto"/>
        <w:rPr>
          <w:rFonts w:ascii="Times New Roman" w:hAnsi="Times New Roman" w:cs="Times New Roman"/>
          <w:b w:val="0"/>
          <w:sz w:val="24"/>
          <w:szCs w:val="24"/>
        </w:rPr>
      </w:pPr>
    </w:p>
    <w:p w14:paraId="0129B7A6" w14:textId="77777777" w:rsidR="0043278F" w:rsidRPr="00304882" w:rsidRDefault="0043278F" w:rsidP="0043278F">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in a graph with </w:t>
      </w:r>
      <w:r w:rsidRPr="00304882">
        <w:rPr>
          <w:rFonts w:ascii="Times New Roman" w:eastAsia="Times New Roman" w:hAnsi="Times New Roman" w:cs="Times New Roman"/>
          <w:b w:val="0"/>
          <w:i/>
          <w:sz w:val="24"/>
          <w:szCs w:val="24"/>
        </w:rPr>
        <w:t>N</w:t>
      </w:r>
      <w:r w:rsidRPr="00304882">
        <w:rPr>
          <w:rFonts w:ascii="Times New Roman" w:eastAsia="Times New Roman" w:hAnsi="Times New Roman" w:cs="Times New Roman"/>
          <w:b w:val="0"/>
          <w:sz w:val="24"/>
          <w:szCs w:val="24"/>
        </w:rPr>
        <w:t xml:space="preserve"> total nodes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8F8B96A0-CA9F-40EB-AA5C-E3706E3B71CB&lt;/uuid&gt;&lt;priority&gt;12&lt;/priority&gt;&lt;publications&gt;&lt;publication&gt;&lt;uuid&gt;5B50645A-E7FA-4161-884E-375360C5092C&lt;/uuid&gt;&lt;volume&gt;101&lt;/volume&gt;&lt;doi&gt;10.1073/pnas.0400087101&lt;/doi&gt;&lt;startpage&gt;3747&lt;/startpage&gt;&lt;publication_date&gt;99200403161200000000222000&lt;/publication_date&gt;&lt;url&gt;http://www.pnas.org/content/101/11/3747.full&lt;/url&gt;&lt;type&gt;400&lt;/type&gt;&lt;title&gt;The architecture of complex weighted networks&lt;/title&gt;&lt;publisher&gt;National Acad Sciences&lt;/publisher&gt;&lt;institution&gt;Laboratoire de Physique Théorique, Unité Mixte de Recherche du Centre National de la Recherche Scientifique 8627, Bâtiment 210, Université de Paris-Sud, 91405 Orsay Cedex, France.&lt;/institution&gt;&lt;number&gt;11&lt;/number&gt;&lt;subtype&gt;400&lt;/subtype&gt;&lt;endpage&gt;3752&lt;/endpage&gt;&lt;bundle&gt;&lt;publication&gt;&lt;publisher&gt;National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A&lt;/firstName&gt;&lt;lastName&gt;Barrat&lt;/lastName&gt;&lt;/author&gt;&lt;author&gt;&lt;firstName&gt;M&lt;/firstName&gt;&lt;lastName&gt;Barthelemy&lt;/lastName&gt;&lt;/author&gt;&lt;author&gt;&lt;firstName&gt;R&lt;/firstName&gt;&lt;lastName&gt;Pastor-Satorras&lt;/lastName&gt;&lt;/author&gt;&lt;author&gt;&lt;firstName&gt;A&lt;/firstName&gt;&lt;lastName&gt;Vespignani&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(Barrat et al. 2004)</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Because networks varied orders of magnitude in the total number of vessels moving among nodes, I normalized this value by the sum of all edge weights in a graph, thus providing a measure ranging between 0 and 1 where 1 indicates that all connections in the network were to node </w:t>
      </w:r>
      <w:r>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sz w:val="24"/>
          <w:szCs w:val="24"/>
        </w:rPr>
        <w:t xml:space="preserve">, and 0 means that no connections involved node </w:t>
      </w:r>
      <w:r>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sz w:val="24"/>
          <w:szCs w:val="24"/>
        </w:rPr>
        <w:t>, and it grows such that larger edges drive up the score. Fisheries with node strength close to one are fisheries that were consistently connected to the majority of other fisheries in the network and/or were involved the strongest connections present. Thus these fisheries that scored highly in node strength across all port networks can be thought of as fisheries that are consistently central (i.e. strongly connected to most of the nodes in the network) in all the networks in which they appear.</w:t>
      </w:r>
    </w:p>
    <w:p w14:paraId="3877129A" w14:textId="77777777" w:rsidR="0043278F" w:rsidRPr="00304882" w:rsidRDefault="0043278F" w:rsidP="0043278F">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ab/>
        <w:t xml:space="preserve">This measure of node strength, while intuitive, only takes into account the local structure around each node. To incorporate both node strength and network structure I calculated betweenness centrality. Betweenness centrality was developed to better incorporate the topological structure of the network and specifically to capture whether nodes connected two relatively distant parts of a network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&lt;citation&gt;&lt;uuid&gt;898DE7C5-66E6-45E5-B08C-CA23F445B52E&lt;/uuid&gt;&lt;priority&gt;13&lt;/priority&gt;&lt;publications&gt;&lt;publication&gt;&lt;volume&gt;2&lt;/volume&gt;&lt;startpage&gt;119&lt;/startpage&gt;&lt;title&gt;Centrality in Social Networks: II. Experimental Results&lt;/title&gt;&lt;uuid&gt;246EB2A3-F131-471A-B268-3A1E19701D44&lt;/uuid&gt;&lt;subtype&gt;400&lt;/subtype&gt;&lt;endpage&gt;141&lt;/endpage&gt;&lt;type&gt;400&lt;/type&gt;&lt;publication_date&gt;99197900001200000000200000&lt;/publication_date&gt;&lt;bundle&gt;&lt;publication&gt;&lt;title&gt;Social Networks&lt;/title&gt;&lt;type&gt;-100&lt;/type&gt;&lt;subtype&gt;-100&lt;/subtype&gt;&lt;uuid&gt;57E81B82-8B43-4C47-B1B0-D7F89A46D7C0&lt;/uuid&gt;&lt;/publication&gt;&lt;/bundle&gt;&lt;authors&gt;&lt;author&gt;&lt;firstName&gt;Linton&lt;/firstName&gt;&lt;middleNames&gt;C&lt;/middleNames&gt;&lt;lastName&gt;Freeman&lt;/lastName&gt;&lt;/author&gt;&lt;author&gt;&lt;firstName&gt;Douglas&lt;/firstName&gt;&lt;lastName&gt;Roeder&lt;/lastName&gt;&lt;/author&gt;&lt;author&gt;&lt;firstName&gt;Robert&lt;/firstName&gt;&lt;middleNames&gt;R&lt;/middleNames&gt;&lt;lastName&gt;Mulholland&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(Freeman, Roeder, and Mulholland 1979)</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This metric is particularly useful in cases where we wish to know something about traffic or how information flows across a network, both of which are relevant when we think about fisheries participation. This metric is calculated as the number of shortest paths which travel through a given node </w:t>
      </w:r>
      <w:r w:rsidRPr="00304882">
        <w:rPr>
          <w:rFonts w:ascii="Times New Roman" w:eastAsia="Times New Roman" w:hAnsi="Times New Roman" w:cs="Times New Roman"/>
          <w:b w:val="0"/>
          <w:i/>
          <w:sz w:val="24"/>
          <w:szCs w:val="24"/>
        </w:rPr>
        <w:t>b(v)</w:t>
      </w:r>
      <w:r w:rsidRPr="00304882">
        <w:rPr>
          <w:rFonts w:ascii="Times New Roman" w:eastAsia="Times New Roman" w:hAnsi="Times New Roman" w:cs="Times New Roman"/>
          <w:b w:val="0"/>
          <w:sz w:val="24"/>
          <w:szCs w:val="24"/>
        </w:rPr>
        <w:t>.</w:t>
      </w:r>
    </w:p>
    <w:tbl>
      <w:tblPr>
        <w:tblStyle w:val="TableGrid"/>
        <w:tblW w:w="0" w:type="auto"/>
        <w:tblInd w:w="108" w:type="dxa"/>
        <w:tblLook w:val="04A0" w:firstRow="1" w:lastRow="0" w:firstColumn="1" w:lastColumn="0" w:noHBand="0" w:noVBand="1"/>
      </w:tblPr>
      <w:tblGrid>
        <w:gridCol w:w="8697"/>
        <w:gridCol w:w="505"/>
      </w:tblGrid>
      <w:tr w:rsidR="0043278F" w:rsidRPr="00304882" w14:paraId="2CD08C10" w14:textId="77777777" w:rsidTr="005A70AE">
        <w:trPr>
          <w:trHeight w:val="675"/>
        </w:trPr>
        <w:tc>
          <w:tcPr>
            <w:tcW w:w="8697" w:type="dxa"/>
            <w:tcBorders>
              <w:top w:val="nil"/>
              <w:left w:val="nil"/>
              <w:bottom w:val="nil"/>
              <w:right w:val="nil"/>
            </w:tcBorders>
          </w:tcPr>
          <w:p w14:paraId="4B1179BC" w14:textId="77777777" w:rsidR="0043278F" w:rsidRPr="00304882" w:rsidRDefault="0043278F" w:rsidP="005A70AE">
            <w:pPr>
              <w:spacing w:line="480" w:lineRule="auto"/>
              <w:jc w:val="center"/>
              <w:rPr>
                <w:rFonts w:ascii="Times New Roman" w:hAnsi="Times New Roman" w:cs="Times New Roman"/>
                <w:b w:val="0"/>
                <w:sz w:val="24"/>
                <w:szCs w:val="24"/>
              </w:rPr>
            </w:pPr>
            <m:oMathPara>
              <m:oMath>
                <m:r>
                  <m:rPr>
                    <m:sty m:val="bi"/>
                  </m:rPr>
                  <w:rPr>
                    <w:rFonts w:ascii="Cambria Math" w:hAnsi="Cambria Math" w:cs="Times New Roman"/>
                    <w:sz w:val="24"/>
                    <w:szCs w:val="24"/>
                  </w:rPr>
                  <m:t>b</m:t>
                </m:r>
                <m:d>
                  <m:dPr>
                    <m:ctrlPr>
                      <w:rPr>
                        <w:rFonts w:ascii="Cambria Math" w:hAnsi="Cambria Math" w:cs="Times New Roman"/>
                        <w:b w:val="0"/>
                        <w:i/>
                        <w:sz w:val="24"/>
                        <w:szCs w:val="24"/>
                      </w:rPr>
                    </m:ctrlPr>
                  </m:dPr>
                  <m:e>
                    <m:r>
                      <m:rPr>
                        <m:sty m:val="bi"/>
                      </m:rPr>
                      <w:rPr>
                        <w:rFonts w:ascii="Cambria Math" w:hAnsi="Cambria Math" w:cs="Times New Roman"/>
                        <w:sz w:val="24"/>
                        <w:szCs w:val="24"/>
                      </w:rPr>
                      <m:t>v</m:t>
                    </m:r>
                  </m:e>
                </m:d>
                <m:r>
                  <m:rPr>
                    <m:sty m:val="bi"/>
                  </m:rPr>
                  <w:rPr>
                    <w:rFonts w:ascii="Cambria Math" w:hAnsi="Cambria Math" w:cs="Times New Roman"/>
                    <w:sz w:val="24"/>
                    <w:szCs w:val="24"/>
                  </w:rPr>
                  <m:t xml:space="preserve">= </m:t>
                </m:r>
                <m:nary>
                  <m:naryPr>
                    <m:chr m:val="∑"/>
                    <m:supHide m:val="1"/>
                    <m:ctrlPr>
                      <w:rPr>
                        <w:rFonts w:ascii="Cambria Math" w:hAnsi="Cambria Math" w:cs="Times New Roman"/>
                        <w:b w:val="0"/>
                        <w:i/>
                        <w:sz w:val="24"/>
                        <w:szCs w:val="24"/>
                      </w:rPr>
                    </m:ctrlPr>
                  </m:naryPr>
                  <m:sub>
                    <m:r>
                      <m:rPr>
                        <m:sty m:val="bi"/>
                      </m:rPr>
                      <w:rPr>
                        <w:rFonts w:ascii="Cambria Math" w:hAnsi="Cambria Math" w:cs="Times New Roman"/>
                        <w:sz w:val="24"/>
                        <w:szCs w:val="24"/>
                      </w:rPr>
                      <m:t>s</m:t>
                    </m:r>
                  </m:sub>
                  <m:sup/>
                  <m:e>
                    <m:f>
                      <m:fPr>
                        <m:ctrlPr>
                          <w:rPr>
                            <w:rFonts w:ascii="Cambria Math" w:eastAsia="Calibri" w:hAnsi="Cambria Math" w:cs="Times New Roman"/>
                            <w:b w:val="0"/>
                            <w:bCs w:val="0"/>
                            <w:i/>
                            <w:color w:val="000000"/>
                            <w:sz w:val="24"/>
                            <w:szCs w:val="24"/>
                          </w:rPr>
                        </m:ctrlPr>
                      </m:fPr>
                      <m:num>
                        <m:sSub>
                          <m:sSubPr>
                            <m:ctrlPr>
                              <w:rPr>
                                <w:rFonts w:ascii="Cambria Math" w:hAnsi="Cambria Math" w:cs="Times New Roman"/>
                                <w:b w:val="0"/>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st</m:t>
                            </m:r>
                          </m:sub>
                        </m:sSub>
                        <m:r>
                          <m:rPr>
                            <m:sty m:val="bi"/>
                          </m:rPr>
                          <w:rPr>
                            <w:rFonts w:ascii="Cambria Math" w:hAnsi="Cambria Math" w:cs="Times New Roman"/>
                            <w:sz w:val="24"/>
                            <w:szCs w:val="24"/>
                          </w:rPr>
                          <m:t>(v)</m:t>
                        </m:r>
                      </m:num>
                      <m:den>
                        <m:sSub>
                          <m:sSubPr>
                            <m:ctrlPr>
                              <w:rPr>
                                <w:rFonts w:ascii="Cambria Math" w:hAnsi="Cambria Math" w:cs="Times New Roman"/>
                                <w:b w:val="0"/>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st</m:t>
                            </m:r>
                          </m:sub>
                        </m:sSub>
                      </m:den>
                    </m:f>
                    <m:r>
                      <m:rPr>
                        <m:sty m:val="bi"/>
                      </m:rPr>
                      <w:rPr>
                        <w:rFonts w:ascii="Cambria Math" w:hAnsi="Cambria Math" w:cs="Times New Roman"/>
                        <w:sz w:val="24"/>
                        <w:szCs w:val="24"/>
                      </w:rPr>
                      <m:t>,</m:t>
                    </m:r>
                  </m:e>
                </m:nary>
              </m:oMath>
            </m:oMathPara>
          </w:p>
        </w:tc>
        <w:tc>
          <w:tcPr>
            <w:tcW w:w="505" w:type="dxa"/>
            <w:tcBorders>
              <w:top w:val="nil"/>
              <w:left w:val="nil"/>
              <w:bottom w:val="nil"/>
              <w:right w:val="nil"/>
            </w:tcBorders>
            <w:vAlign w:val="center"/>
          </w:tcPr>
          <w:p w14:paraId="7877F3CA" w14:textId="77777777" w:rsidR="0043278F" w:rsidRPr="00304882" w:rsidRDefault="0043278F" w:rsidP="005A70AE">
            <w:pPr>
              <w:spacing w:line="480" w:lineRule="auto"/>
              <w:jc w:val="center"/>
              <w:rPr>
                <w:rFonts w:ascii="Times New Roman" w:hAnsi="Times New Roman" w:cs="Times New Roman"/>
                <w:b w:val="0"/>
                <w:sz w:val="24"/>
                <w:szCs w:val="24"/>
              </w:rPr>
            </w:pPr>
            <w:r w:rsidRPr="00304882">
              <w:rPr>
                <w:rFonts w:ascii="Times New Roman" w:hAnsi="Times New Roman" w:cs="Times New Roman"/>
                <w:b w:val="0"/>
                <w:sz w:val="24"/>
                <w:szCs w:val="24"/>
              </w:rPr>
              <w:t>(3)</w:t>
            </w:r>
          </w:p>
        </w:tc>
      </w:tr>
    </w:tbl>
    <w:p w14:paraId="579A0911" w14:textId="77777777" w:rsidR="0043278F" w:rsidRPr="00304882" w:rsidRDefault="0043278F" w:rsidP="0043278F">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where </w:t>
      </w:r>
      <m:oMath>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σ</m:t>
            </m:r>
          </m:e>
          <m:sub>
            <m:r>
              <m:rPr>
                <m:sty m:val="bi"/>
              </m:rPr>
              <w:rPr>
                <w:rFonts w:ascii="Cambria Math" w:eastAsia="Times New Roman" w:hAnsi="Cambria Math" w:cs="Times New Roman"/>
                <w:sz w:val="24"/>
                <w:szCs w:val="24"/>
              </w:rPr>
              <m:t>st</m:t>
            </m:r>
          </m:sub>
        </m:sSub>
      </m:oMath>
      <w:r w:rsidRPr="00304882">
        <w:rPr>
          <w:rFonts w:ascii="Times New Roman" w:eastAsia="Times New Roman" w:hAnsi="Times New Roman" w:cs="Times New Roman"/>
          <w:b w:val="0"/>
          <w:sz w:val="24"/>
          <w:szCs w:val="24"/>
        </w:rPr>
        <w:t xml:space="preserve"> is the number of shortest paths between node </w:t>
      </w:r>
      <w:r w:rsidRPr="00304882">
        <w:rPr>
          <w:rFonts w:ascii="Times New Roman" w:eastAsia="Times New Roman" w:hAnsi="Times New Roman" w:cs="Times New Roman"/>
          <w:b w:val="0"/>
          <w:i/>
          <w:sz w:val="24"/>
          <w:szCs w:val="24"/>
        </w:rPr>
        <w:t xml:space="preserve">s </w:t>
      </w:r>
      <w:r w:rsidRPr="00304882">
        <w:rPr>
          <w:rFonts w:ascii="Times New Roman" w:eastAsia="Times New Roman" w:hAnsi="Times New Roman" w:cs="Times New Roman"/>
          <w:b w:val="0"/>
          <w:sz w:val="24"/>
          <w:szCs w:val="24"/>
        </w:rPr>
        <w:t xml:space="preserve">and node </w:t>
      </w:r>
      <w:r w:rsidRPr="00304882">
        <w:rPr>
          <w:rFonts w:ascii="Times New Roman" w:eastAsia="Times New Roman" w:hAnsi="Times New Roman" w:cs="Times New Roman"/>
          <w:b w:val="0"/>
          <w:i/>
          <w:sz w:val="24"/>
          <w:szCs w:val="24"/>
        </w:rPr>
        <w:t xml:space="preserve">t </w:t>
      </w:r>
      <w:r w:rsidRPr="00304882">
        <w:rPr>
          <w:rFonts w:ascii="Times New Roman" w:eastAsia="Times New Roman" w:hAnsi="Times New Roman" w:cs="Times New Roman"/>
          <w:b w:val="0"/>
          <w:sz w:val="24"/>
          <w:szCs w:val="24"/>
        </w:rPr>
        <w:t xml:space="preserve">and </w:t>
      </w:r>
      <m:oMath>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σ</m:t>
            </m:r>
          </m:e>
          <m:sub>
            <m:r>
              <m:rPr>
                <m:sty m:val="bi"/>
              </m:rPr>
              <w:rPr>
                <w:rFonts w:ascii="Cambria Math" w:eastAsia="Times New Roman" w:hAnsi="Cambria Math" w:cs="Times New Roman"/>
                <w:sz w:val="24"/>
                <w:szCs w:val="24"/>
              </w:rPr>
              <m:t>st</m:t>
            </m:r>
          </m:sub>
        </m:sSub>
        <m:r>
          <m:rPr>
            <m:sty m:val="bi"/>
          </m:rPr>
          <w:rPr>
            <w:rFonts w:ascii="Cambria Math" w:eastAsia="Times New Roman" w:hAnsi="Cambria Math" w:cs="Times New Roman"/>
            <w:sz w:val="24"/>
            <w:szCs w:val="24"/>
          </w:rPr>
          <m:t>(v)</m:t>
        </m:r>
      </m:oMath>
      <w:r w:rsidRPr="00304882">
        <w:rPr>
          <w:rFonts w:ascii="Times New Roman" w:eastAsia="Times New Roman" w:hAnsi="Times New Roman" w:cs="Times New Roman"/>
          <w:b w:val="0"/>
          <w:sz w:val="24"/>
          <w:szCs w:val="24"/>
        </w:rPr>
        <w:t xml:space="preserve"> is the number of shortest paths that pass through vertex </w:t>
      </w:r>
      <w:r w:rsidRPr="00304882">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sz w:val="24"/>
          <w:szCs w:val="24"/>
        </w:rPr>
        <w:t xml:space="preserve">. Because betweenness will scale with network size, and participation networks vary in size, I normalized this value by dividing by the number of pairs of nodes </w:t>
      </w:r>
      <w:r w:rsidRPr="00304882">
        <w:rPr>
          <w:rFonts w:ascii="Times New Roman" w:eastAsia="Times New Roman" w:hAnsi="Times New Roman" w:cs="Times New Roman"/>
          <w:b w:val="0"/>
          <w:i/>
          <w:sz w:val="24"/>
          <w:szCs w:val="24"/>
        </w:rPr>
        <w:t>((N-1)(N-2)/2</w:t>
      </w:r>
      <w:r w:rsidRPr="00304882">
        <w:rPr>
          <w:rFonts w:ascii="Times New Roman" w:eastAsia="Times New Roman" w:hAnsi="Times New Roman" w:cs="Times New Roman"/>
          <w:b w:val="0"/>
          <w:sz w:val="24"/>
          <w:szCs w:val="24"/>
        </w:rPr>
        <w:t xml:space="preserve">) that do not include </w:t>
      </w:r>
      <w:r w:rsidRPr="00304882">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sz w:val="24"/>
          <w:szCs w:val="24"/>
        </w:rPr>
        <w:t xml:space="preserve">, so that </w:t>
      </w:r>
      <w:r w:rsidRPr="00304882">
        <w:rPr>
          <w:rFonts w:ascii="Times New Roman" w:eastAsia="Times New Roman" w:hAnsi="Times New Roman" w:cs="Times New Roman"/>
          <w:b w:val="0"/>
          <w:i/>
          <w:sz w:val="24"/>
          <w:szCs w:val="24"/>
        </w:rPr>
        <w:t>b</w:t>
      </w:r>
      <w:r w:rsidRPr="00304882">
        <w:rPr>
          <w:rFonts w:ascii="Times New Roman" w:eastAsia="Times New Roman" w:hAnsi="Times New Roman" w:cs="Times New Roman"/>
          <w:b w:val="0"/>
          <w:sz w:val="24"/>
          <w:szCs w:val="24"/>
        </w:rPr>
        <w:t xml:space="preserve"> is in the interval </w:t>
      </w:r>
      <w:r w:rsidRPr="00304882">
        <w:rPr>
          <w:rFonts w:ascii="Times New Roman" w:eastAsia="Times New Roman" w:hAnsi="Times New Roman" w:cs="Times New Roman"/>
          <w:b w:val="0"/>
          <w:i/>
          <w:sz w:val="24"/>
          <w:szCs w:val="24"/>
        </w:rPr>
        <w:t>[0, 1]</w:t>
      </w:r>
      <w:r w:rsidRPr="00304882">
        <w:rPr>
          <w:rFonts w:ascii="Times New Roman" w:eastAsia="Times New Roman" w:hAnsi="Times New Roman" w:cs="Times New Roman"/>
          <w:b w:val="0"/>
          <w:sz w:val="24"/>
          <w:szCs w:val="24"/>
        </w:rPr>
        <w:t>. To incorporate weights of edges I summed the edge strength such that shortest paths that involve edges with larger weights contribute more to betweenness scores.</w:t>
      </w:r>
    </w:p>
    <w:p w14:paraId="4B5AC76A" w14:textId="77777777" w:rsidR="0043278F" w:rsidRPr="00304882" w:rsidRDefault="0043278F" w:rsidP="0043278F">
      <w:pPr>
        <w:spacing w:line="480" w:lineRule="auto"/>
        <w:rPr>
          <w:rFonts w:ascii="Times New Roman" w:hAnsi="Times New Roman" w:cs="Times New Roman"/>
          <w:b w:val="0"/>
          <w:sz w:val="24"/>
          <w:szCs w:val="24"/>
        </w:rPr>
      </w:pPr>
    </w:p>
    <w:p w14:paraId="74A0F91C" w14:textId="77777777" w:rsidR="0043278F" w:rsidRPr="00304882" w:rsidRDefault="0043278F" w:rsidP="0043278F">
      <w:pPr>
        <w:spacing w:line="480" w:lineRule="auto"/>
        <w:outlineLvl w:val="0"/>
        <w:rPr>
          <w:rFonts w:ascii="Times New Roman" w:hAnsi="Times New Roman" w:cs="Times New Roman"/>
          <w:sz w:val="24"/>
          <w:szCs w:val="24"/>
        </w:rPr>
      </w:pPr>
      <w:r>
        <w:rPr>
          <w:rFonts w:ascii="Times New Roman" w:eastAsia="Times New Roman" w:hAnsi="Times New Roman" w:cs="Times New Roman"/>
          <w:sz w:val="24"/>
          <w:szCs w:val="24"/>
        </w:rPr>
        <w:t xml:space="preserve">Analyzing Participation Networks: </w:t>
      </w:r>
      <w:r w:rsidRPr="00304882">
        <w:rPr>
          <w:rFonts w:ascii="Times New Roman" w:eastAsia="Times New Roman" w:hAnsi="Times New Roman" w:cs="Times New Roman"/>
          <w:sz w:val="24"/>
          <w:szCs w:val="24"/>
        </w:rPr>
        <w:t>Modularity</w:t>
      </w:r>
    </w:p>
    <w:p w14:paraId="5E818B93" w14:textId="77777777" w:rsidR="0043278F" w:rsidRPr="00304882" w:rsidRDefault="0043278F" w:rsidP="0043278F">
      <w:pPr>
        <w:spacing w:line="480" w:lineRule="auto"/>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ab/>
        <w:t xml:space="preserve">Modularity was determined by looking for distinct </w:t>
      </w:r>
      <w:r>
        <w:rPr>
          <w:rFonts w:ascii="Times New Roman" w:eastAsia="Times New Roman" w:hAnsi="Times New Roman" w:cs="Times New Roman"/>
          <w:b w:val="0"/>
          <w:sz w:val="24"/>
          <w:szCs w:val="24"/>
        </w:rPr>
        <w:t>modules</w:t>
      </w:r>
      <w:r w:rsidRPr="00304882">
        <w:rPr>
          <w:rFonts w:ascii="Times New Roman" w:eastAsia="Times New Roman" w:hAnsi="Times New Roman" w:cs="Times New Roman"/>
          <w:b w:val="0"/>
          <w:sz w:val="24"/>
          <w:szCs w:val="24"/>
        </w:rPr>
        <w:t xml:space="preserve"> in port participation networks in the top ten ports by revenue</w:t>
      </w:r>
      <w:r>
        <w:rPr>
          <w:rFonts w:ascii="Times New Roman" w:eastAsia="Times New Roman" w:hAnsi="Times New Roman" w:cs="Times New Roman"/>
          <w:b w:val="0"/>
          <w:sz w:val="24"/>
          <w:szCs w:val="24"/>
        </w:rPr>
        <w:t xml:space="preserve"> (Table 3)</w:t>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Modules</w:t>
      </w:r>
      <w:r w:rsidRPr="00304882">
        <w:rPr>
          <w:rFonts w:ascii="Times New Roman" w:eastAsia="Times New Roman" w:hAnsi="Times New Roman" w:cs="Times New Roman"/>
          <w:b w:val="0"/>
          <w:sz w:val="24"/>
          <w:szCs w:val="24"/>
        </w:rPr>
        <w:t xml:space="preserve"> have long been of interest for biological and social networks, however they are difficult to define formally. Most recent approaches consider that a partition of the nodes of a graph represent true structure if the proportion of edges inside the </w:t>
      </w:r>
      <w:r>
        <w:rPr>
          <w:rFonts w:ascii="Times New Roman" w:eastAsia="Times New Roman" w:hAnsi="Times New Roman" w:cs="Times New Roman"/>
          <w:b w:val="0"/>
          <w:sz w:val="24"/>
          <w:szCs w:val="24"/>
        </w:rPr>
        <w:t>module</w:t>
      </w:r>
      <w:r w:rsidRPr="00304882">
        <w:rPr>
          <w:rFonts w:ascii="Times New Roman" w:eastAsia="Times New Roman" w:hAnsi="Times New Roman" w:cs="Times New Roman"/>
          <w:b w:val="0"/>
          <w:sz w:val="24"/>
          <w:szCs w:val="24"/>
        </w:rPr>
        <w:t xml:space="preserve"> is large when compared to the number links between them and the rest of the graph. I use this definition here and defined </w:t>
      </w:r>
      <w:r>
        <w:rPr>
          <w:rFonts w:ascii="Times New Roman" w:eastAsia="Times New Roman" w:hAnsi="Times New Roman" w:cs="Times New Roman"/>
          <w:b w:val="0"/>
          <w:sz w:val="24"/>
          <w:szCs w:val="24"/>
        </w:rPr>
        <w:t>modules</w:t>
      </w:r>
      <w:r w:rsidRPr="00304882">
        <w:rPr>
          <w:rFonts w:ascii="Times New Roman" w:eastAsia="Times New Roman" w:hAnsi="Times New Roman" w:cs="Times New Roman"/>
          <w:b w:val="0"/>
          <w:sz w:val="24"/>
          <w:szCs w:val="24"/>
        </w:rPr>
        <w:t xml:space="preserve"> as groups of fisheries more tightly connected to one another than the rest of the network.  These were identified using the walktrap algorithm</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&lt;citation&gt;&lt;uuid&gt;0C26CA4B-6135-4EE4-93BC-810080268935&lt;/uuid&gt;&lt;priority&gt;14&lt;/priority&gt;&lt;publications&gt;&lt;publication&gt;&lt;type&gt;400&lt;/type&gt;&lt;publication_date&gt;99200512121200000000222000&lt;/publication_date&gt;&lt;title&gt;Computing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(Pons and Latapy 2005)</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The algorithm’s name comes </w:t>
      </w:r>
      <w:r>
        <w:rPr>
          <w:rFonts w:ascii="Times New Roman" w:eastAsia="Times New Roman" w:hAnsi="Times New Roman" w:cs="Times New Roman"/>
          <w:b w:val="0"/>
          <w:sz w:val="24"/>
          <w:szCs w:val="24"/>
        </w:rPr>
        <w:t xml:space="preserve">from </w:t>
      </w:r>
      <w:r w:rsidRPr="00304882">
        <w:rPr>
          <w:rFonts w:ascii="Times New Roman" w:eastAsia="Times New Roman" w:hAnsi="Times New Roman" w:cs="Times New Roman"/>
          <w:b w:val="0"/>
          <w:sz w:val="24"/>
          <w:szCs w:val="24"/>
        </w:rPr>
        <w:t xml:space="preserve">the observation that random walks on networks often get “stuck” in densely connected subgraphs. The algorithm proceeds by building an agglomerative dendrogram by computing pairwise distances among all nodes and merging adjacent (i.e. sharing at least one edge) nodes/communities to form larger groupings. The weight of the edge </w:t>
      </w:r>
      <w:r>
        <w:rPr>
          <w:rFonts w:ascii="Times New Roman" w:eastAsia="Times New Roman" w:hAnsi="Times New Roman" w:cs="Times New Roman"/>
          <w:b w:val="0"/>
          <w:i/>
          <w:sz w:val="24"/>
          <w:szCs w:val="24"/>
        </w:rPr>
        <w:t>vu</w:t>
      </w:r>
      <w:r w:rsidRPr="00304882">
        <w:rPr>
          <w:rFonts w:ascii="Times New Roman" w:eastAsia="Times New Roman" w:hAnsi="Times New Roman" w:cs="Times New Roman"/>
          <w:b w:val="0"/>
          <w:sz w:val="24"/>
          <w:szCs w:val="24"/>
        </w:rPr>
        <w:t xml:space="preserve"> is converted to distance by averaging all edge weights and dividing by edge weight </w:t>
      </w:r>
      <w:r>
        <w:rPr>
          <w:rFonts w:ascii="Times New Roman" w:eastAsia="Times New Roman" w:hAnsi="Times New Roman" w:cs="Times New Roman"/>
          <w:b w:val="0"/>
          <w:i/>
          <w:sz w:val="24"/>
          <w:szCs w:val="24"/>
        </w:rPr>
        <w:t>vu</w:t>
      </w:r>
      <w:r w:rsidRPr="00304882">
        <w:rPr>
          <w:rFonts w:ascii="Times New Roman" w:eastAsia="Times New Roman" w:hAnsi="Times New Roman" w:cs="Times New Roman"/>
          <w:b w:val="0"/>
          <w:sz w:val="24"/>
          <w:szCs w:val="24"/>
        </w:rPr>
        <w:t xml:space="preserve">.  At each step, a pair of edges is merged based on the move that results in the greatest reduction </w:t>
      </w:r>
      <w:r>
        <w:rPr>
          <w:rFonts w:ascii="Times New Roman" w:eastAsia="Times New Roman" w:hAnsi="Times New Roman" w:cs="Times New Roman"/>
          <w:b w:val="0"/>
          <w:sz w:val="24"/>
          <w:szCs w:val="24"/>
        </w:rPr>
        <w:t xml:space="preserve">in </w:t>
      </w:r>
      <w:r w:rsidRPr="00304882">
        <w:rPr>
          <w:rFonts w:ascii="Times New Roman" w:eastAsia="Times New Roman" w:hAnsi="Times New Roman" w:cs="Times New Roman"/>
          <w:b w:val="0"/>
          <w:sz w:val="24"/>
          <w:szCs w:val="24"/>
        </w:rPr>
        <w:t xml:space="preserve">the variation in the mean squared pairwise distance within the candidate community. This process is repeated until all communities are fused to a single large entity. To choose the optimal partition, the modularity </w:t>
      </w:r>
      <w:r w:rsidRPr="00304882">
        <w:rPr>
          <w:rFonts w:ascii="Times New Roman" w:eastAsia="Times New Roman" w:hAnsi="Times New Roman" w:cs="Times New Roman"/>
          <w:b w:val="0"/>
          <w:i/>
          <w:sz w:val="24"/>
          <w:szCs w:val="24"/>
        </w:rPr>
        <w:t>Q</w:t>
      </w:r>
      <w:r w:rsidRPr="00304882">
        <w:rPr>
          <w:rFonts w:ascii="Times New Roman" w:eastAsia="Times New Roman" w:hAnsi="Times New Roman" w:cs="Times New Roman"/>
          <w:b w:val="0"/>
          <w:sz w:val="24"/>
          <w:szCs w:val="24"/>
        </w:rPr>
        <w:t xml:space="preserve"> of each partition </w:t>
      </w:r>
      <w:r w:rsidRPr="00304882">
        <w:rPr>
          <w:rFonts w:ascii="Times New Roman" w:eastAsia="Times New Roman" w:hAnsi="Times New Roman" w:cs="Times New Roman"/>
          <w:b w:val="0"/>
          <w:i/>
          <w:sz w:val="24"/>
          <w:szCs w:val="24"/>
        </w:rPr>
        <w:t>P</w:t>
      </w:r>
      <w:r w:rsidRPr="00304882">
        <w:rPr>
          <w:rFonts w:ascii="Times New Roman" w:eastAsia="Times New Roman" w:hAnsi="Times New Roman" w:cs="Times New Roman"/>
          <w:b w:val="0"/>
          <w:sz w:val="24"/>
          <w:szCs w:val="24"/>
        </w:rPr>
        <w:t xml:space="preserve"> is calculated as </w:t>
      </w:r>
    </w:p>
    <w:tbl>
      <w:tblPr>
        <w:tblStyle w:val="TableGrid"/>
        <w:tblW w:w="0" w:type="auto"/>
        <w:tblInd w:w="108" w:type="dxa"/>
        <w:tblLook w:val="04A0" w:firstRow="1" w:lastRow="0" w:firstColumn="1" w:lastColumn="0" w:noHBand="0" w:noVBand="1"/>
      </w:tblPr>
      <w:tblGrid>
        <w:gridCol w:w="8756"/>
        <w:gridCol w:w="496"/>
      </w:tblGrid>
      <w:tr w:rsidR="0043278F" w:rsidRPr="00304882" w14:paraId="26004540" w14:textId="77777777" w:rsidTr="005A70AE">
        <w:trPr>
          <w:trHeight w:val="260"/>
        </w:trPr>
        <w:tc>
          <w:tcPr>
            <w:tcW w:w="8820" w:type="dxa"/>
            <w:tcBorders>
              <w:top w:val="nil"/>
              <w:left w:val="nil"/>
              <w:bottom w:val="nil"/>
              <w:right w:val="nil"/>
            </w:tcBorders>
          </w:tcPr>
          <w:p w14:paraId="2AD46F87" w14:textId="77777777" w:rsidR="0043278F" w:rsidRPr="00304882" w:rsidRDefault="0043278F" w:rsidP="005A70AE">
            <w:pPr>
              <w:spacing w:line="480" w:lineRule="auto"/>
              <w:jc w:val="center"/>
              <w:rPr>
                <w:rFonts w:ascii="Times New Roman" w:hAnsi="Times New Roman" w:cs="Times New Roman"/>
                <w:b w:val="0"/>
                <w:sz w:val="24"/>
                <w:szCs w:val="24"/>
              </w:rPr>
            </w:pPr>
            <m:oMathPara>
              <m:oMath>
                <m:r>
                  <m:rPr>
                    <m:sty m:val="bi"/>
                  </m:rPr>
                  <w:rPr>
                    <w:rFonts w:ascii="Cambria Math" w:eastAsia="Times New Roman" w:hAnsi="Cambria Math" w:cs="Times New Roman"/>
                    <w:sz w:val="24"/>
                    <w:szCs w:val="24"/>
                  </w:rPr>
                  <m:t>Q</m:t>
                </m:r>
                <m:d>
                  <m:dPr>
                    <m:ctrlPr>
                      <w:rPr>
                        <w:rFonts w:ascii="Cambria Math" w:eastAsia="Times New Roman" w:hAnsi="Cambria Math" w:cs="Times New Roman"/>
                        <w:b w:val="0"/>
                        <w:i/>
                        <w:sz w:val="24"/>
                        <w:szCs w:val="24"/>
                      </w:rPr>
                    </m:ctrlPr>
                  </m:dPr>
                  <m:e>
                    <m:r>
                      <m:rPr>
                        <m:sty m:val="bi"/>
                      </m:rPr>
                      <w:rPr>
                        <w:rFonts w:ascii="Cambria Math" w:eastAsia="Times New Roman" w:hAnsi="Cambria Math" w:cs="Times New Roman"/>
                        <w:sz w:val="24"/>
                        <w:szCs w:val="24"/>
                      </w:rPr>
                      <m:t>P</m:t>
                    </m:r>
                  </m:e>
                </m:d>
                <m:r>
                  <m:rPr>
                    <m:sty m:val="bi"/>
                  </m:rPr>
                  <w:rPr>
                    <w:rFonts w:ascii="Cambria Math" w:eastAsia="Times New Roman" w:hAnsi="Cambria Math" w:cs="Times New Roman"/>
                    <w:sz w:val="24"/>
                    <w:szCs w:val="24"/>
                  </w:rPr>
                  <m:t xml:space="preserve">= </m:t>
                </m:r>
                <m:nary>
                  <m:naryPr>
                    <m:chr m:val="∑"/>
                    <m:supHide m:val="1"/>
                    <m:ctrlPr>
                      <w:rPr>
                        <w:rFonts w:ascii="Cambria Math" w:eastAsia="Times New Roman" w:hAnsi="Cambria Math" w:cs="Times New Roman"/>
                        <w:b w:val="0"/>
                        <w:sz w:val="24"/>
                        <w:szCs w:val="24"/>
                      </w:rPr>
                    </m:ctrlPr>
                  </m:naryPr>
                  <m:sub>
                    <m:r>
                      <m:rPr>
                        <m:sty m:val="b"/>
                      </m:rPr>
                      <w:rPr>
                        <w:rFonts w:ascii="Cambria Math" w:eastAsia="Times New Roman" w:hAnsi="Cambria Math" w:cs="Times New Roman"/>
                        <w:sz w:val="24"/>
                        <w:szCs w:val="24"/>
                      </w:rPr>
                      <m:t>C∈P</m:t>
                    </m:r>
                  </m:sub>
                  <m:sup/>
                  <m:e>
                    <m:sSub>
                      <m:sSubPr>
                        <m:ctrlPr>
                          <w:rPr>
                            <w:rFonts w:ascii="Cambria Math" w:eastAsia="Times New Roman" w:hAnsi="Cambria Math" w:cs="Times New Roman"/>
                            <w:b w:val="0"/>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C</m:t>
                        </m:r>
                      </m:sub>
                    </m:sSub>
                    <m:r>
                      <m:rPr>
                        <m:sty m:val="bi"/>
                      </m:rPr>
                      <w:rPr>
                        <w:rFonts w:ascii="Cambria Math" w:eastAsia="Times New Roman" w:hAnsi="Cambria Math" w:cs="Times New Roman"/>
                        <w:sz w:val="24"/>
                        <w:szCs w:val="24"/>
                      </w:rPr>
                      <m:t>-</m:t>
                    </m:r>
                    <m:sSubSup>
                      <m:sSubSupPr>
                        <m:ctrlPr>
                          <w:rPr>
                            <w:rFonts w:ascii="Cambria Math" w:eastAsia="Times New Roman" w:hAnsi="Cambria Math" w:cs="Times New Roman"/>
                            <w:b w:val="0"/>
                            <w:i/>
                            <w:sz w:val="24"/>
                            <w:szCs w:val="24"/>
                          </w:rPr>
                        </m:ctrlPr>
                      </m:sSubSupPr>
                      <m:e>
                        <m:r>
                          <m:rPr>
                            <m:sty m:val="bi"/>
                          </m:rPr>
                          <w:rPr>
                            <w:rFonts w:ascii="Cambria Math" w:eastAsia="Times New Roman" w:hAnsi="Cambria Math" w:cs="Times New Roman"/>
                            <w:sz w:val="24"/>
                            <w:szCs w:val="24"/>
                          </w:rPr>
                          <m:t>a</m:t>
                        </m:r>
                      </m:e>
                      <m:sub>
                        <m:r>
                          <m:rPr>
                            <m:sty m:val="bi"/>
                          </m:rPr>
                          <w:rPr>
                            <w:rFonts w:ascii="Cambria Math" w:eastAsia="Times New Roman" w:hAnsi="Cambria Math" w:cs="Times New Roman"/>
                            <w:sz w:val="24"/>
                            <w:szCs w:val="24"/>
                          </w:rPr>
                          <m:t>C</m:t>
                        </m:r>
                      </m:sub>
                      <m:sup>
                        <m:r>
                          <m:rPr>
                            <m:sty m:val="bi"/>
                          </m:rPr>
                          <w:rPr>
                            <w:rFonts w:ascii="Cambria Math" w:eastAsia="Times New Roman" w:hAnsi="Cambria Math" w:cs="Times New Roman"/>
                            <w:sz w:val="24"/>
                            <w:szCs w:val="24"/>
                          </w:rPr>
                          <m:t>2</m:t>
                        </m:r>
                      </m:sup>
                    </m:sSubSup>
                  </m:e>
                </m:nary>
                <m:r>
                  <m:rPr>
                    <m:sty m:val="bi"/>
                  </m:rPr>
                  <w:rPr>
                    <w:rFonts w:ascii="Cambria Math" w:eastAsia="Times New Roman" w:hAnsi="Cambria Math" w:cs="Times New Roman"/>
                    <w:sz w:val="24"/>
                    <w:szCs w:val="24"/>
                  </w:rPr>
                  <m:t>,</m:t>
                </m:r>
              </m:oMath>
            </m:oMathPara>
          </w:p>
        </w:tc>
        <w:tc>
          <w:tcPr>
            <w:tcW w:w="496" w:type="dxa"/>
            <w:tcBorders>
              <w:top w:val="nil"/>
              <w:left w:val="nil"/>
              <w:bottom w:val="nil"/>
              <w:right w:val="nil"/>
            </w:tcBorders>
            <w:vAlign w:val="center"/>
          </w:tcPr>
          <w:p w14:paraId="32C761D0" w14:textId="77777777" w:rsidR="0043278F" w:rsidRPr="00304882" w:rsidRDefault="0043278F" w:rsidP="005A70AE">
            <w:pPr>
              <w:spacing w:line="480" w:lineRule="auto"/>
              <w:jc w:val="center"/>
              <w:rPr>
                <w:rFonts w:ascii="Times New Roman" w:hAnsi="Times New Roman" w:cs="Times New Roman"/>
                <w:b w:val="0"/>
                <w:sz w:val="24"/>
                <w:szCs w:val="24"/>
              </w:rPr>
            </w:pPr>
            <w:r w:rsidRPr="00304882">
              <w:rPr>
                <w:rFonts w:ascii="Times New Roman" w:hAnsi="Times New Roman" w:cs="Times New Roman"/>
                <w:b w:val="0"/>
                <w:sz w:val="24"/>
                <w:szCs w:val="24"/>
              </w:rPr>
              <w:t>(4)</w:t>
            </w:r>
          </w:p>
        </w:tc>
      </w:tr>
    </w:tbl>
    <w:p w14:paraId="736D762C" w14:textId="77777777" w:rsidR="0043278F" w:rsidRPr="00304882" w:rsidRDefault="0043278F" w:rsidP="0043278F">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where </w:t>
      </w:r>
      <w:r w:rsidRPr="00304882">
        <w:rPr>
          <w:rFonts w:ascii="Times New Roman" w:eastAsia="Times New Roman" w:hAnsi="Times New Roman" w:cs="Times New Roman"/>
          <w:b w:val="0"/>
          <w:i/>
          <w:sz w:val="24"/>
          <w:szCs w:val="24"/>
        </w:rPr>
        <w:t>e</w:t>
      </w:r>
      <w:r w:rsidRPr="00304882">
        <w:rPr>
          <w:rFonts w:ascii="Times New Roman" w:eastAsia="Times New Roman" w:hAnsi="Times New Roman" w:cs="Times New Roman"/>
          <w:b w:val="0"/>
          <w:i/>
          <w:sz w:val="24"/>
          <w:szCs w:val="24"/>
          <w:vertAlign w:val="subscript"/>
        </w:rPr>
        <w:t>c</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represents the edges inside community </w:t>
      </w:r>
      <w:r w:rsidRPr="00304882">
        <w:rPr>
          <w:rFonts w:ascii="Times New Roman" w:eastAsia="Times New Roman" w:hAnsi="Times New Roman" w:cs="Times New Roman"/>
          <w:b w:val="0"/>
          <w:i/>
          <w:sz w:val="24"/>
          <w:szCs w:val="24"/>
        </w:rPr>
        <w:t>C</w:t>
      </w:r>
      <w:r w:rsidRPr="00304882">
        <w:rPr>
          <w:rFonts w:ascii="Times New Roman" w:eastAsia="Times New Roman" w:hAnsi="Times New Roman" w:cs="Times New Roman"/>
          <w:b w:val="0"/>
          <w:sz w:val="24"/>
          <w:szCs w:val="24"/>
        </w:rPr>
        <w:t xml:space="preserve"> and </w:t>
      </w:r>
      <w:r w:rsidRPr="00304882">
        <w:rPr>
          <w:rFonts w:ascii="Times New Roman" w:eastAsia="Times New Roman" w:hAnsi="Times New Roman" w:cs="Times New Roman"/>
          <w:b w:val="0"/>
          <w:i/>
          <w:sz w:val="24"/>
          <w:szCs w:val="24"/>
        </w:rPr>
        <w:t>a</w:t>
      </w:r>
      <w:r w:rsidRPr="00304882">
        <w:rPr>
          <w:rFonts w:ascii="Times New Roman" w:eastAsia="Times New Roman" w:hAnsi="Times New Roman" w:cs="Times New Roman"/>
          <w:b w:val="0"/>
          <w:i/>
          <w:sz w:val="24"/>
          <w:szCs w:val="24"/>
          <w:vertAlign w:val="subscript"/>
        </w:rPr>
        <w:t>c</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is the number of edges between the community and the rest of the network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&lt;citation&gt;&lt;uuid&gt;AED51118-FCF4-475F-AE15-998A5E174D8F&lt;/uuid&gt;&lt;priority&gt;15&lt;/priority&gt;&lt;publications&gt;&lt;publication&gt;&lt;type&gt;400&lt;/type&gt;&lt;publication_date&gt;99200512121200000000222000&lt;/publication_date&gt;&lt;title&gt;Computing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(Pons and Latapy 2005)</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For each step in the dendrogram, the modularity was computed, and the partition with the largest modularity </w:t>
      </w:r>
      <w:r>
        <w:rPr>
          <w:rFonts w:ascii="Times New Roman" w:eastAsia="Times New Roman" w:hAnsi="Times New Roman" w:cs="Times New Roman"/>
          <w:b w:val="0"/>
          <w:sz w:val="24"/>
          <w:szCs w:val="24"/>
        </w:rPr>
        <w:t>was</w:t>
      </w:r>
      <w:r w:rsidRPr="00304882">
        <w:rPr>
          <w:rFonts w:ascii="Times New Roman" w:eastAsia="Times New Roman" w:hAnsi="Times New Roman" w:cs="Times New Roman"/>
          <w:b w:val="0"/>
          <w:sz w:val="24"/>
          <w:szCs w:val="24"/>
        </w:rPr>
        <w:t xml:space="preserve"> chosen. </w:t>
      </w:r>
    </w:p>
    <w:p w14:paraId="495B7297" w14:textId="77777777" w:rsidR="0043278F" w:rsidRPr="00304882" w:rsidRDefault="0043278F" w:rsidP="0043278F">
      <w:pPr>
        <w:spacing w:line="480" w:lineRule="auto"/>
        <w:rPr>
          <w:rFonts w:ascii="Times New Roman" w:hAnsi="Times New Roman" w:cs="Times New Roman"/>
          <w:b w:val="0"/>
          <w:sz w:val="24"/>
          <w:szCs w:val="24"/>
        </w:rPr>
      </w:pPr>
    </w:p>
    <w:p w14:paraId="5447E764" w14:textId="77777777" w:rsidR="0043278F" w:rsidRPr="00A8153F" w:rsidRDefault="0043278F" w:rsidP="0043278F">
      <w:pPr>
        <w:spacing w:line="480" w:lineRule="auto"/>
        <w:outlineLvl w:val="0"/>
        <w:rPr>
          <w:rFonts w:ascii="Times New Roman" w:hAnsi="Times New Roman" w:cs="Times New Roman"/>
          <w:sz w:val="28"/>
          <w:szCs w:val="24"/>
        </w:rPr>
      </w:pPr>
      <w:r w:rsidRPr="00A8153F">
        <w:rPr>
          <w:rFonts w:ascii="Times New Roman" w:eastAsia="Times New Roman" w:hAnsi="Times New Roman" w:cs="Times New Roman"/>
          <w:sz w:val="28"/>
          <w:szCs w:val="24"/>
        </w:rPr>
        <w:t>Results</w:t>
      </w:r>
    </w:p>
    <w:p w14:paraId="6584CDAE" w14:textId="77777777" w:rsidR="0043278F" w:rsidRPr="00304882" w:rsidRDefault="0043278F" w:rsidP="0043278F">
      <w:pPr>
        <w:spacing w:line="480" w:lineRule="auto"/>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Realized Fisheries of the US West-coast</w:t>
      </w:r>
    </w:p>
    <w:p w14:paraId="32D36AB2" w14:textId="77777777" w:rsidR="0043278F" w:rsidRPr="006D0498"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Applied to the landing ticket data, my clustering algorithm identified 109 realized fisheries (</w:t>
      </w:r>
      <w:r>
        <w:rPr>
          <w:rFonts w:ascii="Times New Roman" w:eastAsia="Times New Roman" w:hAnsi="Times New Roman" w:cs="Times New Roman"/>
          <w:b w:val="0"/>
          <w:sz w:val="24"/>
          <w:szCs w:val="24"/>
        </w:rPr>
        <w:t>Supplementary Information</w:t>
      </w:r>
      <w:r w:rsidRPr="00304882">
        <w:rPr>
          <w:rFonts w:ascii="Times New Roman" w:eastAsia="Times New Roman" w:hAnsi="Times New Roman" w:cs="Times New Roman"/>
          <w:b w:val="0"/>
          <w:sz w:val="24"/>
          <w:szCs w:val="24"/>
        </w:rPr>
        <w:t xml:space="preserve">, Table </w:t>
      </w:r>
      <w:r>
        <w:rPr>
          <w:rFonts w:ascii="Times New Roman" w:eastAsia="Times New Roman" w:hAnsi="Times New Roman" w:cs="Times New Roman"/>
          <w:b w:val="0"/>
          <w:sz w:val="24"/>
          <w:szCs w:val="24"/>
        </w:rPr>
        <w:t>S</w:t>
      </w:r>
      <w:r w:rsidRPr="00304882">
        <w:rPr>
          <w:rFonts w:ascii="Times New Roman" w:eastAsia="Times New Roman" w:hAnsi="Times New Roman" w:cs="Times New Roman"/>
          <w:b w:val="0"/>
          <w:sz w:val="24"/>
          <w:szCs w:val="24"/>
        </w:rPr>
        <w:t>1). Realized fisheries often consisted of a single species, but could also compr</w:t>
      </w:r>
      <w:r>
        <w:rPr>
          <w:rFonts w:ascii="Times New Roman" w:eastAsia="Times New Roman" w:hAnsi="Times New Roman" w:cs="Times New Roman"/>
          <w:b w:val="0"/>
          <w:sz w:val="24"/>
          <w:szCs w:val="24"/>
        </w:rPr>
        <w:t>ise assemblages of species (Figure</w:t>
      </w:r>
      <w:r w:rsidRPr="00304882">
        <w:rPr>
          <w:rFonts w:ascii="Times New Roman" w:eastAsia="Times New Roman" w:hAnsi="Times New Roman" w:cs="Times New Roman"/>
          <w:b w:val="0"/>
          <w:sz w:val="24"/>
          <w:szCs w:val="24"/>
        </w:rPr>
        <w:t xml:space="preserve"> S1a). Whether catch consisted of a single species or multiple species, the realized fisheries were characterized by distinct temporal and spatial structure (Fig. S2a, b). This structure showed strong agreement with the NWFSC Observer sector designations, as did comparisons of vessel sizes and catch composition (single- vs. multi-species, Table </w:t>
      </w:r>
      <w:r>
        <w:rPr>
          <w:rFonts w:ascii="Times New Roman" w:eastAsia="Times New Roman" w:hAnsi="Times New Roman" w:cs="Times New Roman"/>
          <w:b w:val="0"/>
          <w:sz w:val="24"/>
          <w:szCs w:val="24"/>
        </w:rPr>
        <w:t>2</w:t>
      </w:r>
      <w:r w:rsidRPr="00304882">
        <w:rPr>
          <w:rFonts w:ascii="Times New Roman" w:eastAsia="Times New Roman" w:hAnsi="Times New Roman" w:cs="Times New Roman"/>
          <w:b w:val="0"/>
          <w:sz w:val="24"/>
          <w:szCs w:val="24"/>
        </w:rPr>
        <w:t>).</w:t>
      </w:r>
    </w:p>
    <w:p w14:paraId="73B10A60"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The realized fisheries also varied by several orders of magnitude in effort (number of trips) and revenue (Fig. S1b), with a small number of fisheries accounting for the majority of effort and revenue. For example, only 10 of the 109 fisheries were responsible for 90% of ex-vessel revenue and landings (pounds) in the time period I examined (Table </w:t>
      </w:r>
      <w:r>
        <w:rPr>
          <w:rFonts w:ascii="Times New Roman" w:eastAsia="Times New Roman" w:hAnsi="Times New Roman" w:cs="Times New Roman"/>
          <w:b w:val="0"/>
          <w:sz w:val="24"/>
          <w:szCs w:val="24"/>
        </w:rPr>
        <w:t>2</w:t>
      </w:r>
      <w:r w:rsidRPr="00304882">
        <w:rPr>
          <w:rFonts w:ascii="Times New Roman" w:eastAsia="Times New Roman" w:hAnsi="Times New Roman" w:cs="Times New Roman"/>
          <w:b w:val="0"/>
          <w:sz w:val="24"/>
          <w:szCs w:val="24"/>
        </w:rPr>
        <w:t>). These fisheries include well-studied, but not quantitatively described sectors such as the Dungeness crab pot  (Botsford and Wickham 1978), spiny lobster pot (Kay et al. 2012), and red urchin diving (Smith and Wilen 2003). In the following I refer to fisheries by their major species and gear, i.e. the Dungeness crab pot fishery is a fishery in which catches are dominated by Dungeness crab (</w:t>
      </w:r>
      <w:r w:rsidRPr="00304882">
        <w:rPr>
          <w:rFonts w:ascii="Times New Roman" w:eastAsia="Times New Roman" w:hAnsi="Times New Roman" w:cs="Times New Roman"/>
          <w:b w:val="0"/>
          <w:i/>
          <w:sz w:val="24"/>
          <w:szCs w:val="24"/>
        </w:rPr>
        <w:t>Metacarcinus magister</w:t>
      </w:r>
      <w:r w:rsidRPr="00304882">
        <w:rPr>
          <w:rFonts w:ascii="Times New Roman" w:eastAsia="Times New Roman" w:hAnsi="Times New Roman" w:cs="Times New Roman"/>
          <w:b w:val="0"/>
          <w:sz w:val="24"/>
          <w:szCs w:val="24"/>
        </w:rPr>
        <w:t xml:space="preserve">) and caught with crab pots. </w:t>
      </w:r>
    </w:p>
    <w:p w14:paraId="69E7EB4D" w14:textId="77777777" w:rsidR="0043278F" w:rsidRPr="00304882" w:rsidRDefault="0043278F" w:rsidP="0043278F">
      <w:pPr>
        <w:spacing w:line="480" w:lineRule="auto"/>
        <w:rPr>
          <w:rFonts w:ascii="Times New Roman" w:hAnsi="Times New Roman" w:cs="Times New Roman"/>
          <w:b w:val="0"/>
          <w:sz w:val="24"/>
          <w:szCs w:val="24"/>
        </w:rPr>
      </w:pPr>
    </w:p>
    <w:p w14:paraId="013ACE81" w14:textId="77777777" w:rsidR="0043278F" w:rsidRDefault="0043278F" w:rsidP="0043278F">
      <w:pPr>
        <w:spacing w:line="480"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Analyzing Participation Networks: Connectivity and Size</w:t>
      </w:r>
      <w:r w:rsidRPr="00304882">
        <w:rPr>
          <w:rFonts w:ascii="Times New Roman" w:eastAsia="Times New Roman" w:hAnsi="Times New Roman" w:cs="Times New Roman"/>
          <w:b w:val="0"/>
          <w:sz w:val="24"/>
          <w:szCs w:val="24"/>
        </w:rPr>
        <w:t xml:space="preserve"> </w:t>
      </w:r>
    </w:p>
    <w:p w14:paraId="4810E30F"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I found differences in the number and interconnectednes</w:t>
      </w:r>
      <w:r>
        <w:rPr>
          <w:rFonts w:ascii="Times New Roman" w:eastAsia="Times New Roman" w:hAnsi="Times New Roman" w:cs="Times New Roman"/>
          <w:b w:val="0"/>
          <w:sz w:val="24"/>
          <w:szCs w:val="24"/>
        </w:rPr>
        <w:t>s of fisheries across ports (Figure 2</w:t>
      </w:r>
      <w:r w:rsidRPr="00304882">
        <w:rPr>
          <w:rFonts w:ascii="Times New Roman" w:eastAsia="Times New Roman" w:hAnsi="Times New Roman" w:cs="Times New Roman"/>
          <w:b w:val="0"/>
          <w:sz w:val="24"/>
          <w:szCs w:val="24"/>
        </w:rPr>
        <w:t xml:space="preserve">). At the port level participation networks had between 1 and 11 fisheries (nodes) and between 0 and 47 edges with a median of 6 and 7, respectively. Fisheries in these networks were connected to anywhere between 0 and 10 other fisheries with a median of 3 connections. Linkage density for these networks varied between 0 and 4.27. This variation is exemplified by participation networks in Santa Barbara, CA, Port Orford, OR, and Crescent City, CA (Figs. 3a-c). Santa Barbara was characterized by a complex participation network, with more than double the average link density of Port Orford (see </w:t>
      </w:r>
      <w:r>
        <w:rPr>
          <w:rFonts w:ascii="Times New Roman" w:eastAsia="Times New Roman" w:hAnsi="Times New Roman" w:cs="Times New Roman"/>
          <w:b w:val="0"/>
          <w:sz w:val="24"/>
          <w:szCs w:val="24"/>
        </w:rPr>
        <w:t>Supplementary Information</w:t>
      </w:r>
      <w:r w:rsidRPr="00304882">
        <w:rPr>
          <w:rFonts w:ascii="Times New Roman" w:eastAsia="Times New Roman" w:hAnsi="Times New Roman" w:cs="Times New Roman"/>
          <w:b w:val="0"/>
          <w:sz w:val="24"/>
          <w:szCs w:val="24"/>
        </w:rPr>
        <w:t xml:space="preserve"> for all port participation networks).</w:t>
      </w:r>
    </w:p>
    <w:p w14:paraId="4AE39921" w14:textId="77777777" w:rsidR="0043278F" w:rsidRDefault="0043278F" w:rsidP="0043278F">
      <w:pPr>
        <w:ind w:firstLine="720"/>
        <w:rPr>
          <w:rFonts w:ascii="Times New Roman" w:eastAsia="Times New Roman" w:hAnsi="Times New Roman" w:cs="Times New Roman"/>
          <w:b w:val="0"/>
          <w:sz w:val="24"/>
          <w:szCs w:val="24"/>
        </w:rPr>
      </w:pPr>
    </w:p>
    <w:p w14:paraId="187674C3" w14:textId="77777777" w:rsidR="0043278F" w:rsidRPr="00304882" w:rsidRDefault="0043278F" w:rsidP="0043278F">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114300" distB="114300" distL="114300" distR="114300" wp14:anchorId="3213F173" wp14:editId="4222841F">
            <wp:extent cx="5868035" cy="3888740"/>
            <wp:effectExtent l="0" t="0" r="0" b="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rotWithShape="1">
                    <a:blip r:embed="rId6"/>
                    <a:srcRect l="4157" r="5207"/>
                    <a:stretch/>
                  </pic:blipFill>
                  <pic:spPr bwMode="auto">
                    <a:xfrm>
                      <a:off x="0" y="0"/>
                      <a:ext cx="5868441" cy="3889009"/>
                    </a:xfrm>
                    <a:prstGeom prst="rect">
                      <a:avLst/>
                    </a:prstGeom>
                    <a:ln>
                      <a:noFill/>
                    </a:ln>
                    <a:extLst>
                      <a:ext uri="{53640926-AAD7-44D8-BBD7-CCE9431645EC}">
                        <a14:shadowObscured xmlns:a14="http://schemas.microsoft.com/office/drawing/2010/main"/>
                      </a:ext>
                    </a:extLst>
                  </pic:spPr>
                </pic:pic>
              </a:graphicData>
            </a:graphic>
          </wp:inline>
        </w:drawing>
      </w:r>
    </w:p>
    <w:p w14:paraId="136A144A" w14:textId="77777777" w:rsidR="0043278F" w:rsidRPr="002674A2" w:rsidRDefault="0043278F" w:rsidP="0043278F">
      <w:pPr>
        <w:rPr>
          <w:rFonts w:ascii="Times New Roman" w:hAnsi="Times New Roman" w:cs="Times New Roman"/>
          <w:b w:val="0"/>
          <w:sz w:val="24"/>
          <w:szCs w:val="24"/>
        </w:rPr>
      </w:pPr>
      <w:r w:rsidRPr="002674A2">
        <w:rPr>
          <w:rFonts w:ascii="Times New Roman" w:eastAsia="Times New Roman" w:hAnsi="Times New Roman" w:cs="Times New Roman"/>
          <w:sz w:val="24"/>
          <w:szCs w:val="24"/>
        </w:rPr>
        <w:t>Figure 2.</w:t>
      </w:r>
      <w:r w:rsidRPr="002674A2">
        <w:rPr>
          <w:rFonts w:ascii="Times New Roman" w:eastAsia="Times New Roman" w:hAnsi="Times New Roman" w:cs="Times New Roman"/>
          <w:b w:val="0"/>
          <w:sz w:val="24"/>
          <w:szCs w:val="24"/>
        </w:rPr>
        <w:t xml:space="preserve"> Spectrum of fisheries connectivity present in participation networks on the US west coast as illustrated by participation networks for A) Crescent City, CA; B) Port Orford, OR; and C) Santa Barbara, CA. Here nodes represent realized fisheries where edge width is proportional to the number of vessels that participate in the connected fisheries. Vertex size is proportional to the number of vessels which participate in each realized fishery. Color of nodes represents gear type and is consistent across networks: reds indicate pots, greens are hook and line, blues are nets, pinks are shrimp trawls, oranges are groundfish trawl, purples are miscellaneous and yellows are troll fisheries. D) Fisheries connectivity, measured as link-density for all ports on US west coast with more than three vessels landing between 2009-2013. Dark bars correspond to the network above them.</w:t>
      </w:r>
    </w:p>
    <w:p w14:paraId="67991E3E" w14:textId="77777777" w:rsidR="0043278F" w:rsidRDefault="0043278F" w:rsidP="0043278F">
      <w:pPr>
        <w:ind w:firstLine="720"/>
        <w:rPr>
          <w:rFonts w:ascii="Times New Roman" w:eastAsia="Times New Roman" w:hAnsi="Times New Roman" w:cs="Times New Roman"/>
          <w:b w:val="0"/>
          <w:sz w:val="24"/>
          <w:szCs w:val="24"/>
        </w:rPr>
      </w:pPr>
    </w:p>
    <w:p w14:paraId="782A15AC" w14:textId="77777777" w:rsidR="0043278F"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Participation networks at the state level had between 8 and 17 nodes and between 19 and 103 edges in total. The median degree of fisheries in these networks was 7, although they ranged between 2 and 16 connections. Similar to port level networks, I also found differences in the number and interconnectedness of fisheries amongst states</w:t>
      </w:r>
      <w:r>
        <w:rPr>
          <w:rFonts w:ascii="Times New Roman" w:eastAsia="Times New Roman" w:hAnsi="Times New Roman" w:cs="Times New Roman"/>
          <w:b w:val="0"/>
          <w:sz w:val="24"/>
          <w:szCs w:val="24"/>
        </w:rPr>
        <w:t xml:space="preserve"> (Figure 3)</w:t>
      </w:r>
      <w:r w:rsidRPr="00304882">
        <w:rPr>
          <w:rFonts w:ascii="Times New Roman" w:eastAsia="Times New Roman" w:hAnsi="Times New Roman" w:cs="Times New Roman"/>
          <w:b w:val="0"/>
          <w:sz w:val="24"/>
          <w:szCs w:val="24"/>
        </w:rPr>
        <w:t xml:space="preserve">. California had the highest linkage density, followed by Oregon and Washington. The differences in these networks, with California’s participation network having more than double the nodes (fisheries) than either Oregon or Washington, is striking. The California participation network </w:t>
      </w:r>
      <w:r>
        <w:rPr>
          <w:rFonts w:ascii="Times New Roman" w:eastAsia="Times New Roman" w:hAnsi="Times New Roman" w:cs="Times New Roman"/>
          <w:b w:val="0"/>
          <w:sz w:val="24"/>
          <w:szCs w:val="24"/>
        </w:rPr>
        <w:t>had</w:t>
      </w:r>
      <w:r w:rsidRPr="00304882">
        <w:rPr>
          <w:rFonts w:ascii="Times New Roman" w:eastAsia="Times New Roman" w:hAnsi="Times New Roman" w:cs="Times New Roman"/>
          <w:b w:val="0"/>
          <w:sz w:val="24"/>
          <w:szCs w:val="24"/>
        </w:rPr>
        <w:t xml:space="preserve"> a median degree of 14 compared to 6 and 4.5 of Oregon and Washington, respectively. This difference in number and interconnectivity is likely due to the presence of more purse-seine, pelagic fisheries and invertebrate pot fisheries (i.e. market squid seine, herring, sardine and spiny lobster, red urchin and rock crab respectively) that are not as dominant in Oregon or Washington. </w:t>
      </w:r>
    </w:p>
    <w:p w14:paraId="018E6FEF" w14:textId="77777777" w:rsidR="0043278F" w:rsidRPr="00304882" w:rsidRDefault="0043278F" w:rsidP="0043278F">
      <w:pP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57150" distB="57150" distL="57150" distR="57150" wp14:anchorId="41336DB5" wp14:editId="6D04876D">
            <wp:extent cx="5995035" cy="4917440"/>
            <wp:effectExtent l="0" t="0" r="0" b="1016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l="3365" t="3488" r="2083" b="4263"/>
                    <a:stretch>
                      <a:fillRect/>
                    </a:stretch>
                  </pic:blipFill>
                  <pic:spPr>
                    <a:xfrm>
                      <a:off x="0" y="0"/>
                      <a:ext cx="5995035" cy="4917440"/>
                    </a:xfrm>
                    <a:prstGeom prst="rect">
                      <a:avLst/>
                    </a:prstGeom>
                    <a:ln/>
                  </pic:spPr>
                </pic:pic>
              </a:graphicData>
            </a:graphic>
          </wp:inline>
        </w:drawing>
      </w:r>
      <w:r w:rsidRPr="002674A2">
        <w:rPr>
          <w:rFonts w:ascii="Times New Roman" w:eastAsia="Times New Roman" w:hAnsi="Times New Roman" w:cs="Times New Roman"/>
          <w:sz w:val="24"/>
          <w:szCs w:val="24"/>
        </w:rPr>
        <w:t>Figure 3.</w:t>
      </w:r>
      <w:r w:rsidRPr="002674A2">
        <w:rPr>
          <w:rFonts w:ascii="Times New Roman" w:eastAsia="Times New Roman" w:hAnsi="Times New Roman" w:cs="Times New Roman"/>
          <w:b w:val="0"/>
          <w:sz w:val="24"/>
          <w:szCs w:val="24"/>
        </w:rPr>
        <w:t xml:space="preserve"> Spectrum of fisheries for state-level participation networks on the US west. Here nodes represent realized fisheries where edge width is proportional to the number of vessels that participate in the connected fisheries. Vertex size is proportional to the number of vessels which participate in each realized fishery. Color of nodes is consistent across networks, reds represents pots, greens are hook and line, blues are nets, pinks are shrimp trawls, oranges are groundfish trawl, purples are miscellaneous and yellows are troll fisheries. The bar plot displays fisheries connectivity, measured as link-density for each state on US west coast with more than three vessels landing between 2009-2010. The participation network for each state is pictures to illustrate the intuitive differences among states. </w:t>
      </w:r>
    </w:p>
    <w:p w14:paraId="5068CE75" w14:textId="77777777" w:rsidR="0043278F" w:rsidRPr="00304882" w:rsidRDefault="0043278F" w:rsidP="0043278F">
      <w:pPr>
        <w:rPr>
          <w:rFonts w:ascii="Times New Roman" w:hAnsi="Times New Roman" w:cs="Times New Roman"/>
          <w:b w:val="0"/>
          <w:sz w:val="24"/>
          <w:szCs w:val="24"/>
        </w:rPr>
      </w:pPr>
    </w:p>
    <w:p w14:paraId="5FC545E8" w14:textId="77777777" w:rsidR="0043278F" w:rsidRPr="00304882" w:rsidRDefault="0043278F" w:rsidP="0043278F">
      <w:pPr>
        <w:spacing w:line="480" w:lineRule="auto"/>
        <w:outlineLvl w:val="0"/>
        <w:rPr>
          <w:rFonts w:ascii="Times New Roman" w:hAnsi="Times New Roman" w:cs="Times New Roman"/>
          <w:sz w:val="24"/>
          <w:szCs w:val="24"/>
        </w:rPr>
      </w:pPr>
      <w:r>
        <w:rPr>
          <w:rFonts w:ascii="Times New Roman" w:eastAsia="Times New Roman" w:hAnsi="Times New Roman" w:cs="Times New Roman"/>
          <w:sz w:val="24"/>
          <w:szCs w:val="24"/>
        </w:rPr>
        <w:t xml:space="preserve">Analyzing Participation Networks: </w:t>
      </w:r>
      <w:r w:rsidRPr="00304882">
        <w:rPr>
          <w:rFonts w:ascii="Times New Roman" w:eastAsia="Times New Roman" w:hAnsi="Times New Roman" w:cs="Times New Roman"/>
          <w:sz w:val="24"/>
          <w:szCs w:val="24"/>
        </w:rPr>
        <w:t>Centrality</w:t>
      </w:r>
    </w:p>
    <w:p w14:paraId="2E17ADB3"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In contrast to typical portrayals of fleets as independent units of fishing effort, virtually all fisheries were connected to at least one other fishery by vessel participation. These connections varied, but some clear patterns emerged.</w:t>
      </w:r>
      <w:r>
        <w:rPr>
          <w:rFonts w:ascii="Times New Roman" w:eastAsia="Times New Roman" w:hAnsi="Times New Roman" w:cs="Times New Roman"/>
          <w:b w:val="0"/>
          <w:sz w:val="24"/>
          <w:szCs w:val="24"/>
        </w:rPr>
        <w:t xml:space="preserve"> Across all ports, t</w:t>
      </w:r>
      <w:r w:rsidRPr="00304882">
        <w:rPr>
          <w:rFonts w:ascii="Times New Roman" w:eastAsia="Times New Roman" w:hAnsi="Times New Roman" w:cs="Times New Roman"/>
          <w:b w:val="0"/>
          <w:sz w:val="24"/>
          <w:szCs w:val="24"/>
        </w:rPr>
        <w:t>he Dungeness crab pot fishery was consistently central in both node strength and betweenness centrality</w:t>
      </w:r>
      <w:r>
        <w:rPr>
          <w:rFonts w:ascii="Times New Roman" w:eastAsia="Times New Roman" w:hAnsi="Times New Roman" w:cs="Times New Roman"/>
          <w:b w:val="0"/>
          <w:sz w:val="24"/>
          <w:szCs w:val="24"/>
        </w:rPr>
        <w:t>: it had the highest centrality score in 9 and the highest betweenness score in 14 of 20 ports in which this fishery was present (Figure 4). This pattern was also consistent in the state and coast-wide participation networks (Figures S3, S4)</w:t>
      </w:r>
      <w:r w:rsidRPr="00304882">
        <w:rPr>
          <w:rFonts w:ascii="Times New Roman" w:eastAsia="Times New Roman" w:hAnsi="Times New Roman" w:cs="Times New Roman"/>
          <w:b w:val="0"/>
          <w:sz w:val="24"/>
          <w:szCs w:val="24"/>
        </w:rPr>
        <w:t xml:space="preserve">. Large node strength suggests that the Dungeness crab pot fishery is much more connected than the rest of the nodes in a given network, which implies that many different fishing strategies likely include Dungeness crab pots as a component. High scores of betweenness suggest that the different strategies employed by those participating in Dungeness crab pot fishery are diverse, such that the population involved in Dungeness crab pot fishing is highly heterogeneous. Interestingly, aside from the Dungeness crab pot fishery, the betweenness centrality identifies a largely non-overlapping set of fisheries as consistently central in networks, with many more fisheries identified </w:t>
      </w:r>
      <w:r>
        <w:rPr>
          <w:rFonts w:ascii="Times New Roman" w:eastAsia="Times New Roman" w:hAnsi="Times New Roman" w:cs="Times New Roman"/>
          <w:b w:val="0"/>
          <w:sz w:val="24"/>
          <w:szCs w:val="24"/>
        </w:rPr>
        <w:t xml:space="preserve">as </w:t>
      </w:r>
      <w:r w:rsidRPr="00304882">
        <w:rPr>
          <w:rFonts w:ascii="Times New Roman" w:eastAsia="Times New Roman" w:hAnsi="Times New Roman" w:cs="Times New Roman"/>
          <w:b w:val="0"/>
          <w:sz w:val="24"/>
          <w:szCs w:val="24"/>
        </w:rPr>
        <w:t>peripheral</w:t>
      </w:r>
      <w:r>
        <w:rPr>
          <w:rFonts w:ascii="Times New Roman" w:eastAsia="Times New Roman" w:hAnsi="Times New Roman" w:cs="Times New Roman"/>
          <w:b w:val="0"/>
          <w:sz w:val="24"/>
          <w:szCs w:val="24"/>
        </w:rPr>
        <w:t>ly connected than node strength would suggest</w:t>
      </w:r>
      <w:r w:rsidRPr="00304882">
        <w:rPr>
          <w:rFonts w:ascii="Times New Roman" w:eastAsia="Times New Roman" w:hAnsi="Times New Roman" w:cs="Times New Roman"/>
          <w:b w:val="0"/>
          <w:sz w:val="24"/>
          <w:szCs w:val="24"/>
        </w:rPr>
        <w:t xml:space="preserve">. Herring seine (NET_5) for example has relatively high median betweenness centrality but middling node strength. This suggests that while the fishery may be less commonly participated in than crab, it connects a diverse group of fisheries. </w:t>
      </w:r>
    </w:p>
    <w:p w14:paraId="5D6F6C64" w14:textId="77777777" w:rsidR="0043278F" w:rsidRPr="00304882" w:rsidRDefault="0043278F" w:rsidP="0043278F">
      <w:pPr>
        <w:rPr>
          <w:rFonts w:ascii="Times New Roman" w:hAnsi="Times New Roman" w:cs="Times New Roman"/>
          <w:b w:val="0"/>
          <w:sz w:val="24"/>
          <w:szCs w:val="24"/>
        </w:rPr>
      </w:pPr>
    </w:p>
    <w:p w14:paraId="169E134B" w14:textId="77777777" w:rsidR="0043278F" w:rsidRDefault="0043278F" w:rsidP="0043278F">
      <w:pP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57150" distB="57150" distL="57150" distR="57150" wp14:anchorId="61CC5629" wp14:editId="77123C95">
            <wp:extent cx="5766435" cy="363474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766932" cy="3635053"/>
                    </a:xfrm>
                    <a:prstGeom prst="rect">
                      <a:avLst/>
                    </a:prstGeom>
                    <a:ln/>
                  </pic:spPr>
                </pic:pic>
              </a:graphicData>
            </a:graphic>
          </wp:inline>
        </w:drawing>
      </w:r>
      <w:r w:rsidRPr="002674A2">
        <w:rPr>
          <w:rFonts w:ascii="Times New Roman" w:eastAsia="Times New Roman" w:hAnsi="Times New Roman" w:cs="Times New Roman"/>
          <w:sz w:val="24"/>
          <w:szCs w:val="24"/>
        </w:rPr>
        <w:t>Figure 4.</w:t>
      </w:r>
      <w:r w:rsidRPr="002674A2">
        <w:rPr>
          <w:rFonts w:ascii="Times New Roman" w:eastAsia="Times New Roman" w:hAnsi="Times New Roman" w:cs="Times New Roman"/>
          <w:b w:val="0"/>
          <w:sz w:val="24"/>
          <w:szCs w:val="24"/>
        </w:rPr>
        <w:t xml:space="preserve"> Ordered from least to most are measures of A) node strength and B) betweenness for port-level participation networks. Fisheries are ordered from left to right from smallest to greatest median node strength and betweenness (respectively). Dungeness crab pots (POT_1) has the greatest node strength and betweenness, but other fisheries shift their ordering depending on the metric used (for state and coast-wide scales see Supplemenatry Information).</w:t>
      </w:r>
    </w:p>
    <w:p w14:paraId="4956EB5A" w14:textId="77777777" w:rsidR="0043278F" w:rsidRPr="00304882" w:rsidRDefault="0043278F" w:rsidP="0043278F">
      <w:pPr>
        <w:rPr>
          <w:rFonts w:ascii="Times New Roman" w:hAnsi="Times New Roman" w:cs="Times New Roman"/>
          <w:b w:val="0"/>
          <w:sz w:val="24"/>
          <w:szCs w:val="24"/>
        </w:rPr>
      </w:pPr>
    </w:p>
    <w:p w14:paraId="268FC3FF" w14:textId="77777777" w:rsidR="0043278F" w:rsidRPr="00304882" w:rsidRDefault="0043278F" w:rsidP="0043278F">
      <w:pPr>
        <w:spacing w:line="480" w:lineRule="auto"/>
        <w:outlineLvl w:val="0"/>
        <w:rPr>
          <w:rFonts w:ascii="Times New Roman" w:hAnsi="Times New Roman" w:cs="Times New Roman"/>
          <w:sz w:val="24"/>
          <w:szCs w:val="24"/>
        </w:rPr>
      </w:pPr>
      <w:r>
        <w:rPr>
          <w:rFonts w:ascii="Times New Roman" w:eastAsia="Times New Roman" w:hAnsi="Times New Roman" w:cs="Times New Roman"/>
          <w:sz w:val="24"/>
          <w:szCs w:val="24"/>
        </w:rPr>
        <w:t xml:space="preserve">Analyzing Participation Networks: </w:t>
      </w:r>
      <w:r w:rsidRPr="00304882">
        <w:rPr>
          <w:rFonts w:ascii="Times New Roman" w:eastAsia="Times New Roman" w:hAnsi="Times New Roman" w:cs="Times New Roman"/>
          <w:sz w:val="24"/>
          <w:szCs w:val="24"/>
        </w:rPr>
        <w:t>Modularity</w:t>
      </w:r>
    </w:p>
    <w:p w14:paraId="745EE17B" w14:textId="77777777" w:rsidR="0043278F"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 xml:space="preserve">At the port scale, I find anywhere from 2 to 7 </w:t>
      </w:r>
      <w:r>
        <w:rPr>
          <w:rFonts w:ascii="Times New Roman" w:eastAsia="Times New Roman" w:hAnsi="Times New Roman" w:cs="Times New Roman"/>
          <w:b w:val="0"/>
          <w:sz w:val="24"/>
          <w:szCs w:val="24"/>
        </w:rPr>
        <w:t>modules</w:t>
      </w:r>
      <w:r w:rsidRPr="00304882">
        <w:rPr>
          <w:rFonts w:ascii="Times New Roman" w:eastAsia="Times New Roman" w:hAnsi="Times New Roman" w:cs="Times New Roman"/>
          <w:b w:val="0"/>
          <w:sz w:val="24"/>
          <w:szCs w:val="24"/>
        </w:rPr>
        <w:t xml:space="preserve"> in the port participation networks</w:t>
      </w:r>
      <w:r>
        <w:rPr>
          <w:rFonts w:ascii="Times New Roman" w:eastAsia="Times New Roman" w:hAnsi="Times New Roman" w:cs="Times New Roman"/>
          <w:b w:val="0"/>
          <w:sz w:val="24"/>
          <w:szCs w:val="24"/>
        </w:rPr>
        <w:t xml:space="preserve"> (Figure 5)</w:t>
      </w:r>
      <w:r w:rsidRPr="00304882">
        <w:rPr>
          <w:rFonts w:ascii="Times New Roman" w:eastAsia="Times New Roman" w:hAnsi="Times New Roman" w:cs="Times New Roman"/>
          <w:b w:val="0"/>
          <w:sz w:val="24"/>
          <w:szCs w:val="24"/>
        </w:rPr>
        <w:t xml:space="preserve">. The makeup of these communities, while varying in size, often have common memberships. The most common membership is a Dungeness crab pot and Albacore </w:t>
      </w:r>
      <w:r>
        <w:rPr>
          <w:rFonts w:ascii="Times New Roman" w:eastAsia="Times New Roman" w:hAnsi="Times New Roman" w:cs="Times New Roman"/>
          <w:b w:val="0"/>
          <w:sz w:val="24"/>
          <w:szCs w:val="24"/>
        </w:rPr>
        <w:t>t</w:t>
      </w:r>
      <w:r w:rsidRPr="00304882">
        <w:rPr>
          <w:rFonts w:ascii="Times New Roman" w:eastAsia="Times New Roman" w:hAnsi="Times New Roman" w:cs="Times New Roman"/>
          <w:b w:val="0"/>
          <w:sz w:val="24"/>
          <w:szCs w:val="24"/>
        </w:rPr>
        <w:t>roll fishery (4/10 networks) followed by DTS trawl and pink shrimp (3/10 networks). Pelagic fisheries, i.e. purse seine fisheries for market squid, sardine, herring and macker</w:t>
      </w:r>
      <w:r>
        <w:rPr>
          <w:rFonts w:ascii="Times New Roman" w:eastAsia="Times New Roman" w:hAnsi="Times New Roman" w:cs="Times New Roman"/>
          <w:b w:val="0"/>
          <w:sz w:val="24"/>
          <w:szCs w:val="24"/>
        </w:rPr>
        <w:t>e</w:t>
      </w:r>
      <w:r w:rsidRPr="00304882">
        <w:rPr>
          <w:rFonts w:ascii="Times New Roman" w:eastAsia="Times New Roman" w:hAnsi="Times New Roman" w:cs="Times New Roman"/>
          <w:b w:val="0"/>
          <w:sz w:val="24"/>
          <w:szCs w:val="24"/>
        </w:rPr>
        <w:t>l</w:t>
      </w:r>
      <w:r>
        <w:rPr>
          <w:rFonts w:ascii="Times New Roman" w:eastAsia="Times New Roman" w:hAnsi="Times New Roman" w:cs="Times New Roman"/>
          <w:b w:val="0"/>
          <w:sz w:val="24"/>
          <w:szCs w:val="24"/>
        </w:rPr>
        <w:t>,</w:t>
      </w:r>
      <w:r w:rsidRPr="00304882">
        <w:rPr>
          <w:rFonts w:ascii="Times New Roman" w:eastAsia="Times New Roman" w:hAnsi="Times New Roman" w:cs="Times New Roman"/>
          <w:b w:val="0"/>
          <w:sz w:val="24"/>
          <w:szCs w:val="24"/>
        </w:rPr>
        <w:t xml:space="preserve"> often were interconnected (i.e. Trinidad, CA: Fig 5) and there seems to be a possible replacement of Dungeness crab with spiny lobster pots as a central fishery in southern California ports. Another common combination was albacore and salmon troll fishing, a not unexpected combination given the similar ecology of target species (highly mobile, pelagic) and gear used for these fisheries (troll).</w:t>
      </w:r>
    </w:p>
    <w:p w14:paraId="76FD0F56" w14:textId="77777777" w:rsidR="0043278F" w:rsidRPr="00304882" w:rsidRDefault="0043278F" w:rsidP="0043278F">
      <w:pP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57150" distB="57150" distL="57150" distR="57150" wp14:anchorId="11AB0A3B" wp14:editId="69B434B3">
            <wp:extent cx="5793059" cy="4948238"/>
            <wp:effectExtent l="0" t="0" r="0" b="0"/>
            <wp:docPr id="1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5793059" cy="4948238"/>
                    </a:xfrm>
                    <a:prstGeom prst="rect">
                      <a:avLst/>
                    </a:prstGeom>
                    <a:ln/>
                  </pic:spPr>
                </pic:pic>
              </a:graphicData>
            </a:graphic>
          </wp:inline>
        </w:drawing>
      </w:r>
      <w:r w:rsidRPr="002674A2">
        <w:rPr>
          <w:rFonts w:ascii="Times New Roman" w:eastAsia="Times New Roman" w:hAnsi="Times New Roman" w:cs="Times New Roman"/>
          <w:sz w:val="24"/>
          <w:szCs w:val="24"/>
        </w:rPr>
        <w:t>Figure 5.</w:t>
      </w:r>
      <w:r w:rsidRPr="002674A2">
        <w:rPr>
          <w:rFonts w:ascii="Times New Roman" w:eastAsia="Times New Roman" w:hAnsi="Times New Roman" w:cs="Times New Roman"/>
          <w:b w:val="0"/>
          <w:sz w:val="24"/>
          <w:szCs w:val="24"/>
        </w:rPr>
        <w:t xml:space="preserve"> Participation networks for the 10 ports which are responsible for 65% of total revenue derived from commercial fisheries between 2009-2013. Base colors of nodes represent fisheries using the same types of gear (i.e. pots are red, trawls are beige-orange, purse seines are blue and trolls are yellow). The shape of the node represents its community membership. The width of the edges is proportional to the log number of vessels which participate in both and the size of each node is proportional to the log number of vessels which participated in that fishery between 2009-2013. Edge widths and node sizes were adjusted for visibility so are directly comparable within graphs, but not necessarily between them.</w:t>
      </w:r>
      <w:r w:rsidRPr="00D30E21">
        <w:rPr>
          <w:rFonts w:ascii="Times New Roman" w:eastAsia="Times New Roman" w:hAnsi="Times New Roman" w:cs="Times New Roman"/>
          <w:b w:val="0"/>
          <w:szCs w:val="24"/>
        </w:rPr>
        <w:t xml:space="preserve"> </w:t>
      </w:r>
    </w:p>
    <w:p w14:paraId="6542468F" w14:textId="77777777" w:rsidR="0043278F" w:rsidRPr="00304882" w:rsidRDefault="0043278F" w:rsidP="0043278F">
      <w:pPr>
        <w:ind w:firstLine="720"/>
        <w:rPr>
          <w:rFonts w:ascii="Times New Roman" w:hAnsi="Times New Roman" w:cs="Times New Roman"/>
          <w:b w:val="0"/>
          <w:sz w:val="24"/>
          <w:szCs w:val="24"/>
        </w:rPr>
      </w:pPr>
    </w:p>
    <w:p w14:paraId="3A99C094"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In general communities seemed partially determined on geography and vessel size. Composition of participation networks, and these characteristic communities of fisheries, varied between southern California and further north along the coast. Southern California ports participation networks had communities dominated by market squid, no Dungeness crab fisheries, and sometimes contained sea cucumbers, California halibut and red sea urchin diving. Northern participation networks, by contrast, were dominated by Dungeness crab pot fisheries groundfish trawl and pink shrimp trawls, and contained sablefish pots and long</w:t>
      </w:r>
      <w:r>
        <w:rPr>
          <w:rFonts w:ascii="Times New Roman" w:eastAsia="Times New Roman" w:hAnsi="Times New Roman" w:cs="Times New Roman"/>
          <w:b w:val="0"/>
          <w:sz w:val="24"/>
          <w:szCs w:val="24"/>
        </w:rPr>
        <w:t>-</w:t>
      </w:r>
      <w:r w:rsidRPr="00304882">
        <w:rPr>
          <w:rFonts w:ascii="Times New Roman" w:eastAsia="Times New Roman" w:hAnsi="Times New Roman" w:cs="Times New Roman"/>
          <w:b w:val="0"/>
          <w:sz w:val="24"/>
          <w:szCs w:val="24"/>
        </w:rPr>
        <w:t xml:space="preserve">line fisheries not present in southern networks. </w:t>
      </w:r>
    </w:p>
    <w:p w14:paraId="377DC56F" w14:textId="77777777" w:rsidR="0043278F" w:rsidRPr="00304882" w:rsidRDefault="0043278F" w:rsidP="0043278F">
      <w:pPr>
        <w:spacing w:line="480" w:lineRule="auto"/>
        <w:rPr>
          <w:rFonts w:ascii="Times New Roman" w:hAnsi="Times New Roman" w:cs="Times New Roman"/>
          <w:b w:val="0"/>
          <w:sz w:val="24"/>
          <w:szCs w:val="24"/>
        </w:rPr>
      </w:pPr>
    </w:p>
    <w:p w14:paraId="6F0BFABA" w14:textId="77777777" w:rsidR="0043278F" w:rsidRPr="004E636D" w:rsidRDefault="0043278F" w:rsidP="0043278F">
      <w:pPr>
        <w:spacing w:line="480" w:lineRule="auto"/>
        <w:outlineLvl w:val="0"/>
        <w:rPr>
          <w:rFonts w:ascii="Times New Roman" w:hAnsi="Times New Roman" w:cs="Times New Roman"/>
          <w:sz w:val="24"/>
          <w:szCs w:val="24"/>
        </w:rPr>
      </w:pPr>
      <w:r w:rsidRPr="004E636D">
        <w:rPr>
          <w:rFonts w:ascii="Times New Roman" w:eastAsia="Times New Roman" w:hAnsi="Times New Roman" w:cs="Times New Roman"/>
          <w:sz w:val="28"/>
          <w:szCs w:val="24"/>
        </w:rPr>
        <w:t>Discussion</w:t>
      </w:r>
    </w:p>
    <w:p w14:paraId="399EB5BF"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In this chapter I have developed a novel framework for linking fisheries to</w:t>
      </w:r>
      <w:r>
        <w:rPr>
          <w:rFonts w:ascii="Times New Roman" w:eastAsia="Times New Roman" w:hAnsi="Times New Roman" w:cs="Times New Roman"/>
          <w:b w:val="0"/>
          <w:sz w:val="24"/>
          <w:szCs w:val="24"/>
        </w:rPr>
        <w:t xml:space="preserve"> ports</w:t>
      </w:r>
      <w:r w:rsidRPr="00304882">
        <w:rPr>
          <w:rFonts w:ascii="Times New Roman" w:eastAsia="Times New Roman" w:hAnsi="Times New Roman" w:cs="Times New Roman"/>
          <w:b w:val="0"/>
          <w:sz w:val="24"/>
          <w:szCs w:val="24"/>
        </w:rPr>
        <w:t xml:space="preserve"> and a way to visualize and analyze </w:t>
      </w:r>
      <w:r>
        <w:rPr>
          <w:rFonts w:ascii="Times New Roman" w:eastAsia="Times New Roman" w:hAnsi="Times New Roman" w:cs="Times New Roman"/>
          <w:b w:val="0"/>
          <w:sz w:val="24"/>
          <w:szCs w:val="24"/>
        </w:rPr>
        <w:t>these</w:t>
      </w:r>
      <w:r w:rsidRPr="00304882">
        <w:rPr>
          <w:rFonts w:ascii="Times New Roman" w:eastAsia="Times New Roman" w:hAnsi="Times New Roman" w:cs="Times New Roman"/>
          <w:b w:val="0"/>
          <w:sz w:val="24"/>
          <w:szCs w:val="24"/>
        </w:rPr>
        <w:t xml:space="preserve"> interactions. This is the first time to my knowledge that the the connections among fisheries has been systematically examined, and the </w:t>
      </w:r>
      <w:r>
        <w:rPr>
          <w:rFonts w:ascii="Times New Roman" w:eastAsia="Times New Roman" w:hAnsi="Times New Roman" w:cs="Times New Roman"/>
          <w:b w:val="0"/>
          <w:sz w:val="24"/>
          <w:szCs w:val="24"/>
        </w:rPr>
        <w:t xml:space="preserve">connectivity, centrality and modularity </w:t>
      </w:r>
      <w:r w:rsidRPr="00304882">
        <w:rPr>
          <w:rFonts w:ascii="Times New Roman" w:eastAsia="Times New Roman" w:hAnsi="Times New Roman" w:cs="Times New Roman"/>
          <w:b w:val="0"/>
          <w:sz w:val="24"/>
          <w:szCs w:val="24"/>
        </w:rPr>
        <w:t xml:space="preserve">of fisheries participation and been calculated across fishing communities. I find commercial fisheries on the US west coast to </w:t>
      </w:r>
      <w:r>
        <w:rPr>
          <w:rFonts w:ascii="Times New Roman" w:eastAsia="Times New Roman" w:hAnsi="Times New Roman" w:cs="Times New Roman"/>
          <w:b w:val="0"/>
          <w:sz w:val="24"/>
          <w:szCs w:val="24"/>
        </w:rPr>
        <w:t>be</w:t>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composed of many fishery </w:t>
      </w:r>
      <w:r w:rsidRPr="00304882">
        <w:rPr>
          <w:rFonts w:ascii="Times New Roman" w:eastAsia="Times New Roman" w:hAnsi="Times New Roman" w:cs="Times New Roman"/>
          <w:b w:val="0"/>
          <w:sz w:val="24"/>
          <w:szCs w:val="24"/>
        </w:rPr>
        <w:t>highly connected (Figure</w:t>
      </w:r>
      <w:r>
        <w:rPr>
          <w:rFonts w:ascii="Times New Roman" w:eastAsia="Times New Roman" w:hAnsi="Times New Roman" w:cs="Times New Roman"/>
          <w:b w:val="0"/>
          <w:sz w:val="24"/>
          <w:szCs w:val="24"/>
        </w:rPr>
        <w:t>s</w:t>
      </w:r>
      <w:r w:rsidRPr="00304882">
        <w:rPr>
          <w:rFonts w:ascii="Times New Roman" w:eastAsia="Times New Roman" w:hAnsi="Times New Roman" w:cs="Times New Roman"/>
          <w:b w:val="0"/>
          <w:sz w:val="24"/>
          <w:szCs w:val="24"/>
        </w:rPr>
        <w:t xml:space="preserve"> 2</w:t>
      </w:r>
      <w:r>
        <w:rPr>
          <w:rFonts w:ascii="Times New Roman" w:eastAsia="Times New Roman" w:hAnsi="Times New Roman" w:cs="Times New Roman"/>
          <w:b w:val="0"/>
          <w:sz w:val="24"/>
          <w:szCs w:val="24"/>
        </w:rPr>
        <w:t>, 3, 5</w:t>
      </w:r>
      <w:r w:rsidRPr="00304882">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This suggests that most vessels on the US west coast are generalists, which </w:t>
      </w:r>
      <w:r w:rsidRPr="00304882">
        <w:rPr>
          <w:rFonts w:ascii="Times New Roman" w:eastAsia="Times New Roman" w:hAnsi="Times New Roman" w:cs="Times New Roman"/>
          <w:b w:val="0"/>
          <w:sz w:val="24"/>
          <w:szCs w:val="24"/>
        </w:rPr>
        <w:t>contrast</w:t>
      </w:r>
      <w:r>
        <w:rPr>
          <w:rFonts w:ascii="Times New Roman" w:eastAsia="Times New Roman" w:hAnsi="Times New Roman" w:cs="Times New Roman"/>
          <w:b w:val="0"/>
          <w:sz w:val="24"/>
          <w:szCs w:val="24"/>
        </w:rPr>
        <w:t>s</w:t>
      </w:r>
      <w:r w:rsidRPr="00304882">
        <w:rPr>
          <w:rFonts w:ascii="Times New Roman" w:eastAsia="Times New Roman" w:hAnsi="Times New Roman" w:cs="Times New Roman"/>
          <w:b w:val="0"/>
          <w:sz w:val="24"/>
          <w:szCs w:val="24"/>
        </w:rPr>
        <w:t xml:space="preserve"> with common </w:t>
      </w:r>
      <w:r>
        <w:rPr>
          <w:rFonts w:ascii="Times New Roman" w:eastAsia="Times New Roman" w:hAnsi="Times New Roman" w:cs="Times New Roman"/>
          <w:b w:val="0"/>
          <w:sz w:val="24"/>
          <w:szCs w:val="24"/>
        </w:rPr>
        <w:t>approximations</w:t>
      </w:r>
      <w:r w:rsidRPr="00304882">
        <w:rPr>
          <w:rFonts w:ascii="Times New Roman" w:eastAsia="Times New Roman" w:hAnsi="Times New Roman" w:cs="Times New Roman"/>
          <w:b w:val="0"/>
          <w:sz w:val="24"/>
          <w:szCs w:val="24"/>
        </w:rPr>
        <w:t xml:space="preserve"> of commercial fleets as groups of specialists. This disconnect underscores the need for ways to map fisheries to how people participate in them, and how, in turn, to relate participation to the scale of fishing communities.</w:t>
      </w:r>
    </w:p>
    <w:p w14:paraId="18AF23C0"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This work has also highlighted that there appears to be strong regional variation in participation structure and network, with California differing dramatically from Oregon and Washington (Figure 3). This is the first time, to my knowledge, that such regional examination in fisheries participation and connectivity has been demonstrated. Aside from management likely differing betwee</w:t>
      </w:r>
      <w:r>
        <w:rPr>
          <w:rFonts w:ascii="Times New Roman" w:eastAsia="Times New Roman" w:hAnsi="Times New Roman" w:cs="Times New Roman"/>
          <w:b w:val="0"/>
          <w:sz w:val="24"/>
          <w:szCs w:val="24"/>
        </w:rPr>
        <w:t>n states, it may also be</w:t>
      </w:r>
      <w:r w:rsidRPr="00304882">
        <w:rPr>
          <w:rFonts w:ascii="Times New Roman" w:eastAsia="Times New Roman" w:hAnsi="Times New Roman" w:cs="Times New Roman"/>
          <w:b w:val="0"/>
          <w:sz w:val="24"/>
          <w:szCs w:val="24"/>
        </w:rPr>
        <w:t xml:space="preserve"> due to ecology and geography. Ecologically California is a meeting of ecosystems and is extremely species rich</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D460E884-AD44-495E-BD28-3DA6C6ED7380&lt;/uuid&gt;&lt;priority&gt;0&lt;/priority&gt;&lt;publications&gt;&lt;publication&gt;&lt;publication_date&gt;99199300001200000000200000&lt;/publication_date&gt;&lt;startpage&gt;926&lt;/startpage&gt;&lt;subtitle&gt;A Synthesis and Interpretation&lt;/subtitle&gt;&lt;title&gt;Ecology of the Southern California Bight&lt;/title&gt;&lt;uuid&gt;A4B12FD1-DB24-4726-AD36-F50C55B74EB5&lt;/uuid&gt;&lt;subtype&gt;0&lt;/subtype&gt;&lt;publisher&gt;Univ of California Press&lt;/publisher&gt;&lt;type&gt;0&lt;/type&gt;&lt;url&gt;http://books.google.com/books?id=JJobUEvPSwAC&amp;amp;printsec=frontcover&amp;amp;dq=intitle:Ecology+of+the+Southern+California+Bight+A+Synthesis+and+Interpretation&amp;amp;hl=&amp;amp;cd=1&amp;amp;source=gbs_api&lt;/url&gt;&lt;authors&gt;&lt;author&gt;&lt;firstName&gt;Murray&lt;/firstName&gt;&lt;middleNames&gt;D&lt;/middleNames&gt;&lt;lastName&gt;Dailey&lt;/lastName&gt;&lt;/author&gt;&lt;author&gt;&lt;firstName&gt;Donald&lt;/firstName&gt;&lt;middleNames&gt;J&lt;/middleNames&gt;&lt;lastName&gt;Reish&lt;/lastName&gt;&lt;/author&gt;&lt;/authors&gt;&lt;/publication&gt;&lt;/publications&gt;&lt;cites&gt;&lt;/cites&gt;&lt;/citation&gt;</w:instrText>
      </w:r>
      <w:r>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(Dailey and Reish 1993)</w:t>
      </w:r>
      <w:r>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Geographically the shelf </w:t>
      </w:r>
      <w:r>
        <w:rPr>
          <w:rFonts w:ascii="Times New Roman" w:eastAsia="Times New Roman" w:hAnsi="Times New Roman" w:cs="Times New Roman"/>
          <w:b w:val="0"/>
          <w:sz w:val="24"/>
          <w:szCs w:val="24"/>
        </w:rPr>
        <w:t>is</w:t>
      </w:r>
      <w:r w:rsidRPr="00304882">
        <w:rPr>
          <w:rFonts w:ascii="Times New Roman" w:eastAsia="Times New Roman" w:hAnsi="Times New Roman" w:cs="Times New Roman"/>
          <w:b w:val="0"/>
          <w:sz w:val="24"/>
          <w:szCs w:val="24"/>
        </w:rPr>
        <w:t xml:space="preserve"> narrow</w:t>
      </w:r>
      <w:r>
        <w:rPr>
          <w:rFonts w:ascii="Times New Roman" w:eastAsia="Times New Roman" w:hAnsi="Times New Roman" w:cs="Times New Roman"/>
          <w:b w:val="0"/>
          <w:sz w:val="24"/>
          <w:szCs w:val="24"/>
        </w:rPr>
        <w:t>s in along California’s coastline</w:t>
      </w:r>
      <w:r w:rsidRPr="00304882">
        <w:rPr>
          <w:rFonts w:ascii="Times New Roman" w:eastAsia="Times New Roman" w:hAnsi="Times New Roman" w:cs="Times New Roman"/>
          <w:b w:val="0"/>
          <w:sz w:val="24"/>
          <w:szCs w:val="24"/>
        </w:rPr>
        <w:t xml:space="preserve">, and so many more deep water species are available for harvest </w:t>
      </w:r>
      <w:r>
        <w:rPr>
          <w:rFonts w:ascii="Times New Roman" w:eastAsia="Times New Roman" w:hAnsi="Times New Roman" w:cs="Times New Roman"/>
          <w:b w:val="0"/>
          <w:sz w:val="24"/>
          <w:szCs w:val="24"/>
        </w:rPr>
        <w:t>at shorter</w:t>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distances</w:t>
      </w:r>
      <w:r w:rsidRPr="00304882">
        <w:rPr>
          <w:rFonts w:ascii="Times New Roman" w:eastAsia="Times New Roman" w:hAnsi="Times New Roman" w:cs="Times New Roman"/>
          <w:b w:val="0"/>
          <w:sz w:val="24"/>
          <w:szCs w:val="24"/>
        </w:rPr>
        <w:t xml:space="preserve">. </w:t>
      </w:r>
    </w:p>
    <w:p w14:paraId="11FB3B8B" w14:textId="77777777" w:rsidR="0043278F" w:rsidRPr="00304882" w:rsidRDefault="0043278F" w:rsidP="0043278F">
      <w:pPr>
        <w:spacing w:line="480" w:lineRule="auto"/>
        <w:ind w:firstLine="720"/>
        <w:rPr>
          <w:rFonts w:ascii="Times New Roman" w:hAnsi="Times New Roman" w:cs="Times New Roman"/>
          <w:b w:val="0"/>
          <w:sz w:val="24"/>
          <w:szCs w:val="24"/>
        </w:rPr>
      </w:pPr>
      <w:commentRangeStart w:id="0"/>
      <w:r w:rsidRPr="00304882">
        <w:rPr>
          <w:rFonts w:ascii="Times New Roman" w:eastAsia="Times New Roman" w:hAnsi="Times New Roman" w:cs="Times New Roman"/>
          <w:b w:val="0"/>
          <w:sz w:val="24"/>
          <w:szCs w:val="24"/>
        </w:rPr>
        <w:t>This work also identifies Dungeness crab as a fishery of “management importance” (Figure 4). The Dungeness crab fishery is well know</w:t>
      </w:r>
      <w:r>
        <w:rPr>
          <w:rFonts w:ascii="Times New Roman" w:eastAsia="Times New Roman" w:hAnsi="Times New Roman" w:cs="Times New Roman"/>
          <w:b w:val="0"/>
          <w:sz w:val="24"/>
          <w:szCs w:val="24"/>
        </w:rPr>
        <w:t>n</w:t>
      </w:r>
      <w:r w:rsidRPr="00304882">
        <w:rPr>
          <w:rFonts w:ascii="Times New Roman" w:eastAsia="Times New Roman" w:hAnsi="Times New Roman" w:cs="Times New Roman"/>
          <w:b w:val="0"/>
          <w:sz w:val="24"/>
          <w:szCs w:val="24"/>
        </w:rPr>
        <w:t xml:space="preserve"> as an important fishery due to the proportion of revenue derived from those landings (35% of all revenue between 2009-2013</w:t>
      </w:r>
      <w:r>
        <w:rPr>
          <w:rFonts w:ascii="Times New Roman" w:eastAsia="Times New Roman" w:hAnsi="Times New Roman" w:cs="Times New Roman"/>
          <w:b w:val="0"/>
          <w:sz w:val="24"/>
          <w:szCs w:val="24"/>
        </w:rPr>
        <w:t>, Table 2</w:t>
      </w:r>
      <w:r w:rsidRPr="00304882">
        <w:rPr>
          <w:rFonts w:ascii="Times New Roman" w:eastAsia="Times New Roman" w:hAnsi="Times New Roman" w:cs="Times New Roman"/>
          <w:b w:val="0"/>
          <w:sz w:val="24"/>
          <w:szCs w:val="24"/>
        </w:rPr>
        <w:t>). However this work highlights that it is also a fishery that is central in many fishing communities measured either by node strength or betweenness centrality</w:t>
      </w:r>
      <w:r>
        <w:rPr>
          <w:rFonts w:ascii="Times New Roman" w:eastAsia="Times New Roman" w:hAnsi="Times New Roman" w:cs="Times New Roman"/>
          <w:b w:val="0"/>
          <w:sz w:val="24"/>
          <w:szCs w:val="24"/>
        </w:rPr>
        <w:t>, suggesting that many people depend on it as a part of their livelihood strategy</w:t>
      </w:r>
      <w:r w:rsidRPr="00304882">
        <w:rPr>
          <w:rFonts w:ascii="Times New Roman" w:eastAsia="Times New Roman" w:hAnsi="Times New Roman" w:cs="Times New Roman"/>
          <w:b w:val="0"/>
          <w:sz w:val="24"/>
          <w:szCs w:val="24"/>
        </w:rPr>
        <w:t xml:space="preserve">. This position in these participation networks may be due to a combination of factors. While vessels on the US west coast are diverse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F5CB1539-4009-4407-A632-69DC592EA6F4&lt;/uuid&gt;&lt;priority&gt;16&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(Kasperski and Holland 2013)</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participation in commercial fisheries are likely, at least in part, constrained by vessel size</w:t>
      </w:r>
      <w:r>
        <w:rPr>
          <w:rFonts w:ascii="Times New Roman" w:eastAsia="Times New Roman" w:hAnsi="Times New Roman" w:cs="Times New Roman"/>
          <w:b w:val="0"/>
          <w:sz w:val="24"/>
          <w:szCs w:val="24"/>
        </w:rPr>
        <w:t xml:space="preserve">. </w:t>
      </w:r>
      <w:r w:rsidRPr="00304882">
        <w:rPr>
          <w:rFonts w:ascii="Times New Roman" w:eastAsia="Times New Roman" w:hAnsi="Times New Roman" w:cs="Times New Roman"/>
          <w:b w:val="0"/>
          <w:sz w:val="24"/>
          <w:szCs w:val="24"/>
        </w:rPr>
        <w:t xml:space="preserve">Dungeness crab is a unique fishery that draws both </w:t>
      </w:r>
      <w:r>
        <w:rPr>
          <w:rFonts w:ascii="Times New Roman" w:eastAsia="Times New Roman" w:hAnsi="Times New Roman" w:cs="Times New Roman"/>
          <w:b w:val="0"/>
          <w:sz w:val="24"/>
          <w:szCs w:val="24"/>
        </w:rPr>
        <w:t>large and small vessels</w:t>
      </w:r>
      <w:r w:rsidRPr="00304882">
        <w:rPr>
          <w:rFonts w:ascii="Times New Roman" w:eastAsia="Times New Roman" w:hAnsi="Times New Roman" w:cs="Times New Roman"/>
          <w:b w:val="0"/>
          <w:sz w:val="24"/>
          <w:szCs w:val="24"/>
        </w:rPr>
        <w:t xml:space="preserve">. However the regional variability in the fisheries participation networks is worth considering, since few southern port participation networks contain Dungeness crab, instead being replaced by spiny lobster pot fishing. </w:t>
      </w:r>
      <w:commentRangeEnd w:id="0"/>
      <w:r>
        <w:rPr>
          <w:rStyle w:val="CommentReference"/>
        </w:rPr>
        <w:commentReference w:id="0"/>
      </w:r>
    </w:p>
    <w:p w14:paraId="6E27FF36" w14:textId="77777777" w:rsidR="0043278F"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Using these participation networks I was also able to identify characteristic combinations of fisheries, which helps to move towards operationalizing the goal of making management match the scale of the system in which it’s embedded (Figure 5).</w:t>
      </w:r>
      <w:r>
        <w:rPr>
          <w:rFonts w:ascii="Times New Roman" w:eastAsia="Times New Roman" w:hAnsi="Times New Roman" w:cs="Times New Roman"/>
          <w:b w:val="0"/>
          <w:sz w:val="24"/>
          <w:szCs w:val="24"/>
        </w:rPr>
        <w:t xml:space="preserve"> These linkages emphasize the importance of taking a systems perspective in these complex and highly interconnected systems.</w:t>
      </w:r>
      <w:r w:rsidRPr="00304882">
        <w:rPr>
          <w:rFonts w:ascii="Times New Roman" w:eastAsia="Times New Roman" w:hAnsi="Times New Roman" w:cs="Times New Roman"/>
          <w:b w:val="0"/>
          <w:sz w:val="24"/>
          <w:szCs w:val="24"/>
        </w:rPr>
        <w:t xml:space="preserve"> There are common combinations of fisheries that appear among these participation networks: pelagic purse seining dominated by market squid purse seine, combining pink shrimp and </w:t>
      </w:r>
      <w:r>
        <w:rPr>
          <w:rFonts w:ascii="Times New Roman" w:eastAsia="Times New Roman" w:hAnsi="Times New Roman" w:cs="Times New Roman"/>
          <w:b w:val="0"/>
          <w:sz w:val="24"/>
          <w:szCs w:val="24"/>
        </w:rPr>
        <w:t>dover, thornyhead, sablefish</w:t>
      </w:r>
      <w:r w:rsidRPr="00304882">
        <w:rPr>
          <w:rFonts w:ascii="Times New Roman" w:eastAsia="Times New Roman" w:hAnsi="Times New Roman" w:cs="Times New Roman"/>
          <w:b w:val="0"/>
          <w:sz w:val="24"/>
          <w:szCs w:val="24"/>
        </w:rPr>
        <w:t xml:space="preserve"> trawl, albacore and chinook trolling. In the northern part of the coast, Dungeness crab </w:t>
      </w:r>
      <w:r>
        <w:rPr>
          <w:rFonts w:ascii="Times New Roman" w:eastAsia="Times New Roman" w:hAnsi="Times New Roman" w:cs="Times New Roman"/>
          <w:b w:val="0"/>
          <w:sz w:val="24"/>
          <w:szCs w:val="24"/>
        </w:rPr>
        <w:t>appeared to be a general partner, to pairing well with all fisheries</w:t>
      </w:r>
      <w:r w:rsidRPr="00304882">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in the south, spiny lobster had a similar role</w:t>
      </w:r>
      <w:r w:rsidRPr="00304882">
        <w:rPr>
          <w:rFonts w:ascii="Times New Roman" w:eastAsia="Times New Roman" w:hAnsi="Times New Roman" w:cs="Times New Roman"/>
          <w:b w:val="0"/>
          <w:sz w:val="24"/>
          <w:szCs w:val="24"/>
        </w:rPr>
        <w:t xml:space="preserve">. </w:t>
      </w:r>
    </w:p>
    <w:p w14:paraId="0F76B1E8"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These </w:t>
      </w:r>
      <w:r>
        <w:rPr>
          <w:rFonts w:ascii="Times New Roman" w:eastAsia="Times New Roman" w:hAnsi="Times New Roman" w:cs="Times New Roman"/>
          <w:b w:val="0"/>
          <w:sz w:val="24"/>
          <w:szCs w:val="24"/>
        </w:rPr>
        <w:t>participation motifs</w:t>
      </w:r>
      <w:r w:rsidRPr="00304882">
        <w:rPr>
          <w:rFonts w:ascii="Times New Roman" w:eastAsia="Times New Roman" w:hAnsi="Times New Roman" w:cs="Times New Roman"/>
          <w:b w:val="0"/>
          <w:sz w:val="24"/>
          <w:szCs w:val="24"/>
        </w:rPr>
        <w:t xml:space="preserve"> contribute novel observations that are unavailable from a solely ecol</w:t>
      </w:r>
      <w:r>
        <w:rPr>
          <w:rFonts w:ascii="Times New Roman" w:eastAsia="Times New Roman" w:hAnsi="Times New Roman" w:cs="Times New Roman"/>
          <w:b w:val="0"/>
          <w:sz w:val="24"/>
          <w:szCs w:val="24"/>
        </w:rPr>
        <w:t>ogical perspective. Many of the</w:t>
      </w:r>
      <w:r w:rsidRPr="00304882">
        <w:rPr>
          <w:rFonts w:ascii="Times New Roman" w:eastAsia="Times New Roman" w:hAnsi="Times New Roman" w:cs="Times New Roman"/>
          <w:b w:val="0"/>
          <w:sz w:val="24"/>
          <w:szCs w:val="24"/>
        </w:rPr>
        <w:t xml:space="preserve"> fisheries that are tightly connected by participation target species that are distantly </w:t>
      </w:r>
      <w:r>
        <w:rPr>
          <w:rFonts w:ascii="Times New Roman" w:eastAsia="Times New Roman" w:hAnsi="Times New Roman" w:cs="Times New Roman"/>
          <w:b w:val="0"/>
          <w:sz w:val="24"/>
          <w:szCs w:val="24"/>
        </w:rPr>
        <w:t>related</w:t>
      </w:r>
      <w:r w:rsidRPr="00304882">
        <w:rPr>
          <w:rFonts w:ascii="Times New Roman" w:eastAsia="Times New Roman" w:hAnsi="Times New Roman" w:cs="Times New Roman"/>
          <w:b w:val="0"/>
          <w:sz w:val="24"/>
          <w:szCs w:val="24"/>
        </w:rPr>
        <w:t xml:space="preserve"> in food webs. The linkage between albacore tuna and Dungeness crab, for example, are two single species fisheries that are ecologically disparate (pelagic and benthic) and managed under two different systems (Dungeness crab is managed by states while Albacore is managed federally as a highly migratory species), yet are frequently found together in these participation networks (Figure 5). Understanding how management may cascade from one fishery to another, especially after the Dungeness crab pot fishery closure in 2015 is a natural next step of this work.</w:t>
      </w:r>
    </w:p>
    <w:p w14:paraId="5793CB59" w14:textId="77777777" w:rsidR="0043278F" w:rsidRPr="00304882" w:rsidRDefault="0043278F" w:rsidP="0043278F">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 Other extensions include examination of second order properties of the participation networks. In particular, not only are the links between realized fisheries heterogeneous, they are changing over time as </w:t>
      </w:r>
      <w:r>
        <w:rPr>
          <w:rFonts w:ascii="Times New Roman" w:eastAsia="Times New Roman" w:hAnsi="Times New Roman" w:cs="Times New Roman"/>
          <w:b w:val="0"/>
          <w:sz w:val="24"/>
          <w:szCs w:val="24"/>
        </w:rPr>
        <w:t>fishermen</w:t>
      </w:r>
      <w:r w:rsidRPr="00304882">
        <w:rPr>
          <w:rFonts w:ascii="Times New Roman" w:eastAsia="Times New Roman" w:hAnsi="Times New Roman" w:cs="Times New Roman"/>
          <w:b w:val="0"/>
          <w:sz w:val="24"/>
          <w:szCs w:val="24"/>
        </w:rPr>
        <w:t xml:space="preserve"> re-tool and learn new skills. Thus another key property may be the transitivity of the participation networks. Transitivity describes multi-step connections, and these are particularly important when considering how information may flow through these networks. Betweenness centrality is not unrelated to transitivity, but additional work on how information flow may be related to these network properties might provide management with a useful heuristic for determining a fishing community’s adaptive capacity. </w:t>
      </w:r>
    </w:p>
    <w:p w14:paraId="5BED0CC4" w14:textId="77777777" w:rsidR="0043278F" w:rsidRPr="00304882" w:rsidRDefault="0043278F" w:rsidP="0043278F">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 xml:space="preserve">This is the first time to my knowledge that the diversity and evenness of fisheries participation and interconnectivity has been examined across ports or states. This work has highlighted, in particular, that fisheries are not comprised of specialist fleets, and there appears to be strong regional variation in participation structure and network, with California differing dramatically from Oregon and Washington. This analysis has also highlighted the centrality of the Dungeness crab pot fishery across scales and along the coast and is the first to formally describe common participation strategies in the US west coast commercial fisheries. </w:t>
      </w:r>
    </w:p>
    <w:p w14:paraId="300FA993" w14:textId="77777777" w:rsidR="0043278F" w:rsidRPr="00304882" w:rsidRDefault="0043278F" w:rsidP="0043278F">
      <w:pPr>
        <w:spacing w:line="480" w:lineRule="auto"/>
        <w:ind w:firstLine="720"/>
        <w:rPr>
          <w:rFonts w:ascii="Times New Roman" w:hAnsi="Times New Roman" w:cs="Times New Roman"/>
          <w:b w:val="0"/>
          <w:sz w:val="24"/>
          <w:szCs w:val="24"/>
        </w:rPr>
      </w:pPr>
    </w:p>
    <w:p w14:paraId="63E9353B" w14:textId="77777777" w:rsidR="0043278F" w:rsidRPr="009E3B94" w:rsidRDefault="0043278F" w:rsidP="0043278F">
      <w:pPr>
        <w:spacing w:line="480" w:lineRule="auto"/>
        <w:outlineLvl w:val="0"/>
        <w:rPr>
          <w:rFonts w:ascii="Times New Roman" w:hAnsi="Times New Roman" w:cs="Times New Roman"/>
          <w:sz w:val="28"/>
          <w:szCs w:val="24"/>
        </w:rPr>
      </w:pPr>
      <w:r w:rsidRPr="009E3B94">
        <w:rPr>
          <w:rFonts w:ascii="Times New Roman" w:hAnsi="Times New Roman" w:cs="Times New Roman"/>
          <w:sz w:val="28"/>
          <w:szCs w:val="24"/>
        </w:rPr>
        <w:t>Acknowledgements</w:t>
      </w:r>
    </w:p>
    <w:p w14:paraId="04AC078E" w14:textId="77777777" w:rsidR="0043278F" w:rsidRPr="00304882" w:rsidRDefault="0043278F" w:rsidP="0043278F">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 xml:space="preserve">I thank PacFin for access to the data, the observers and fishermen on the US west coast for insightful discussions, and Emily Klein for discussions on this project. I acknowledge support from the National Science Foundation (GRFP, GEO-1211972) and GreenMar (Consortium Agreement GreeMar-AGMT dtd 05-05-2014, Prime Nordforsk Project Number: 61582). </w:t>
      </w:r>
    </w:p>
    <w:p w14:paraId="56AA945F" w14:textId="77777777" w:rsidR="0043278F" w:rsidRDefault="0043278F" w:rsidP="0043278F">
      <w:pPr>
        <w:rPr>
          <w:rFonts w:ascii="Times New Roman" w:hAnsi="Times New Roman" w:cs="Times New Roman"/>
          <w:b w:val="0"/>
          <w:sz w:val="24"/>
          <w:szCs w:val="24"/>
        </w:rPr>
      </w:pPr>
    </w:p>
    <w:p w14:paraId="690AECC8" w14:textId="77777777" w:rsidR="0043278F" w:rsidRDefault="0043278F" w:rsidP="0043278F">
      <w:pPr>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14:paraId="632AA08D" w14:textId="77777777" w:rsidR="0043278F" w:rsidRPr="00C52E7C" w:rsidRDefault="0043278F" w:rsidP="0043278F">
      <w:pPr>
        <w:spacing w:line="480" w:lineRule="auto"/>
        <w:rPr>
          <w:rFonts w:ascii="Times New Roman" w:eastAsia="Times New Roman" w:hAnsi="Times New Roman" w:cs="Times New Roman"/>
          <w:sz w:val="28"/>
          <w:szCs w:val="24"/>
        </w:rPr>
      </w:pPr>
      <w:r w:rsidRPr="00C52E7C">
        <w:rPr>
          <w:rFonts w:ascii="Times New Roman" w:eastAsia="Times New Roman" w:hAnsi="Times New Roman" w:cs="Times New Roman"/>
          <w:sz w:val="28"/>
          <w:szCs w:val="24"/>
        </w:rPr>
        <w:t>Literature Cited</w:t>
      </w:r>
    </w:p>
    <w:p w14:paraId="755E30A3"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sidRPr="00304882">
        <w:rPr>
          <w:rFonts w:ascii="Times New Roman" w:hAnsi="Times New Roman" w:cs="Times New Roman"/>
          <w:b w:val="0"/>
          <w:sz w:val="24"/>
          <w:szCs w:val="24"/>
        </w:rPr>
        <w:fldChar w:fldCharType="begin"/>
      </w:r>
      <w:r w:rsidRPr="00304882">
        <w:rPr>
          <w:rFonts w:ascii="Times New Roman" w:hAnsi="Times New Roman" w:cs="Times New Roman"/>
          <w:b w:val="0"/>
          <w:sz w:val="24"/>
          <w:szCs w:val="24"/>
        </w:rPr>
        <w:instrText xml:space="preserve"> ADDIN PAPERS2_CITATIONS &lt;papers2_bibliography/&gt;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 xml:space="preserve">Anderson, James L, Christopher M Anderson, Jingjie Chu, Jennifer Meredith, Frank Asche, Gil Sylvia, Martin D Smith, et al. 2015. “The Fishery Performance Indicators: a Management Tool for Triple Bottom Line Outcomes.” Edited by George Tserpes. </w:t>
      </w:r>
      <w:r>
        <w:rPr>
          <w:rFonts w:ascii="Times New Roman" w:eastAsiaTheme="minorHAnsi" w:hAnsi="Times New Roman" w:cs="Times New Roman"/>
          <w:b w:val="0"/>
          <w:bCs w:val="0"/>
          <w:i/>
          <w:iCs/>
          <w:sz w:val="24"/>
          <w:szCs w:val="24"/>
        </w:rPr>
        <w:t>PloS One</w:t>
      </w:r>
      <w:r>
        <w:rPr>
          <w:rFonts w:ascii="Times New Roman" w:eastAsiaTheme="minorHAnsi" w:hAnsi="Times New Roman" w:cs="Times New Roman"/>
          <w:b w:val="0"/>
          <w:bCs w:val="0"/>
          <w:sz w:val="24"/>
          <w:szCs w:val="24"/>
        </w:rPr>
        <w:t xml:space="preserve"> 10 (5): e0122809–20. doi:10.1371/journal.pone.0122809.</w:t>
      </w:r>
    </w:p>
    <w:p w14:paraId="397CE13D"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Barnosky, Anthony D, Paul L Koch, Robert S Feranec, Scott L Wing, and Alan B Shabel. 2004. “Assessing the Causes of Late Pleistocene Extinctions on the Continents..”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306 (5693): 70–75. doi:10.1126/science.1101476.</w:t>
      </w:r>
    </w:p>
    <w:p w14:paraId="06D9BD1A"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Barrat, A, M Barthelemy, R Pastor-Satorras, and A Vespignani. 2004. “The Architecture of Complex Weighted Networks.”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101 (11). National Acad Sciences: 3747–52. doi:10.1073/pnas.0400087101.</w:t>
      </w:r>
    </w:p>
    <w:p w14:paraId="6A383D0C"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Baskerville, Edward B, Andy P Dobson, Trevor Bedford, Stefano Allesina, T Michael Anderson, and Mercedes Pascual. 2011. “Spatial Guilds in the Serengeti Food Web Revealed by a Bayesian Group Model.” Edited by Lauren Ancel Meyers. </w:t>
      </w:r>
      <w:r>
        <w:rPr>
          <w:rFonts w:ascii="Times New Roman" w:eastAsiaTheme="minorHAnsi" w:hAnsi="Times New Roman" w:cs="Times New Roman"/>
          <w:b w:val="0"/>
          <w:bCs w:val="0"/>
          <w:i/>
          <w:iCs/>
          <w:sz w:val="24"/>
          <w:szCs w:val="24"/>
        </w:rPr>
        <w:t>PLoS Computational Biology</w:t>
      </w:r>
      <w:r>
        <w:rPr>
          <w:rFonts w:ascii="Times New Roman" w:eastAsiaTheme="minorHAnsi" w:hAnsi="Times New Roman" w:cs="Times New Roman"/>
          <w:b w:val="0"/>
          <w:bCs w:val="0"/>
          <w:sz w:val="24"/>
          <w:szCs w:val="24"/>
        </w:rPr>
        <w:t xml:space="preserve"> 7 (12). Public Library of Science: e1002321. doi:10.1371/journal.pcbi.1002321.</w:t>
      </w:r>
    </w:p>
    <w:p w14:paraId="0A8AF4D1"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Boonstra, Wiebren J, and Jonas Hentati Sundberg. 2014. “Classifying Fishers' Behaviour. an Invitation to Fishing Styles,” August, n–a–n–a. doi:10.1111/faf.12092.</w:t>
      </w:r>
    </w:p>
    <w:p w14:paraId="0FDEA848"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Brashares, Justin S, Peter Arcese, Moses K Sam, Peter B Coppolillo, A R E Sinclair, and Andrew Balmford. 2004. “Bushmeat Hunting, Wildlife Declines, and Fish Supply in West Africa.”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306 (5699). American Association for the Advancement of Science: 1180–83. doi:10.1126/science.1102425.</w:t>
      </w:r>
    </w:p>
    <w:p w14:paraId="6BEA8807"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Burnham, Kenneth P, and David R Anderson. 2002. </w:t>
      </w:r>
      <w:r>
        <w:rPr>
          <w:rFonts w:ascii="Times New Roman" w:eastAsiaTheme="minorHAnsi" w:hAnsi="Times New Roman" w:cs="Times New Roman"/>
          <w:b w:val="0"/>
          <w:bCs w:val="0"/>
          <w:i/>
          <w:iCs/>
          <w:sz w:val="24"/>
          <w:szCs w:val="24"/>
        </w:rPr>
        <w:t>Model Selection and Multimodel Inference: a Practical Information-Theoretic Approach</w:t>
      </w:r>
      <w:r>
        <w:rPr>
          <w:rFonts w:ascii="Times New Roman" w:eastAsiaTheme="minorHAnsi" w:hAnsi="Times New Roman" w:cs="Times New Roman"/>
          <w:b w:val="0"/>
          <w:bCs w:val="0"/>
          <w:sz w:val="24"/>
          <w:szCs w:val="24"/>
        </w:rPr>
        <w:t>. Edited by Springer Science &amp; Business Media.</w:t>
      </w:r>
    </w:p>
    <w:p w14:paraId="1F716563"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Castree, Noel, William M Adams, John Barry, Daniel Brockington, Bram Büscher, Esteve Corbera, David Demeritt, et al. 2014. “Changing the Intellectual Climate.” </w:t>
      </w:r>
      <w:r>
        <w:rPr>
          <w:rFonts w:ascii="Times New Roman" w:eastAsiaTheme="minorHAnsi" w:hAnsi="Times New Roman" w:cs="Times New Roman"/>
          <w:b w:val="0"/>
          <w:bCs w:val="0"/>
          <w:i/>
          <w:iCs/>
          <w:sz w:val="24"/>
          <w:szCs w:val="24"/>
        </w:rPr>
        <w:t>Nature Climate Change</w:t>
      </w:r>
      <w:r>
        <w:rPr>
          <w:rFonts w:ascii="Times New Roman" w:eastAsiaTheme="minorHAnsi" w:hAnsi="Times New Roman" w:cs="Times New Roman"/>
          <w:b w:val="0"/>
          <w:bCs w:val="0"/>
          <w:sz w:val="24"/>
          <w:szCs w:val="24"/>
        </w:rPr>
        <w:t xml:space="preserve"> 4 (9). Nature Publishing Group: 763–68. doi:10.1038/nclimate2339.</w:t>
      </w:r>
    </w:p>
    <w:p w14:paraId="5C4B4FB8"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Ceballos, G, P R Ehrlich, A D Barnosky, A Garcia, R M Pringle, and T M Palmer. 2015. “Accelerated Modern Human-Induced Species Losses: Entering the Sixth Mass Extinction.” </w:t>
      </w:r>
      <w:r>
        <w:rPr>
          <w:rFonts w:ascii="Times New Roman" w:eastAsiaTheme="minorHAnsi" w:hAnsi="Times New Roman" w:cs="Times New Roman"/>
          <w:b w:val="0"/>
          <w:bCs w:val="0"/>
          <w:i/>
          <w:iCs/>
          <w:sz w:val="24"/>
          <w:szCs w:val="24"/>
        </w:rPr>
        <w:t>Science Advances</w:t>
      </w:r>
      <w:r>
        <w:rPr>
          <w:rFonts w:ascii="Times New Roman" w:eastAsiaTheme="minorHAnsi" w:hAnsi="Times New Roman" w:cs="Times New Roman"/>
          <w:b w:val="0"/>
          <w:bCs w:val="0"/>
          <w:sz w:val="24"/>
          <w:szCs w:val="24"/>
        </w:rPr>
        <w:t xml:space="preserve"> 1 (5). American Association for the Advancement of Science: e1400253–53. doi:10.1126/sciadv.1400253.</w:t>
      </w:r>
    </w:p>
    <w:p w14:paraId="503E2DFE"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Coleman, Felicia C, Will F Figueira, Jeffrey S Ueland, and Larry B Crowder. 2004. “The Impact of United States Recreational Fisheries on Marine Fish Populations..”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305 (5692): 1958–60. doi:10.1126/science.1100397.</w:t>
      </w:r>
    </w:p>
    <w:p w14:paraId="7C77558B"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Conservation International. 2016. “Mission and Vision.” Accessed April 14. http://www.conservation.org/global/philippines/about/Pages/mission.aspx.</w:t>
      </w:r>
    </w:p>
    <w:p w14:paraId="0919A166"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Costello, Christopher, Steven D Gaines, and John Lynham. 2008. “Can Catch Shares Prevent Fisheries Collapse?.”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321 (5896): 1678–81. doi:10.1126/science.1159478.</w:t>
      </w:r>
    </w:p>
    <w:p w14:paraId="375168BF"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Dailey, Murray D, and Donald J Reish. 1993. </w:t>
      </w:r>
      <w:r>
        <w:rPr>
          <w:rFonts w:ascii="Times New Roman" w:eastAsiaTheme="minorHAnsi" w:hAnsi="Times New Roman" w:cs="Times New Roman"/>
          <w:b w:val="0"/>
          <w:bCs w:val="0"/>
          <w:i/>
          <w:iCs/>
          <w:sz w:val="24"/>
          <w:szCs w:val="24"/>
        </w:rPr>
        <w:t>Ecology of the Southern California Bight</w:t>
      </w:r>
      <w:r>
        <w:rPr>
          <w:rFonts w:ascii="Times New Roman" w:eastAsiaTheme="minorHAnsi" w:hAnsi="Times New Roman" w:cs="Times New Roman"/>
          <w:b w:val="0"/>
          <w:bCs w:val="0"/>
          <w:sz w:val="24"/>
          <w:szCs w:val="24"/>
        </w:rPr>
        <w:t>. Univ of California Press.</w:t>
      </w:r>
    </w:p>
    <w:p w14:paraId="492C450C"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Department of the Interior. 2016. “The Bureau of Land Management: Who We Are, What We Do.” Accessed April 14. http://www.blm.gov/wo/st/en/info/About_BLM.print.html.</w:t>
      </w:r>
    </w:p>
    <w:p w14:paraId="4261B926"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Deporte, N, C Ulrich, S Mahevas, S Demaneche, and F Bastardie. 2012. “Regional Metier Definition: a Comparative Investigation of Statistical Methods Using a Workflow Applied to International Otter Trawl Fisheries in the North Sea.” </w:t>
      </w:r>
      <w:r>
        <w:rPr>
          <w:rFonts w:ascii="Times New Roman" w:eastAsiaTheme="minorHAnsi" w:hAnsi="Times New Roman" w:cs="Times New Roman"/>
          <w:b w:val="0"/>
          <w:bCs w:val="0"/>
          <w:i/>
          <w:iCs/>
          <w:sz w:val="24"/>
          <w:szCs w:val="24"/>
        </w:rPr>
        <w:t>ICES Journal of Marine Science</w:t>
      </w:r>
      <w:r>
        <w:rPr>
          <w:rFonts w:ascii="Times New Roman" w:eastAsiaTheme="minorHAnsi" w:hAnsi="Times New Roman" w:cs="Times New Roman"/>
          <w:b w:val="0"/>
          <w:bCs w:val="0"/>
          <w:sz w:val="24"/>
          <w:szCs w:val="24"/>
        </w:rPr>
        <w:t xml:space="preserve"> 69 (2): 331–42. doi:10.1093/icesjms/fsr197.</w:t>
      </w:r>
    </w:p>
    <w:p w14:paraId="3A08ADD6"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Dirzo, Rodolfo, Hillary S Young, Mauro Galetti, Gerardo Ceballos, Nick J B Isaac, and Ben Collen. 2014. “Defaunation in the Anthropocene..”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345 (6195). American Association for the Advancement of Science: 401–6. doi:10.1126/science.1251817.</w:t>
      </w:r>
    </w:p>
    <w:p w14:paraId="7A01CC12"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Essington, T E. 2010. “Ecological Indicators Display Reduced Variation in North American Catch Share Fisheries.”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107 (2): 754–59. doi:10.1073/pnas.0907252107.</w:t>
      </w:r>
    </w:p>
    <w:p w14:paraId="31FECCDF"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Field, John C. 2004. “Application of Ecosystem-Based Fishery Management Approaches in the Northern California Current .” Edited by Robert C Francis.</w:t>
      </w:r>
    </w:p>
    <w:p w14:paraId="17064415"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Freeman, Linton C, Douglas Roeder, and Robert R Mulholland. 1979. “Centrality in Social Networks: II. Experimental Results.” </w:t>
      </w:r>
      <w:r>
        <w:rPr>
          <w:rFonts w:ascii="Times New Roman" w:eastAsiaTheme="minorHAnsi" w:hAnsi="Times New Roman" w:cs="Times New Roman"/>
          <w:b w:val="0"/>
          <w:bCs w:val="0"/>
          <w:i/>
          <w:iCs/>
          <w:sz w:val="24"/>
          <w:szCs w:val="24"/>
        </w:rPr>
        <w:t>Social Networks</w:t>
      </w:r>
      <w:r>
        <w:rPr>
          <w:rFonts w:ascii="Times New Roman" w:eastAsiaTheme="minorHAnsi" w:hAnsi="Times New Roman" w:cs="Times New Roman"/>
          <w:b w:val="0"/>
          <w:bCs w:val="0"/>
          <w:sz w:val="24"/>
          <w:szCs w:val="24"/>
        </w:rPr>
        <w:t xml:space="preserve"> 2: 119–41.</w:t>
      </w:r>
    </w:p>
    <w:p w14:paraId="666E8E87"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Fuller, Emma, Eleanor Brush, and Malin L Pinsky. 2015. “The Persistence of Populations Facing Climate Shifts and Harvest.” </w:t>
      </w:r>
      <w:r>
        <w:rPr>
          <w:rFonts w:ascii="Times New Roman" w:eastAsiaTheme="minorHAnsi" w:hAnsi="Times New Roman" w:cs="Times New Roman"/>
          <w:b w:val="0"/>
          <w:bCs w:val="0"/>
          <w:i/>
          <w:iCs/>
          <w:sz w:val="24"/>
          <w:szCs w:val="24"/>
        </w:rPr>
        <w:t>Ecosphere</w:t>
      </w:r>
      <w:r>
        <w:rPr>
          <w:rFonts w:ascii="Times New Roman" w:eastAsiaTheme="minorHAnsi" w:hAnsi="Times New Roman" w:cs="Times New Roman"/>
          <w:b w:val="0"/>
          <w:bCs w:val="0"/>
          <w:sz w:val="24"/>
          <w:szCs w:val="24"/>
        </w:rPr>
        <w:t xml:space="preserve"> 6 (9). Ecological Society of America: art153–16. doi:10.1890/ES14-00533.1.</w:t>
      </w:r>
    </w:p>
    <w:p w14:paraId="3A5EB406"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Fulton, Elizabeth A, Anthony D M Smith, David C Smith, and Ingrid E van Putten. 2010. “Human Behaviour: the Key Source of Uncertainty in Fisheries Management.”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12 (1): 2–17. doi:10.1111/j.1467-2979.2010.00371.x.</w:t>
      </w:r>
    </w:p>
    <w:p w14:paraId="5E2D21FE"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Galloway, James N, and Ellis B Cowling. 2002. “Reactive Nitrogen and the World: 200 Years of Change.” </w:t>
      </w:r>
      <w:r>
        <w:rPr>
          <w:rFonts w:ascii="Times New Roman" w:eastAsiaTheme="minorHAnsi" w:hAnsi="Times New Roman" w:cs="Times New Roman"/>
          <w:b w:val="0"/>
          <w:bCs w:val="0"/>
          <w:i/>
          <w:iCs/>
          <w:sz w:val="24"/>
          <w:szCs w:val="24"/>
        </w:rPr>
        <w:t>Ambio</w:t>
      </w:r>
      <w:r>
        <w:rPr>
          <w:rFonts w:ascii="Times New Roman" w:eastAsiaTheme="minorHAnsi" w:hAnsi="Times New Roman" w:cs="Times New Roman"/>
          <w:b w:val="0"/>
          <w:bCs w:val="0"/>
          <w:sz w:val="24"/>
          <w:szCs w:val="24"/>
        </w:rPr>
        <w:t xml:space="preserve"> 31 (2): 64–71. doi:10.1579/0044-7447-31.2.64.</w:t>
      </w:r>
    </w:p>
    <w:p w14:paraId="047E08FC"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Hentati-Sundberg, J, J Hjelm, W J Boonstra, and H Österblom. 2014. “Management Forcing Increased Specialization in a Fishery System.” </w:t>
      </w:r>
      <w:r>
        <w:rPr>
          <w:rFonts w:ascii="Times New Roman" w:eastAsiaTheme="minorHAnsi" w:hAnsi="Times New Roman" w:cs="Times New Roman"/>
          <w:b w:val="0"/>
          <w:bCs w:val="0"/>
          <w:i/>
          <w:iCs/>
          <w:sz w:val="24"/>
          <w:szCs w:val="24"/>
        </w:rPr>
        <w:t>Ecosystems</w:t>
      </w:r>
      <w:r>
        <w:rPr>
          <w:rFonts w:ascii="Times New Roman" w:eastAsiaTheme="minorHAnsi" w:hAnsi="Times New Roman" w:cs="Times New Roman"/>
          <w:b w:val="0"/>
          <w:bCs w:val="0"/>
          <w:sz w:val="24"/>
          <w:szCs w:val="24"/>
        </w:rPr>
        <w:t xml:space="preserve"> 18 (1). Springer US: 45–61. doi:10.1007/s10021-014-9811-3.</w:t>
      </w:r>
    </w:p>
    <w:p w14:paraId="722B5AC0"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Hicks, Christina C, Arielle Levine, Arun Agrawal, Xavier Basurto, Sara J Breslow, Courtney Carothers, Susan Charnley, et al. 2016. “Engage Key Social Concepts for Sustainability.”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352 (6281): 38–40. doi:10.1126/science.aad4977.</w:t>
      </w:r>
    </w:p>
    <w:p w14:paraId="0445623A"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Hilborn, Ray, Jean-Jacques Maguire, Ana M Parma, and Andrew A Rosenberg. 2001. “The Precautionary Approach and Risk Management: Can They Increase the Probability of Successes in Fishery Management?.” </w:t>
      </w:r>
      <w:r>
        <w:rPr>
          <w:rFonts w:ascii="Times New Roman" w:eastAsiaTheme="minorHAnsi" w:hAnsi="Times New Roman" w:cs="Times New Roman"/>
          <w:b w:val="0"/>
          <w:bCs w:val="0"/>
          <w:i/>
          <w:iCs/>
          <w:sz w:val="24"/>
          <w:szCs w:val="24"/>
        </w:rPr>
        <w:t>Canadian Journal of Fisheries and Aquatic Sciences</w:t>
      </w:r>
      <w:r>
        <w:rPr>
          <w:rFonts w:ascii="Times New Roman" w:eastAsiaTheme="minorHAnsi" w:hAnsi="Times New Roman" w:cs="Times New Roman"/>
          <w:b w:val="0"/>
          <w:bCs w:val="0"/>
          <w:sz w:val="24"/>
          <w:szCs w:val="24"/>
        </w:rPr>
        <w:t xml:space="preserve"> 58 (1): 99–107. doi:10.1139/cjfas-58-1-99.</w:t>
      </w:r>
    </w:p>
    <w:p w14:paraId="74D602E4"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Jackson, J B, M X Kirby, W H Berger, K A Bjorndal, L W Botsford, B J Bourque, R H Bradbury, et al. 2001. “Historical Overfishing and the Recent Collapse of Coastal Ecosystems..”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293 (5530): 629–37. doi:10.1126/science.1059199.</w:t>
      </w:r>
    </w:p>
    <w:p w14:paraId="5139CB08"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Jensen, Olaf P, Trevor A Branch, and Ray Hilborn. 2011. “Marine Fisheries as Ecological Experiments.” </w:t>
      </w:r>
      <w:r>
        <w:rPr>
          <w:rFonts w:ascii="Times New Roman" w:eastAsiaTheme="minorHAnsi" w:hAnsi="Times New Roman" w:cs="Times New Roman"/>
          <w:b w:val="0"/>
          <w:bCs w:val="0"/>
          <w:i/>
          <w:iCs/>
          <w:sz w:val="24"/>
          <w:szCs w:val="24"/>
        </w:rPr>
        <w:t>Theoretical Ecology</w:t>
      </w:r>
      <w:r>
        <w:rPr>
          <w:rFonts w:ascii="Times New Roman" w:eastAsiaTheme="minorHAnsi" w:hAnsi="Times New Roman" w:cs="Times New Roman"/>
          <w:b w:val="0"/>
          <w:bCs w:val="0"/>
          <w:sz w:val="24"/>
          <w:szCs w:val="24"/>
        </w:rPr>
        <w:t xml:space="preserve"> 5 (1): 3–22. doi:10.1007/s12080-011-0146-9.</w:t>
      </w:r>
    </w:p>
    <w:p w14:paraId="312EC275"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Jepson, Michael, and Lisa L Colburn. 2013. “Development of Social Indicators of Fishing Community Vulnerability and Resilience in the U.S. Southeast and Northeast  Regions.” NMFS-F/SPO-129. </w:t>
      </w:r>
      <w:r>
        <w:rPr>
          <w:rFonts w:ascii="Times New Roman" w:eastAsiaTheme="minorHAnsi" w:hAnsi="Times New Roman" w:cs="Times New Roman"/>
          <w:b w:val="0"/>
          <w:bCs w:val="0"/>
          <w:i/>
          <w:iCs/>
          <w:sz w:val="24"/>
          <w:szCs w:val="24"/>
        </w:rPr>
        <w:t>U.S. Department of Commerce, NOAA Technical Memorandum., NOAA Technical Memorandum NMFS-NWFSC-85</w:t>
      </w:r>
      <w:r>
        <w:rPr>
          <w:rFonts w:ascii="Times New Roman" w:eastAsiaTheme="minorHAnsi" w:hAnsi="Times New Roman" w:cs="Times New Roman"/>
          <w:b w:val="0"/>
          <w:bCs w:val="0"/>
          <w:sz w:val="24"/>
          <w:szCs w:val="24"/>
        </w:rPr>
        <w:t>. U.S. Dept. of Commerce.</w:t>
      </w:r>
    </w:p>
    <w:p w14:paraId="69E6C018"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Jordan, Ferenc. 2009. “Keystone Species and Food Webs..” </w:t>
      </w:r>
      <w:r>
        <w:rPr>
          <w:rFonts w:ascii="Times New Roman" w:eastAsiaTheme="minorHAnsi" w:hAnsi="Times New Roman" w:cs="Times New Roman"/>
          <w:b w:val="0"/>
          <w:bCs w:val="0"/>
          <w:i/>
          <w:iCs/>
          <w:sz w:val="24"/>
          <w:szCs w:val="24"/>
        </w:rPr>
        <w:t>Philosophical Transactions of the Royal Society of London. Series B, Biological Sciences</w:t>
      </w:r>
      <w:r>
        <w:rPr>
          <w:rFonts w:ascii="Times New Roman" w:eastAsiaTheme="minorHAnsi" w:hAnsi="Times New Roman" w:cs="Times New Roman"/>
          <w:b w:val="0"/>
          <w:bCs w:val="0"/>
          <w:sz w:val="24"/>
          <w:szCs w:val="24"/>
        </w:rPr>
        <w:t xml:space="preserve"> 364 (1524). The Royal Society: 1733–41. doi:10.1098/rstb.2008.0335.</w:t>
      </w:r>
    </w:p>
    <w:p w14:paraId="54643E65"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Jost, Lou. 2006. “Entropy and Diversity.” </w:t>
      </w:r>
      <w:r>
        <w:rPr>
          <w:rFonts w:ascii="Times New Roman" w:eastAsiaTheme="minorHAnsi" w:hAnsi="Times New Roman" w:cs="Times New Roman"/>
          <w:b w:val="0"/>
          <w:bCs w:val="0"/>
          <w:i/>
          <w:iCs/>
          <w:sz w:val="24"/>
          <w:szCs w:val="24"/>
        </w:rPr>
        <w:t>Oikos</w:t>
      </w:r>
      <w:r>
        <w:rPr>
          <w:rFonts w:ascii="Times New Roman" w:eastAsiaTheme="minorHAnsi" w:hAnsi="Times New Roman" w:cs="Times New Roman"/>
          <w:b w:val="0"/>
          <w:bCs w:val="0"/>
          <w:sz w:val="24"/>
          <w:szCs w:val="24"/>
        </w:rPr>
        <w:t xml:space="preserve"> 113 (2): 363–75.</w:t>
      </w:r>
    </w:p>
    <w:p w14:paraId="24BA9531"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Kareiva, Peter, and Michelle Marvier. 2012. “What Is Conservation Science?.” </w:t>
      </w:r>
      <w:r>
        <w:rPr>
          <w:rFonts w:ascii="Times New Roman" w:eastAsiaTheme="minorHAnsi" w:hAnsi="Times New Roman" w:cs="Times New Roman"/>
          <w:b w:val="0"/>
          <w:bCs w:val="0"/>
          <w:i/>
          <w:iCs/>
          <w:sz w:val="24"/>
          <w:szCs w:val="24"/>
        </w:rPr>
        <w:t>Bioscience</w:t>
      </w:r>
      <w:r>
        <w:rPr>
          <w:rFonts w:ascii="Times New Roman" w:eastAsiaTheme="minorHAnsi" w:hAnsi="Times New Roman" w:cs="Times New Roman"/>
          <w:b w:val="0"/>
          <w:bCs w:val="0"/>
          <w:sz w:val="24"/>
          <w:szCs w:val="24"/>
        </w:rPr>
        <w:t xml:space="preserve"> 62 (11): 962–69. doi:10.1525/bio.2012.62.11.5.</w:t>
      </w:r>
    </w:p>
    <w:p w14:paraId="24FA2CE1"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Karp, Daniel S, Chase D Mendenhall, Elizabeth Callaway, Luke O Frishkoff, Peter M Kareiva, Paul R Ehrlich, and Gretchen C Daily. 2015. “Confronting and Resolving Competing Values Behind Conservation Objectives.”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112 (35): 11132–37. doi:10.1073/pnas.1504788112.</w:t>
      </w:r>
    </w:p>
    <w:p w14:paraId="2C98706F"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Kasperski, S, and D S Holland. 2013. “Income Diversification and Risk for Fishermen.”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doi:10.1073/pnas.1212278110/-/DCSupplemental.</w:t>
      </w:r>
    </w:p>
    <w:p w14:paraId="6F1E0ABE"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Lade, Steven J, Alessandro Tavoni, Simon A Levin, and Maja Schlüter. 2013. “Regime Shifts in a Social-Ecological System.” </w:t>
      </w:r>
      <w:r>
        <w:rPr>
          <w:rFonts w:ascii="Times New Roman" w:eastAsiaTheme="minorHAnsi" w:hAnsi="Times New Roman" w:cs="Times New Roman"/>
          <w:b w:val="0"/>
          <w:bCs w:val="0"/>
          <w:i/>
          <w:iCs/>
          <w:sz w:val="24"/>
          <w:szCs w:val="24"/>
        </w:rPr>
        <w:t>Theoretical Ecology</w:t>
      </w:r>
      <w:r>
        <w:rPr>
          <w:rFonts w:ascii="Times New Roman" w:eastAsiaTheme="minorHAnsi" w:hAnsi="Times New Roman" w:cs="Times New Roman"/>
          <w:b w:val="0"/>
          <w:bCs w:val="0"/>
          <w:sz w:val="24"/>
          <w:szCs w:val="24"/>
        </w:rPr>
        <w:t xml:space="preserve"> 6 (3): 359–72. doi:10.1007/s12080-013-0187-3.</w:t>
      </w:r>
    </w:p>
    <w:p w14:paraId="6E8F129B"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Lade, Steven J, Susa Niiranen, Jonas Hentati Sundberg, Thorsten Blenckner, Wiebren J Boonstra, Kirill Orach, Martin F Quaas, Henrik Österblom, and Maja Schlüter. 2015. “An Empirical Model of the Baltic Sea Reveals the Importance of Social Dynamics for Ecological Regime Shifts..” </w:t>
      </w:r>
      <w:r>
        <w:rPr>
          <w:rFonts w:ascii="Times New Roman" w:eastAsiaTheme="minorHAnsi" w:hAnsi="Times New Roman" w:cs="Times New Roman"/>
          <w:b w:val="0"/>
          <w:bCs w:val="0"/>
          <w:i/>
          <w:iCs/>
          <w:sz w:val="24"/>
          <w:szCs w:val="24"/>
        </w:rPr>
        <w:t>Proceedings of the National Academy of Sciences of the United States of America</w:t>
      </w:r>
      <w:r>
        <w:rPr>
          <w:rFonts w:ascii="Times New Roman" w:eastAsiaTheme="minorHAnsi" w:hAnsi="Times New Roman" w:cs="Times New Roman"/>
          <w:b w:val="0"/>
          <w:bCs w:val="0"/>
          <w:sz w:val="24"/>
          <w:szCs w:val="24"/>
        </w:rPr>
        <w:t xml:space="preserve"> 112 (35): 11120–25. doi:10.1073/pnas.1504954112.</w:t>
      </w:r>
    </w:p>
    <w:p w14:paraId="01C9C09E"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Legendre, P, and L Legendre. 2012. </w:t>
      </w:r>
      <w:r>
        <w:rPr>
          <w:rFonts w:ascii="Times New Roman" w:eastAsiaTheme="minorHAnsi" w:hAnsi="Times New Roman" w:cs="Times New Roman"/>
          <w:b w:val="0"/>
          <w:bCs w:val="0"/>
          <w:i/>
          <w:iCs/>
          <w:sz w:val="24"/>
          <w:szCs w:val="24"/>
        </w:rPr>
        <w:t>Numerical Ecology</w:t>
      </w:r>
      <w:r>
        <w:rPr>
          <w:rFonts w:ascii="Times New Roman" w:eastAsiaTheme="minorHAnsi" w:hAnsi="Times New Roman" w:cs="Times New Roman"/>
          <w:b w:val="0"/>
          <w:bCs w:val="0"/>
          <w:sz w:val="24"/>
          <w:szCs w:val="24"/>
        </w:rPr>
        <w:t>. Elsevier.</w:t>
      </w:r>
    </w:p>
    <w:p w14:paraId="33EF2E10"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Levin, Phillip S, Michael J Fogarty, Steven A Murawski, and David Fluharty. 2009. “Integrated Ecosystem Assessments: Developing the Scientific Basis for Ecosystem-Based Management of the Ocean.” </w:t>
      </w:r>
      <w:r>
        <w:rPr>
          <w:rFonts w:ascii="Times New Roman" w:eastAsiaTheme="minorHAnsi" w:hAnsi="Times New Roman" w:cs="Times New Roman"/>
          <w:b w:val="0"/>
          <w:bCs w:val="0"/>
          <w:i/>
          <w:iCs/>
          <w:sz w:val="24"/>
          <w:szCs w:val="24"/>
        </w:rPr>
        <w:t>PLoS Biology</w:t>
      </w:r>
      <w:r>
        <w:rPr>
          <w:rFonts w:ascii="Times New Roman" w:eastAsiaTheme="minorHAnsi" w:hAnsi="Times New Roman" w:cs="Times New Roman"/>
          <w:b w:val="0"/>
          <w:bCs w:val="0"/>
          <w:sz w:val="24"/>
          <w:szCs w:val="24"/>
        </w:rPr>
        <w:t xml:space="preserve"> 7 (1): e1000014–16. doi:10.1371/journal.pbio.1000014.</w:t>
      </w:r>
    </w:p>
    <w:p w14:paraId="79C6EC49"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Levin, Simon. 1999. </w:t>
      </w:r>
      <w:r>
        <w:rPr>
          <w:rFonts w:ascii="Times New Roman" w:eastAsiaTheme="minorHAnsi" w:hAnsi="Times New Roman" w:cs="Times New Roman"/>
          <w:b w:val="0"/>
          <w:bCs w:val="0"/>
          <w:i/>
          <w:iCs/>
          <w:sz w:val="24"/>
          <w:szCs w:val="24"/>
        </w:rPr>
        <w:t>Fragile Dominion</w:t>
      </w:r>
      <w:r>
        <w:rPr>
          <w:rFonts w:ascii="Times New Roman" w:eastAsiaTheme="minorHAnsi" w:hAnsi="Times New Roman" w:cs="Times New Roman"/>
          <w:b w:val="0"/>
          <w:bCs w:val="0"/>
          <w:sz w:val="24"/>
          <w:szCs w:val="24"/>
        </w:rPr>
        <w:t>. Basic Books.</w:t>
      </w:r>
    </w:p>
    <w:p w14:paraId="5F63A082"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Lunt, Daniel J, Alan M Haywood, Gavin A Schmidt, Ulrich Salzmann, Paul J Valdes, and Harry J Dowsett. 2009. “Earth System Sensitivity Inferred From Pliocene Modelling and Data.” </w:t>
      </w:r>
      <w:r>
        <w:rPr>
          <w:rFonts w:ascii="Times New Roman" w:eastAsiaTheme="minorHAnsi" w:hAnsi="Times New Roman" w:cs="Times New Roman"/>
          <w:b w:val="0"/>
          <w:bCs w:val="0"/>
          <w:i/>
          <w:iCs/>
          <w:sz w:val="24"/>
          <w:szCs w:val="24"/>
        </w:rPr>
        <w:t>Nature Geoscience</w:t>
      </w:r>
      <w:r>
        <w:rPr>
          <w:rFonts w:ascii="Times New Roman" w:eastAsiaTheme="minorHAnsi" w:hAnsi="Times New Roman" w:cs="Times New Roman"/>
          <w:b w:val="0"/>
          <w:bCs w:val="0"/>
          <w:sz w:val="24"/>
          <w:szCs w:val="24"/>
        </w:rPr>
        <w:t xml:space="preserve"> 3 (1). Nature Publishing Group: 60–64. doi:10.1038/ngeo706.</w:t>
      </w:r>
    </w:p>
    <w:p w14:paraId="0C117BF6"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Mace, Georgina M. 2014. “Ecology. Whose Conservation?.”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345 (6204). American Association for the Advancement of Science: 1558–60. doi:10.1126/science.1254704.</w:t>
      </w:r>
    </w:p>
    <w:p w14:paraId="15CD52F4"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McCauley, Douglas J, Malin L Pinsky, Stephen R Palumbi, James A Estes, Francis H Joyce, and Robert R Warner. 2015. “Marine Defaunation: Animal Loss in the Global Ocean..”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347 (6219). American Association for the Advancement of Science: 1255641–41. doi:10.1126/science.1255641.</w:t>
      </w:r>
    </w:p>
    <w:p w14:paraId="00F4122B"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McShane, Thomas O, Paul D Hirsch, Tran Chi Trung, Alexander N Songorwa, Ann Kinzig, Bruno Monteferri, David Mutekanga, et al. 2011. “Hard Choices: Making Trade-Offs Between Biodiversity Conservation and Human Well-Being.” </w:t>
      </w:r>
      <w:r>
        <w:rPr>
          <w:rFonts w:ascii="Times New Roman" w:eastAsiaTheme="minorHAnsi" w:hAnsi="Times New Roman" w:cs="Times New Roman"/>
          <w:b w:val="0"/>
          <w:bCs w:val="0"/>
          <w:i/>
          <w:iCs/>
          <w:sz w:val="24"/>
          <w:szCs w:val="24"/>
        </w:rPr>
        <w:t>Biological Conservation</w:t>
      </w:r>
      <w:r>
        <w:rPr>
          <w:rFonts w:ascii="Times New Roman" w:eastAsiaTheme="minorHAnsi" w:hAnsi="Times New Roman" w:cs="Times New Roman"/>
          <w:b w:val="0"/>
          <w:bCs w:val="0"/>
          <w:sz w:val="24"/>
          <w:szCs w:val="24"/>
        </w:rPr>
        <w:t xml:space="preserve"> 144 (3). Elsevier Ltd: 966–72. doi:10.1016/j.biocon.2010.04.038.</w:t>
      </w:r>
    </w:p>
    <w:p w14:paraId="2E699F97"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Millennium Ecosystem Assessment. 2005. “</w:t>
      </w:r>
      <w:r>
        <w:rPr>
          <w:rFonts w:ascii="Times New Roman" w:eastAsiaTheme="minorHAnsi" w:hAnsi="Times New Roman" w:cs="Times New Roman"/>
          <w:b w:val="0"/>
          <w:bCs w:val="0"/>
          <w:i/>
          <w:iCs/>
          <w:sz w:val="24"/>
          <w:szCs w:val="24"/>
        </w:rPr>
        <w:t>Ecosystems and Human Well-Being: Synthesis</w:t>
      </w:r>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t>Island Press</w:t>
      </w:r>
      <w:r>
        <w:rPr>
          <w:rFonts w:ascii="Times New Roman" w:eastAsiaTheme="minorHAnsi" w:hAnsi="Times New Roman" w:cs="Times New Roman"/>
          <w:b w:val="0"/>
          <w:bCs w:val="0"/>
          <w:sz w:val="24"/>
          <w:szCs w:val="24"/>
        </w:rPr>
        <w:t>. Washington, DC.</w:t>
      </w:r>
    </w:p>
    <w:p w14:paraId="251C1E87"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Norman, Karma, Jennifer Sepez, Heather Lazarus, Nicole Milne, Christina Package, Suzanne Russell, Kevin Grant, et al. 2007. “Community Profiles for West Coast and North Pacific Fisheries, Washington, Oregon, California, and Other U.S. States.” </w:t>
      </w:r>
      <w:r>
        <w:rPr>
          <w:rFonts w:ascii="Times New Roman" w:eastAsiaTheme="minorHAnsi" w:hAnsi="Times New Roman" w:cs="Times New Roman"/>
          <w:b w:val="0"/>
          <w:bCs w:val="0"/>
          <w:i/>
          <w:iCs/>
          <w:sz w:val="24"/>
          <w:szCs w:val="24"/>
        </w:rPr>
        <w:t>U.S. Department of Commerce, NOAA Technical Memorandum., NOAA Technical Memorandum NMFS-NWFSC-85</w:t>
      </w:r>
      <w:r>
        <w:rPr>
          <w:rFonts w:ascii="Times New Roman" w:eastAsiaTheme="minorHAnsi" w:hAnsi="Times New Roman" w:cs="Times New Roman"/>
          <w:b w:val="0"/>
          <w:bCs w:val="0"/>
          <w:sz w:val="24"/>
          <w:szCs w:val="24"/>
        </w:rPr>
        <w:t>, December, 602p.</w:t>
      </w:r>
    </w:p>
    <w:p w14:paraId="42CBE8A3"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Opaluch, J J, and N E Bockstael. 1984. “Behavioral Modeling and Fisheries Management.” </w:t>
      </w:r>
      <w:r>
        <w:rPr>
          <w:rFonts w:ascii="Times New Roman" w:eastAsiaTheme="minorHAnsi" w:hAnsi="Times New Roman" w:cs="Times New Roman"/>
          <w:b w:val="0"/>
          <w:bCs w:val="0"/>
          <w:i/>
          <w:iCs/>
          <w:sz w:val="24"/>
          <w:szCs w:val="24"/>
        </w:rPr>
        <w:t>Marine Resource Economics</w:t>
      </w:r>
      <w:r>
        <w:rPr>
          <w:rFonts w:ascii="Times New Roman" w:eastAsiaTheme="minorHAnsi" w:hAnsi="Times New Roman" w:cs="Times New Roman"/>
          <w:b w:val="0"/>
          <w:bCs w:val="0"/>
          <w:sz w:val="24"/>
          <w:szCs w:val="24"/>
        </w:rPr>
        <w:t>. doi:10.2307/42628847.</w:t>
      </w:r>
    </w:p>
    <w:p w14:paraId="23A89144"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Ostrom, Elinor. 2009. “A General Framework for Analyzing Sustainability of Social-Ecological Systems.”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325 (5939): 419–22. doi:10.1126/science.1172133.</w:t>
      </w:r>
    </w:p>
    <w:p w14:paraId="14D9A9FC"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Pacific Fishery Management Council. 2014. “</w:t>
      </w:r>
      <w:r>
        <w:rPr>
          <w:rFonts w:ascii="Times New Roman" w:eastAsiaTheme="minorHAnsi" w:hAnsi="Times New Roman" w:cs="Times New Roman"/>
          <w:b w:val="0"/>
          <w:bCs w:val="0"/>
          <w:i/>
          <w:iCs/>
          <w:sz w:val="24"/>
          <w:szCs w:val="24"/>
        </w:rPr>
        <w:t>Pacific Coast Fishery Ecosystem Plan for the U.S. Portion of the California Current Large Marine Ecosystem</w:t>
      </w:r>
      <w:r>
        <w:rPr>
          <w:rFonts w:ascii="Times New Roman" w:eastAsiaTheme="minorHAnsi" w:hAnsi="Times New Roman" w:cs="Times New Roman"/>
          <w:b w:val="0"/>
          <w:bCs w:val="0"/>
          <w:sz w:val="24"/>
          <w:szCs w:val="24"/>
        </w:rPr>
        <w:t>.” 7700 NE Ambassador Place, Suite 101, Portland, Oregon 97220-1384: Pacific Fishery Management Council.</w:t>
      </w:r>
    </w:p>
    <w:p w14:paraId="7D5AD893"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Pfeiffer, Lisa, and Trevor Gratz. 2016. “The Effect of Rights-Based Fisheries Management on Risk Taking and Fishing Safety.”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113 (10): 2615–20. doi:10.1073/pnas.1509456113.</w:t>
      </w:r>
    </w:p>
    <w:p w14:paraId="213369CD"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Pollnac, Richard B, Tarsila Seara, Lisa L Colburn, and Michael Jepson. 2015. “Taxonomy of USA East Coast Fishing Communities in Terms of Social Vulnerability and Resilience.” </w:t>
      </w:r>
      <w:r>
        <w:rPr>
          <w:rFonts w:ascii="Times New Roman" w:eastAsiaTheme="minorHAnsi" w:hAnsi="Times New Roman" w:cs="Times New Roman"/>
          <w:b w:val="0"/>
          <w:bCs w:val="0"/>
          <w:i/>
          <w:iCs/>
          <w:sz w:val="24"/>
          <w:szCs w:val="24"/>
        </w:rPr>
        <w:t>Environmental Impact Assessment Review</w:t>
      </w:r>
      <w:r>
        <w:rPr>
          <w:rFonts w:ascii="Times New Roman" w:eastAsiaTheme="minorHAnsi" w:hAnsi="Times New Roman" w:cs="Times New Roman"/>
          <w:b w:val="0"/>
          <w:bCs w:val="0"/>
          <w:sz w:val="24"/>
          <w:szCs w:val="24"/>
        </w:rPr>
        <w:t xml:space="preserve"> 55: 136–43.</w:t>
      </w:r>
    </w:p>
    <w:p w14:paraId="4C6EB49D"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Pons, Pascal, and Matthieu Latapy. 2005. “Computing Communities in Large Networks Using Random Walks.” </w:t>
      </w:r>
      <w:r>
        <w:rPr>
          <w:rFonts w:ascii="Times New Roman" w:eastAsiaTheme="minorHAnsi" w:hAnsi="Times New Roman" w:cs="Times New Roman"/>
          <w:b w:val="0"/>
          <w:bCs w:val="0"/>
          <w:i/>
          <w:iCs/>
          <w:sz w:val="24"/>
          <w:szCs w:val="24"/>
        </w:rPr>
        <w:t>ArXiv Physics E-Prints</w:t>
      </w:r>
      <w:r>
        <w:rPr>
          <w:rFonts w:ascii="Times New Roman" w:eastAsiaTheme="minorHAnsi" w:hAnsi="Times New Roman" w:cs="Times New Roman"/>
          <w:b w:val="0"/>
          <w:bCs w:val="0"/>
          <w:sz w:val="24"/>
          <w:szCs w:val="24"/>
        </w:rPr>
        <w:t>. http://arxiv.org/abs/physics/0512106#.</w:t>
      </w:r>
    </w:p>
    <w:p w14:paraId="4E13CE64"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Rosvall, Martin, and Carl T Bergstrom. 2008. “Maps of Random Walks on Complex Networks Reveal Community Structure.”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105 (4). National Acad Sciences: 1118–23. doi:10.1073/pnas.0706851105.</w:t>
      </w:r>
    </w:p>
    <w:p w14:paraId="68E1A69F"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Sethi, S A, M Reimer, and G Knapp. 2014. “Alaskan Fishing Community Revenues and the Stabilizing Role of Fishing Portfolios.” </w:t>
      </w:r>
      <w:r>
        <w:rPr>
          <w:rFonts w:ascii="Times New Roman" w:eastAsiaTheme="minorHAnsi" w:hAnsi="Times New Roman" w:cs="Times New Roman"/>
          <w:b w:val="0"/>
          <w:bCs w:val="0"/>
          <w:i/>
          <w:iCs/>
          <w:sz w:val="24"/>
          <w:szCs w:val="24"/>
        </w:rPr>
        <w:t>Marine Policy</w:t>
      </w:r>
      <w:r>
        <w:rPr>
          <w:rFonts w:ascii="Times New Roman" w:eastAsiaTheme="minorHAnsi" w:hAnsi="Times New Roman" w:cs="Times New Roman"/>
          <w:b w:val="0"/>
          <w:bCs w:val="0"/>
          <w:sz w:val="24"/>
          <w:szCs w:val="24"/>
        </w:rPr>
        <w:t>. doi:10.1016/j.marpol.2014.03.027.</w:t>
      </w:r>
    </w:p>
    <w:p w14:paraId="33C208DD"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Sinclair, A R E, SIMON A R MDUMA, J GRANT C HOPCRAFT, John M Fryxell, Ray Hilborn, and SIMON THIRGOOD. 2007. “Long-Term Ecosystem Dynamics in the Serengeti: Lessons for Conservation.” </w:t>
      </w:r>
      <w:r>
        <w:rPr>
          <w:rFonts w:ascii="Times New Roman" w:eastAsiaTheme="minorHAnsi" w:hAnsi="Times New Roman" w:cs="Times New Roman"/>
          <w:b w:val="0"/>
          <w:bCs w:val="0"/>
          <w:i/>
          <w:iCs/>
          <w:sz w:val="24"/>
          <w:szCs w:val="24"/>
        </w:rPr>
        <w:t>Conservation Biology</w:t>
      </w:r>
      <w:r>
        <w:rPr>
          <w:rFonts w:ascii="Times New Roman" w:eastAsiaTheme="minorHAnsi" w:hAnsi="Times New Roman" w:cs="Times New Roman"/>
          <w:b w:val="0"/>
          <w:bCs w:val="0"/>
          <w:sz w:val="24"/>
          <w:szCs w:val="24"/>
        </w:rPr>
        <w:t xml:space="preserve"> 21 (3). Blackwell Publishing Inc: 580–90. doi:10.1111/j.1523-1739.2007.00699.x.</w:t>
      </w:r>
    </w:p>
    <w:p w14:paraId="35DADDBA"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Smith, Martin D, and James E Wilen. 2003. “Economic Impacts of Marine Reserves: the Importance of Spatial Behavior.” </w:t>
      </w:r>
      <w:r>
        <w:rPr>
          <w:rFonts w:ascii="Times New Roman" w:eastAsiaTheme="minorHAnsi" w:hAnsi="Times New Roman" w:cs="Times New Roman"/>
          <w:b w:val="0"/>
          <w:bCs w:val="0"/>
          <w:i/>
          <w:iCs/>
          <w:sz w:val="24"/>
          <w:szCs w:val="24"/>
        </w:rPr>
        <w:t>Journal of Environmental Economics and Management</w:t>
      </w:r>
      <w:r>
        <w:rPr>
          <w:rFonts w:ascii="Times New Roman" w:eastAsiaTheme="minorHAnsi" w:hAnsi="Times New Roman" w:cs="Times New Roman"/>
          <w:b w:val="0"/>
          <w:bCs w:val="0"/>
          <w:sz w:val="24"/>
          <w:szCs w:val="24"/>
        </w:rPr>
        <w:t xml:space="preserve"> 46 (2): 183–206. doi:10.1016/S0095-0696(03)00024-X.</w:t>
      </w:r>
    </w:p>
    <w:p w14:paraId="28790170"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Smith, Martin D, Junjie Zhang, and Felicia C Coleman. 2008. “Econometric Modeling of Fisheries with Complex Life Histories: Avoiding Biological Management Failures.” </w:t>
      </w:r>
      <w:r>
        <w:rPr>
          <w:rFonts w:ascii="Times New Roman" w:eastAsiaTheme="minorHAnsi" w:hAnsi="Times New Roman" w:cs="Times New Roman"/>
          <w:b w:val="0"/>
          <w:bCs w:val="0"/>
          <w:i/>
          <w:iCs/>
          <w:sz w:val="24"/>
          <w:szCs w:val="24"/>
        </w:rPr>
        <w:t>Journal of Environmental Economics and Management</w:t>
      </w:r>
      <w:r>
        <w:rPr>
          <w:rFonts w:ascii="Times New Roman" w:eastAsiaTheme="minorHAnsi" w:hAnsi="Times New Roman" w:cs="Times New Roman"/>
          <w:b w:val="0"/>
          <w:bCs w:val="0"/>
          <w:sz w:val="24"/>
          <w:szCs w:val="24"/>
        </w:rPr>
        <w:t xml:space="preserve"> 55 (3): 265–80. doi:10.1016/j.jeem.2007.11.003.</w:t>
      </w:r>
    </w:p>
    <w:p w14:paraId="4538E97F"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Steneck, R S, T P Hughes, J E CINNER, W N ADGER, S N ARNOLD, F BERKES, S A BOUDREAU, et al. 2011. “Creation of a Gilded Trap by the High Economic Value of the Maine Lobster Fishery.” </w:t>
      </w:r>
      <w:r>
        <w:rPr>
          <w:rFonts w:ascii="Times New Roman" w:eastAsiaTheme="minorHAnsi" w:hAnsi="Times New Roman" w:cs="Times New Roman"/>
          <w:b w:val="0"/>
          <w:bCs w:val="0"/>
          <w:i/>
          <w:iCs/>
          <w:sz w:val="24"/>
          <w:szCs w:val="24"/>
        </w:rPr>
        <w:t>Conservation Biology</w:t>
      </w:r>
      <w:r>
        <w:rPr>
          <w:rFonts w:ascii="Times New Roman" w:eastAsiaTheme="minorHAnsi" w:hAnsi="Times New Roman" w:cs="Times New Roman"/>
          <w:b w:val="0"/>
          <w:bCs w:val="0"/>
          <w:sz w:val="24"/>
          <w:szCs w:val="24"/>
        </w:rPr>
        <w:t xml:space="preserve"> 25 (5): 904–12. doi:10.1111/j.1523-1739.2011.01717.x.</w:t>
      </w:r>
    </w:p>
    <w:p w14:paraId="336295BD"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Tavoni, Alessandro, Maja Schlüter, and Simon Levin. 2012. “The Survival of the Conformist: Social Pressure and Renewable Resource Management.” </w:t>
      </w:r>
      <w:r>
        <w:rPr>
          <w:rFonts w:ascii="Times New Roman" w:eastAsiaTheme="minorHAnsi" w:hAnsi="Times New Roman" w:cs="Times New Roman"/>
          <w:b w:val="0"/>
          <w:bCs w:val="0"/>
          <w:i/>
          <w:iCs/>
          <w:sz w:val="24"/>
          <w:szCs w:val="24"/>
        </w:rPr>
        <w:t>Journal of Theoretical Biology</w:t>
      </w:r>
      <w:r>
        <w:rPr>
          <w:rFonts w:ascii="Times New Roman" w:eastAsiaTheme="minorHAnsi" w:hAnsi="Times New Roman" w:cs="Times New Roman"/>
          <w:b w:val="0"/>
          <w:bCs w:val="0"/>
          <w:sz w:val="24"/>
          <w:szCs w:val="24"/>
        </w:rPr>
        <w:t xml:space="preserve"> 299 (April): 152–61. doi:10.1016/j.jtbi.2011.07.003.</w:t>
      </w:r>
    </w:p>
    <w:p w14:paraId="68173D03"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The Nature Conservancy. 2016. “About US: Vision and Mission.” Accessed April 14.</w:t>
      </w:r>
    </w:p>
    <w:p w14:paraId="5E8C959F"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US Forest Service. 2015. “USDA Forest Service Strategic Plan: FY 2015-2020.” Vol. 1045.</w:t>
      </w:r>
    </w:p>
    <w:p w14:paraId="5254E66D"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van Putten, Ingrid E, Soile Kulmala, Olivier Thébaud, Natalie Dowling, Katell G Hamon, Trevor Hutton, and Sean Pascoe. 2012. “Theories and Behavioural Drivers Underlying Fleet Dynamics Models.”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13 (2): 216–35. doi:10.1111/j.1467-2979.2011.00430.x.</w:t>
      </w:r>
    </w:p>
    <w:p w14:paraId="1E18D27E"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Waters, C N, J Zalasiewicz, C Summerhayes, A D Barnosky, C Poirier, A Ga uszka, A Cearreta, et al. 2016. “The Anthropocene Is Functionally and Stratigraphically Distinct From the Holocene.”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351 (6269): aad2622–22. doi:10.1126/science.aad2622.</w:t>
      </w:r>
    </w:p>
    <w:p w14:paraId="394FFF05"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Wilen, J E, M D Smith, and D Lockwood. 2002. “Avoiding Surprises: Incorporating Fisherman Behavior Into Management Models.” </w:t>
      </w:r>
      <w:r>
        <w:rPr>
          <w:rFonts w:ascii="Times New Roman" w:eastAsiaTheme="minorHAnsi" w:hAnsi="Times New Roman" w:cs="Times New Roman"/>
          <w:b w:val="0"/>
          <w:bCs w:val="0"/>
          <w:i/>
          <w:iCs/>
          <w:sz w:val="24"/>
          <w:szCs w:val="24"/>
        </w:rPr>
        <w:t>Bulletin of Marine …</w:t>
      </w:r>
      <w:r>
        <w:rPr>
          <w:rFonts w:ascii="Times New Roman" w:eastAsiaTheme="minorHAnsi" w:hAnsi="Times New Roman" w:cs="Times New Roman"/>
          <w:b w:val="0"/>
          <w:bCs w:val="0"/>
          <w:sz w:val="24"/>
          <w:szCs w:val="24"/>
        </w:rPr>
        <w:t>.</w:t>
      </w:r>
    </w:p>
    <w:p w14:paraId="4CF73516"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Worm, Boris, Ray Hilborn, Julia K Baum, Trevor A Branch, Jeremy S Collie, Christopher Costello, Michael J Fogarty, et al. 2009. “Rebuilding Global Fisheries..”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325 (5940). American Association for the Advancement of Science: 578–85. doi:10.1126/science.1173146.</w:t>
      </w:r>
    </w:p>
    <w:p w14:paraId="42BC77C4"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eastAsiaTheme="minorHAnsi" w:hAnsi="Times New Roman" w:cs="Times New Roman"/>
          <w:b w:val="0"/>
          <w:bCs w:val="0"/>
          <w:sz w:val="24"/>
          <w:szCs w:val="24"/>
        </w:rPr>
      </w:pPr>
    </w:p>
    <w:p w14:paraId="534B6DD2" w14:textId="77777777" w:rsidR="0043278F" w:rsidRDefault="0043278F" w:rsidP="00432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fldChar w:fldCharType="end"/>
      </w:r>
    </w:p>
    <w:p w14:paraId="0FC10668" w14:textId="77777777" w:rsidR="0043278F" w:rsidRPr="00304882" w:rsidRDefault="0043278F" w:rsidP="0043278F">
      <w:pPr>
        <w:spacing w:line="480" w:lineRule="auto"/>
        <w:rPr>
          <w:rFonts w:ascii="Times New Roman" w:hAnsi="Times New Roman" w:cs="Times New Roman"/>
          <w:b w:val="0"/>
          <w:sz w:val="24"/>
          <w:szCs w:val="24"/>
        </w:rPr>
      </w:pPr>
    </w:p>
    <w:p w14:paraId="7B1F7395" w14:textId="77777777" w:rsidR="0043278F" w:rsidRDefault="0043278F" w:rsidP="0043278F">
      <w:pPr>
        <w:spacing w:line="48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14:paraId="00A216FD" w14:textId="77777777" w:rsidR="0043278F" w:rsidRPr="00FA5D81" w:rsidRDefault="0043278F" w:rsidP="0043278F">
      <w:pPr>
        <w:outlineLvl w:val="0"/>
        <w:rPr>
          <w:rFonts w:ascii="Times New Roman" w:hAnsi="Times New Roman" w:cs="Times New Roman"/>
          <w:sz w:val="28"/>
          <w:szCs w:val="24"/>
        </w:rPr>
      </w:pPr>
      <w:r w:rsidRPr="00FA5D81">
        <w:rPr>
          <w:rFonts w:ascii="Times New Roman" w:eastAsia="Times New Roman" w:hAnsi="Times New Roman" w:cs="Times New Roman"/>
          <w:sz w:val="28"/>
          <w:szCs w:val="24"/>
        </w:rPr>
        <w:t>Supplementary Information</w:t>
      </w:r>
    </w:p>
    <w:p w14:paraId="6558A520" w14:textId="77777777" w:rsidR="0043278F" w:rsidRPr="00304882" w:rsidRDefault="0043278F" w:rsidP="0043278F">
      <w:pPr>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Realized Fisheries</w:t>
      </w:r>
    </w:p>
    <w:tbl>
      <w:tblPr>
        <w:tblW w:w="4869" w:type="pct"/>
        <w:tblLook w:val="04A0" w:firstRow="1" w:lastRow="0" w:firstColumn="1" w:lastColumn="0" w:noHBand="0" w:noVBand="1"/>
      </w:tblPr>
      <w:tblGrid>
        <w:gridCol w:w="1496"/>
        <w:gridCol w:w="963"/>
        <w:gridCol w:w="1403"/>
        <w:gridCol w:w="1569"/>
        <w:gridCol w:w="576"/>
        <w:gridCol w:w="576"/>
        <w:gridCol w:w="563"/>
        <w:gridCol w:w="936"/>
        <w:gridCol w:w="536"/>
        <w:gridCol w:w="696"/>
      </w:tblGrid>
      <w:tr w:rsidR="0043278F" w:rsidRPr="00304882" w14:paraId="38FBF1F4" w14:textId="77777777" w:rsidTr="005A70AE">
        <w:trPr>
          <w:trHeight w:val="320"/>
        </w:trPr>
        <w:tc>
          <w:tcPr>
            <w:tcW w:w="711" w:type="pct"/>
            <w:tcBorders>
              <w:top w:val="nil"/>
              <w:left w:val="nil"/>
              <w:bottom w:val="nil"/>
              <w:right w:val="nil"/>
            </w:tcBorders>
            <w:shd w:val="clear" w:color="auto" w:fill="auto"/>
            <w:vAlign w:val="center"/>
            <w:hideMark/>
          </w:tcPr>
          <w:p w14:paraId="14C3A5D4"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     </w:t>
            </w:r>
          </w:p>
        </w:tc>
        <w:tc>
          <w:tcPr>
            <w:tcW w:w="528" w:type="pct"/>
            <w:tcBorders>
              <w:top w:val="nil"/>
              <w:left w:val="nil"/>
              <w:bottom w:val="nil"/>
              <w:right w:val="nil"/>
            </w:tcBorders>
            <w:shd w:val="clear" w:color="auto" w:fill="auto"/>
            <w:vAlign w:val="center"/>
            <w:hideMark/>
          </w:tcPr>
          <w:p w14:paraId="30BD75D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w:t>
            </w:r>
          </w:p>
        </w:tc>
        <w:tc>
          <w:tcPr>
            <w:tcW w:w="770" w:type="pct"/>
            <w:tcBorders>
              <w:top w:val="nil"/>
              <w:left w:val="nil"/>
              <w:bottom w:val="nil"/>
              <w:right w:val="nil"/>
            </w:tcBorders>
            <w:shd w:val="clear" w:color="auto" w:fill="auto"/>
            <w:vAlign w:val="center"/>
            <w:hideMark/>
          </w:tcPr>
          <w:p w14:paraId="6F5F231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Dungeness crab</w:t>
            </w:r>
          </w:p>
        </w:tc>
        <w:tc>
          <w:tcPr>
            <w:tcW w:w="861" w:type="pct"/>
            <w:tcBorders>
              <w:top w:val="nil"/>
              <w:left w:val="nil"/>
              <w:bottom w:val="nil"/>
              <w:right w:val="nil"/>
            </w:tcBorders>
            <w:shd w:val="clear" w:color="auto" w:fill="auto"/>
            <w:vAlign w:val="center"/>
            <w:hideMark/>
          </w:tcPr>
          <w:p w14:paraId="2FD2A6C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pot</w:t>
            </w:r>
          </w:p>
        </w:tc>
        <w:tc>
          <w:tcPr>
            <w:tcW w:w="316" w:type="pct"/>
            <w:tcBorders>
              <w:top w:val="nil"/>
              <w:left w:val="nil"/>
              <w:bottom w:val="nil"/>
              <w:right w:val="nil"/>
            </w:tcBorders>
            <w:shd w:val="clear" w:color="auto" w:fill="auto"/>
            <w:vAlign w:val="center"/>
            <w:hideMark/>
          </w:tcPr>
          <w:p w14:paraId="3F546CA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45</w:t>
            </w:r>
          </w:p>
        </w:tc>
        <w:tc>
          <w:tcPr>
            <w:tcW w:w="316" w:type="pct"/>
            <w:tcBorders>
              <w:top w:val="nil"/>
              <w:left w:val="nil"/>
              <w:bottom w:val="nil"/>
              <w:right w:val="nil"/>
            </w:tcBorders>
            <w:shd w:val="clear" w:color="auto" w:fill="auto"/>
            <w:vAlign w:val="center"/>
            <w:hideMark/>
          </w:tcPr>
          <w:p w14:paraId="24D9B03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w:t>
            </w:r>
          </w:p>
        </w:tc>
        <w:tc>
          <w:tcPr>
            <w:tcW w:w="309" w:type="pct"/>
            <w:tcBorders>
              <w:top w:val="nil"/>
              <w:left w:val="nil"/>
              <w:bottom w:val="nil"/>
              <w:right w:val="nil"/>
            </w:tcBorders>
            <w:shd w:val="clear" w:color="auto" w:fill="auto"/>
            <w:vAlign w:val="center"/>
            <w:hideMark/>
          </w:tcPr>
          <w:p w14:paraId="4E4919F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w:t>
            </w:r>
          </w:p>
        </w:tc>
        <w:tc>
          <w:tcPr>
            <w:tcW w:w="513" w:type="pct"/>
            <w:tcBorders>
              <w:top w:val="nil"/>
              <w:left w:val="nil"/>
              <w:bottom w:val="nil"/>
              <w:right w:val="nil"/>
            </w:tcBorders>
            <w:shd w:val="clear" w:color="auto" w:fill="auto"/>
            <w:vAlign w:val="center"/>
            <w:hideMark/>
          </w:tcPr>
          <w:p w14:paraId="65772F7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105532</w:t>
            </w:r>
          </w:p>
        </w:tc>
        <w:tc>
          <w:tcPr>
            <w:tcW w:w="294" w:type="pct"/>
            <w:tcBorders>
              <w:top w:val="nil"/>
              <w:left w:val="nil"/>
              <w:bottom w:val="nil"/>
              <w:right w:val="nil"/>
            </w:tcBorders>
            <w:shd w:val="clear" w:color="auto" w:fill="auto"/>
            <w:vAlign w:val="center"/>
            <w:hideMark/>
          </w:tcPr>
          <w:p w14:paraId="2863D9C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9A70F2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1194</w:t>
            </w:r>
          </w:p>
        </w:tc>
      </w:tr>
      <w:tr w:rsidR="0043278F" w:rsidRPr="00304882" w14:paraId="2EB25C9F" w14:textId="77777777" w:rsidTr="005A70AE">
        <w:trPr>
          <w:trHeight w:val="320"/>
        </w:trPr>
        <w:tc>
          <w:tcPr>
            <w:tcW w:w="711" w:type="pct"/>
            <w:tcBorders>
              <w:top w:val="nil"/>
              <w:left w:val="nil"/>
              <w:bottom w:val="nil"/>
              <w:right w:val="nil"/>
            </w:tcBorders>
            <w:shd w:val="clear" w:color="auto" w:fill="auto"/>
            <w:vAlign w:val="center"/>
            <w:hideMark/>
          </w:tcPr>
          <w:p w14:paraId="347DE160"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     </w:t>
            </w:r>
          </w:p>
        </w:tc>
        <w:tc>
          <w:tcPr>
            <w:tcW w:w="528" w:type="pct"/>
            <w:tcBorders>
              <w:top w:val="nil"/>
              <w:left w:val="nil"/>
              <w:bottom w:val="nil"/>
              <w:right w:val="nil"/>
            </w:tcBorders>
            <w:shd w:val="clear" w:color="auto" w:fill="auto"/>
            <w:vAlign w:val="center"/>
            <w:hideMark/>
          </w:tcPr>
          <w:p w14:paraId="5C3C018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w:t>
            </w:r>
          </w:p>
        </w:tc>
        <w:tc>
          <w:tcPr>
            <w:tcW w:w="770" w:type="pct"/>
            <w:tcBorders>
              <w:top w:val="nil"/>
              <w:left w:val="nil"/>
              <w:bottom w:val="nil"/>
              <w:right w:val="nil"/>
            </w:tcBorders>
            <w:shd w:val="clear" w:color="auto" w:fill="auto"/>
            <w:vAlign w:val="center"/>
            <w:hideMark/>
          </w:tcPr>
          <w:p w14:paraId="0512A5B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red sea urchin</w:t>
            </w:r>
          </w:p>
        </w:tc>
        <w:tc>
          <w:tcPr>
            <w:tcW w:w="861" w:type="pct"/>
            <w:tcBorders>
              <w:top w:val="nil"/>
              <w:left w:val="nil"/>
              <w:bottom w:val="nil"/>
              <w:right w:val="nil"/>
            </w:tcBorders>
            <w:shd w:val="clear" w:color="auto" w:fill="auto"/>
            <w:vAlign w:val="center"/>
            <w:hideMark/>
          </w:tcPr>
          <w:p w14:paraId="376BBD3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3B45A94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80</w:t>
            </w:r>
          </w:p>
        </w:tc>
        <w:tc>
          <w:tcPr>
            <w:tcW w:w="316" w:type="pct"/>
            <w:tcBorders>
              <w:top w:val="nil"/>
              <w:left w:val="nil"/>
              <w:bottom w:val="nil"/>
              <w:right w:val="nil"/>
            </w:tcBorders>
            <w:shd w:val="clear" w:color="auto" w:fill="auto"/>
            <w:vAlign w:val="center"/>
            <w:hideMark/>
          </w:tcPr>
          <w:p w14:paraId="7A7B4C7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309" w:type="pct"/>
            <w:tcBorders>
              <w:top w:val="nil"/>
              <w:left w:val="nil"/>
              <w:bottom w:val="nil"/>
              <w:right w:val="nil"/>
            </w:tcBorders>
            <w:shd w:val="clear" w:color="auto" w:fill="auto"/>
            <w:vAlign w:val="center"/>
            <w:hideMark/>
          </w:tcPr>
          <w:p w14:paraId="6731B5B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9142B5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58224</w:t>
            </w:r>
          </w:p>
        </w:tc>
        <w:tc>
          <w:tcPr>
            <w:tcW w:w="294" w:type="pct"/>
            <w:tcBorders>
              <w:top w:val="nil"/>
              <w:left w:val="nil"/>
              <w:bottom w:val="nil"/>
              <w:right w:val="nil"/>
            </w:tcBorders>
            <w:shd w:val="clear" w:color="auto" w:fill="auto"/>
            <w:vAlign w:val="center"/>
            <w:hideMark/>
          </w:tcPr>
          <w:p w14:paraId="15CF222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65E676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211</w:t>
            </w:r>
          </w:p>
        </w:tc>
      </w:tr>
      <w:tr w:rsidR="0043278F" w:rsidRPr="00304882" w14:paraId="12F126CB" w14:textId="77777777" w:rsidTr="005A70AE">
        <w:trPr>
          <w:trHeight w:val="320"/>
        </w:trPr>
        <w:tc>
          <w:tcPr>
            <w:tcW w:w="711" w:type="pct"/>
            <w:tcBorders>
              <w:top w:val="nil"/>
              <w:left w:val="nil"/>
              <w:bottom w:val="nil"/>
              <w:right w:val="nil"/>
            </w:tcBorders>
            <w:shd w:val="clear" w:color="auto" w:fill="auto"/>
            <w:vAlign w:val="center"/>
            <w:hideMark/>
          </w:tcPr>
          <w:p w14:paraId="0B98170F"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     </w:t>
            </w:r>
          </w:p>
        </w:tc>
        <w:tc>
          <w:tcPr>
            <w:tcW w:w="528" w:type="pct"/>
            <w:tcBorders>
              <w:top w:val="nil"/>
              <w:left w:val="nil"/>
              <w:bottom w:val="nil"/>
              <w:right w:val="nil"/>
            </w:tcBorders>
            <w:shd w:val="clear" w:color="auto" w:fill="auto"/>
            <w:vAlign w:val="center"/>
            <w:hideMark/>
          </w:tcPr>
          <w:p w14:paraId="64B93F0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tls_1</w:t>
            </w:r>
          </w:p>
        </w:tc>
        <w:tc>
          <w:tcPr>
            <w:tcW w:w="770" w:type="pct"/>
            <w:tcBorders>
              <w:top w:val="nil"/>
              <w:left w:val="nil"/>
              <w:bottom w:val="nil"/>
              <w:right w:val="nil"/>
            </w:tcBorders>
            <w:shd w:val="clear" w:color="auto" w:fill="auto"/>
            <w:vAlign w:val="center"/>
            <w:hideMark/>
          </w:tcPr>
          <w:p w14:paraId="31B34882"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chinook salmon</w:t>
            </w:r>
          </w:p>
        </w:tc>
        <w:tc>
          <w:tcPr>
            <w:tcW w:w="861" w:type="pct"/>
            <w:tcBorders>
              <w:top w:val="nil"/>
              <w:left w:val="nil"/>
              <w:bottom w:val="nil"/>
              <w:right w:val="nil"/>
            </w:tcBorders>
            <w:shd w:val="clear" w:color="auto" w:fill="auto"/>
            <w:vAlign w:val="center"/>
            <w:hideMark/>
          </w:tcPr>
          <w:p w14:paraId="45F164B7"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58B190E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w:t>
            </w:r>
          </w:p>
        </w:tc>
        <w:tc>
          <w:tcPr>
            <w:tcW w:w="316" w:type="pct"/>
            <w:tcBorders>
              <w:top w:val="nil"/>
              <w:left w:val="nil"/>
              <w:bottom w:val="nil"/>
              <w:right w:val="nil"/>
            </w:tcBorders>
            <w:shd w:val="clear" w:color="auto" w:fill="auto"/>
            <w:vAlign w:val="center"/>
            <w:hideMark/>
          </w:tcPr>
          <w:p w14:paraId="2F0FDDC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09" w:type="pct"/>
            <w:tcBorders>
              <w:top w:val="nil"/>
              <w:left w:val="nil"/>
              <w:bottom w:val="nil"/>
              <w:right w:val="nil"/>
            </w:tcBorders>
            <w:shd w:val="clear" w:color="auto" w:fill="auto"/>
            <w:vAlign w:val="center"/>
            <w:hideMark/>
          </w:tcPr>
          <w:p w14:paraId="0EBB230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3C3BD5A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39383</w:t>
            </w:r>
          </w:p>
        </w:tc>
        <w:tc>
          <w:tcPr>
            <w:tcW w:w="294" w:type="pct"/>
            <w:tcBorders>
              <w:top w:val="nil"/>
              <w:left w:val="nil"/>
              <w:bottom w:val="nil"/>
              <w:right w:val="nil"/>
            </w:tcBorders>
            <w:shd w:val="clear" w:color="auto" w:fill="auto"/>
            <w:vAlign w:val="center"/>
            <w:hideMark/>
          </w:tcPr>
          <w:p w14:paraId="5E80492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A831CB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1481</w:t>
            </w:r>
          </w:p>
        </w:tc>
      </w:tr>
      <w:tr w:rsidR="0043278F" w:rsidRPr="00304882" w14:paraId="38827867" w14:textId="77777777" w:rsidTr="005A70AE">
        <w:trPr>
          <w:trHeight w:val="640"/>
        </w:trPr>
        <w:tc>
          <w:tcPr>
            <w:tcW w:w="711" w:type="pct"/>
            <w:tcBorders>
              <w:top w:val="nil"/>
              <w:left w:val="nil"/>
              <w:bottom w:val="nil"/>
              <w:right w:val="nil"/>
            </w:tcBorders>
            <w:shd w:val="clear" w:color="auto" w:fill="auto"/>
            <w:vAlign w:val="center"/>
            <w:hideMark/>
          </w:tcPr>
          <w:p w14:paraId="486A07E5"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     </w:t>
            </w:r>
          </w:p>
        </w:tc>
        <w:tc>
          <w:tcPr>
            <w:tcW w:w="528" w:type="pct"/>
            <w:tcBorders>
              <w:top w:val="nil"/>
              <w:left w:val="nil"/>
              <w:bottom w:val="nil"/>
              <w:right w:val="nil"/>
            </w:tcBorders>
            <w:shd w:val="clear" w:color="auto" w:fill="auto"/>
            <w:vAlign w:val="center"/>
            <w:hideMark/>
          </w:tcPr>
          <w:p w14:paraId="26BDC75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pot_2</w:t>
            </w:r>
          </w:p>
        </w:tc>
        <w:tc>
          <w:tcPr>
            <w:tcW w:w="770" w:type="pct"/>
            <w:tcBorders>
              <w:top w:val="nil"/>
              <w:left w:val="nil"/>
              <w:bottom w:val="nil"/>
              <w:right w:val="nil"/>
            </w:tcBorders>
            <w:shd w:val="clear" w:color="auto" w:fill="auto"/>
            <w:vAlign w:val="center"/>
            <w:hideMark/>
          </w:tcPr>
          <w:p w14:paraId="599524B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spiny lobster</w:t>
            </w:r>
          </w:p>
        </w:tc>
        <w:tc>
          <w:tcPr>
            <w:tcW w:w="861" w:type="pct"/>
            <w:tcBorders>
              <w:top w:val="nil"/>
              <w:left w:val="nil"/>
              <w:bottom w:val="nil"/>
              <w:right w:val="nil"/>
            </w:tcBorders>
            <w:shd w:val="clear" w:color="auto" w:fill="auto"/>
            <w:vAlign w:val="center"/>
            <w:hideMark/>
          </w:tcPr>
          <w:p w14:paraId="49ADEDE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&amp; lobster pot</w:t>
            </w:r>
          </w:p>
        </w:tc>
        <w:tc>
          <w:tcPr>
            <w:tcW w:w="316" w:type="pct"/>
            <w:tcBorders>
              <w:top w:val="nil"/>
              <w:left w:val="nil"/>
              <w:bottom w:val="nil"/>
              <w:right w:val="nil"/>
            </w:tcBorders>
            <w:shd w:val="clear" w:color="auto" w:fill="auto"/>
            <w:vAlign w:val="center"/>
            <w:hideMark/>
          </w:tcPr>
          <w:p w14:paraId="308C689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595797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261B9C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A21B2B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28588</w:t>
            </w:r>
          </w:p>
        </w:tc>
        <w:tc>
          <w:tcPr>
            <w:tcW w:w="294" w:type="pct"/>
            <w:tcBorders>
              <w:top w:val="nil"/>
              <w:left w:val="nil"/>
              <w:bottom w:val="nil"/>
              <w:right w:val="nil"/>
            </w:tcBorders>
            <w:shd w:val="clear" w:color="auto" w:fill="auto"/>
            <w:vAlign w:val="center"/>
            <w:hideMark/>
          </w:tcPr>
          <w:p w14:paraId="19D19D4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98C5AC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253</w:t>
            </w:r>
          </w:p>
        </w:tc>
      </w:tr>
      <w:tr w:rsidR="0043278F" w:rsidRPr="00304882" w14:paraId="4A591EC1" w14:textId="77777777" w:rsidTr="005A70AE">
        <w:trPr>
          <w:trHeight w:val="320"/>
        </w:trPr>
        <w:tc>
          <w:tcPr>
            <w:tcW w:w="711" w:type="pct"/>
            <w:tcBorders>
              <w:top w:val="nil"/>
              <w:left w:val="nil"/>
              <w:bottom w:val="nil"/>
              <w:right w:val="nil"/>
            </w:tcBorders>
            <w:shd w:val="clear" w:color="auto" w:fill="auto"/>
            <w:vAlign w:val="center"/>
            <w:hideMark/>
          </w:tcPr>
          <w:p w14:paraId="0051DC8A"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     </w:t>
            </w:r>
          </w:p>
        </w:tc>
        <w:tc>
          <w:tcPr>
            <w:tcW w:w="528" w:type="pct"/>
            <w:tcBorders>
              <w:top w:val="nil"/>
              <w:left w:val="nil"/>
              <w:bottom w:val="nil"/>
              <w:right w:val="nil"/>
            </w:tcBorders>
            <w:shd w:val="clear" w:color="auto" w:fill="auto"/>
            <w:vAlign w:val="center"/>
            <w:hideMark/>
          </w:tcPr>
          <w:p w14:paraId="5F865AC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w:t>
            </w:r>
          </w:p>
        </w:tc>
        <w:tc>
          <w:tcPr>
            <w:tcW w:w="770" w:type="pct"/>
            <w:tcBorders>
              <w:top w:val="nil"/>
              <w:left w:val="nil"/>
              <w:bottom w:val="nil"/>
              <w:right w:val="nil"/>
            </w:tcBorders>
            <w:shd w:val="clear" w:color="auto" w:fill="auto"/>
            <w:vAlign w:val="center"/>
            <w:hideMark/>
          </w:tcPr>
          <w:p w14:paraId="4056149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sablefish</w:t>
            </w:r>
          </w:p>
        </w:tc>
        <w:tc>
          <w:tcPr>
            <w:tcW w:w="861" w:type="pct"/>
            <w:tcBorders>
              <w:top w:val="nil"/>
              <w:left w:val="nil"/>
              <w:bottom w:val="nil"/>
              <w:right w:val="nil"/>
            </w:tcBorders>
            <w:shd w:val="clear" w:color="auto" w:fill="auto"/>
            <w:vAlign w:val="center"/>
            <w:hideMark/>
          </w:tcPr>
          <w:p w14:paraId="4160838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longline</w:t>
            </w:r>
          </w:p>
        </w:tc>
        <w:tc>
          <w:tcPr>
            <w:tcW w:w="316" w:type="pct"/>
            <w:tcBorders>
              <w:top w:val="nil"/>
              <w:left w:val="nil"/>
              <w:bottom w:val="nil"/>
              <w:right w:val="nil"/>
            </w:tcBorders>
            <w:shd w:val="clear" w:color="auto" w:fill="auto"/>
            <w:vAlign w:val="center"/>
            <w:hideMark/>
          </w:tcPr>
          <w:p w14:paraId="2EA1AA8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66</w:t>
            </w:r>
          </w:p>
        </w:tc>
        <w:tc>
          <w:tcPr>
            <w:tcW w:w="316" w:type="pct"/>
            <w:tcBorders>
              <w:top w:val="nil"/>
              <w:left w:val="nil"/>
              <w:bottom w:val="nil"/>
              <w:right w:val="nil"/>
            </w:tcBorders>
            <w:shd w:val="clear" w:color="auto" w:fill="auto"/>
            <w:vAlign w:val="center"/>
            <w:hideMark/>
          </w:tcPr>
          <w:p w14:paraId="0B16EB0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w:t>
            </w:r>
          </w:p>
        </w:tc>
        <w:tc>
          <w:tcPr>
            <w:tcW w:w="309" w:type="pct"/>
            <w:tcBorders>
              <w:top w:val="nil"/>
              <w:left w:val="nil"/>
              <w:bottom w:val="nil"/>
              <w:right w:val="nil"/>
            </w:tcBorders>
            <w:shd w:val="clear" w:color="auto" w:fill="auto"/>
            <w:vAlign w:val="center"/>
            <w:hideMark/>
          </w:tcPr>
          <w:p w14:paraId="094284E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w:t>
            </w:r>
          </w:p>
        </w:tc>
        <w:tc>
          <w:tcPr>
            <w:tcW w:w="513" w:type="pct"/>
            <w:tcBorders>
              <w:top w:val="nil"/>
              <w:left w:val="nil"/>
              <w:bottom w:val="nil"/>
              <w:right w:val="nil"/>
            </w:tcBorders>
            <w:shd w:val="clear" w:color="auto" w:fill="auto"/>
            <w:vAlign w:val="center"/>
            <w:hideMark/>
          </w:tcPr>
          <w:p w14:paraId="57F0FE8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25026</w:t>
            </w:r>
          </w:p>
        </w:tc>
        <w:tc>
          <w:tcPr>
            <w:tcW w:w="294" w:type="pct"/>
            <w:tcBorders>
              <w:top w:val="nil"/>
              <w:left w:val="nil"/>
              <w:bottom w:val="nil"/>
              <w:right w:val="nil"/>
            </w:tcBorders>
            <w:shd w:val="clear" w:color="auto" w:fill="auto"/>
            <w:vAlign w:val="center"/>
            <w:hideMark/>
          </w:tcPr>
          <w:p w14:paraId="5360BFB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1A74D9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595</w:t>
            </w:r>
          </w:p>
        </w:tc>
      </w:tr>
      <w:tr w:rsidR="0043278F" w:rsidRPr="00304882" w14:paraId="18AF121F" w14:textId="77777777" w:rsidTr="005A70AE">
        <w:trPr>
          <w:trHeight w:val="320"/>
        </w:trPr>
        <w:tc>
          <w:tcPr>
            <w:tcW w:w="711" w:type="pct"/>
            <w:tcBorders>
              <w:top w:val="nil"/>
              <w:left w:val="nil"/>
              <w:bottom w:val="nil"/>
              <w:right w:val="nil"/>
            </w:tcBorders>
            <w:shd w:val="clear" w:color="auto" w:fill="auto"/>
            <w:vAlign w:val="center"/>
            <w:hideMark/>
          </w:tcPr>
          <w:p w14:paraId="57FDBE15"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     </w:t>
            </w:r>
          </w:p>
        </w:tc>
        <w:tc>
          <w:tcPr>
            <w:tcW w:w="528" w:type="pct"/>
            <w:tcBorders>
              <w:top w:val="nil"/>
              <w:left w:val="nil"/>
              <w:bottom w:val="nil"/>
              <w:right w:val="nil"/>
            </w:tcBorders>
            <w:shd w:val="clear" w:color="auto" w:fill="auto"/>
            <w:vAlign w:val="center"/>
            <w:hideMark/>
          </w:tcPr>
          <w:p w14:paraId="3C72220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net_1</w:t>
            </w:r>
          </w:p>
        </w:tc>
        <w:tc>
          <w:tcPr>
            <w:tcW w:w="770" w:type="pct"/>
            <w:tcBorders>
              <w:top w:val="nil"/>
              <w:left w:val="nil"/>
              <w:bottom w:val="nil"/>
              <w:right w:val="nil"/>
            </w:tcBorders>
            <w:shd w:val="clear" w:color="auto" w:fill="auto"/>
            <w:vAlign w:val="center"/>
            <w:hideMark/>
          </w:tcPr>
          <w:p w14:paraId="018FCCF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market squid</w:t>
            </w:r>
          </w:p>
        </w:tc>
        <w:tc>
          <w:tcPr>
            <w:tcW w:w="861" w:type="pct"/>
            <w:tcBorders>
              <w:top w:val="nil"/>
              <w:left w:val="nil"/>
              <w:bottom w:val="nil"/>
              <w:right w:val="nil"/>
            </w:tcBorders>
            <w:shd w:val="clear" w:color="auto" w:fill="auto"/>
            <w:vAlign w:val="center"/>
            <w:hideMark/>
          </w:tcPr>
          <w:p w14:paraId="04B8087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seine</w:t>
            </w:r>
          </w:p>
        </w:tc>
        <w:tc>
          <w:tcPr>
            <w:tcW w:w="316" w:type="pct"/>
            <w:tcBorders>
              <w:top w:val="nil"/>
              <w:left w:val="nil"/>
              <w:bottom w:val="nil"/>
              <w:right w:val="nil"/>
            </w:tcBorders>
            <w:shd w:val="clear" w:color="auto" w:fill="auto"/>
            <w:vAlign w:val="center"/>
            <w:hideMark/>
          </w:tcPr>
          <w:p w14:paraId="2328743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1FEA0C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069C69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4F4997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20325</w:t>
            </w:r>
          </w:p>
        </w:tc>
        <w:tc>
          <w:tcPr>
            <w:tcW w:w="294" w:type="pct"/>
            <w:tcBorders>
              <w:top w:val="nil"/>
              <w:left w:val="nil"/>
              <w:bottom w:val="nil"/>
              <w:right w:val="nil"/>
            </w:tcBorders>
            <w:shd w:val="clear" w:color="auto" w:fill="auto"/>
            <w:vAlign w:val="center"/>
            <w:hideMark/>
          </w:tcPr>
          <w:p w14:paraId="66B0922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EE37FE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154</w:t>
            </w:r>
          </w:p>
        </w:tc>
      </w:tr>
      <w:tr w:rsidR="0043278F" w:rsidRPr="00304882" w14:paraId="6228B9F2" w14:textId="77777777" w:rsidTr="005A70AE">
        <w:trPr>
          <w:trHeight w:val="320"/>
        </w:trPr>
        <w:tc>
          <w:tcPr>
            <w:tcW w:w="711" w:type="pct"/>
            <w:tcBorders>
              <w:top w:val="nil"/>
              <w:left w:val="nil"/>
              <w:bottom w:val="nil"/>
              <w:right w:val="nil"/>
            </w:tcBorders>
            <w:shd w:val="clear" w:color="auto" w:fill="auto"/>
            <w:vAlign w:val="center"/>
            <w:hideMark/>
          </w:tcPr>
          <w:p w14:paraId="0F56E823"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     </w:t>
            </w:r>
          </w:p>
        </w:tc>
        <w:tc>
          <w:tcPr>
            <w:tcW w:w="528" w:type="pct"/>
            <w:tcBorders>
              <w:top w:val="nil"/>
              <w:left w:val="nil"/>
              <w:bottom w:val="nil"/>
              <w:right w:val="nil"/>
            </w:tcBorders>
            <w:shd w:val="clear" w:color="auto" w:fill="auto"/>
            <w:vAlign w:val="center"/>
            <w:hideMark/>
          </w:tcPr>
          <w:p w14:paraId="1414350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w:t>
            </w:r>
          </w:p>
        </w:tc>
        <w:tc>
          <w:tcPr>
            <w:tcW w:w="770" w:type="pct"/>
            <w:tcBorders>
              <w:top w:val="nil"/>
              <w:left w:val="nil"/>
              <w:bottom w:val="nil"/>
              <w:right w:val="nil"/>
            </w:tcBorders>
            <w:shd w:val="clear" w:color="auto" w:fill="auto"/>
            <w:vAlign w:val="center"/>
            <w:hideMark/>
          </w:tcPr>
          <w:p w14:paraId="6642E46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black rockfish</w:t>
            </w:r>
          </w:p>
        </w:tc>
        <w:tc>
          <w:tcPr>
            <w:tcW w:w="861" w:type="pct"/>
            <w:tcBorders>
              <w:top w:val="nil"/>
              <w:left w:val="nil"/>
              <w:bottom w:val="nil"/>
              <w:right w:val="nil"/>
            </w:tcBorders>
            <w:shd w:val="clear" w:color="auto" w:fill="auto"/>
            <w:vAlign w:val="center"/>
            <w:hideMark/>
          </w:tcPr>
          <w:p w14:paraId="2F40DFE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hook &amp; line</w:t>
            </w:r>
          </w:p>
        </w:tc>
        <w:tc>
          <w:tcPr>
            <w:tcW w:w="316" w:type="pct"/>
            <w:tcBorders>
              <w:top w:val="nil"/>
              <w:left w:val="nil"/>
              <w:bottom w:val="nil"/>
              <w:right w:val="nil"/>
            </w:tcBorders>
            <w:shd w:val="clear" w:color="auto" w:fill="auto"/>
            <w:vAlign w:val="center"/>
            <w:hideMark/>
          </w:tcPr>
          <w:p w14:paraId="66DA089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67</w:t>
            </w:r>
          </w:p>
        </w:tc>
        <w:tc>
          <w:tcPr>
            <w:tcW w:w="316" w:type="pct"/>
            <w:tcBorders>
              <w:top w:val="nil"/>
              <w:left w:val="nil"/>
              <w:bottom w:val="nil"/>
              <w:right w:val="nil"/>
            </w:tcBorders>
            <w:shd w:val="clear" w:color="auto" w:fill="auto"/>
            <w:vAlign w:val="center"/>
            <w:hideMark/>
          </w:tcPr>
          <w:p w14:paraId="55877B3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c>
          <w:tcPr>
            <w:tcW w:w="309" w:type="pct"/>
            <w:tcBorders>
              <w:top w:val="nil"/>
              <w:left w:val="nil"/>
              <w:bottom w:val="nil"/>
              <w:right w:val="nil"/>
            </w:tcBorders>
            <w:shd w:val="clear" w:color="auto" w:fill="auto"/>
            <w:vAlign w:val="center"/>
            <w:hideMark/>
          </w:tcPr>
          <w:p w14:paraId="498FC7D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BF1BC6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18358</w:t>
            </w:r>
          </w:p>
        </w:tc>
        <w:tc>
          <w:tcPr>
            <w:tcW w:w="294" w:type="pct"/>
            <w:tcBorders>
              <w:top w:val="nil"/>
              <w:left w:val="nil"/>
              <w:bottom w:val="nil"/>
              <w:right w:val="nil"/>
            </w:tcBorders>
            <w:shd w:val="clear" w:color="auto" w:fill="auto"/>
            <w:vAlign w:val="center"/>
            <w:hideMark/>
          </w:tcPr>
          <w:p w14:paraId="73D476B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8DBC53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342</w:t>
            </w:r>
          </w:p>
        </w:tc>
      </w:tr>
      <w:tr w:rsidR="0043278F" w:rsidRPr="00304882" w14:paraId="43490853" w14:textId="77777777" w:rsidTr="005A70AE">
        <w:trPr>
          <w:trHeight w:val="320"/>
        </w:trPr>
        <w:tc>
          <w:tcPr>
            <w:tcW w:w="711" w:type="pct"/>
            <w:tcBorders>
              <w:top w:val="nil"/>
              <w:left w:val="nil"/>
              <w:bottom w:val="nil"/>
              <w:right w:val="nil"/>
            </w:tcBorders>
            <w:shd w:val="clear" w:color="auto" w:fill="auto"/>
            <w:vAlign w:val="center"/>
            <w:hideMark/>
          </w:tcPr>
          <w:p w14:paraId="4F726E40"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     </w:t>
            </w:r>
          </w:p>
        </w:tc>
        <w:tc>
          <w:tcPr>
            <w:tcW w:w="528" w:type="pct"/>
            <w:tcBorders>
              <w:top w:val="nil"/>
              <w:left w:val="nil"/>
              <w:bottom w:val="nil"/>
              <w:right w:val="nil"/>
            </w:tcBorders>
            <w:shd w:val="clear" w:color="auto" w:fill="auto"/>
            <w:vAlign w:val="center"/>
            <w:hideMark/>
          </w:tcPr>
          <w:p w14:paraId="73FC785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tls_2</w:t>
            </w:r>
          </w:p>
        </w:tc>
        <w:tc>
          <w:tcPr>
            <w:tcW w:w="770" w:type="pct"/>
            <w:tcBorders>
              <w:top w:val="nil"/>
              <w:left w:val="nil"/>
              <w:bottom w:val="nil"/>
              <w:right w:val="nil"/>
            </w:tcBorders>
            <w:shd w:val="clear" w:color="auto" w:fill="auto"/>
            <w:vAlign w:val="center"/>
            <w:hideMark/>
          </w:tcPr>
          <w:p w14:paraId="37A0D14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albacore</w:t>
            </w:r>
          </w:p>
        </w:tc>
        <w:tc>
          <w:tcPr>
            <w:tcW w:w="861" w:type="pct"/>
            <w:tcBorders>
              <w:top w:val="nil"/>
              <w:left w:val="nil"/>
              <w:bottom w:val="nil"/>
              <w:right w:val="nil"/>
            </w:tcBorders>
            <w:shd w:val="clear" w:color="auto" w:fill="auto"/>
            <w:vAlign w:val="center"/>
            <w:hideMark/>
          </w:tcPr>
          <w:p w14:paraId="2F899BC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4D2A45A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42</w:t>
            </w:r>
          </w:p>
        </w:tc>
        <w:tc>
          <w:tcPr>
            <w:tcW w:w="316" w:type="pct"/>
            <w:tcBorders>
              <w:top w:val="nil"/>
              <w:left w:val="nil"/>
              <w:bottom w:val="nil"/>
              <w:right w:val="nil"/>
            </w:tcBorders>
            <w:shd w:val="clear" w:color="auto" w:fill="auto"/>
            <w:vAlign w:val="center"/>
            <w:hideMark/>
          </w:tcPr>
          <w:p w14:paraId="69C0385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w:t>
            </w:r>
          </w:p>
        </w:tc>
        <w:tc>
          <w:tcPr>
            <w:tcW w:w="309" w:type="pct"/>
            <w:tcBorders>
              <w:top w:val="nil"/>
              <w:left w:val="nil"/>
              <w:bottom w:val="nil"/>
              <w:right w:val="nil"/>
            </w:tcBorders>
            <w:shd w:val="clear" w:color="auto" w:fill="auto"/>
            <w:vAlign w:val="center"/>
            <w:hideMark/>
          </w:tcPr>
          <w:p w14:paraId="0E3E65C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w:t>
            </w:r>
          </w:p>
        </w:tc>
        <w:tc>
          <w:tcPr>
            <w:tcW w:w="513" w:type="pct"/>
            <w:tcBorders>
              <w:top w:val="nil"/>
              <w:left w:val="nil"/>
              <w:bottom w:val="nil"/>
              <w:right w:val="nil"/>
            </w:tcBorders>
            <w:shd w:val="clear" w:color="auto" w:fill="auto"/>
            <w:vAlign w:val="center"/>
            <w:hideMark/>
          </w:tcPr>
          <w:p w14:paraId="0AD36D0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13851</w:t>
            </w:r>
          </w:p>
        </w:tc>
        <w:tc>
          <w:tcPr>
            <w:tcW w:w="294" w:type="pct"/>
            <w:tcBorders>
              <w:top w:val="nil"/>
              <w:left w:val="nil"/>
              <w:bottom w:val="nil"/>
              <w:right w:val="nil"/>
            </w:tcBorders>
            <w:shd w:val="clear" w:color="auto" w:fill="auto"/>
            <w:vAlign w:val="center"/>
            <w:hideMark/>
          </w:tcPr>
          <w:p w14:paraId="6C0A179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A38776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1260</w:t>
            </w:r>
          </w:p>
        </w:tc>
      </w:tr>
      <w:tr w:rsidR="0043278F" w:rsidRPr="00304882" w14:paraId="6E222DF9" w14:textId="77777777" w:rsidTr="005A70AE">
        <w:trPr>
          <w:trHeight w:val="320"/>
        </w:trPr>
        <w:tc>
          <w:tcPr>
            <w:tcW w:w="711" w:type="pct"/>
            <w:tcBorders>
              <w:top w:val="nil"/>
              <w:left w:val="nil"/>
              <w:bottom w:val="nil"/>
              <w:right w:val="nil"/>
            </w:tcBorders>
            <w:shd w:val="clear" w:color="auto" w:fill="auto"/>
            <w:vAlign w:val="center"/>
            <w:hideMark/>
          </w:tcPr>
          <w:p w14:paraId="63D13F8D"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     </w:t>
            </w:r>
          </w:p>
        </w:tc>
        <w:tc>
          <w:tcPr>
            <w:tcW w:w="528" w:type="pct"/>
            <w:tcBorders>
              <w:top w:val="nil"/>
              <w:left w:val="nil"/>
              <w:bottom w:val="nil"/>
              <w:right w:val="nil"/>
            </w:tcBorders>
            <w:shd w:val="clear" w:color="auto" w:fill="auto"/>
            <w:vAlign w:val="center"/>
            <w:hideMark/>
          </w:tcPr>
          <w:p w14:paraId="6D7FF78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pot_3</w:t>
            </w:r>
          </w:p>
        </w:tc>
        <w:tc>
          <w:tcPr>
            <w:tcW w:w="770" w:type="pct"/>
            <w:tcBorders>
              <w:top w:val="nil"/>
              <w:left w:val="nil"/>
              <w:bottom w:val="nil"/>
              <w:right w:val="nil"/>
            </w:tcBorders>
            <w:shd w:val="clear" w:color="auto" w:fill="auto"/>
            <w:vAlign w:val="center"/>
            <w:hideMark/>
          </w:tcPr>
          <w:p w14:paraId="6148318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rock crab</w:t>
            </w:r>
          </w:p>
        </w:tc>
        <w:tc>
          <w:tcPr>
            <w:tcW w:w="861" w:type="pct"/>
            <w:tcBorders>
              <w:top w:val="nil"/>
              <w:left w:val="nil"/>
              <w:bottom w:val="nil"/>
              <w:right w:val="nil"/>
            </w:tcBorders>
            <w:shd w:val="clear" w:color="auto" w:fill="auto"/>
            <w:vAlign w:val="center"/>
            <w:hideMark/>
          </w:tcPr>
          <w:p w14:paraId="29A05A6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&amp; lobster pot</w:t>
            </w:r>
          </w:p>
        </w:tc>
        <w:tc>
          <w:tcPr>
            <w:tcW w:w="316" w:type="pct"/>
            <w:tcBorders>
              <w:top w:val="nil"/>
              <w:left w:val="nil"/>
              <w:bottom w:val="nil"/>
              <w:right w:val="nil"/>
            </w:tcBorders>
            <w:shd w:val="clear" w:color="auto" w:fill="auto"/>
            <w:vAlign w:val="center"/>
            <w:hideMark/>
          </w:tcPr>
          <w:p w14:paraId="07B9569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C3BE6F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119C66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4DD9B0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11806</w:t>
            </w:r>
          </w:p>
        </w:tc>
        <w:tc>
          <w:tcPr>
            <w:tcW w:w="294" w:type="pct"/>
            <w:tcBorders>
              <w:top w:val="nil"/>
              <w:left w:val="nil"/>
              <w:bottom w:val="nil"/>
              <w:right w:val="nil"/>
            </w:tcBorders>
            <w:shd w:val="clear" w:color="auto" w:fill="auto"/>
            <w:vAlign w:val="center"/>
            <w:hideMark/>
          </w:tcPr>
          <w:p w14:paraId="2492846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3EDA00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203</w:t>
            </w:r>
          </w:p>
        </w:tc>
      </w:tr>
      <w:tr w:rsidR="0043278F" w:rsidRPr="00304882" w14:paraId="7ACCCEC4" w14:textId="77777777" w:rsidTr="005A70AE">
        <w:trPr>
          <w:trHeight w:val="640"/>
        </w:trPr>
        <w:tc>
          <w:tcPr>
            <w:tcW w:w="711" w:type="pct"/>
            <w:tcBorders>
              <w:top w:val="nil"/>
              <w:left w:val="nil"/>
              <w:bottom w:val="nil"/>
              <w:right w:val="nil"/>
            </w:tcBorders>
            <w:shd w:val="clear" w:color="auto" w:fill="auto"/>
            <w:vAlign w:val="center"/>
            <w:hideMark/>
          </w:tcPr>
          <w:p w14:paraId="304A9116"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  </w:t>
            </w:r>
          </w:p>
        </w:tc>
        <w:tc>
          <w:tcPr>
            <w:tcW w:w="528" w:type="pct"/>
            <w:tcBorders>
              <w:top w:val="nil"/>
              <w:left w:val="nil"/>
              <w:bottom w:val="nil"/>
              <w:right w:val="nil"/>
            </w:tcBorders>
            <w:shd w:val="clear" w:color="auto" w:fill="auto"/>
            <w:vAlign w:val="center"/>
            <w:hideMark/>
          </w:tcPr>
          <w:p w14:paraId="37ACB49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hkl_4</w:t>
            </w:r>
          </w:p>
        </w:tc>
        <w:tc>
          <w:tcPr>
            <w:tcW w:w="770" w:type="pct"/>
            <w:tcBorders>
              <w:top w:val="nil"/>
              <w:left w:val="nil"/>
              <w:bottom w:val="nil"/>
              <w:right w:val="nil"/>
            </w:tcBorders>
            <w:shd w:val="clear" w:color="auto" w:fill="auto"/>
            <w:vAlign w:val="center"/>
            <w:hideMark/>
          </w:tcPr>
          <w:p w14:paraId="7797BB4C"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brown rockfish, gopher rockfish</w:t>
            </w:r>
          </w:p>
        </w:tc>
        <w:tc>
          <w:tcPr>
            <w:tcW w:w="861" w:type="pct"/>
            <w:tcBorders>
              <w:top w:val="nil"/>
              <w:left w:val="nil"/>
              <w:bottom w:val="nil"/>
              <w:right w:val="nil"/>
            </w:tcBorders>
            <w:shd w:val="clear" w:color="auto" w:fill="auto"/>
            <w:vAlign w:val="center"/>
            <w:hideMark/>
          </w:tcPr>
          <w:p w14:paraId="12F93B4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7E642FE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90</w:t>
            </w:r>
          </w:p>
        </w:tc>
        <w:tc>
          <w:tcPr>
            <w:tcW w:w="316" w:type="pct"/>
            <w:tcBorders>
              <w:top w:val="nil"/>
              <w:left w:val="nil"/>
              <w:bottom w:val="nil"/>
              <w:right w:val="nil"/>
            </w:tcBorders>
            <w:shd w:val="clear" w:color="auto" w:fill="auto"/>
            <w:vAlign w:val="center"/>
            <w:hideMark/>
          </w:tcPr>
          <w:p w14:paraId="648F206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c>
          <w:tcPr>
            <w:tcW w:w="309" w:type="pct"/>
            <w:tcBorders>
              <w:top w:val="nil"/>
              <w:left w:val="nil"/>
              <w:bottom w:val="nil"/>
              <w:right w:val="nil"/>
            </w:tcBorders>
            <w:shd w:val="clear" w:color="auto" w:fill="auto"/>
            <w:vAlign w:val="center"/>
            <w:hideMark/>
          </w:tcPr>
          <w:p w14:paraId="61DA63E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236C0D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10200</w:t>
            </w:r>
          </w:p>
        </w:tc>
        <w:tc>
          <w:tcPr>
            <w:tcW w:w="294" w:type="pct"/>
            <w:tcBorders>
              <w:top w:val="nil"/>
              <w:left w:val="nil"/>
              <w:bottom w:val="nil"/>
              <w:right w:val="nil"/>
            </w:tcBorders>
            <w:shd w:val="clear" w:color="auto" w:fill="auto"/>
            <w:vAlign w:val="center"/>
            <w:hideMark/>
          </w:tcPr>
          <w:p w14:paraId="5991265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3077B0F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209</w:t>
            </w:r>
          </w:p>
        </w:tc>
      </w:tr>
      <w:tr w:rsidR="0043278F" w:rsidRPr="00304882" w14:paraId="5D2A8DE2" w14:textId="77777777" w:rsidTr="005A70AE">
        <w:trPr>
          <w:trHeight w:val="320"/>
        </w:trPr>
        <w:tc>
          <w:tcPr>
            <w:tcW w:w="711" w:type="pct"/>
            <w:tcBorders>
              <w:top w:val="nil"/>
              <w:left w:val="nil"/>
              <w:bottom w:val="nil"/>
              <w:right w:val="nil"/>
            </w:tcBorders>
            <w:shd w:val="clear" w:color="auto" w:fill="auto"/>
            <w:vAlign w:val="center"/>
            <w:hideMark/>
          </w:tcPr>
          <w:p w14:paraId="1E2529A5"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  </w:t>
            </w:r>
          </w:p>
        </w:tc>
        <w:tc>
          <w:tcPr>
            <w:tcW w:w="528" w:type="pct"/>
            <w:tcBorders>
              <w:top w:val="nil"/>
              <w:left w:val="nil"/>
              <w:bottom w:val="nil"/>
              <w:right w:val="nil"/>
            </w:tcBorders>
            <w:shd w:val="clear" w:color="auto" w:fill="auto"/>
            <w:vAlign w:val="center"/>
            <w:hideMark/>
          </w:tcPr>
          <w:p w14:paraId="12BB5CE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hkl_3</w:t>
            </w:r>
          </w:p>
        </w:tc>
        <w:tc>
          <w:tcPr>
            <w:tcW w:w="770" w:type="pct"/>
            <w:tcBorders>
              <w:top w:val="nil"/>
              <w:left w:val="nil"/>
              <w:bottom w:val="nil"/>
              <w:right w:val="nil"/>
            </w:tcBorders>
            <w:shd w:val="clear" w:color="auto" w:fill="auto"/>
            <w:vAlign w:val="center"/>
            <w:hideMark/>
          </w:tcPr>
          <w:p w14:paraId="38E8127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halibut</w:t>
            </w:r>
          </w:p>
        </w:tc>
        <w:tc>
          <w:tcPr>
            <w:tcW w:w="861" w:type="pct"/>
            <w:tcBorders>
              <w:top w:val="nil"/>
              <w:left w:val="nil"/>
              <w:bottom w:val="nil"/>
              <w:right w:val="nil"/>
            </w:tcBorders>
            <w:shd w:val="clear" w:color="auto" w:fill="auto"/>
            <w:vAlign w:val="center"/>
            <w:hideMark/>
          </w:tcPr>
          <w:p w14:paraId="3A182A9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4C264C1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4416CB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CF46CF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8051A7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9350</w:t>
            </w:r>
          </w:p>
        </w:tc>
        <w:tc>
          <w:tcPr>
            <w:tcW w:w="294" w:type="pct"/>
            <w:tcBorders>
              <w:top w:val="nil"/>
              <w:left w:val="nil"/>
              <w:bottom w:val="nil"/>
              <w:right w:val="nil"/>
            </w:tcBorders>
            <w:shd w:val="clear" w:color="auto" w:fill="auto"/>
            <w:vAlign w:val="center"/>
            <w:hideMark/>
          </w:tcPr>
          <w:p w14:paraId="16D5462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EF1613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630</w:t>
            </w:r>
          </w:p>
        </w:tc>
      </w:tr>
      <w:tr w:rsidR="0043278F" w:rsidRPr="00304882" w14:paraId="00DA725C" w14:textId="77777777" w:rsidTr="005A70AE">
        <w:trPr>
          <w:trHeight w:val="320"/>
        </w:trPr>
        <w:tc>
          <w:tcPr>
            <w:tcW w:w="711" w:type="pct"/>
            <w:tcBorders>
              <w:top w:val="nil"/>
              <w:left w:val="nil"/>
              <w:bottom w:val="nil"/>
              <w:right w:val="nil"/>
            </w:tcBorders>
            <w:shd w:val="clear" w:color="auto" w:fill="auto"/>
            <w:vAlign w:val="center"/>
            <w:hideMark/>
          </w:tcPr>
          <w:p w14:paraId="44920552"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  </w:t>
            </w:r>
          </w:p>
        </w:tc>
        <w:tc>
          <w:tcPr>
            <w:tcW w:w="528" w:type="pct"/>
            <w:tcBorders>
              <w:top w:val="nil"/>
              <w:left w:val="nil"/>
              <w:bottom w:val="nil"/>
              <w:right w:val="nil"/>
            </w:tcBorders>
            <w:shd w:val="clear" w:color="auto" w:fill="auto"/>
            <w:vAlign w:val="center"/>
            <w:hideMark/>
          </w:tcPr>
          <w:p w14:paraId="30E2FC0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w:t>
            </w:r>
          </w:p>
        </w:tc>
        <w:tc>
          <w:tcPr>
            <w:tcW w:w="770" w:type="pct"/>
            <w:tcBorders>
              <w:top w:val="nil"/>
              <w:left w:val="nil"/>
              <w:bottom w:val="nil"/>
              <w:right w:val="nil"/>
            </w:tcBorders>
            <w:shd w:val="clear" w:color="auto" w:fill="auto"/>
            <w:vAlign w:val="center"/>
            <w:hideMark/>
          </w:tcPr>
          <w:p w14:paraId="0EEC295C"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dover sole</w:t>
            </w:r>
          </w:p>
        </w:tc>
        <w:tc>
          <w:tcPr>
            <w:tcW w:w="861" w:type="pct"/>
            <w:tcBorders>
              <w:top w:val="nil"/>
              <w:left w:val="nil"/>
              <w:bottom w:val="nil"/>
              <w:right w:val="nil"/>
            </w:tcBorders>
            <w:shd w:val="clear" w:color="auto" w:fill="auto"/>
            <w:vAlign w:val="center"/>
            <w:hideMark/>
          </w:tcPr>
          <w:p w14:paraId="14FB6F7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roller-trawl</w:t>
            </w:r>
          </w:p>
        </w:tc>
        <w:tc>
          <w:tcPr>
            <w:tcW w:w="316" w:type="pct"/>
            <w:tcBorders>
              <w:top w:val="nil"/>
              <w:left w:val="nil"/>
              <w:bottom w:val="nil"/>
              <w:right w:val="nil"/>
            </w:tcBorders>
            <w:shd w:val="clear" w:color="auto" w:fill="auto"/>
            <w:vAlign w:val="center"/>
            <w:hideMark/>
          </w:tcPr>
          <w:p w14:paraId="0CEFCED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59</w:t>
            </w:r>
          </w:p>
        </w:tc>
        <w:tc>
          <w:tcPr>
            <w:tcW w:w="316" w:type="pct"/>
            <w:tcBorders>
              <w:top w:val="nil"/>
              <w:left w:val="nil"/>
              <w:bottom w:val="nil"/>
              <w:right w:val="nil"/>
            </w:tcBorders>
            <w:shd w:val="clear" w:color="auto" w:fill="auto"/>
            <w:vAlign w:val="center"/>
            <w:hideMark/>
          </w:tcPr>
          <w:p w14:paraId="66DE16A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w:t>
            </w:r>
          </w:p>
        </w:tc>
        <w:tc>
          <w:tcPr>
            <w:tcW w:w="309" w:type="pct"/>
            <w:tcBorders>
              <w:top w:val="nil"/>
              <w:left w:val="nil"/>
              <w:bottom w:val="nil"/>
              <w:right w:val="nil"/>
            </w:tcBorders>
            <w:shd w:val="clear" w:color="auto" w:fill="auto"/>
            <w:vAlign w:val="center"/>
            <w:hideMark/>
          </w:tcPr>
          <w:p w14:paraId="711889C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w:t>
            </w:r>
          </w:p>
        </w:tc>
        <w:tc>
          <w:tcPr>
            <w:tcW w:w="513" w:type="pct"/>
            <w:tcBorders>
              <w:top w:val="nil"/>
              <w:left w:val="nil"/>
              <w:bottom w:val="nil"/>
              <w:right w:val="nil"/>
            </w:tcBorders>
            <w:shd w:val="clear" w:color="auto" w:fill="auto"/>
            <w:vAlign w:val="center"/>
            <w:hideMark/>
          </w:tcPr>
          <w:p w14:paraId="556B0B4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8305</w:t>
            </w:r>
          </w:p>
        </w:tc>
        <w:tc>
          <w:tcPr>
            <w:tcW w:w="294" w:type="pct"/>
            <w:tcBorders>
              <w:top w:val="nil"/>
              <w:left w:val="nil"/>
              <w:bottom w:val="nil"/>
              <w:right w:val="nil"/>
            </w:tcBorders>
            <w:shd w:val="clear" w:color="auto" w:fill="auto"/>
            <w:vAlign w:val="center"/>
            <w:hideMark/>
          </w:tcPr>
          <w:p w14:paraId="069BCD0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21453A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125</w:t>
            </w:r>
          </w:p>
        </w:tc>
      </w:tr>
      <w:tr w:rsidR="0043278F" w:rsidRPr="00304882" w14:paraId="0E7D8CD7" w14:textId="77777777" w:rsidTr="005A70AE">
        <w:trPr>
          <w:trHeight w:val="320"/>
        </w:trPr>
        <w:tc>
          <w:tcPr>
            <w:tcW w:w="711" w:type="pct"/>
            <w:tcBorders>
              <w:top w:val="nil"/>
              <w:left w:val="nil"/>
              <w:bottom w:val="nil"/>
              <w:right w:val="nil"/>
            </w:tcBorders>
            <w:shd w:val="clear" w:color="auto" w:fill="auto"/>
            <w:vAlign w:val="center"/>
            <w:hideMark/>
          </w:tcPr>
          <w:p w14:paraId="5761DF7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  </w:t>
            </w:r>
          </w:p>
        </w:tc>
        <w:tc>
          <w:tcPr>
            <w:tcW w:w="528" w:type="pct"/>
            <w:tcBorders>
              <w:top w:val="nil"/>
              <w:left w:val="nil"/>
              <w:bottom w:val="nil"/>
              <w:right w:val="nil"/>
            </w:tcBorders>
            <w:shd w:val="clear" w:color="auto" w:fill="auto"/>
            <w:vAlign w:val="center"/>
            <w:hideMark/>
          </w:tcPr>
          <w:p w14:paraId="60C7440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net_2</w:t>
            </w:r>
          </w:p>
        </w:tc>
        <w:tc>
          <w:tcPr>
            <w:tcW w:w="770" w:type="pct"/>
            <w:tcBorders>
              <w:top w:val="nil"/>
              <w:left w:val="nil"/>
              <w:bottom w:val="nil"/>
              <w:right w:val="nil"/>
            </w:tcBorders>
            <w:shd w:val="clear" w:color="auto" w:fill="auto"/>
            <w:vAlign w:val="center"/>
            <w:hideMark/>
          </w:tcPr>
          <w:p w14:paraId="5789BDB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sardine</w:t>
            </w:r>
          </w:p>
        </w:tc>
        <w:tc>
          <w:tcPr>
            <w:tcW w:w="861" w:type="pct"/>
            <w:tcBorders>
              <w:top w:val="nil"/>
              <w:left w:val="nil"/>
              <w:bottom w:val="nil"/>
              <w:right w:val="nil"/>
            </w:tcBorders>
            <w:shd w:val="clear" w:color="auto" w:fill="auto"/>
            <w:vAlign w:val="center"/>
            <w:hideMark/>
          </w:tcPr>
          <w:p w14:paraId="5A41363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seine</w:t>
            </w:r>
          </w:p>
        </w:tc>
        <w:tc>
          <w:tcPr>
            <w:tcW w:w="316" w:type="pct"/>
            <w:tcBorders>
              <w:top w:val="nil"/>
              <w:left w:val="nil"/>
              <w:bottom w:val="nil"/>
              <w:right w:val="nil"/>
            </w:tcBorders>
            <w:shd w:val="clear" w:color="auto" w:fill="auto"/>
            <w:vAlign w:val="center"/>
            <w:hideMark/>
          </w:tcPr>
          <w:p w14:paraId="12CA5A3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74</w:t>
            </w:r>
          </w:p>
        </w:tc>
        <w:tc>
          <w:tcPr>
            <w:tcW w:w="316" w:type="pct"/>
            <w:tcBorders>
              <w:top w:val="nil"/>
              <w:left w:val="nil"/>
              <w:bottom w:val="nil"/>
              <w:right w:val="nil"/>
            </w:tcBorders>
            <w:shd w:val="clear" w:color="auto" w:fill="auto"/>
            <w:vAlign w:val="center"/>
            <w:hideMark/>
          </w:tcPr>
          <w:p w14:paraId="77F3AF3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w:t>
            </w:r>
          </w:p>
        </w:tc>
        <w:tc>
          <w:tcPr>
            <w:tcW w:w="309" w:type="pct"/>
            <w:tcBorders>
              <w:top w:val="nil"/>
              <w:left w:val="nil"/>
              <w:bottom w:val="nil"/>
              <w:right w:val="nil"/>
            </w:tcBorders>
            <w:shd w:val="clear" w:color="auto" w:fill="auto"/>
            <w:vAlign w:val="center"/>
            <w:hideMark/>
          </w:tcPr>
          <w:p w14:paraId="5A95DCD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w:t>
            </w:r>
          </w:p>
        </w:tc>
        <w:tc>
          <w:tcPr>
            <w:tcW w:w="513" w:type="pct"/>
            <w:tcBorders>
              <w:top w:val="nil"/>
              <w:left w:val="nil"/>
              <w:bottom w:val="nil"/>
              <w:right w:val="nil"/>
            </w:tcBorders>
            <w:shd w:val="clear" w:color="auto" w:fill="auto"/>
            <w:vAlign w:val="center"/>
            <w:hideMark/>
          </w:tcPr>
          <w:p w14:paraId="424735A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7169</w:t>
            </w:r>
          </w:p>
        </w:tc>
        <w:tc>
          <w:tcPr>
            <w:tcW w:w="294" w:type="pct"/>
            <w:tcBorders>
              <w:top w:val="nil"/>
              <w:left w:val="nil"/>
              <w:bottom w:val="nil"/>
              <w:right w:val="nil"/>
            </w:tcBorders>
            <w:shd w:val="clear" w:color="auto" w:fill="auto"/>
            <w:vAlign w:val="center"/>
            <w:hideMark/>
          </w:tcPr>
          <w:p w14:paraId="40E1E49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50B530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116</w:t>
            </w:r>
          </w:p>
        </w:tc>
      </w:tr>
      <w:tr w:rsidR="0043278F" w:rsidRPr="00304882" w14:paraId="796C48CE" w14:textId="77777777" w:rsidTr="005A70AE">
        <w:trPr>
          <w:trHeight w:val="640"/>
        </w:trPr>
        <w:tc>
          <w:tcPr>
            <w:tcW w:w="711" w:type="pct"/>
            <w:tcBorders>
              <w:top w:val="nil"/>
              <w:left w:val="nil"/>
              <w:bottom w:val="nil"/>
              <w:right w:val="nil"/>
            </w:tcBorders>
            <w:shd w:val="clear" w:color="auto" w:fill="auto"/>
            <w:vAlign w:val="center"/>
            <w:hideMark/>
          </w:tcPr>
          <w:p w14:paraId="0190BE4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  </w:t>
            </w:r>
          </w:p>
        </w:tc>
        <w:tc>
          <w:tcPr>
            <w:tcW w:w="528" w:type="pct"/>
            <w:tcBorders>
              <w:top w:val="nil"/>
              <w:left w:val="nil"/>
              <w:bottom w:val="nil"/>
              <w:right w:val="nil"/>
            </w:tcBorders>
            <w:shd w:val="clear" w:color="auto" w:fill="auto"/>
            <w:vAlign w:val="center"/>
            <w:hideMark/>
          </w:tcPr>
          <w:p w14:paraId="28E100D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tws_1</w:t>
            </w:r>
          </w:p>
        </w:tc>
        <w:tc>
          <w:tcPr>
            <w:tcW w:w="770" w:type="pct"/>
            <w:tcBorders>
              <w:top w:val="nil"/>
              <w:left w:val="nil"/>
              <w:bottom w:val="nil"/>
              <w:right w:val="nil"/>
            </w:tcBorders>
            <w:shd w:val="clear" w:color="auto" w:fill="auto"/>
            <w:vAlign w:val="center"/>
            <w:hideMark/>
          </w:tcPr>
          <w:p w14:paraId="5AE9F76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pink shrimp</w:t>
            </w:r>
          </w:p>
        </w:tc>
        <w:tc>
          <w:tcPr>
            <w:tcW w:w="861" w:type="pct"/>
            <w:tcBorders>
              <w:top w:val="nil"/>
              <w:left w:val="nil"/>
              <w:bottom w:val="nil"/>
              <w:right w:val="nil"/>
            </w:tcBorders>
            <w:shd w:val="clear" w:color="auto" w:fill="auto"/>
            <w:vAlign w:val="center"/>
            <w:hideMark/>
          </w:tcPr>
          <w:p w14:paraId="5CC5BBD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double-shrimp trawl</w:t>
            </w:r>
          </w:p>
        </w:tc>
        <w:tc>
          <w:tcPr>
            <w:tcW w:w="316" w:type="pct"/>
            <w:tcBorders>
              <w:top w:val="nil"/>
              <w:left w:val="nil"/>
              <w:bottom w:val="nil"/>
              <w:right w:val="nil"/>
            </w:tcBorders>
            <w:shd w:val="clear" w:color="auto" w:fill="auto"/>
            <w:vAlign w:val="center"/>
            <w:hideMark/>
          </w:tcPr>
          <w:p w14:paraId="28C51CB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316" w:type="pct"/>
            <w:tcBorders>
              <w:top w:val="nil"/>
              <w:left w:val="nil"/>
              <w:bottom w:val="nil"/>
              <w:right w:val="nil"/>
            </w:tcBorders>
            <w:shd w:val="clear" w:color="auto" w:fill="auto"/>
            <w:vAlign w:val="center"/>
            <w:hideMark/>
          </w:tcPr>
          <w:p w14:paraId="2CEACBD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w:t>
            </w:r>
          </w:p>
        </w:tc>
        <w:tc>
          <w:tcPr>
            <w:tcW w:w="309" w:type="pct"/>
            <w:tcBorders>
              <w:top w:val="nil"/>
              <w:left w:val="nil"/>
              <w:bottom w:val="nil"/>
              <w:right w:val="nil"/>
            </w:tcBorders>
            <w:shd w:val="clear" w:color="auto" w:fill="auto"/>
            <w:vAlign w:val="center"/>
            <w:hideMark/>
          </w:tcPr>
          <w:p w14:paraId="469A64D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30</w:t>
            </w:r>
          </w:p>
        </w:tc>
        <w:tc>
          <w:tcPr>
            <w:tcW w:w="513" w:type="pct"/>
            <w:tcBorders>
              <w:top w:val="nil"/>
              <w:left w:val="nil"/>
              <w:bottom w:val="nil"/>
              <w:right w:val="nil"/>
            </w:tcBorders>
            <w:shd w:val="clear" w:color="auto" w:fill="auto"/>
            <w:vAlign w:val="center"/>
            <w:hideMark/>
          </w:tcPr>
          <w:p w14:paraId="2C1AC03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6208</w:t>
            </w:r>
          </w:p>
        </w:tc>
        <w:tc>
          <w:tcPr>
            <w:tcW w:w="294" w:type="pct"/>
            <w:tcBorders>
              <w:top w:val="nil"/>
              <w:left w:val="nil"/>
              <w:bottom w:val="nil"/>
              <w:right w:val="nil"/>
            </w:tcBorders>
            <w:shd w:val="clear" w:color="auto" w:fill="auto"/>
            <w:vAlign w:val="center"/>
            <w:hideMark/>
          </w:tcPr>
          <w:p w14:paraId="194C64A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2BE4BB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105</w:t>
            </w:r>
          </w:p>
        </w:tc>
      </w:tr>
      <w:tr w:rsidR="0043278F" w:rsidRPr="00304882" w14:paraId="767BBE8F" w14:textId="77777777" w:rsidTr="005A70AE">
        <w:trPr>
          <w:trHeight w:val="320"/>
        </w:trPr>
        <w:tc>
          <w:tcPr>
            <w:tcW w:w="711" w:type="pct"/>
            <w:tcBorders>
              <w:top w:val="nil"/>
              <w:left w:val="nil"/>
              <w:bottom w:val="nil"/>
              <w:right w:val="nil"/>
            </w:tcBorders>
            <w:shd w:val="clear" w:color="auto" w:fill="auto"/>
            <w:vAlign w:val="center"/>
            <w:hideMark/>
          </w:tcPr>
          <w:p w14:paraId="4A31FB0D"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  </w:t>
            </w:r>
          </w:p>
        </w:tc>
        <w:tc>
          <w:tcPr>
            <w:tcW w:w="528" w:type="pct"/>
            <w:tcBorders>
              <w:top w:val="nil"/>
              <w:left w:val="nil"/>
              <w:bottom w:val="nil"/>
              <w:right w:val="nil"/>
            </w:tcBorders>
            <w:shd w:val="clear" w:color="auto" w:fill="auto"/>
            <w:vAlign w:val="center"/>
            <w:hideMark/>
          </w:tcPr>
          <w:p w14:paraId="7A78F11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pot_5</w:t>
            </w:r>
          </w:p>
        </w:tc>
        <w:tc>
          <w:tcPr>
            <w:tcW w:w="770" w:type="pct"/>
            <w:tcBorders>
              <w:top w:val="nil"/>
              <w:left w:val="nil"/>
              <w:bottom w:val="nil"/>
              <w:right w:val="nil"/>
            </w:tcBorders>
            <w:shd w:val="clear" w:color="auto" w:fill="auto"/>
            <w:vAlign w:val="center"/>
            <w:hideMark/>
          </w:tcPr>
          <w:p w14:paraId="0CC5271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spotted prawn</w:t>
            </w:r>
          </w:p>
        </w:tc>
        <w:tc>
          <w:tcPr>
            <w:tcW w:w="861" w:type="pct"/>
            <w:tcBorders>
              <w:top w:val="nil"/>
              <w:left w:val="nil"/>
              <w:bottom w:val="nil"/>
              <w:right w:val="nil"/>
            </w:tcBorders>
            <w:shd w:val="clear" w:color="auto" w:fill="auto"/>
            <w:vAlign w:val="center"/>
            <w:hideMark/>
          </w:tcPr>
          <w:p w14:paraId="0279786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prawn trap</w:t>
            </w:r>
          </w:p>
        </w:tc>
        <w:tc>
          <w:tcPr>
            <w:tcW w:w="316" w:type="pct"/>
            <w:tcBorders>
              <w:top w:val="nil"/>
              <w:left w:val="nil"/>
              <w:bottom w:val="nil"/>
              <w:right w:val="nil"/>
            </w:tcBorders>
            <w:shd w:val="clear" w:color="auto" w:fill="auto"/>
            <w:vAlign w:val="center"/>
            <w:hideMark/>
          </w:tcPr>
          <w:p w14:paraId="090C88C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81</w:t>
            </w:r>
          </w:p>
        </w:tc>
        <w:tc>
          <w:tcPr>
            <w:tcW w:w="316" w:type="pct"/>
            <w:tcBorders>
              <w:top w:val="nil"/>
              <w:left w:val="nil"/>
              <w:bottom w:val="nil"/>
              <w:right w:val="nil"/>
            </w:tcBorders>
            <w:shd w:val="clear" w:color="auto" w:fill="auto"/>
            <w:vAlign w:val="center"/>
            <w:hideMark/>
          </w:tcPr>
          <w:p w14:paraId="40E7AB6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2A6B9D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w:t>
            </w:r>
          </w:p>
        </w:tc>
        <w:tc>
          <w:tcPr>
            <w:tcW w:w="513" w:type="pct"/>
            <w:tcBorders>
              <w:top w:val="nil"/>
              <w:left w:val="nil"/>
              <w:bottom w:val="nil"/>
              <w:right w:val="nil"/>
            </w:tcBorders>
            <w:shd w:val="clear" w:color="auto" w:fill="auto"/>
            <w:vAlign w:val="center"/>
            <w:hideMark/>
          </w:tcPr>
          <w:p w14:paraId="21334EB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5823</w:t>
            </w:r>
          </w:p>
        </w:tc>
        <w:tc>
          <w:tcPr>
            <w:tcW w:w="294" w:type="pct"/>
            <w:tcBorders>
              <w:top w:val="nil"/>
              <w:left w:val="nil"/>
              <w:bottom w:val="nil"/>
              <w:right w:val="nil"/>
            </w:tcBorders>
            <w:shd w:val="clear" w:color="auto" w:fill="auto"/>
            <w:vAlign w:val="center"/>
            <w:hideMark/>
          </w:tcPr>
          <w:p w14:paraId="485F500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B8E8B1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w:t>
            </w:r>
          </w:p>
        </w:tc>
      </w:tr>
      <w:tr w:rsidR="0043278F" w:rsidRPr="00304882" w14:paraId="358180E8" w14:textId="77777777" w:rsidTr="005A70AE">
        <w:trPr>
          <w:trHeight w:val="320"/>
        </w:trPr>
        <w:tc>
          <w:tcPr>
            <w:tcW w:w="711" w:type="pct"/>
            <w:tcBorders>
              <w:top w:val="nil"/>
              <w:left w:val="nil"/>
              <w:bottom w:val="nil"/>
              <w:right w:val="nil"/>
            </w:tcBorders>
            <w:shd w:val="clear" w:color="auto" w:fill="auto"/>
            <w:vAlign w:val="center"/>
            <w:hideMark/>
          </w:tcPr>
          <w:p w14:paraId="044A6ACA"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  </w:t>
            </w:r>
          </w:p>
        </w:tc>
        <w:tc>
          <w:tcPr>
            <w:tcW w:w="528" w:type="pct"/>
            <w:tcBorders>
              <w:top w:val="nil"/>
              <w:left w:val="nil"/>
              <w:bottom w:val="nil"/>
              <w:right w:val="nil"/>
            </w:tcBorders>
            <w:shd w:val="clear" w:color="auto" w:fill="auto"/>
            <w:vAlign w:val="center"/>
            <w:hideMark/>
          </w:tcPr>
          <w:p w14:paraId="35EF7E2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pot_6</w:t>
            </w:r>
          </w:p>
        </w:tc>
        <w:tc>
          <w:tcPr>
            <w:tcW w:w="770" w:type="pct"/>
            <w:tcBorders>
              <w:top w:val="nil"/>
              <w:left w:val="nil"/>
              <w:bottom w:val="nil"/>
              <w:right w:val="nil"/>
            </w:tcBorders>
            <w:shd w:val="clear" w:color="auto" w:fill="auto"/>
            <w:vAlign w:val="center"/>
            <w:hideMark/>
          </w:tcPr>
          <w:p w14:paraId="3FC795E7"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Hagfish</w:t>
            </w:r>
          </w:p>
        </w:tc>
        <w:tc>
          <w:tcPr>
            <w:tcW w:w="861" w:type="pct"/>
            <w:tcBorders>
              <w:top w:val="nil"/>
              <w:left w:val="nil"/>
              <w:bottom w:val="nil"/>
              <w:right w:val="nil"/>
            </w:tcBorders>
            <w:shd w:val="clear" w:color="auto" w:fill="auto"/>
            <w:vAlign w:val="center"/>
            <w:hideMark/>
          </w:tcPr>
          <w:p w14:paraId="66CEA2CC"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fish pot</w:t>
            </w:r>
          </w:p>
        </w:tc>
        <w:tc>
          <w:tcPr>
            <w:tcW w:w="316" w:type="pct"/>
            <w:tcBorders>
              <w:top w:val="nil"/>
              <w:left w:val="nil"/>
              <w:bottom w:val="nil"/>
              <w:right w:val="nil"/>
            </w:tcBorders>
            <w:shd w:val="clear" w:color="auto" w:fill="auto"/>
            <w:vAlign w:val="center"/>
            <w:hideMark/>
          </w:tcPr>
          <w:p w14:paraId="20484AD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w:t>
            </w:r>
          </w:p>
        </w:tc>
        <w:tc>
          <w:tcPr>
            <w:tcW w:w="316" w:type="pct"/>
            <w:tcBorders>
              <w:top w:val="nil"/>
              <w:left w:val="nil"/>
              <w:bottom w:val="nil"/>
              <w:right w:val="nil"/>
            </w:tcBorders>
            <w:shd w:val="clear" w:color="auto" w:fill="auto"/>
            <w:vAlign w:val="center"/>
            <w:hideMark/>
          </w:tcPr>
          <w:p w14:paraId="106B248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w:t>
            </w:r>
          </w:p>
        </w:tc>
        <w:tc>
          <w:tcPr>
            <w:tcW w:w="309" w:type="pct"/>
            <w:tcBorders>
              <w:top w:val="nil"/>
              <w:left w:val="nil"/>
              <w:bottom w:val="nil"/>
              <w:right w:val="nil"/>
            </w:tcBorders>
            <w:shd w:val="clear" w:color="auto" w:fill="auto"/>
            <w:vAlign w:val="center"/>
            <w:hideMark/>
          </w:tcPr>
          <w:p w14:paraId="7965C28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w:t>
            </w:r>
          </w:p>
        </w:tc>
        <w:tc>
          <w:tcPr>
            <w:tcW w:w="513" w:type="pct"/>
            <w:tcBorders>
              <w:top w:val="nil"/>
              <w:left w:val="nil"/>
              <w:bottom w:val="nil"/>
              <w:right w:val="nil"/>
            </w:tcBorders>
            <w:shd w:val="clear" w:color="auto" w:fill="auto"/>
            <w:vAlign w:val="center"/>
            <w:hideMark/>
          </w:tcPr>
          <w:p w14:paraId="4FE5CE8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5630</w:t>
            </w:r>
          </w:p>
        </w:tc>
        <w:tc>
          <w:tcPr>
            <w:tcW w:w="294" w:type="pct"/>
            <w:tcBorders>
              <w:top w:val="nil"/>
              <w:left w:val="nil"/>
              <w:bottom w:val="nil"/>
              <w:right w:val="nil"/>
            </w:tcBorders>
            <w:shd w:val="clear" w:color="auto" w:fill="auto"/>
            <w:vAlign w:val="center"/>
            <w:hideMark/>
          </w:tcPr>
          <w:p w14:paraId="3E30DE2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3C707C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137</w:t>
            </w:r>
          </w:p>
        </w:tc>
      </w:tr>
      <w:tr w:rsidR="0043278F" w:rsidRPr="00304882" w14:paraId="153156E1" w14:textId="77777777" w:rsidTr="005A70AE">
        <w:trPr>
          <w:trHeight w:val="640"/>
        </w:trPr>
        <w:tc>
          <w:tcPr>
            <w:tcW w:w="711" w:type="pct"/>
            <w:tcBorders>
              <w:top w:val="nil"/>
              <w:left w:val="nil"/>
              <w:bottom w:val="nil"/>
              <w:right w:val="nil"/>
            </w:tcBorders>
            <w:shd w:val="clear" w:color="auto" w:fill="auto"/>
            <w:vAlign w:val="center"/>
            <w:hideMark/>
          </w:tcPr>
          <w:p w14:paraId="443B1F9E"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17)  </w:t>
            </w:r>
          </w:p>
        </w:tc>
        <w:tc>
          <w:tcPr>
            <w:tcW w:w="528" w:type="pct"/>
            <w:tcBorders>
              <w:top w:val="nil"/>
              <w:left w:val="nil"/>
              <w:bottom w:val="nil"/>
              <w:right w:val="nil"/>
            </w:tcBorders>
            <w:shd w:val="clear" w:color="auto" w:fill="auto"/>
            <w:vAlign w:val="center"/>
            <w:hideMark/>
          </w:tcPr>
          <w:p w14:paraId="2B38DA5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hkl_5</w:t>
            </w:r>
          </w:p>
        </w:tc>
        <w:tc>
          <w:tcPr>
            <w:tcW w:w="770" w:type="pct"/>
            <w:tcBorders>
              <w:top w:val="nil"/>
              <w:left w:val="nil"/>
              <w:bottom w:val="nil"/>
              <w:right w:val="nil"/>
            </w:tcBorders>
            <w:shd w:val="clear" w:color="auto" w:fill="auto"/>
            <w:vAlign w:val="center"/>
            <w:hideMark/>
          </w:tcPr>
          <w:p w14:paraId="3F1D5C07"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lingcod</w:t>
            </w:r>
          </w:p>
        </w:tc>
        <w:tc>
          <w:tcPr>
            <w:tcW w:w="861" w:type="pct"/>
            <w:tcBorders>
              <w:top w:val="nil"/>
              <w:left w:val="nil"/>
              <w:bottom w:val="nil"/>
              <w:right w:val="nil"/>
            </w:tcBorders>
            <w:shd w:val="clear" w:color="auto" w:fill="auto"/>
            <w:vAlign w:val="center"/>
            <w:hideMark/>
          </w:tcPr>
          <w:p w14:paraId="64604E42"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hook &amp; line, pole (commercial)</w:t>
            </w:r>
          </w:p>
        </w:tc>
        <w:tc>
          <w:tcPr>
            <w:tcW w:w="316" w:type="pct"/>
            <w:tcBorders>
              <w:top w:val="nil"/>
              <w:left w:val="nil"/>
              <w:bottom w:val="nil"/>
              <w:right w:val="nil"/>
            </w:tcBorders>
            <w:shd w:val="clear" w:color="auto" w:fill="auto"/>
            <w:vAlign w:val="center"/>
            <w:hideMark/>
          </w:tcPr>
          <w:p w14:paraId="5DA7326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63</w:t>
            </w:r>
          </w:p>
        </w:tc>
        <w:tc>
          <w:tcPr>
            <w:tcW w:w="316" w:type="pct"/>
            <w:tcBorders>
              <w:top w:val="nil"/>
              <w:left w:val="nil"/>
              <w:bottom w:val="nil"/>
              <w:right w:val="nil"/>
            </w:tcBorders>
            <w:shd w:val="clear" w:color="auto" w:fill="auto"/>
            <w:vAlign w:val="center"/>
            <w:hideMark/>
          </w:tcPr>
          <w:p w14:paraId="7244D5D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09" w:type="pct"/>
            <w:tcBorders>
              <w:top w:val="nil"/>
              <w:left w:val="nil"/>
              <w:bottom w:val="nil"/>
              <w:right w:val="nil"/>
            </w:tcBorders>
            <w:shd w:val="clear" w:color="auto" w:fill="auto"/>
            <w:vAlign w:val="center"/>
            <w:hideMark/>
          </w:tcPr>
          <w:p w14:paraId="55CC2C5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w:t>
            </w:r>
          </w:p>
        </w:tc>
        <w:tc>
          <w:tcPr>
            <w:tcW w:w="513" w:type="pct"/>
            <w:tcBorders>
              <w:top w:val="nil"/>
              <w:left w:val="nil"/>
              <w:bottom w:val="nil"/>
              <w:right w:val="nil"/>
            </w:tcBorders>
            <w:shd w:val="clear" w:color="auto" w:fill="auto"/>
            <w:vAlign w:val="center"/>
            <w:hideMark/>
          </w:tcPr>
          <w:p w14:paraId="14CEB97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5502</w:t>
            </w:r>
          </w:p>
        </w:tc>
        <w:tc>
          <w:tcPr>
            <w:tcW w:w="294" w:type="pct"/>
            <w:tcBorders>
              <w:top w:val="nil"/>
              <w:left w:val="nil"/>
              <w:bottom w:val="nil"/>
              <w:right w:val="nil"/>
            </w:tcBorders>
            <w:shd w:val="clear" w:color="auto" w:fill="auto"/>
            <w:vAlign w:val="center"/>
            <w:hideMark/>
          </w:tcPr>
          <w:p w14:paraId="59AEB1B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DE5D53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612</w:t>
            </w:r>
          </w:p>
        </w:tc>
      </w:tr>
      <w:tr w:rsidR="0043278F" w:rsidRPr="00304882" w14:paraId="74271B49" w14:textId="77777777" w:rsidTr="005A70AE">
        <w:trPr>
          <w:trHeight w:val="320"/>
        </w:trPr>
        <w:tc>
          <w:tcPr>
            <w:tcW w:w="711" w:type="pct"/>
            <w:tcBorders>
              <w:top w:val="nil"/>
              <w:left w:val="nil"/>
              <w:bottom w:val="nil"/>
              <w:right w:val="nil"/>
            </w:tcBorders>
            <w:shd w:val="clear" w:color="auto" w:fill="auto"/>
            <w:vAlign w:val="center"/>
            <w:hideMark/>
          </w:tcPr>
          <w:p w14:paraId="20DEBC8C"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  </w:t>
            </w:r>
          </w:p>
        </w:tc>
        <w:tc>
          <w:tcPr>
            <w:tcW w:w="528" w:type="pct"/>
            <w:tcBorders>
              <w:top w:val="nil"/>
              <w:left w:val="nil"/>
              <w:bottom w:val="nil"/>
              <w:right w:val="nil"/>
            </w:tcBorders>
            <w:shd w:val="clear" w:color="auto" w:fill="auto"/>
            <w:vAlign w:val="center"/>
            <w:hideMark/>
          </w:tcPr>
          <w:p w14:paraId="1BF4134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pot_4</w:t>
            </w:r>
          </w:p>
        </w:tc>
        <w:tc>
          <w:tcPr>
            <w:tcW w:w="770" w:type="pct"/>
            <w:tcBorders>
              <w:top w:val="nil"/>
              <w:left w:val="nil"/>
              <w:bottom w:val="nil"/>
              <w:right w:val="nil"/>
            </w:tcBorders>
            <w:shd w:val="clear" w:color="auto" w:fill="auto"/>
            <w:vAlign w:val="center"/>
            <w:hideMark/>
          </w:tcPr>
          <w:p w14:paraId="7D94BBD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sablefish</w:t>
            </w:r>
          </w:p>
        </w:tc>
        <w:tc>
          <w:tcPr>
            <w:tcW w:w="861" w:type="pct"/>
            <w:tcBorders>
              <w:top w:val="nil"/>
              <w:left w:val="nil"/>
              <w:bottom w:val="nil"/>
              <w:right w:val="nil"/>
            </w:tcBorders>
            <w:shd w:val="clear" w:color="auto" w:fill="auto"/>
            <w:vAlign w:val="center"/>
            <w:hideMark/>
          </w:tcPr>
          <w:p w14:paraId="4DF755F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fish pot</w:t>
            </w:r>
          </w:p>
        </w:tc>
        <w:tc>
          <w:tcPr>
            <w:tcW w:w="316" w:type="pct"/>
            <w:tcBorders>
              <w:top w:val="nil"/>
              <w:left w:val="nil"/>
              <w:bottom w:val="nil"/>
              <w:right w:val="nil"/>
            </w:tcBorders>
            <w:shd w:val="clear" w:color="auto" w:fill="auto"/>
            <w:vAlign w:val="center"/>
            <w:hideMark/>
          </w:tcPr>
          <w:p w14:paraId="24AAA2F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62</w:t>
            </w:r>
          </w:p>
        </w:tc>
        <w:tc>
          <w:tcPr>
            <w:tcW w:w="316" w:type="pct"/>
            <w:tcBorders>
              <w:top w:val="nil"/>
              <w:left w:val="nil"/>
              <w:bottom w:val="nil"/>
              <w:right w:val="nil"/>
            </w:tcBorders>
            <w:shd w:val="clear" w:color="auto" w:fill="auto"/>
            <w:vAlign w:val="center"/>
            <w:hideMark/>
          </w:tcPr>
          <w:p w14:paraId="413A2E8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09" w:type="pct"/>
            <w:tcBorders>
              <w:top w:val="nil"/>
              <w:left w:val="nil"/>
              <w:bottom w:val="nil"/>
              <w:right w:val="nil"/>
            </w:tcBorders>
            <w:shd w:val="clear" w:color="auto" w:fill="auto"/>
            <w:vAlign w:val="center"/>
            <w:hideMark/>
          </w:tcPr>
          <w:p w14:paraId="7017BA3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w:t>
            </w:r>
          </w:p>
        </w:tc>
        <w:tc>
          <w:tcPr>
            <w:tcW w:w="513" w:type="pct"/>
            <w:tcBorders>
              <w:top w:val="nil"/>
              <w:left w:val="nil"/>
              <w:bottom w:val="nil"/>
              <w:right w:val="nil"/>
            </w:tcBorders>
            <w:shd w:val="clear" w:color="auto" w:fill="auto"/>
            <w:vAlign w:val="center"/>
            <w:hideMark/>
          </w:tcPr>
          <w:p w14:paraId="5950EE7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5393</w:t>
            </w:r>
          </w:p>
        </w:tc>
        <w:tc>
          <w:tcPr>
            <w:tcW w:w="294" w:type="pct"/>
            <w:tcBorders>
              <w:top w:val="nil"/>
              <w:left w:val="nil"/>
              <w:bottom w:val="nil"/>
              <w:right w:val="nil"/>
            </w:tcBorders>
            <w:shd w:val="clear" w:color="auto" w:fill="auto"/>
            <w:vAlign w:val="center"/>
            <w:hideMark/>
          </w:tcPr>
          <w:p w14:paraId="10D9DE9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13D350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283</w:t>
            </w:r>
          </w:p>
        </w:tc>
      </w:tr>
      <w:tr w:rsidR="0043278F" w:rsidRPr="00304882" w14:paraId="2BCBFB73" w14:textId="77777777" w:rsidTr="005A70AE">
        <w:trPr>
          <w:trHeight w:val="320"/>
        </w:trPr>
        <w:tc>
          <w:tcPr>
            <w:tcW w:w="711" w:type="pct"/>
            <w:tcBorders>
              <w:top w:val="nil"/>
              <w:left w:val="nil"/>
              <w:bottom w:val="nil"/>
              <w:right w:val="nil"/>
            </w:tcBorders>
            <w:shd w:val="clear" w:color="auto" w:fill="auto"/>
            <w:vAlign w:val="center"/>
            <w:hideMark/>
          </w:tcPr>
          <w:p w14:paraId="1B4EBB01"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  </w:t>
            </w:r>
          </w:p>
        </w:tc>
        <w:tc>
          <w:tcPr>
            <w:tcW w:w="528" w:type="pct"/>
            <w:tcBorders>
              <w:top w:val="nil"/>
              <w:left w:val="nil"/>
              <w:bottom w:val="nil"/>
              <w:right w:val="nil"/>
            </w:tcBorders>
            <w:shd w:val="clear" w:color="auto" w:fill="auto"/>
            <w:vAlign w:val="center"/>
            <w:hideMark/>
          </w:tcPr>
          <w:p w14:paraId="3668D60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net_3</w:t>
            </w:r>
          </w:p>
        </w:tc>
        <w:tc>
          <w:tcPr>
            <w:tcW w:w="770" w:type="pct"/>
            <w:tcBorders>
              <w:top w:val="nil"/>
              <w:left w:val="nil"/>
              <w:bottom w:val="nil"/>
              <w:right w:val="nil"/>
            </w:tcBorders>
            <w:shd w:val="clear" w:color="auto" w:fill="auto"/>
            <w:vAlign w:val="center"/>
            <w:hideMark/>
          </w:tcPr>
          <w:p w14:paraId="6EE79B0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halibut</w:t>
            </w:r>
          </w:p>
        </w:tc>
        <w:tc>
          <w:tcPr>
            <w:tcW w:w="861" w:type="pct"/>
            <w:tcBorders>
              <w:top w:val="nil"/>
              <w:left w:val="nil"/>
              <w:bottom w:val="nil"/>
              <w:right w:val="nil"/>
            </w:tcBorders>
            <w:shd w:val="clear" w:color="auto" w:fill="auto"/>
            <w:vAlign w:val="center"/>
            <w:hideMark/>
          </w:tcPr>
          <w:p w14:paraId="4632C57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gillnet</w:t>
            </w:r>
          </w:p>
        </w:tc>
        <w:tc>
          <w:tcPr>
            <w:tcW w:w="316" w:type="pct"/>
            <w:tcBorders>
              <w:top w:val="nil"/>
              <w:left w:val="nil"/>
              <w:bottom w:val="nil"/>
              <w:right w:val="nil"/>
            </w:tcBorders>
            <w:shd w:val="clear" w:color="auto" w:fill="auto"/>
            <w:vAlign w:val="center"/>
            <w:hideMark/>
          </w:tcPr>
          <w:p w14:paraId="24CD439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1A5B80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D92317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C80C0B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4946</w:t>
            </w:r>
          </w:p>
        </w:tc>
        <w:tc>
          <w:tcPr>
            <w:tcW w:w="294" w:type="pct"/>
            <w:tcBorders>
              <w:top w:val="nil"/>
              <w:left w:val="nil"/>
              <w:bottom w:val="nil"/>
              <w:right w:val="nil"/>
            </w:tcBorders>
            <w:shd w:val="clear" w:color="auto" w:fill="auto"/>
            <w:vAlign w:val="center"/>
            <w:hideMark/>
          </w:tcPr>
          <w:p w14:paraId="226D99D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1B304C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63</w:t>
            </w:r>
          </w:p>
        </w:tc>
      </w:tr>
      <w:tr w:rsidR="0043278F" w:rsidRPr="00304882" w14:paraId="622B5DE8" w14:textId="77777777" w:rsidTr="005A70AE">
        <w:trPr>
          <w:trHeight w:val="320"/>
        </w:trPr>
        <w:tc>
          <w:tcPr>
            <w:tcW w:w="711" w:type="pct"/>
            <w:tcBorders>
              <w:top w:val="nil"/>
              <w:left w:val="nil"/>
              <w:bottom w:val="nil"/>
              <w:right w:val="nil"/>
            </w:tcBorders>
            <w:shd w:val="clear" w:color="auto" w:fill="auto"/>
            <w:vAlign w:val="center"/>
            <w:hideMark/>
          </w:tcPr>
          <w:p w14:paraId="4B7A2F7C"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  </w:t>
            </w:r>
          </w:p>
        </w:tc>
        <w:tc>
          <w:tcPr>
            <w:tcW w:w="528" w:type="pct"/>
            <w:tcBorders>
              <w:top w:val="nil"/>
              <w:left w:val="nil"/>
              <w:bottom w:val="nil"/>
              <w:right w:val="nil"/>
            </w:tcBorders>
            <w:shd w:val="clear" w:color="auto" w:fill="auto"/>
            <w:vAlign w:val="center"/>
            <w:hideMark/>
          </w:tcPr>
          <w:p w14:paraId="297C978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twl_2</w:t>
            </w:r>
          </w:p>
        </w:tc>
        <w:tc>
          <w:tcPr>
            <w:tcW w:w="770" w:type="pct"/>
            <w:tcBorders>
              <w:top w:val="nil"/>
              <w:left w:val="nil"/>
              <w:bottom w:val="nil"/>
              <w:right w:val="nil"/>
            </w:tcBorders>
            <w:shd w:val="clear" w:color="auto" w:fill="auto"/>
            <w:vAlign w:val="center"/>
            <w:hideMark/>
          </w:tcPr>
          <w:p w14:paraId="2BCE6DC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halibut</w:t>
            </w:r>
          </w:p>
        </w:tc>
        <w:tc>
          <w:tcPr>
            <w:tcW w:w="861" w:type="pct"/>
            <w:tcBorders>
              <w:top w:val="nil"/>
              <w:left w:val="nil"/>
              <w:bottom w:val="nil"/>
              <w:right w:val="nil"/>
            </w:tcBorders>
            <w:shd w:val="clear" w:color="auto" w:fill="auto"/>
            <w:vAlign w:val="center"/>
            <w:hideMark/>
          </w:tcPr>
          <w:p w14:paraId="2955A982"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groundfish trawl&lt;8</w:t>
            </w:r>
          </w:p>
        </w:tc>
        <w:tc>
          <w:tcPr>
            <w:tcW w:w="316" w:type="pct"/>
            <w:tcBorders>
              <w:top w:val="nil"/>
              <w:left w:val="nil"/>
              <w:bottom w:val="nil"/>
              <w:right w:val="nil"/>
            </w:tcBorders>
            <w:shd w:val="clear" w:color="auto" w:fill="auto"/>
            <w:vAlign w:val="center"/>
            <w:hideMark/>
          </w:tcPr>
          <w:p w14:paraId="5654A7A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08AFCFA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BBE701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3E0140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4703</w:t>
            </w:r>
          </w:p>
        </w:tc>
        <w:tc>
          <w:tcPr>
            <w:tcW w:w="294" w:type="pct"/>
            <w:tcBorders>
              <w:top w:val="nil"/>
              <w:left w:val="nil"/>
              <w:bottom w:val="nil"/>
              <w:right w:val="nil"/>
            </w:tcBorders>
            <w:shd w:val="clear" w:color="auto" w:fill="auto"/>
            <w:vAlign w:val="center"/>
            <w:hideMark/>
          </w:tcPr>
          <w:p w14:paraId="366E18C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8BA67C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55</w:t>
            </w:r>
          </w:p>
        </w:tc>
      </w:tr>
      <w:tr w:rsidR="0043278F" w:rsidRPr="00304882" w14:paraId="6CE29541" w14:textId="77777777" w:rsidTr="005A70AE">
        <w:trPr>
          <w:trHeight w:val="960"/>
        </w:trPr>
        <w:tc>
          <w:tcPr>
            <w:tcW w:w="711" w:type="pct"/>
            <w:tcBorders>
              <w:top w:val="nil"/>
              <w:left w:val="nil"/>
              <w:bottom w:val="nil"/>
              <w:right w:val="nil"/>
            </w:tcBorders>
            <w:shd w:val="clear" w:color="auto" w:fill="auto"/>
            <w:vAlign w:val="center"/>
            <w:hideMark/>
          </w:tcPr>
          <w:p w14:paraId="34BE84B8"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  </w:t>
            </w:r>
          </w:p>
        </w:tc>
        <w:tc>
          <w:tcPr>
            <w:tcW w:w="528" w:type="pct"/>
            <w:tcBorders>
              <w:top w:val="nil"/>
              <w:left w:val="nil"/>
              <w:bottom w:val="nil"/>
              <w:right w:val="nil"/>
            </w:tcBorders>
            <w:shd w:val="clear" w:color="auto" w:fill="auto"/>
            <w:vAlign w:val="center"/>
            <w:hideMark/>
          </w:tcPr>
          <w:p w14:paraId="0BF64ED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hkl_6</w:t>
            </w:r>
          </w:p>
        </w:tc>
        <w:tc>
          <w:tcPr>
            <w:tcW w:w="770" w:type="pct"/>
            <w:tcBorders>
              <w:top w:val="nil"/>
              <w:left w:val="nil"/>
              <w:bottom w:val="nil"/>
              <w:right w:val="nil"/>
            </w:tcBorders>
            <w:shd w:val="clear" w:color="auto" w:fill="auto"/>
            <w:vAlign w:val="center"/>
            <w:hideMark/>
          </w:tcPr>
          <w:p w14:paraId="033BCA0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black-and-yellow rockfish, Cabazon, grass rockfish</w:t>
            </w:r>
          </w:p>
        </w:tc>
        <w:tc>
          <w:tcPr>
            <w:tcW w:w="861" w:type="pct"/>
            <w:tcBorders>
              <w:top w:val="nil"/>
              <w:left w:val="nil"/>
              <w:bottom w:val="nil"/>
              <w:right w:val="nil"/>
            </w:tcBorders>
            <w:shd w:val="clear" w:color="auto" w:fill="auto"/>
            <w:vAlign w:val="center"/>
            <w:hideMark/>
          </w:tcPr>
          <w:p w14:paraId="27C2374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 vertical hook &amp; line</w:t>
            </w:r>
          </w:p>
        </w:tc>
        <w:tc>
          <w:tcPr>
            <w:tcW w:w="316" w:type="pct"/>
            <w:tcBorders>
              <w:top w:val="nil"/>
              <w:left w:val="nil"/>
              <w:bottom w:val="nil"/>
              <w:right w:val="nil"/>
            </w:tcBorders>
            <w:shd w:val="clear" w:color="auto" w:fill="auto"/>
            <w:vAlign w:val="center"/>
            <w:hideMark/>
          </w:tcPr>
          <w:p w14:paraId="60D046C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74</w:t>
            </w:r>
          </w:p>
        </w:tc>
        <w:tc>
          <w:tcPr>
            <w:tcW w:w="316" w:type="pct"/>
            <w:tcBorders>
              <w:top w:val="nil"/>
              <w:left w:val="nil"/>
              <w:bottom w:val="nil"/>
              <w:right w:val="nil"/>
            </w:tcBorders>
            <w:shd w:val="clear" w:color="auto" w:fill="auto"/>
            <w:vAlign w:val="center"/>
            <w:hideMark/>
          </w:tcPr>
          <w:p w14:paraId="313783C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w:t>
            </w:r>
          </w:p>
        </w:tc>
        <w:tc>
          <w:tcPr>
            <w:tcW w:w="309" w:type="pct"/>
            <w:tcBorders>
              <w:top w:val="nil"/>
              <w:left w:val="nil"/>
              <w:bottom w:val="nil"/>
              <w:right w:val="nil"/>
            </w:tcBorders>
            <w:shd w:val="clear" w:color="auto" w:fill="auto"/>
            <w:vAlign w:val="center"/>
            <w:hideMark/>
          </w:tcPr>
          <w:p w14:paraId="39C63F9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582010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4634</w:t>
            </w:r>
          </w:p>
        </w:tc>
        <w:tc>
          <w:tcPr>
            <w:tcW w:w="294" w:type="pct"/>
            <w:tcBorders>
              <w:top w:val="nil"/>
              <w:left w:val="nil"/>
              <w:bottom w:val="nil"/>
              <w:right w:val="nil"/>
            </w:tcBorders>
            <w:shd w:val="clear" w:color="auto" w:fill="auto"/>
            <w:vAlign w:val="center"/>
            <w:hideMark/>
          </w:tcPr>
          <w:p w14:paraId="676D874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6FECDCE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201</w:t>
            </w:r>
          </w:p>
        </w:tc>
      </w:tr>
      <w:tr w:rsidR="0043278F" w:rsidRPr="00304882" w14:paraId="19263B7C" w14:textId="77777777" w:rsidTr="005A70AE">
        <w:trPr>
          <w:trHeight w:val="640"/>
        </w:trPr>
        <w:tc>
          <w:tcPr>
            <w:tcW w:w="711" w:type="pct"/>
            <w:tcBorders>
              <w:top w:val="nil"/>
              <w:left w:val="nil"/>
              <w:bottom w:val="nil"/>
              <w:right w:val="nil"/>
            </w:tcBorders>
            <w:shd w:val="clear" w:color="auto" w:fill="auto"/>
            <w:vAlign w:val="center"/>
            <w:hideMark/>
          </w:tcPr>
          <w:p w14:paraId="4B84BFA5"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  </w:t>
            </w:r>
          </w:p>
        </w:tc>
        <w:tc>
          <w:tcPr>
            <w:tcW w:w="528" w:type="pct"/>
            <w:tcBorders>
              <w:top w:val="nil"/>
              <w:left w:val="nil"/>
              <w:bottom w:val="nil"/>
              <w:right w:val="nil"/>
            </w:tcBorders>
            <w:shd w:val="clear" w:color="auto" w:fill="auto"/>
            <w:vAlign w:val="center"/>
            <w:hideMark/>
          </w:tcPr>
          <w:p w14:paraId="3EB8FF7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msc_2</w:t>
            </w:r>
          </w:p>
        </w:tc>
        <w:tc>
          <w:tcPr>
            <w:tcW w:w="770" w:type="pct"/>
            <w:tcBorders>
              <w:top w:val="nil"/>
              <w:left w:val="nil"/>
              <w:bottom w:val="nil"/>
              <w:right w:val="nil"/>
            </w:tcBorders>
            <w:shd w:val="clear" w:color="auto" w:fill="auto"/>
            <w:vAlign w:val="center"/>
            <w:hideMark/>
          </w:tcPr>
          <w:p w14:paraId="5A2D995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Sea cucumbers</w:t>
            </w:r>
          </w:p>
        </w:tc>
        <w:tc>
          <w:tcPr>
            <w:tcW w:w="861" w:type="pct"/>
            <w:tcBorders>
              <w:top w:val="nil"/>
              <w:left w:val="nil"/>
              <w:bottom w:val="nil"/>
              <w:right w:val="nil"/>
            </w:tcBorders>
            <w:shd w:val="clear" w:color="auto" w:fill="auto"/>
            <w:vAlign w:val="center"/>
            <w:hideMark/>
          </w:tcPr>
          <w:p w14:paraId="225FF33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5602A50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95</w:t>
            </w:r>
          </w:p>
        </w:tc>
        <w:tc>
          <w:tcPr>
            <w:tcW w:w="316" w:type="pct"/>
            <w:tcBorders>
              <w:top w:val="nil"/>
              <w:left w:val="nil"/>
              <w:bottom w:val="nil"/>
              <w:right w:val="nil"/>
            </w:tcBorders>
            <w:shd w:val="clear" w:color="auto" w:fill="auto"/>
            <w:vAlign w:val="center"/>
            <w:hideMark/>
          </w:tcPr>
          <w:p w14:paraId="3E81D6C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w:t>
            </w:r>
          </w:p>
        </w:tc>
        <w:tc>
          <w:tcPr>
            <w:tcW w:w="309" w:type="pct"/>
            <w:tcBorders>
              <w:top w:val="nil"/>
              <w:left w:val="nil"/>
              <w:bottom w:val="nil"/>
              <w:right w:val="nil"/>
            </w:tcBorders>
            <w:shd w:val="clear" w:color="auto" w:fill="auto"/>
            <w:vAlign w:val="center"/>
            <w:hideMark/>
          </w:tcPr>
          <w:p w14:paraId="16199D5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FB4B3B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4384</w:t>
            </w:r>
          </w:p>
        </w:tc>
        <w:tc>
          <w:tcPr>
            <w:tcW w:w="294" w:type="pct"/>
            <w:tcBorders>
              <w:top w:val="nil"/>
              <w:left w:val="nil"/>
              <w:bottom w:val="nil"/>
              <w:right w:val="nil"/>
            </w:tcBorders>
            <w:shd w:val="clear" w:color="auto" w:fill="auto"/>
            <w:vAlign w:val="center"/>
            <w:hideMark/>
          </w:tcPr>
          <w:p w14:paraId="025E7EE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E36D8C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92</w:t>
            </w:r>
          </w:p>
        </w:tc>
      </w:tr>
      <w:tr w:rsidR="0043278F" w:rsidRPr="00304882" w14:paraId="15062D17" w14:textId="77777777" w:rsidTr="005A70AE">
        <w:trPr>
          <w:trHeight w:val="320"/>
        </w:trPr>
        <w:tc>
          <w:tcPr>
            <w:tcW w:w="711" w:type="pct"/>
            <w:tcBorders>
              <w:top w:val="nil"/>
              <w:left w:val="nil"/>
              <w:bottom w:val="nil"/>
              <w:right w:val="nil"/>
            </w:tcBorders>
            <w:shd w:val="clear" w:color="auto" w:fill="auto"/>
            <w:vAlign w:val="center"/>
            <w:hideMark/>
          </w:tcPr>
          <w:p w14:paraId="6AC4C6A8"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  </w:t>
            </w:r>
          </w:p>
        </w:tc>
        <w:tc>
          <w:tcPr>
            <w:tcW w:w="528" w:type="pct"/>
            <w:tcBorders>
              <w:top w:val="nil"/>
              <w:left w:val="nil"/>
              <w:bottom w:val="nil"/>
              <w:right w:val="nil"/>
            </w:tcBorders>
            <w:shd w:val="clear" w:color="auto" w:fill="auto"/>
            <w:vAlign w:val="center"/>
            <w:hideMark/>
          </w:tcPr>
          <w:p w14:paraId="1A06073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hkl_7</w:t>
            </w:r>
          </w:p>
        </w:tc>
        <w:tc>
          <w:tcPr>
            <w:tcW w:w="770" w:type="pct"/>
            <w:tcBorders>
              <w:top w:val="nil"/>
              <w:left w:val="nil"/>
              <w:bottom w:val="nil"/>
              <w:right w:val="nil"/>
            </w:tcBorders>
            <w:shd w:val="clear" w:color="auto" w:fill="auto"/>
            <w:vAlign w:val="center"/>
            <w:hideMark/>
          </w:tcPr>
          <w:p w14:paraId="745020F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white seabass</w:t>
            </w:r>
          </w:p>
        </w:tc>
        <w:tc>
          <w:tcPr>
            <w:tcW w:w="861" w:type="pct"/>
            <w:tcBorders>
              <w:top w:val="nil"/>
              <w:left w:val="nil"/>
              <w:bottom w:val="nil"/>
              <w:right w:val="nil"/>
            </w:tcBorders>
            <w:shd w:val="clear" w:color="auto" w:fill="auto"/>
            <w:vAlign w:val="center"/>
            <w:hideMark/>
          </w:tcPr>
          <w:p w14:paraId="410ECA2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6F6EFDC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00ACEE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9B0477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AB2680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3372</w:t>
            </w:r>
          </w:p>
        </w:tc>
        <w:tc>
          <w:tcPr>
            <w:tcW w:w="294" w:type="pct"/>
            <w:tcBorders>
              <w:top w:val="nil"/>
              <w:left w:val="nil"/>
              <w:bottom w:val="nil"/>
              <w:right w:val="nil"/>
            </w:tcBorders>
            <w:shd w:val="clear" w:color="auto" w:fill="auto"/>
            <w:vAlign w:val="center"/>
            <w:hideMark/>
          </w:tcPr>
          <w:p w14:paraId="394D156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D39FF5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387</w:t>
            </w:r>
          </w:p>
        </w:tc>
      </w:tr>
      <w:tr w:rsidR="0043278F" w:rsidRPr="00304882" w14:paraId="45FD206F" w14:textId="77777777" w:rsidTr="005A70AE">
        <w:trPr>
          <w:trHeight w:val="320"/>
        </w:trPr>
        <w:tc>
          <w:tcPr>
            <w:tcW w:w="711" w:type="pct"/>
            <w:tcBorders>
              <w:top w:val="nil"/>
              <w:left w:val="nil"/>
              <w:bottom w:val="nil"/>
              <w:right w:val="nil"/>
            </w:tcBorders>
            <w:shd w:val="clear" w:color="auto" w:fill="auto"/>
            <w:vAlign w:val="center"/>
            <w:hideMark/>
          </w:tcPr>
          <w:p w14:paraId="28FC7578"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24)  </w:t>
            </w:r>
          </w:p>
        </w:tc>
        <w:tc>
          <w:tcPr>
            <w:tcW w:w="528" w:type="pct"/>
            <w:tcBorders>
              <w:top w:val="nil"/>
              <w:left w:val="nil"/>
              <w:bottom w:val="nil"/>
              <w:right w:val="nil"/>
            </w:tcBorders>
            <w:shd w:val="clear" w:color="auto" w:fill="auto"/>
            <w:vAlign w:val="center"/>
            <w:hideMark/>
          </w:tcPr>
          <w:p w14:paraId="7833333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net_4</w:t>
            </w:r>
          </w:p>
        </w:tc>
        <w:tc>
          <w:tcPr>
            <w:tcW w:w="770" w:type="pct"/>
            <w:tcBorders>
              <w:top w:val="nil"/>
              <w:left w:val="nil"/>
              <w:bottom w:val="nil"/>
              <w:right w:val="nil"/>
            </w:tcBorders>
            <w:shd w:val="clear" w:color="auto" w:fill="auto"/>
            <w:vAlign w:val="center"/>
            <w:hideMark/>
          </w:tcPr>
          <w:p w14:paraId="5F40AEC7"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white seabass</w:t>
            </w:r>
          </w:p>
        </w:tc>
        <w:tc>
          <w:tcPr>
            <w:tcW w:w="861" w:type="pct"/>
            <w:tcBorders>
              <w:top w:val="nil"/>
              <w:left w:val="nil"/>
              <w:bottom w:val="nil"/>
              <w:right w:val="nil"/>
            </w:tcBorders>
            <w:shd w:val="clear" w:color="auto" w:fill="auto"/>
            <w:vAlign w:val="center"/>
            <w:hideMark/>
          </w:tcPr>
          <w:p w14:paraId="4F7DF46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gillnet</w:t>
            </w:r>
          </w:p>
        </w:tc>
        <w:tc>
          <w:tcPr>
            <w:tcW w:w="316" w:type="pct"/>
            <w:tcBorders>
              <w:top w:val="nil"/>
              <w:left w:val="nil"/>
              <w:bottom w:val="nil"/>
              <w:right w:val="nil"/>
            </w:tcBorders>
            <w:shd w:val="clear" w:color="auto" w:fill="auto"/>
            <w:vAlign w:val="center"/>
            <w:hideMark/>
          </w:tcPr>
          <w:p w14:paraId="2E16647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C1920E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B0FA7B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2A2E07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3292</w:t>
            </w:r>
          </w:p>
        </w:tc>
        <w:tc>
          <w:tcPr>
            <w:tcW w:w="294" w:type="pct"/>
            <w:tcBorders>
              <w:top w:val="nil"/>
              <w:left w:val="nil"/>
              <w:bottom w:val="nil"/>
              <w:right w:val="nil"/>
            </w:tcBorders>
            <w:shd w:val="clear" w:color="auto" w:fill="auto"/>
            <w:vAlign w:val="center"/>
            <w:hideMark/>
          </w:tcPr>
          <w:p w14:paraId="3D8B0BA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A4AE34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55</w:t>
            </w:r>
          </w:p>
        </w:tc>
      </w:tr>
      <w:tr w:rsidR="0043278F" w:rsidRPr="00304882" w14:paraId="68998243" w14:textId="77777777" w:rsidTr="005A70AE">
        <w:trPr>
          <w:trHeight w:val="320"/>
        </w:trPr>
        <w:tc>
          <w:tcPr>
            <w:tcW w:w="711" w:type="pct"/>
            <w:tcBorders>
              <w:top w:val="nil"/>
              <w:left w:val="nil"/>
              <w:bottom w:val="nil"/>
              <w:right w:val="nil"/>
            </w:tcBorders>
            <w:shd w:val="clear" w:color="auto" w:fill="auto"/>
            <w:vAlign w:val="center"/>
            <w:hideMark/>
          </w:tcPr>
          <w:p w14:paraId="1AD22AC7"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  </w:t>
            </w:r>
          </w:p>
        </w:tc>
        <w:tc>
          <w:tcPr>
            <w:tcW w:w="528" w:type="pct"/>
            <w:tcBorders>
              <w:top w:val="nil"/>
              <w:left w:val="nil"/>
              <w:bottom w:val="nil"/>
              <w:right w:val="nil"/>
            </w:tcBorders>
            <w:shd w:val="clear" w:color="auto" w:fill="auto"/>
            <w:vAlign w:val="center"/>
            <w:hideMark/>
          </w:tcPr>
          <w:p w14:paraId="0BBFCFB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net_5</w:t>
            </w:r>
          </w:p>
        </w:tc>
        <w:tc>
          <w:tcPr>
            <w:tcW w:w="770" w:type="pct"/>
            <w:tcBorders>
              <w:top w:val="nil"/>
              <w:left w:val="nil"/>
              <w:bottom w:val="nil"/>
              <w:right w:val="nil"/>
            </w:tcBorders>
            <w:shd w:val="clear" w:color="auto" w:fill="auto"/>
            <w:vAlign w:val="center"/>
            <w:hideMark/>
          </w:tcPr>
          <w:p w14:paraId="58905487"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herring</w:t>
            </w:r>
          </w:p>
        </w:tc>
        <w:tc>
          <w:tcPr>
            <w:tcW w:w="861" w:type="pct"/>
            <w:tcBorders>
              <w:top w:val="nil"/>
              <w:left w:val="nil"/>
              <w:bottom w:val="nil"/>
              <w:right w:val="nil"/>
            </w:tcBorders>
            <w:shd w:val="clear" w:color="auto" w:fill="auto"/>
            <w:vAlign w:val="center"/>
            <w:hideMark/>
          </w:tcPr>
          <w:p w14:paraId="3407AFF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gillnet</w:t>
            </w:r>
          </w:p>
        </w:tc>
        <w:tc>
          <w:tcPr>
            <w:tcW w:w="316" w:type="pct"/>
            <w:tcBorders>
              <w:top w:val="nil"/>
              <w:left w:val="nil"/>
              <w:bottom w:val="nil"/>
              <w:right w:val="nil"/>
            </w:tcBorders>
            <w:shd w:val="clear" w:color="auto" w:fill="auto"/>
            <w:vAlign w:val="center"/>
            <w:hideMark/>
          </w:tcPr>
          <w:p w14:paraId="25F63FF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89</w:t>
            </w:r>
          </w:p>
        </w:tc>
        <w:tc>
          <w:tcPr>
            <w:tcW w:w="316" w:type="pct"/>
            <w:tcBorders>
              <w:top w:val="nil"/>
              <w:left w:val="nil"/>
              <w:bottom w:val="nil"/>
              <w:right w:val="nil"/>
            </w:tcBorders>
            <w:shd w:val="clear" w:color="auto" w:fill="auto"/>
            <w:vAlign w:val="center"/>
            <w:hideMark/>
          </w:tcPr>
          <w:p w14:paraId="72FFD6A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BDA467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w:t>
            </w:r>
          </w:p>
        </w:tc>
        <w:tc>
          <w:tcPr>
            <w:tcW w:w="513" w:type="pct"/>
            <w:tcBorders>
              <w:top w:val="nil"/>
              <w:left w:val="nil"/>
              <w:bottom w:val="nil"/>
              <w:right w:val="nil"/>
            </w:tcBorders>
            <w:shd w:val="clear" w:color="auto" w:fill="auto"/>
            <w:vAlign w:val="center"/>
            <w:hideMark/>
          </w:tcPr>
          <w:p w14:paraId="5FCE2AD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3270</w:t>
            </w:r>
          </w:p>
        </w:tc>
        <w:tc>
          <w:tcPr>
            <w:tcW w:w="294" w:type="pct"/>
            <w:tcBorders>
              <w:top w:val="nil"/>
              <w:left w:val="nil"/>
              <w:bottom w:val="nil"/>
              <w:right w:val="nil"/>
            </w:tcBorders>
            <w:shd w:val="clear" w:color="auto" w:fill="auto"/>
            <w:vAlign w:val="center"/>
            <w:hideMark/>
          </w:tcPr>
          <w:p w14:paraId="034EF56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729C5E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157</w:t>
            </w:r>
          </w:p>
        </w:tc>
      </w:tr>
      <w:tr w:rsidR="0043278F" w:rsidRPr="00304882" w14:paraId="2965617A" w14:textId="77777777" w:rsidTr="005A70AE">
        <w:trPr>
          <w:trHeight w:val="320"/>
        </w:trPr>
        <w:tc>
          <w:tcPr>
            <w:tcW w:w="711" w:type="pct"/>
            <w:tcBorders>
              <w:top w:val="nil"/>
              <w:left w:val="nil"/>
              <w:bottom w:val="nil"/>
              <w:right w:val="nil"/>
            </w:tcBorders>
            <w:shd w:val="clear" w:color="auto" w:fill="auto"/>
            <w:vAlign w:val="center"/>
            <w:hideMark/>
          </w:tcPr>
          <w:p w14:paraId="64272B48"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  </w:t>
            </w:r>
          </w:p>
        </w:tc>
        <w:tc>
          <w:tcPr>
            <w:tcW w:w="528" w:type="pct"/>
            <w:tcBorders>
              <w:top w:val="nil"/>
              <w:left w:val="nil"/>
              <w:bottom w:val="nil"/>
              <w:right w:val="nil"/>
            </w:tcBorders>
            <w:shd w:val="clear" w:color="auto" w:fill="auto"/>
            <w:vAlign w:val="center"/>
            <w:hideMark/>
          </w:tcPr>
          <w:p w14:paraId="4DB449B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twl_3</w:t>
            </w:r>
          </w:p>
        </w:tc>
        <w:tc>
          <w:tcPr>
            <w:tcW w:w="770" w:type="pct"/>
            <w:tcBorders>
              <w:top w:val="nil"/>
              <w:left w:val="nil"/>
              <w:bottom w:val="nil"/>
              <w:right w:val="nil"/>
            </w:tcBorders>
            <w:shd w:val="clear" w:color="auto" w:fill="auto"/>
            <w:vAlign w:val="center"/>
            <w:hideMark/>
          </w:tcPr>
          <w:p w14:paraId="187DB6AC"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Bait shrimp</w:t>
            </w:r>
          </w:p>
        </w:tc>
        <w:tc>
          <w:tcPr>
            <w:tcW w:w="861" w:type="pct"/>
            <w:tcBorders>
              <w:top w:val="nil"/>
              <w:left w:val="nil"/>
              <w:bottom w:val="nil"/>
              <w:right w:val="nil"/>
            </w:tcBorders>
            <w:shd w:val="clear" w:color="auto" w:fill="auto"/>
            <w:vAlign w:val="center"/>
            <w:hideMark/>
          </w:tcPr>
          <w:p w14:paraId="29D5A44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beam trawl</w:t>
            </w:r>
          </w:p>
        </w:tc>
        <w:tc>
          <w:tcPr>
            <w:tcW w:w="316" w:type="pct"/>
            <w:tcBorders>
              <w:top w:val="nil"/>
              <w:left w:val="nil"/>
              <w:bottom w:val="nil"/>
              <w:right w:val="nil"/>
            </w:tcBorders>
            <w:shd w:val="clear" w:color="auto" w:fill="auto"/>
            <w:vAlign w:val="center"/>
            <w:hideMark/>
          </w:tcPr>
          <w:p w14:paraId="040AF4D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35F511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AB6C4A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0A3510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2384</w:t>
            </w:r>
          </w:p>
        </w:tc>
        <w:tc>
          <w:tcPr>
            <w:tcW w:w="294" w:type="pct"/>
            <w:tcBorders>
              <w:top w:val="nil"/>
              <w:left w:val="nil"/>
              <w:bottom w:val="nil"/>
              <w:right w:val="nil"/>
            </w:tcBorders>
            <w:shd w:val="clear" w:color="auto" w:fill="auto"/>
            <w:vAlign w:val="center"/>
            <w:hideMark/>
          </w:tcPr>
          <w:p w14:paraId="1469286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13FD89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r>
      <w:tr w:rsidR="0043278F" w:rsidRPr="00304882" w14:paraId="50D9971F" w14:textId="77777777" w:rsidTr="005A70AE">
        <w:trPr>
          <w:trHeight w:val="320"/>
        </w:trPr>
        <w:tc>
          <w:tcPr>
            <w:tcW w:w="711" w:type="pct"/>
            <w:tcBorders>
              <w:top w:val="nil"/>
              <w:left w:val="nil"/>
              <w:bottom w:val="nil"/>
              <w:right w:val="nil"/>
            </w:tcBorders>
            <w:shd w:val="clear" w:color="auto" w:fill="auto"/>
            <w:vAlign w:val="center"/>
            <w:hideMark/>
          </w:tcPr>
          <w:p w14:paraId="31595921"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27)  </w:t>
            </w:r>
          </w:p>
        </w:tc>
        <w:tc>
          <w:tcPr>
            <w:tcW w:w="528" w:type="pct"/>
            <w:tcBorders>
              <w:top w:val="nil"/>
              <w:left w:val="nil"/>
              <w:bottom w:val="nil"/>
              <w:right w:val="nil"/>
            </w:tcBorders>
            <w:shd w:val="clear" w:color="auto" w:fill="auto"/>
            <w:vAlign w:val="center"/>
            <w:hideMark/>
          </w:tcPr>
          <w:p w14:paraId="4BBD13F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tws_2</w:t>
            </w:r>
          </w:p>
        </w:tc>
        <w:tc>
          <w:tcPr>
            <w:tcW w:w="770" w:type="pct"/>
            <w:tcBorders>
              <w:top w:val="nil"/>
              <w:left w:val="nil"/>
              <w:bottom w:val="nil"/>
              <w:right w:val="nil"/>
            </w:tcBorders>
            <w:shd w:val="clear" w:color="auto" w:fill="auto"/>
            <w:vAlign w:val="center"/>
            <w:hideMark/>
          </w:tcPr>
          <w:p w14:paraId="2FB43CD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ridgeback prawn</w:t>
            </w:r>
          </w:p>
        </w:tc>
        <w:tc>
          <w:tcPr>
            <w:tcW w:w="861" w:type="pct"/>
            <w:tcBorders>
              <w:top w:val="nil"/>
              <w:left w:val="nil"/>
              <w:bottom w:val="nil"/>
              <w:right w:val="nil"/>
            </w:tcBorders>
            <w:shd w:val="clear" w:color="auto" w:fill="auto"/>
            <w:vAlign w:val="center"/>
            <w:hideMark/>
          </w:tcPr>
          <w:p w14:paraId="308FE71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1BA234E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85</w:t>
            </w:r>
          </w:p>
        </w:tc>
        <w:tc>
          <w:tcPr>
            <w:tcW w:w="316" w:type="pct"/>
            <w:tcBorders>
              <w:top w:val="nil"/>
              <w:left w:val="nil"/>
              <w:bottom w:val="nil"/>
              <w:right w:val="nil"/>
            </w:tcBorders>
            <w:shd w:val="clear" w:color="auto" w:fill="auto"/>
            <w:vAlign w:val="center"/>
            <w:hideMark/>
          </w:tcPr>
          <w:p w14:paraId="38D454F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4CB5EE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w:t>
            </w:r>
          </w:p>
        </w:tc>
        <w:tc>
          <w:tcPr>
            <w:tcW w:w="513" w:type="pct"/>
            <w:tcBorders>
              <w:top w:val="nil"/>
              <w:left w:val="nil"/>
              <w:bottom w:val="nil"/>
              <w:right w:val="nil"/>
            </w:tcBorders>
            <w:shd w:val="clear" w:color="auto" w:fill="auto"/>
            <w:vAlign w:val="center"/>
            <w:hideMark/>
          </w:tcPr>
          <w:p w14:paraId="49052E2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2203</w:t>
            </w:r>
          </w:p>
        </w:tc>
        <w:tc>
          <w:tcPr>
            <w:tcW w:w="294" w:type="pct"/>
            <w:tcBorders>
              <w:top w:val="nil"/>
              <w:left w:val="nil"/>
              <w:bottom w:val="nil"/>
              <w:right w:val="nil"/>
            </w:tcBorders>
            <w:shd w:val="clear" w:color="auto" w:fill="auto"/>
            <w:vAlign w:val="center"/>
            <w:hideMark/>
          </w:tcPr>
          <w:p w14:paraId="66C813E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4B1B78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24</w:t>
            </w:r>
          </w:p>
        </w:tc>
      </w:tr>
      <w:tr w:rsidR="0043278F" w:rsidRPr="00304882" w14:paraId="0311870F" w14:textId="77777777" w:rsidTr="005A70AE">
        <w:trPr>
          <w:trHeight w:val="640"/>
        </w:trPr>
        <w:tc>
          <w:tcPr>
            <w:tcW w:w="711" w:type="pct"/>
            <w:tcBorders>
              <w:top w:val="nil"/>
              <w:left w:val="nil"/>
              <w:bottom w:val="nil"/>
              <w:right w:val="nil"/>
            </w:tcBorders>
            <w:shd w:val="clear" w:color="auto" w:fill="auto"/>
            <w:vAlign w:val="center"/>
            <w:hideMark/>
          </w:tcPr>
          <w:p w14:paraId="46875023"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  </w:t>
            </w:r>
          </w:p>
        </w:tc>
        <w:tc>
          <w:tcPr>
            <w:tcW w:w="528" w:type="pct"/>
            <w:tcBorders>
              <w:top w:val="nil"/>
              <w:left w:val="nil"/>
              <w:bottom w:val="nil"/>
              <w:right w:val="nil"/>
            </w:tcBorders>
            <w:shd w:val="clear" w:color="auto" w:fill="auto"/>
            <w:vAlign w:val="center"/>
            <w:hideMark/>
          </w:tcPr>
          <w:p w14:paraId="501A1A5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twl_4</w:t>
            </w:r>
          </w:p>
        </w:tc>
        <w:tc>
          <w:tcPr>
            <w:tcW w:w="770" w:type="pct"/>
            <w:tcBorders>
              <w:top w:val="nil"/>
              <w:left w:val="nil"/>
              <w:bottom w:val="nil"/>
              <w:right w:val="nil"/>
            </w:tcBorders>
            <w:shd w:val="clear" w:color="auto" w:fill="auto"/>
            <w:vAlign w:val="center"/>
            <w:hideMark/>
          </w:tcPr>
          <w:p w14:paraId="147079D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Sea cucumbers</w:t>
            </w:r>
          </w:p>
        </w:tc>
        <w:tc>
          <w:tcPr>
            <w:tcW w:w="861" w:type="pct"/>
            <w:tcBorders>
              <w:top w:val="nil"/>
              <w:left w:val="nil"/>
              <w:bottom w:val="nil"/>
              <w:right w:val="nil"/>
            </w:tcBorders>
            <w:shd w:val="clear" w:color="auto" w:fill="auto"/>
            <w:vAlign w:val="center"/>
            <w:hideMark/>
          </w:tcPr>
          <w:p w14:paraId="39FEA32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groundfish trawl</w:t>
            </w:r>
          </w:p>
        </w:tc>
        <w:tc>
          <w:tcPr>
            <w:tcW w:w="316" w:type="pct"/>
            <w:tcBorders>
              <w:top w:val="nil"/>
              <w:left w:val="nil"/>
              <w:bottom w:val="nil"/>
              <w:right w:val="nil"/>
            </w:tcBorders>
            <w:shd w:val="clear" w:color="auto" w:fill="auto"/>
            <w:vAlign w:val="center"/>
            <w:hideMark/>
          </w:tcPr>
          <w:p w14:paraId="78C56FD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960B48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DFA205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FB6A0A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2106</w:t>
            </w:r>
          </w:p>
        </w:tc>
        <w:tc>
          <w:tcPr>
            <w:tcW w:w="294" w:type="pct"/>
            <w:tcBorders>
              <w:top w:val="nil"/>
              <w:left w:val="nil"/>
              <w:bottom w:val="nil"/>
              <w:right w:val="nil"/>
            </w:tcBorders>
            <w:shd w:val="clear" w:color="auto" w:fill="auto"/>
            <w:vAlign w:val="center"/>
            <w:hideMark/>
          </w:tcPr>
          <w:p w14:paraId="3C3D658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A6DD85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48</w:t>
            </w:r>
          </w:p>
        </w:tc>
      </w:tr>
      <w:tr w:rsidR="0043278F" w:rsidRPr="00304882" w14:paraId="7D735369" w14:textId="77777777" w:rsidTr="005A70AE">
        <w:trPr>
          <w:trHeight w:val="320"/>
        </w:trPr>
        <w:tc>
          <w:tcPr>
            <w:tcW w:w="711" w:type="pct"/>
            <w:tcBorders>
              <w:top w:val="nil"/>
              <w:left w:val="nil"/>
              <w:bottom w:val="nil"/>
              <w:right w:val="nil"/>
            </w:tcBorders>
            <w:shd w:val="clear" w:color="auto" w:fill="auto"/>
            <w:vAlign w:val="center"/>
            <w:hideMark/>
          </w:tcPr>
          <w:p w14:paraId="5276EAD1"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  </w:t>
            </w:r>
          </w:p>
        </w:tc>
        <w:tc>
          <w:tcPr>
            <w:tcW w:w="528" w:type="pct"/>
            <w:tcBorders>
              <w:top w:val="nil"/>
              <w:left w:val="nil"/>
              <w:bottom w:val="nil"/>
              <w:right w:val="nil"/>
            </w:tcBorders>
            <w:shd w:val="clear" w:color="auto" w:fill="auto"/>
            <w:vAlign w:val="center"/>
            <w:hideMark/>
          </w:tcPr>
          <w:p w14:paraId="371B3FC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hkl_8</w:t>
            </w:r>
          </w:p>
        </w:tc>
        <w:tc>
          <w:tcPr>
            <w:tcW w:w="770" w:type="pct"/>
            <w:tcBorders>
              <w:top w:val="nil"/>
              <w:left w:val="nil"/>
              <w:bottom w:val="nil"/>
              <w:right w:val="nil"/>
            </w:tcBorders>
            <w:shd w:val="clear" w:color="auto" w:fill="auto"/>
            <w:vAlign w:val="center"/>
            <w:hideMark/>
          </w:tcPr>
          <w:p w14:paraId="2B6981D7"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vermilion rockfish</w:t>
            </w:r>
          </w:p>
        </w:tc>
        <w:tc>
          <w:tcPr>
            <w:tcW w:w="861" w:type="pct"/>
            <w:tcBorders>
              <w:top w:val="nil"/>
              <w:left w:val="nil"/>
              <w:bottom w:val="nil"/>
              <w:right w:val="nil"/>
            </w:tcBorders>
            <w:shd w:val="clear" w:color="auto" w:fill="auto"/>
            <w:vAlign w:val="center"/>
            <w:hideMark/>
          </w:tcPr>
          <w:p w14:paraId="09A6EDD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63FE6D8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79</w:t>
            </w:r>
          </w:p>
        </w:tc>
        <w:tc>
          <w:tcPr>
            <w:tcW w:w="316" w:type="pct"/>
            <w:tcBorders>
              <w:top w:val="nil"/>
              <w:left w:val="nil"/>
              <w:bottom w:val="nil"/>
              <w:right w:val="nil"/>
            </w:tcBorders>
            <w:shd w:val="clear" w:color="auto" w:fill="auto"/>
            <w:vAlign w:val="center"/>
            <w:hideMark/>
          </w:tcPr>
          <w:p w14:paraId="32BC9E8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c>
          <w:tcPr>
            <w:tcW w:w="309" w:type="pct"/>
            <w:tcBorders>
              <w:top w:val="nil"/>
              <w:left w:val="nil"/>
              <w:bottom w:val="nil"/>
              <w:right w:val="nil"/>
            </w:tcBorders>
            <w:shd w:val="clear" w:color="auto" w:fill="auto"/>
            <w:vAlign w:val="center"/>
            <w:hideMark/>
          </w:tcPr>
          <w:p w14:paraId="091A434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F9421B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1878</w:t>
            </w:r>
          </w:p>
        </w:tc>
        <w:tc>
          <w:tcPr>
            <w:tcW w:w="294" w:type="pct"/>
            <w:tcBorders>
              <w:top w:val="nil"/>
              <w:left w:val="nil"/>
              <w:bottom w:val="nil"/>
              <w:right w:val="nil"/>
            </w:tcBorders>
            <w:shd w:val="clear" w:color="auto" w:fill="auto"/>
            <w:vAlign w:val="center"/>
            <w:hideMark/>
          </w:tcPr>
          <w:p w14:paraId="00DEF77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4C7BB9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263</w:t>
            </w:r>
          </w:p>
        </w:tc>
      </w:tr>
      <w:tr w:rsidR="0043278F" w:rsidRPr="00304882" w14:paraId="3E0026F4" w14:textId="77777777" w:rsidTr="005A70AE">
        <w:trPr>
          <w:trHeight w:val="640"/>
        </w:trPr>
        <w:tc>
          <w:tcPr>
            <w:tcW w:w="711" w:type="pct"/>
            <w:tcBorders>
              <w:top w:val="nil"/>
              <w:left w:val="nil"/>
              <w:bottom w:val="nil"/>
              <w:right w:val="nil"/>
            </w:tcBorders>
            <w:shd w:val="clear" w:color="auto" w:fill="auto"/>
            <w:vAlign w:val="center"/>
            <w:hideMark/>
          </w:tcPr>
          <w:p w14:paraId="4C53CF26"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30)  </w:t>
            </w:r>
          </w:p>
        </w:tc>
        <w:tc>
          <w:tcPr>
            <w:tcW w:w="528" w:type="pct"/>
            <w:tcBorders>
              <w:top w:val="nil"/>
              <w:left w:val="nil"/>
              <w:bottom w:val="nil"/>
              <w:right w:val="nil"/>
            </w:tcBorders>
            <w:shd w:val="clear" w:color="auto" w:fill="auto"/>
            <w:vAlign w:val="center"/>
            <w:hideMark/>
          </w:tcPr>
          <w:p w14:paraId="463EC3E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net_7</w:t>
            </w:r>
          </w:p>
        </w:tc>
        <w:tc>
          <w:tcPr>
            <w:tcW w:w="770" w:type="pct"/>
            <w:tcBorders>
              <w:top w:val="nil"/>
              <w:left w:val="nil"/>
              <w:bottom w:val="nil"/>
              <w:right w:val="nil"/>
            </w:tcBorders>
            <w:shd w:val="clear" w:color="auto" w:fill="auto"/>
            <w:vAlign w:val="center"/>
            <w:hideMark/>
          </w:tcPr>
          <w:p w14:paraId="70EDC88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swordfish, common thresher shark</w:t>
            </w:r>
          </w:p>
        </w:tc>
        <w:tc>
          <w:tcPr>
            <w:tcW w:w="861" w:type="pct"/>
            <w:tcBorders>
              <w:top w:val="nil"/>
              <w:left w:val="nil"/>
              <w:bottom w:val="nil"/>
              <w:right w:val="nil"/>
            </w:tcBorders>
            <w:shd w:val="clear" w:color="auto" w:fill="auto"/>
            <w:vAlign w:val="center"/>
            <w:hideMark/>
          </w:tcPr>
          <w:p w14:paraId="6D3401C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drift gillnet</w:t>
            </w:r>
          </w:p>
        </w:tc>
        <w:tc>
          <w:tcPr>
            <w:tcW w:w="316" w:type="pct"/>
            <w:tcBorders>
              <w:top w:val="nil"/>
              <w:left w:val="nil"/>
              <w:bottom w:val="nil"/>
              <w:right w:val="nil"/>
            </w:tcBorders>
            <w:shd w:val="clear" w:color="auto" w:fill="auto"/>
            <w:vAlign w:val="center"/>
            <w:hideMark/>
          </w:tcPr>
          <w:p w14:paraId="7F34CB1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7601A2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CD9350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3D4DB2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1510</w:t>
            </w:r>
          </w:p>
        </w:tc>
        <w:tc>
          <w:tcPr>
            <w:tcW w:w="294" w:type="pct"/>
            <w:tcBorders>
              <w:top w:val="nil"/>
              <w:left w:val="nil"/>
              <w:bottom w:val="nil"/>
              <w:right w:val="nil"/>
            </w:tcBorders>
            <w:shd w:val="clear" w:color="auto" w:fill="auto"/>
            <w:vAlign w:val="center"/>
            <w:hideMark/>
          </w:tcPr>
          <w:p w14:paraId="37E7960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4A73228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82</w:t>
            </w:r>
          </w:p>
        </w:tc>
      </w:tr>
      <w:tr w:rsidR="0043278F" w:rsidRPr="00304882" w14:paraId="49C1D914" w14:textId="77777777" w:rsidTr="005A70AE">
        <w:trPr>
          <w:trHeight w:val="320"/>
        </w:trPr>
        <w:tc>
          <w:tcPr>
            <w:tcW w:w="711" w:type="pct"/>
            <w:tcBorders>
              <w:top w:val="nil"/>
              <w:left w:val="nil"/>
              <w:bottom w:val="nil"/>
              <w:right w:val="nil"/>
            </w:tcBorders>
            <w:shd w:val="clear" w:color="auto" w:fill="auto"/>
            <w:vAlign w:val="center"/>
            <w:hideMark/>
          </w:tcPr>
          <w:p w14:paraId="26E321EE"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31)  </w:t>
            </w:r>
          </w:p>
        </w:tc>
        <w:tc>
          <w:tcPr>
            <w:tcW w:w="528" w:type="pct"/>
            <w:tcBorders>
              <w:top w:val="nil"/>
              <w:left w:val="nil"/>
              <w:bottom w:val="nil"/>
              <w:right w:val="nil"/>
            </w:tcBorders>
            <w:shd w:val="clear" w:color="auto" w:fill="auto"/>
            <w:vAlign w:val="center"/>
            <w:hideMark/>
          </w:tcPr>
          <w:p w14:paraId="72995F4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net_6</w:t>
            </w:r>
          </w:p>
        </w:tc>
        <w:tc>
          <w:tcPr>
            <w:tcW w:w="770" w:type="pct"/>
            <w:tcBorders>
              <w:top w:val="nil"/>
              <w:left w:val="nil"/>
              <w:bottom w:val="nil"/>
              <w:right w:val="nil"/>
            </w:tcBorders>
            <w:shd w:val="clear" w:color="auto" w:fill="auto"/>
            <w:vAlign w:val="center"/>
            <w:hideMark/>
          </w:tcPr>
          <w:p w14:paraId="00E9335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Shad</w:t>
            </w:r>
          </w:p>
        </w:tc>
        <w:tc>
          <w:tcPr>
            <w:tcW w:w="861" w:type="pct"/>
            <w:tcBorders>
              <w:top w:val="nil"/>
              <w:left w:val="nil"/>
              <w:bottom w:val="nil"/>
              <w:right w:val="nil"/>
            </w:tcBorders>
            <w:shd w:val="clear" w:color="auto" w:fill="auto"/>
            <w:vAlign w:val="center"/>
            <w:hideMark/>
          </w:tcPr>
          <w:p w14:paraId="0D6420F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dip net</w:t>
            </w:r>
          </w:p>
        </w:tc>
        <w:tc>
          <w:tcPr>
            <w:tcW w:w="316" w:type="pct"/>
            <w:tcBorders>
              <w:top w:val="nil"/>
              <w:left w:val="nil"/>
              <w:bottom w:val="nil"/>
              <w:right w:val="nil"/>
            </w:tcBorders>
            <w:shd w:val="clear" w:color="auto" w:fill="auto"/>
            <w:vAlign w:val="center"/>
            <w:hideMark/>
          </w:tcPr>
          <w:p w14:paraId="5551AE0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98EF38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C21C9F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74D60C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1362</w:t>
            </w:r>
          </w:p>
        </w:tc>
        <w:tc>
          <w:tcPr>
            <w:tcW w:w="294" w:type="pct"/>
            <w:tcBorders>
              <w:top w:val="nil"/>
              <w:left w:val="nil"/>
              <w:bottom w:val="nil"/>
              <w:right w:val="nil"/>
            </w:tcBorders>
            <w:shd w:val="clear" w:color="auto" w:fill="auto"/>
            <w:vAlign w:val="center"/>
            <w:hideMark/>
          </w:tcPr>
          <w:p w14:paraId="6E872CB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2CAD10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r>
      <w:tr w:rsidR="0043278F" w:rsidRPr="00304882" w14:paraId="2D8EA0AA" w14:textId="77777777" w:rsidTr="005A70AE">
        <w:trPr>
          <w:trHeight w:val="320"/>
        </w:trPr>
        <w:tc>
          <w:tcPr>
            <w:tcW w:w="711" w:type="pct"/>
            <w:tcBorders>
              <w:top w:val="nil"/>
              <w:left w:val="nil"/>
              <w:bottom w:val="nil"/>
              <w:right w:val="nil"/>
            </w:tcBorders>
            <w:shd w:val="clear" w:color="auto" w:fill="auto"/>
            <w:vAlign w:val="center"/>
            <w:hideMark/>
          </w:tcPr>
          <w:p w14:paraId="2CB19E72"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  </w:t>
            </w:r>
          </w:p>
        </w:tc>
        <w:tc>
          <w:tcPr>
            <w:tcW w:w="528" w:type="pct"/>
            <w:tcBorders>
              <w:top w:val="nil"/>
              <w:left w:val="nil"/>
              <w:bottom w:val="nil"/>
              <w:right w:val="nil"/>
            </w:tcBorders>
            <w:shd w:val="clear" w:color="auto" w:fill="auto"/>
            <w:vAlign w:val="center"/>
            <w:hideMark/>
          </w:tcPr>
          <w:p w14:paraId="35184E8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net_8</w:t>
            </w:r>
          </w:p>
        </w:tc>
        <w:tc>
          <w:tcPr>
            <w:tcW w:w="770" w:type="pct"/>
            <w:tcBorders>
              <w:top w:val="nil"/>
              <w:left w:val="nil"/>
              <w:bottom w:val="nil"/>
              <w:right w:val="nil"/>
            </w:tcBorders>
            <w:shd w:val="clear" w:color="auto" w:fill="auto"/>
            <w:vAlign w:val="center"/>
            <w:hideMark/>
          </w:tcPr>
          <w:p w14:paraId="0088BBE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chub mackerel</w:t>
            </w:r>
          </w:p>
        </w:tc>
        <w:tc>
          <w:tcPr>
            <w:tcW w:w="861" w:type="pct"/>
            <w:tcBorders>
              <w:top w:val="nil"/>
              <w:left w:val="nil"/>
              <w:bottom w:val="nil"/>
              <w:right w:val="nil"/>
            </w:tcBorders>
            <w:shd w:val="clear" w:color="auto" w:fill="auto"/>
            <w:vAlign w:val="center"/>
            <w:hideMark/>
          </w:tcPr>
          <w:p w14:paraId="189E3FC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dip net</w:t>
            </w:r>
          </w:p>
        </w:tc>
        <w:tc>
          <w:tcPr>
            <w:tcW w:w="316" w:type="pct"/>
            <w:tcBorders>
              <w:top w:val="nil"/>
              <w:left w:val="nil"/>
              <w:bottom w:val="nil"/>
              <w:right w:val="nil"/>
            </w:tcBorders>
            <w:shd w:val="clear" w:color="auto" w:fill="auto"/>
            <w:vAlign w:val="center"/>
            <w:hideMark/>
          </w:tcPr>
          <w:p w14:paraId="0A007BA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90</w:t>
            </w:r>
          </w:p>
        </w:tc>
        <w:tc>
          <w:tcPr>
            <w:tcW w:w="316" w:type="pct"/>
            <w:tcBorders>
              <w:top w:val="nil"/>
              <w:left w:val="nil"/>
              <w:bottom w:val="nil"/>
              <w:right w:val="nil"/>
            </w:tcBorders>
            <w:shd w:val="clear" w:color="auto" w:fill="auto"/>
            <w:vAlign w:val="center"/>
            <w:hideMark/>
          </w:tcPr>
          <w:p w14:paraId="4F93640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c>
          <w:tcPr>
            <w:tcW w:w="309" w:type="pct"/>
            <w:tcBorders>
              <w:top w:val="nil"/>
              <w:left w:val="nil"/>
              <w:bottom w:val="nil"/>
              <w:right w:val="nil"/>
            </w:tcBorders>
            <w:shd w:val="clear" w:color="auto" w:fill="auto"/>
            <w:vAlign w:val="center"/>
            <w:hideMark/>
          </w:tcPr>
          <w:p w14:paraId="647254B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12A1BE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1283</w:t>
            </w:r>
          </w:p>
        </w:tc>
        <w:tc>
          <w:tcPr>
            <w:tcW w:w="294" w:type="pct"/>
            <w:tcBorders>
              <w:top w:val="nil"/>
              <w:left w:val="nil"/>
              <w:bottom w:val="nil"/>
              <w:right w:val="nil"/>
            </w:tcBorders>
            <w:shd w:val="clear" w:color="auto" w:fill="auto"/>
            <w:vAlign w:val="center"/>
            <w:hideMark/>
          </w:tcPr>
          <w:p w14:paraId="177C16D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E855EB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51</w:t>
            </w:r>
          </w:p>
        </w:tc>
      </w:tr>
      <w:tr w:rsidR="0043278F" w:rsidRPr="00304882" w14:paraId="4EAA3546" w14:textId="77777777" w:rsidTr="005A70AE">
        <w:trPr>
          <w:trHeight w:val="320"/>
        </w:trPr>
        <w:tc>
          <w:tcPr>
            <w:tcW w:w="711" w:type="pct"/>
            <w:tcBorders>
              <w:top w:val="nil"/>
              <w:left w:val="nil"/>
              <w:bottom w:val="nil"/>
              <w:right w:val="nil"/>
            </w:tcBorders>
            <w:shd w:val="clear" w:color="auto" w:fill="auto"/>
            <w:vAlign w:val="center"/>
            <w:hideMark/>
          </w:tcPr>
          <w:p w14:paraId="53B676F8"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  </w:t>
            </w:r>
          </w:p>
        </w:tc>
        <w:tc>
          <w:tcPr>
            <w:tcW w:w="528" w:type="pct"/>
            <w:tcBorders>
              <w:top w:val="nil"/>
              <w:left w:val="nil"/>
              <w:bottom w:val="nil"/>
              <w:right w:val="nil"/>
            </w:tcBorders>
            <w:shd w:val="clear" w:color="auto" w:fill="auto"/>
            <w:vAlign w:val="center"/>
            <w:hideMark/>
          </w:tcPr>
          <w:p w14:paraId="19FEE07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tws_3</w:t>
            </w:r>
          </w:p>
        </w:tc>
        <w:tc>
          <w:tcPr>
            <w:tcW w:w="770" w:type="pct"/>
            <w:tcBorders>
              <w:top w:val="nil"/>
              <w:left w:val="nil"/>
              <w:bottom w:val="nil"/>
              <w:right w:val="nil"/>
            </w:tcBorders>
            <w:shd w:val="clear" w:color="auto" w:fill="auto"/>
            <w:vAlign w:val="center"/>
            <w:hideMark/>
          </w:tcPr>
          <w:p w14:paraId="61F4E21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halibut</w:t>
            </w:r>
          </w:p>
        </w:tc>
        <w:tc>
          <w:tcPr>
            <w:tcW w:w="861" w:type="pct"/>
            <w:tcBorders>
              <w:top w:val="nil"/>
              <w:left w:val="nil"/>
              <w:bottom w:val="nil"/>
              <w:right w:val="nil"/>
            </w:tcBorders>
            <w:shd w:val="clear" w:color="auto" w:fill="auto"/>
            <w:vAlign w:val="center"/>
            <w:hideMark/>
          </w:tcPr>
          <w:p w14:paraId="0A921EB7"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22B1193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69</w:t>
            </w:r>
          </w:p>
        </w:tc>
        <w:tc>
          <w:tcPr>
            <w:tcW w:w="316" w:type="pct"/>
            <w:tcBorders>
              <w:top w:val="nil"/>
              <w:left w:val="nil"/>
              <w:bottom w:val="nil"/>
              <w:right w:val="nil"/>
            </w:tcBorders>
            <w:shd w:val="clear" w:color="auto" w:fill="auto"/>
            <w:vAlign w:val="center"/>
            <w:hideMark/>
          </w:tcPr>
          <w:p w14:paraId="7F21186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w:t>
            </w:r>
          </w:p>
        </w:tc>
        <w:tc>
          <w:tcPr>
            <w:tcW w:w="309" w:type="pct"/>
            <w:tcBorders>
              <w:top w:val="nil"/>
              <w:left w:val="nil"/>
              <w:bottom w:val="nil"/>
              <w:right w:val="nil"/>
            </w:tcBorders>
            <w:shd w:val="clear" w:color="auto" w:fill="auto"/>
            <w:vAlign w:val="center"/>
            <w:hideMark/>
          </w:tcPr>
          <w:p w14:paraId="33B3692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w:t>
            </w:r>
          </w:p>
        </w:tc>
        <w:tc>
          <w:tcPr>
            <w:tcW w:w="513" w:type="pct"/>
            <w:tcBorders>
              <w:top w:val="nil"/>
              <w:left w:val="nil"/>
              <w:bottom w:val="nil"/>
              <w:right w:val="nil"/>
            </w:tcBorders>
            <w:shd w:val="clear" w:color="auto" w:fill="auto"/>
            <w:vAlign w:val="center"/>
            <w:hideMark/>
          </w:tcPr>
          <w:p w14:paraId="04D545A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1239</w:t>
            </w:r>
          </w:p>
        </w:tc>
        <w:tc>
          <w:tcPr>
            <w:tcW w:w="294" w:type="pct"/>
            <w:tcBorders>
              <w:top w:val="nil"/>
              <w:left w:val="nil"/>
              <w:bottom w:val="nil"/>
              <w:right w:val="nil"/>
            </w:tcBorders>
            <w:shd w:val="clear" w:color="auto" w:fill="auto"/>
            <w:vAlign w:val="center"/>
            <w:hideMark/>
          </w:tcPr>
          <w:p w14:paraId="04DDB44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85A638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43</w:t>
            </w:r>
          </w:p>
        </w:tc>
      </w:tr>
      <w:tr w:rsidR="0043278F" w:rsidRPr="00304882" w14:paraId="163E7929" w14:textId="77777777" w:rsidTr="005A70AE">
        <w:trPr>
          <w:trHeight w:val="320"/>
        </w:trPr>
        <w:tc>
          <w:tcPr>
            <w:tcW w:w="711" w:type="pct"/>
            <w:tcBorders>
              <w:top w:val="nil"/>
              <w:left w:val="nil"/>
              <w:bottom w:val="nil"/>
              <w:right w:val="nil"/>
            </w:tcBorders>
            <w:shd w:val="clear" w:color="auto" w:fill="auto"/>
            <w:vAlign w:val="center"/>
            <w:hideMark/>
          </w:tcPr>
          <w:p w14:paraId="72CA8D7A"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34)  </w:t>
            </w:r>
          </w:p>
        </w:tc>
        <w:tc>
          <w:tcPr>
            <w:tcW w:w="528" w:type="pct"/>
            <w:tcBorders>
              <w:top w:val="nil"/>
              <w:left w:val="nil"/>
              <w:bottom w:val="nil"/>
              <w:right w:val="nil"/>
            </w:tcBorders>
            <w:shd w:val="clear" w:color="auto" w:fill="auto"/>
            <w:vAlign w:val="center"/>
            <w:hideMark/>
          </w:tcPr>
          <w:p w14:paraId="5FA2735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pot_8</w:t>
            </w:r>
          </w:p>
        </w:tc>
        <w:tc>
          <w:tcPr>
            <w:tcW w:w="770" w:type="pct"/>
            <w:tcBorders>
              <w:top w:val="nil"/>
              <w:left w:val="nil"/>
              <w:bottom w:val="nil"/>
              <w:right w:val="nil"/>
            </w:tcBorders>
            <w:shd w:val="clear" w:color="auto" w:fill="auto"/>
            <w:vAlign w:val="center"/>
            <w:hideMark/>
          </w:tcPr>
          <w:p w14:paraId="76307BF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shrimp</w:t>
            </w:r>
          </w:p>
        </w:tc>
        <w:tc>
          <w:tcPr>
            <w:tcW w:w="861" w:type="pct"/>
            <w:tcBorders>
              <w:top w:val="nil"/>
              <w:left w:val="nil"/>
              <w:bottom w:val="nil"/>
              <w:right w:val="nil"/>
            </w:tcBorders>
            <w:shd w:val="clear" w:color="auto" w:fill="auto"/>
            <w:vAlign w:val="center"/>
            <w:hideMark/>
          </w:tcPr>
          <w:p w14:paraId="3D0FBF7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prawn trap</w:t>
            </w:r>
          </w:p>
        </w:tc>
        <w:tc>
          <w:tcPr>
            <w:tcW w:w="316" w:type="pct"/>
            <w:tcBorders>
              <w:top w:val="nil"/>
              <w:left w:val="nil"/>
              <w:bottom w:val="nil"/>
              <w:right w:val="nil"/>
            </w:tcBorders>
            <w:shd w:val="clear" w:color="auto" w:fill="auto"/>
            <w:vAlign w:val="center"/>
            <w:hideMark/>
          </w:tcPr>
          <w:p w14:paraId="203210D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67</w:t>
            </w:r>
          </w:p>
        </w:tc>
        <w:tc>
          <w:tcPr>
            <w:tcW w:w="316" w:type="pct"/>
            <w:tcBorders>
              <w:top w:val="nil"/>
              <w:left w:val="nil"/>
              <w:bottom w:val="nil"/>
              <w:right w:val="nil"/>
            </w:tcBorders>
            <w:shd w:val="clear" w:color="auto" w:fill="auto"/>
            <w:vAlign w:val="center"/>
            <w:hideMark/>
          </w:tcPr>
          <w:p w14:paraId="3BBC568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c>
          <w:tcPr>
            <w:tcW w:w="309" w:type="pct"/>
            <w:tcBorders>
              <w:top w:val="nil"/>
              <w:left w:val="nil"/>
              <w:bottom w:val="nil"/>
              <w:right w:val="nil"/>
            </w:tcBorders>
            <w:shd w:val="clear" w:color="auto" w:fill="auto"/>
            <w:vAlign w:val="center"/>
            <w:hideMark/>
          </w:tcPr>
          <w:p w14:paraId="434F634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79FD75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1177</w:t>
            </w:r>
          </w:p>
        </w:tc>
        <w:tc>
          <w:tcPr>
            <w:tcW w:w="294" w:type="pct"/>
            <w:tcBorders>
              <w:top w:val="nil"/>
              <w:left w:val="nil"/>
              <w:bottom w:val="nil"/>
              <w:right w:val="nil"/>
            </w:tcBorders>
            <w:shd w:val="clear" w:color="auto" w:fill="auto"/>
            <w:vAlign w:val="center"/>
            <w:hideMark/>
          </w:tcPr>
          <w:p w14:paraId="2A15ABF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C73819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r>
      <w:tr w:rsidR="0043278F" w:rsidRPr="00304882" w14:paraId="10429397" w14:textId="77777777" w:rsidTr="005A70AE">
        <w:trPr>
          <w:trHeight w:val="320"/>
        </w:trPr>
        <w:tc>
          <w:tcPr>
            <w:tcW w:w="711" w:type="pct"/>
            <w:tcBorders>
              <w:top w:val="nil"/>
              <w:left w:val="nil"/>
              <w:bottom w:val="nil"/>
              <w:right w:val="nil"/>
            </w:tcBorders>
            <w:shd w:val="clear" w:color="auto" w:fill="auto"/>
            <w:vAlign w:val="center"/>
            <w:hideMark/>
          </w:tcPr>
          <w:p w14:paraId="75BAD96E"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35)  </w:t>
            </w:r>
          </w:p>
        </w:tc>
        <w:tc>
          <w:tcPr>
            <w:tcW w:w="528" w:type="pct"/>
            <w:tcBorders>
              <w:top w:val="nil"/>
              <w:left w:val="nil"/>
              <w:bottom w:val="nil"/>
              <w:right w:val="nil"/>
            </w:tcBorders>
            <w:shd w:val="clear" w:color="auto" w:fill="auto"/>
            <w:vAlign w:val="center"/>
            <w:hideMark/>
          </w:tcPr>
          <w:p w14:paraId="1C34525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net_9</w:t>
            </w:r>
          </w:p>
        </w:tc>
        <w:tc>
          <w:tcPr>
            <w:tcW w:w="770" w:type="pct"/>
            <w:tcBorders>
              <w:top w:val="nil"/>
              <w:left w:val="nil"/>
              <w:bottom w:val="nil"/>
              <w:right w:val="nil"/>
            </w:tcBorders>
            <w:shd w:val="clear" w:color="auto" w:fill="auto"/>
            <w:vAlign w:val="center"/>
            <w:hideMark/>
          </w:tcPr>
          <w:p w14:paraId="1E4887F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northern anchovy</w:t>
            </w:r>
          </w:p>
        </w:tc>
        <w:tc>
          <w:tcPr>
            <w:tcW w:w="861" w:type="pct"/>
            <w:tcBorders>
              <w:top w:val="nil"/>
              <w:left w:val="nil"/>
              <w:bottom w:val="nil"/>
              <w:right w:val="nil"/>
            </w:tcBorders>
            <w:shd w:val="clear" w:color="auto" w:fill="auto"/>
            <w:vAlign w:val="center"/>
            <w:hideMark/>
          </w:tcPr>
          <w:p w14:paraId="5F93C6F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seine</w:t>
            </w:r>
          </w:p>
        </w:tc>
        <w:tc>
          <w:tcPr>
            <w:tcW w:w="316" w:type="pct"/>
            <w:tcBorders>
              <w:top w:val="nil"/>
              <w:left w:val="nil"/>
              <w:bottom w:val="nil"/>
              <w:right w:val="nil"/>
            </w:tcBorders>
            <w:shd w:val="clear" w:color="auto" w:fill="auto"/>
            <w:vAlign w:val="center"/>
            <w:hideMark/>
          </w:tcPr>
          <w:p w14:paraId="43450E8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81</w:t>
            </w:r>
          </w:p>
        </w:tc>
        <w:tc>
          <w:tcPr>
            <w:tcW w:w="316" w:type="pct"/>
            <w:tcBorders>
              <w:top w:val="nil"/>
              <w:left w:val="nil"/>
              <w:bottom w:val="nil"/>
              <w:right w:val="nil"/>
            </w:tcBorders>
            <w:shd w:val="clear" w:color="auto" w:fill="auto"/>
            <w:vAlign w:val="center"/>
            <w:hideMark/>
          </w:tcPr>
          <w:p w14:paraId="4B4C3E1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c>
          <w:tcPr>
            <w:tcW w:w="309" w:type="pct"/>
            <w:tcBorders>
              <w:top w:val="nil"/>
              <w:left w:val="nil"/>
              <w:bottom w:val="nil"/>
              <w:right w:val="nil"/>
            </w:tcBorders>
            <w:shd w:val="clear" w:color="auto" w:fill="auto"/>
            <w:vAlign w:val="center"/>
            <w:hideMark/>
          </w:tcPr>
          <w:p w14:paraId="46F6F6C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w:t>
            </w:r>
          </w:p>
        </w:tc>
        <w:tc>
          <w:tcPr>
            <w:tcW w:w="513" w:type="pct"/>
            <w:tcBorders>
              <w:top w:val="nil"/>
              <w:left w:val="nil"/>
              <w:bottom w:val="nil"/>
              <w:right w:val="nil"/>
            </w:tcBorders>
            <w:shd w:val="clear" w:color="auto" w:fill="auto"/>
            <w:vAlign w:val="center"/>
            <w:hideMark/>
          </w:tcPr>
          <w:p w14:paraId="0B655AB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1170</w:t>
            </w:r>
          </w:p>
        </w:tc>
        <w:tc>
          <w:tcPr>
            <w:tcW w:w="294" w:type="pct"/>
            <w:tcBorders>
              <w:top w:val="nil"/>
              <w:left w:val="nil"/>
              <w:bottom w:val="nil"/>
              <w:right w:val="nil"/>
            </w:tcBorders>
            <w:shd w:val="clear" w:color="auto" w:fill="auto"/>
            <w:vAlign w:val="center"/>
            <w:hideMark/>
          </w:tcPr>
          <w:p w14:paraId="4A565AC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DE5498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45</w:t>
            </w:r>
          </w:p>
        </w:tc>
      </w:tr>
      <w:tr w:rsidR="0043278F" w:rsidRPr="00304882" w14:paraId="5A8C615E" w14:textId="77777777" w:rsidTr="005A70AE">
        <w:trPr>
          <w:trHeight w:val="320"/>
        </w:trPr>
        <w:tc>
          <w:tcPr>
            <w:tcW w:w="711" w:type="pct"/>
            <w:tcBorders>
              <w:top w:val="nil"/>
              <w:left w:val="nil"/>
              <w:bottom w:val="nil"/>
              <w:right w:val="nil"/>
            </w:tcBorders>
            <w:shd w:val="clear" w:color="auto" w:fill="auto"/>
            <w:vAlign w:val="center"/>
            <w:hideMark/>
          </w:tcPr>
          <w:p w14:paraId="6524CFB6"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36)  </w:t>
            </w:r>
          </w:p>
        </w:tc>
        <w:tc>
          <w:tcPr>
            <w:tcW w:w="528" w:type="pct"/>
            <w:tcBorders>
              <w:top w:val="nil"/>
              <w:left w:val="nil"/>
              <w:bottom w:val="nil"/>
              <w:right w:val="nil"/>
            </w:tcBorders>
            <w:shd w:val="clear" w:color="auto" w:fill="auto"/>
            <w:vAlign w:val="center"/>
            <w:hideMark/>
          </w:tcPr>
          <w:p w14:paraId="50415A6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hkl_9</w:t>
            </w:r>
          </w:p>
        </w:tc>
        <w:tc>
          <w:tcPr>
            <w:tcW w:w="770" w:type="pct"/>
            <w:tcBorders>
              <w:top w:val="nil"/>
              <w:left w:val="nil"/>
              <w:bottom w:val="nil"/>
              <w:right w:val="nil"/>
            </w:tcBorders>
            <w:shd w:val="clear" w:color="auto" w:fill="auto"/>
            <w:vAlign w:val="center"/>
            <w:hideMark/>
          </w:tcPr>
          <w:p w14:paraId="7634E5D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Sanddabs</w:t>
            </w:r>
          </w:p>
        </w:tc>
        <w:tc>
          <w:tcPr>
            <w:tcW w:w="861" w:type="pct"/>
            <w:tcBorders>
              <w:top w:val="nil"/>
              <w:left w:val="nil"/>
              <w:bottom w:val="nil"/>
              <w:right w:val="nil"/>
            </w:tcBorders>
            <w:shd w:val="clear" w:color="auto" w:fill="auto"/>
            <w:vAlign w:val="center"/>
            <w:hideMark/>
          </w:tcPr>
          <w:p w14:paraId="6663836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12B5467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F5CE53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9D38D8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3EA817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1159</w:t>
            </w:r>
          </w:p>
        </w:tc>
        <w:tc>
          <w:tcPr>
            <w:tcW w:w="294" w:type="pct"/>
            <w:tcBorders>
              <w:top w:val="nil"/>
              <w:left w:val="nil"/>
              <w:bottom w:val="nil"/>
              <w:right w:val="nil"/>
            </w:tcBorders>
            <w:shd w:val="clear" w:color="auto" w:fill="auto"/>
            <w:vAlign w:val="center"/>
            <w:hideMark/>
          </w:tcPr>
          <w:p w14:paraId="567575E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338867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97</w:t>
            </w:r>
          </w:p>
        </w:tc>
      </w:tr>
      <w:tr w:rsidR="0043278F" w:rsidRPr="00304882" w14:paraId="4092190E" w14:textId="77777777" w:rsidTr="005A70AE">
        <w:trPr>
          <w:trHeight w:val="320"/>
        </w:trPr>
        <w:tc>
          <w:tcPr>
            <w:tcW w:w="711" w:type="pct"/>
            <w:tcBorders>
              <w:top w:val="nil"/>
              <w:left w:val="nil"/>
              <w:bottom w:val="nil"/>
              <w:right w:val="nil"/>
            </w:tcBorders>
            <w:shd w:val="clear" w:color="auto" w:fill="auto"/>
            <w:vAlign w:val="center"/>
            <w:hideMark/>
          </w:tcPr>
          <w:p w14:paraId="56804C02"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  </w:t>
            </w:r>
          </w:p>
        </w:tc>
        <w:tc>
          <w:tcPr>
            <w:tcW w:w="528" w:type="pct"/>
            <w:tcBorders>
              <w:top w:val="nil"/>
              <w:left w:val="nil"/>
              <w:bottom w:val="nil"/>
              <w:right w:val="nil"/>
            </w:tcBorders>
            <w:shd w:val="clear" w:color="auto" w:fill="auto"/>
            <w:vAlign w:val="center"/>
            <w:hideMark/>
          </w:tcPr>
          <w:p w14:paraId="12F0C20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msc_4</w:t>
            </w:r>
          </w:p>
        </w:tc>
        <w:tc>
          <w:tcPr>
            <w:tcW w:w="770" w:type="pct"/>
            <w:tcBorders>
              <w:top w:val="nil"/>
              <w:left w:val="nil"/>
              <w:bottom w:val="nil"/>
              <w:right w:val="nil"/>
            </w:tcBorders>
            <w:shd w:val="clear" w:color="auto" w:fill="auto"/>
            <w:vAlign w:val="center"/>
            <w:hideMark/>
          </w:tcPr>
          <w:p w14:paraId="3950E74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Dungeness crab</w:t>
            </w:r>
          </w:p>
        </w:tc>
        <w:tc>
          <w:tcPr>
            <w:tcW w:w="861" w:type="pct"/>
            <w:tcBorders>
              <w:top w:val="nil"/>
              <w:left w:val="nil"/>
              <w:bottom w:val="nil"/>
              <w:right w:val="nil"/>
            </w:tcBorders>
            <w:shd w:val="clear" w:color="auto" w:fill="auto"/>
            <w:vAlign w:val="center"/>
            <w:hideMark/>
          </w:tcPr>
          <w:p w14:paraId="6FC4787C"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5F4F1F0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17</w:t>
            </w:r>
          </w:p>
        </w:tc>
        <w:tc>
          <w:tcPr>
            <w:tcW w:w="316" w:type="pct"/>
            <w:tcBorders>
              <w:top w:val="nil"/>
              <w:left w:val="nil"/>
              <w:bottom w:val="nil"/>
              <w:right w:val="nil"/>
            </w:tcBorders>
            <w:shd w:val="clear" w:color="auto" w:fill="auto"/>
            <w:vAlign w:val="center"/>
            <w:hideMark/>
          </w:tcPr>
          <w:p w14:paraId="79659A9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83</w:t>
            </w:r>
          </w:p>
        </w:tc>
        <w:tc>
          <w:tcPr>
            <w:tcW w:w="309" w:type="pct"/>
            <w:tcBorders>
              <w:top w:val="nil"/>
              <w:left w:val="nil"/>
              <w:bottom w:val="nil"/>
              <w:right w:val="nil"/>
            </w:tcBorders>
            <w:shd w:val="clear" w:color="auto" w:fill="auto"/>
            <w:vAlign w:val="center"/>
            <w:hideMark/>
          </w:tcPr>
          <w:p w14:paraId="49E79CC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576013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1102</w:t>
            </w:r>
          </w:p>
        </w:tc>
        <w:tc>
          <w:tcPr>
            <w:tcW w:w="294" w:type="pct"/>
            <w:tcBorders>
              <w:top w:val="nil"/>
              <w:left w:val="nil"/>
              <w:bottom w:val="nil"/>
              <w:right w:val="nil"/>
            </w:tcBorders>
            <w:shd w:val="clear" w:color="auto" w:fill="auto"/>
            <w:vAlign w:val="center"/>
            <w:hideMark/>
          </w:tcPr>
          <w:p w14:paraId="2B19780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B1F086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92</w:t>
            </w:r>
          </w:p>
        </w:tc>
      </w:tr>
      <w:tr w:rsidR="0043278F" w:rsidRPr="00304882" w14:paraId="6B855E69" w14:textId="77777777" w:rsidTr="005A70AE">
        <w:trPr>
          <w:trHeight w:val="640"/>
        </w:trPr>
        <w:tc>
          <w:tcPr>
            <w:tcW w:w="711" w:type="pct"/>
            <w:tcBorders>
              <w:top w:val="nil"/>
              <w:left w:val="nil"/>
              <w:bottom w:val="nil"/>
              <w:right w:val="nil"/>
            </w:tcBorders>
            <w:shd w:val="clear" w:color="auto" w:fill="auto"/>
            <w:vAlign w:val="center"/>
            <w:hideMark/>
          </w:tcPr>
          <w:p w14:paraId="3FD80C6C"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  </w:t>
            </w:r>
          </w:p>
        </w:tc>
        <w:tc>
          <w:tcPr>
            <w:tcW w:w="528" w:type="pct"/>
            <w:tcBorders>
              <w:top w:val="nil"/>
              <w:left w:val="nil"/>
              <w:bottom w:val="nil"/>
              <w:right w:val="nil"/>
            </w:tcBorders>
            <w:shd w:val="clear" w:color="auto" w:fill="auto"/>
            <w:vAlign w:val="center"/>
            <w:hideMark/>
          </w:tcPr>
          <w:p w14:paraId="5E61590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pot_11</w:t>
            </w:r>
          </w:p>
        </w:tc>
        <w:tc>
          <w:tcPr>
            <w:tcW w:w="770" w:type="pct"/>
            <w:tcBorders>
              <w:top w:val="nil"/>
              <w:left w:val="nil"/>
              <w:bottom w:val="nil"/>
              <w:right w:val="nil"/>
            </w:tcBorders>
            <w:shd w:val="clear" w:color="auto" w:fill="auto"/>
            <w:vAlign w:val="center"/>
            <w:hideMark/>
          </w:tcPr>
          <w:p w14:paraId="57A0906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Cabazon, gopher rockfish</w:t>
            </w:r>
          </w:p>
        </w:tc>
        <w:tc>
          <w:tcPr>
            <w:tcW w:w="861" w:type="pct"/>
            <w:tcBorders>
              <w:top w:val="nil"/>
              <w:left w:val="nil"/>
              <w:bottom w:val="nil"/>
              <w:right w:val="nil"/>
            </w:tcBorders>
            <w:shd w:val="clear" w:color="auto" w:fill="auto"/>
            <w:vAlign w:val="center"/>
            <w:hideMark/>
          </w:tcPr>
          <w:p w14:paraId="45D0576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fish pot</w:t>
            </w:r>
          </w:p>
        </w:tc>
        <w:tc>
          <w:tcPr>
            <w:tcW w:w="316" w:type="pct"/>
            <w:tcBorders>
              <w:top w:val="nil"/>
              <w:left w:val="nil"/>
              <w:bottom w:val="nil"/>
              <w:right w:val="nil"/>
            </w:tcBorders>
            <w:shd w:val="clear" w:color="auto" w:fill="auto"/>
            <w:vAlign w:val="center"/>
            <w:hideMark/>
          </w:tcPr>
          <w:p w14:paraId="64B59C5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80</w:t>
            </w:r>
          </w:p>
        </w:tc>
        <w:tc>
          <w:tcPr>
            <w:tcW w:w="316" w:type="pct"/>
            <w:tcBorders>
              <w:top w:val="nil"/>
              <w:left w:val="nil"/>
              <w:bottom w:val="nil"/>
              <w:right w:val="nil"/>
            </w:tcBorders>
            <w:shd w:val="clear" w:color="auto" w:fill="auto"/>
            <w:vAlign w:val="center"/>
            <w:hideMark/>
          </w:tcPr>
          <w:p w14:paraId="263B05C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309" w:type="pct"/>
            <w:tcBorders>
              <w:top w:val="nil"/>
              <w:left w:val="nil"/>
              <w:bottom w:val="nil"/>
              <w:right w:val="nil"/>
            </w:tcBorders>
            <w:shd w:val="clear" w:color="auto" w:fill="auto"/>
            <w:vAlign w:val="center"/>
            <w:hideMark/>
          </w:tcPr>
          <w:p w14:paraId="415A67A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4477E3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1087</w:t>
            </w:r>
          </w:p>
        </w:tc>
        <w:tc>
          <w:tcPr>
            <w:tcW w:w="294" w:type="pct"/>
            <w:tcBorders>
              <w:top w:val="nil"/>
              <w:left w:val="nil"/>
              <w:bottom w:val="nil"/>
              <w:right w:val="nil"/>
            </w:tcBorders>
            <w:shd w:val="clear" w:color="auto" w:fill="auto"/>
            <w:vAlign w:val="center"/>
            <w:hideMark/>
          </w:tcPr>
          <w:p w14:paraId="05C2945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14C1D7E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70</w:t>
            </w:r>
          </w:p>
        </w:tc>
      </w:tr>
      <w:tr w:rsidR="0043278F" w:rsidRPr="00304882" w14:paraId="5B96E54E" w14:textId="77777777" w:rsidTr="005A70AE">
        <w:trPr>
          <w:trHeight w:val="320"/>
        </w:trPr>
        <w:tc>
          <w:tcPr>
            <w:tcW w:w="711" w:type="pct"/>
            <w:tcBorders>
              <w:top w:val="nil"/>
              <w:left w:val="nil"/>
              <w:bottom w:val="nil"/>
              <w:right w:val="nil"/>
            </w:tcBorders>
            <w:shd w:val="clear" w:color="auto" w:fill="auto"/>
            <w:vAlign w:val="center"/>
            <w:hideMark/>
          </w:tcPr>
          <w:p w14:paraId="7683CEA3"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39)  </w:t>
            </w:r>
          </w:p>
        </w:tc>
        <w:tc>
          <w:tcPr>
            <w:tcW w:w="528" w:type="pct"/>
            <w:tcBorders>
              <w:top w:val="nil"/>
              <w:left w:val="nil"/>
              <w:bottom w:val="nil"/>
              <w:right w:val="nil"/>
            </w:tcBorders>
            <w:shd w:val="clear" w:color="auto" w:fill="auto"/>
            <w:vAlign w:val="center"/>
            <w:hideMark/>
          </w:tcPr>
          <w:p w14:paraId="399B440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msc_5</w:t>
            </w:r>
          </w:p>
        </w:tc>
        <w:tc>
          <w:tcPr>
            <w:tcW w:w="770" w:type="pct"/>
            <w:tcBorders>
              <w:top w:val="nil"/>
              <w:left w:val="nil"/>
              <w:bottom w:val="nil"/>
              <w:right w:val="nil"/>
            </w:tcBorders>
            <w:shd w:val="clear" w:color="auto" w:fill="auto"/>
            <w:vAlign w:val="center"/>
            <w:hideMark/>
          </w:tcPr>
          <w:p w14:paraId="148D309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basket cockle</w:t>
            </w:r>
          </w:p>
        </w:tc>
        <w:tc>
          <w:tcPr>
            <w:tcW w:w="861" w:type="pct"/>
            <w:tcBorders>
              <w:top w:val="nil"/>
              <w:left w:val="nil"/>
              <w:bottom w:val="nil"/>
              <w:right w:val="nil"/>
            </w:tcBorders>
            <w:shd w:val="clear" w:color="auto" w:fill="auto"/>
            <w:vAlign w:val="center"/>
            <w:hideMark/>
          </w:tcPr>
          <w:p w14:paraId="078DA9E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60BB103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73</w:t>
            </w:r>
          </w:p>
        </w:tc>
        <w:tc>
          <w:tcPr>
            <w:tcW w:w="316" w:type="pct"/>
            <w:tcBorders>
              <w:top w:val="nil"/>
              <w:left w:val="nil"/>
              <w:bottom w:val="nil"/>
              <w:right w:val="nil"/>
            </w:tcBorders>
            <w:shd w:val="clear" w:color="auto" w:fill="auto"/>
            <w:vAlign w:val="center"/>
            <w:hideMark/>
          </w:tcPr>
          <w:p w14:paraId="0369713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27</w:t>
            </w:r>
          </w:p>
        </w:tc>
        <w:tc>
          <w:tcPr>
            <w:tcW w:w="309" w:type="pct"/>
            <w:tcBorders>
              <w:top w:val="nil"/>
              <w:left w:val="nil"/>
              <w:bottom w:val="nil"/>
              <w:right w:val="nil"/>
            </w:tcBorders>
            <w:shd w:val="clear" w:color="auto" w:fill="auto"/>
            <w:vAlign w:val="center"/>
            <w:hideMark/>
          </w:tcPr>
          <w:p w14:paraId="7F28E1A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E66D1D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985</w:t>
            </w:r>
          </w:p>
        </w:tc>
        <w:tc>
          <w:tcPr>
            <w:tcW w:w="294" w:type="pct"/>
            <w:tcBorders>
              <w:top w:val="nil"/>
              <w:left w:val="nil"/>
              <w:bottom w:val="nil"/>
              <w:right w:val="nil"/>
            </w:tcBorders>
            <w:shd w:val="clear" w:color="auto" w:fill="auto"/>
            <w:vAlign w:val="center"/>
            <w:hideMark/>
          </w:tcPr>
          <w:p w14:paraId="298CE1E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CC20DC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w:t>
            </w:r>
          </w:p>
        </w:tc>
      </w:tr>
      <w:tr w:rsidR="0043278F" w:rsidRPr="00304882" w14:paraId="03A57002" w14:textId="77777777" w:rsidTr="005A70AE">
        <w:trPr>
          <w:trHeight w:val="320"/>
        </w:trPr>
        <w:tc>
          <w:tcPr>
            <w:tcW w:w="711" w:type="pct"/>
            <w:tcBorders>
              <w:top w:val="nil"/>
              <w:left w:val="nil"/>
              <w:bottom w:val="nil"/>
              <w:right w:val="nil"/>
            </w:tcBorders>
            <w:shd w:val="clear" w:color="auto" w:fill="auto"/>
            <w:vAlign w:val="center"/>
            <w:hideMark/>
          </w:tcPr>
          <w:p w14:paraId="46E7B7A7"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40)  </w:t>
            </w:r>
          </w:p>
        </w:tc>
        <w:tc>
          <w:tcPr>
            <w:tcW w:w="528" w:type="pct"/>
            <w:tcBorders>
              <w:top w:val="nil"/>
              <w:left w:val="nil"/>
              <w:bottom w:val="nil"/>
              <w:right w:val="nil"/>
            </w:tcBorders>
            <w:shd w:val="clear" w:color="auto" w:fill="auto"/>
            <w:vAlign w:val="center"/>
            <w:hideMark/>
          </w:tcPr>
          <w:p w14:paraId="427D651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msc_3</w:t>
            </w:r>
          </w:p>
        </w:tc>
        <w:tc>
          <w:tcPr>
            <w:tcW w:w="770" w:type="pct"/>
            <w:tcBorders>
              <w:top w:val="nil"/>
              <w:left w:val="nil"/>
              <w:bottom w:val="nil"/>
              <w:right w:val="nil"/>
            </w:tcBorders>
            <w:shd w:val="clear" w:color="auto" w:fill="auto"/>
            <w:vAlign w:val="center"/>
            <w:hideMark/>
          </w:tcPr>
          <w:p w14:paraId="5F9C4B5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Bait shrimp</w:t>
            </w:r>
          </w:p>
        </w:tc>
        <w:tc>
          <w:tcPr>
            <w:tcW w:w="861" w:type="pct"/>
            <w:tcBorders>
              <w:top w:val="nil"/>
              <w:left w:val="nil"/>
              <w:bottom w:val="nil"/>
              <w:right w:val="nil"/>
            </w:tcBorders>
            <w:shd w:val="clear" w:color="auto" w:fill="auto"/>
            <w:vAlign w:val="center"/>
            <w:hideMark/>
          </w:tcPr>
          <w:p w14:paraId="0A0351F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3C6BAF1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16" w:type="pct"/>
            <w:tcBorders>
              <w:top w:val="nil"/>
              <w:left w:val="nil"/>
              <w:bottom w:val="nil"/>
              <w:right w:val="nil"/>
            </w:tcBorders>
            <w:shd w:val="clear" w:color="auto" w:fill="auto"/>
            <w:vAlign w:val="center"/>
            <w:hideMark/>
          </w:tcPr>
          <w:p w14:paraId="0A29011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21A986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75</w:t>
            </w:r>
          </w:p>
        </w:tc>
        <w:tc>
          <w:tcPr>
            <w:tcW w:w="513" w:type="pct"/>
            <w:tcBorders>
              <w:top w:val="nil"/>
              <w:left w:val="nil"/>
              <w:bottom w:val="nil"/>
              <w:right w:val="nil"/>
            </w:tcBorders>
            <w:shd w:val="clear" w:color="auto" w:fill="auto"/>
            <w:vAlign w:val="center"/>
            <w:hideMark/>
          </w:tcPr>
          <w:p w14:paraId="3154ABB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922</w:t>
            </w:r>
          </w:p>
        </w:tc>
        <w:tc>
          <w:tcPr>
            <w:tcW w:w="294" w:type="pct"/>
            <w:tcBorders>
              <w:top w:val="nil"/>
              <w:left w:val="nil"/>
              <w:bottom w:val="nil"/>
              <w:right w:val="nil"/>
            </w:tcBorders>
            <w:shd w:val="clear" w:color="auto" w:fill="auto"/>
            <w:vAlign w:val="center"/>
            <w:hideMark/>
          </w:tcPr>
          <w:p w14:paraId="184C433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0BBE74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w:t>
            </w:r>
          </w:p>
        </w:tc>
      </w:tr>
      <w:tr w:rsidR="0043278F" w:rsidRPr="00304882" w14:paraId="1FC6DC3F" w14:textId="77777777" w:rsidTr="005A70AE">
        <w:trPr>
          <w:trHeight w:val="320"/>
        </w:trPr>
        <w:tc>
          <w:tcPr>
            <w:tcW w:w="711" w:type="pct"/>
            <w:tcBorders>
              <w:top w:val="nil"/>
              <w:left w:val="nil"/>
              <w:bottom w:val="nil"/>
              <w:right w:val="nil"/>
            </w:tcBorders>
            <w:shd w:val="clear" w:color="auto" w:fill="auto"/>
            <w:vAlign w:val="center"/>
            <w:hideMark/>
          </w:tcPr>
          <w:p w14:paraId="7CC6B9F1"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41)  </w:t>
            </w:r>
          </w:p>
        </w:tc>
        <w:tc>
          <w:tcPr>
            <w:tcW w:w="528" w:type="pct"/>
            <w:tcBorders>
              <w:top w:val="nil"/>
              <w:left w:val="nil"/>
              <w:bottom w:val="nil"/>
              <w:right w:val="nil"/>
            </w:tcBorders>
            <w:shd w:val="clear" w:color="auto" w:fill="auto"/>
            <w:vAlign w:val="center"/>
            <w:hideMark/>
          </w:tcPr>
          <w:p w14:paraId="6ED83BB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hkl_10</w:t>
            </w:r>
          </w:p>
        </w:tc>
        <w:tc>
          <w:tcPr>
            <w:tcW w:w="770" w:type="pct"/>
            <w:tcBorders>
              <w:top w:val="nil"/>
              <w:left w:val="nil"/>
              <w:bottom w:val="nil"/>
              <w:right w:val="nil"/>
            </w:tcBorders>
            <w:shd w:val="clear" w:color="auto" w:fill="auto"/>
            <w:vAlign w:val="center"/>
            <w:hideMark/>
          </w:tcPr>
          <w:p w14:paraId="78790F7C"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albacore</w:t>
            </w:r>
          </w:p>
        </w:tc>
        <w:tc>
          <w:tcPr>
            <w:tcW w:w="861" w:type="pct"/>
            <w:tcBorders>
              <w:top w:val="nil"/>
              <w:left w:val="nil"/>
              <w:bottom w:val="nil"/>
              <w:right w:val="nil"/>
            </w:tcBorders>
            <w:shd w:val="clear" w:color="auto" w:fill="auto"/>
            <w:vAlign w:val="center"/>
            <w:hideMark/>
          </w:tcPr>
          <w:p w14:paraId="5754070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4D9F531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91</w:t>
            </w:r>
          </w:p>
        </w:tc>
        <w:tc>
          <w:tcPr>
            <w:tcW w:w="316" w:type="pct"/>
            <w:tcBorders>
              <w:top w:val="nil"/>
              <w:left w:val="nil"/>
              <w:bottom w:val="nil"/>
              <w:right w:val="nil"/>
            </w:tcBorders>
            <w:shd w:val="clear" w:color="auto" w:fill="auto"/>
            <w:vAlign w:val="center"/>
            <w:hideMark/>
          </w:tcPr>
          <w:p w14:paraId="744288B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c>
          <w:tcPr>
            <w:tcW w:w="309" w:type="pct"/>
            <w:tcBorders>
              <w:top w:val="nil"/>
              <w:left w:val="nil"/>
              <w:bottom w:val="nil"/>
              <w:right w:val="nil"/>
            </w:tcBorders>
            <w:shd w:val="clear" w:color="auto" w:fill="auto"/>
            <w:vAlign w:val="center"/>
            <w:hideMark/>
          </w:tcPr>
          <w:p w14:paraId="3784CB7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c>
          <w:tcPr>
            <w:tcW w:w="513" w:type="pct"/>
            <w:tcBorders>
              <w:top w:val="nil"/>
              <w:left w:val="nil"/>
              <w:bottom w:val="nil"/>
              <w:right w:val="nil"/>
            </w:tcBorders>
            <w:shd w:val="clear" w:color="auto" w:fill="auto"/>
            <w:vAlign w:val="center"/>
            <w:hideMark/>
          </w:tcPr>
          <w:p w14:paraId="7C7FA55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780</w:t>
            </w:r>
          </w:p>
        </w:tc>
        <w:tc>
          <w:tcPr>
            <w:tcW w:w="294" w:type="pct"/>
            <w:tcBorders>
              <w:top w:val="nil"/>
              <w:left w:val="nil"/>
              <w:bottom w:val="nil"/>
              <w:right w:val="nil"/>
            </w:tcBorders>
            <w:shd w:val="clear" w:color="auto" w:fill="auto"/>
            <w:vAlign w:val="center"/>
            <w:hideMark/>
          </w:tcPr>
          <w:p w14:paraId="47F620F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85C80D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285</w:t>
            </w:r>
          </w:p>
        </w:tc>
      </w:tr>
      <w:tr w:rsidR="0043278F" w:rsidRPr="00304882" w14:paraId="6DE33999" w14:textId="77777777" w:rsidTr="005A70AE">
        <w:trPr>
          <w:trHeight w:val="640"/>
        </w:trPr>
        <w:tc>
          <w:tcPr>
            <w:tcW w:w="711" w:type="pct"/>
            <w:tcBorders>
              <w:top w:val="nil"/>
              <w:left w:val="nil"/>
              <w:bottom w:val="nil"/>
              <w:right w:val="nil"/>
            </w:tcBorders>
            <w:shd w:val="clear" w:color="auto" w:fill="auto"/>
            <w:vAlign w:val="center"/>
            <w:hideMark/>
          </w:tcPr>
          <w:p w14:paraId="2AFC1C34"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42)  </w:t>
            </w:r>
          </w:p>
        </w:tc>
        <w:tc>
          <w:tcPr>
            <w:tcW w:w="528" w:type="pct"/>
            <w:tcBorders>
              <w:top w:val="nil"/>
              <w:left w:val="nil"/>
              <w:bottom w:val="nil"/>
              <w:right w:val="nil"/>
            </w:tcBorders>
            <w:shd w:val="clear" w:color="auto" w:fill="auto"/>
            <w:vAlign w:val="center"/>
            <w:hideMark/>
          </w:tcPr>
          <w:p w14:paraId="24D2BD0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pot_9</w:t>
            </w:r>
          </w:p>
        </w:tc>
        <w:tc>
          <w:tcPr>
            <w:tcW w:w="770" w:type="pct"/>
            <w:tcBorders>
              <w:top w:val="nil"/>
              <w:left w:val="nil"/>
              <w:bottom w:val="nil"/>
              <w:right w:val="nil"/>
            </w:tcBorders>
            <w:shd w:val="clear" w:color="auto" w:fill="auto"/>
            <w:vAlign w:val="center"/>
            <w:hideMark/>
          </w:tcPr>
          <w:p w14:paraId="43AA699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sheephead</w:t>
            </w:r>
          </w:p>
        </w:tc>
        <w:tc>
          <w:tcPr>
            <w:tcW w:w="861" w:type="pct"/>
            <w:tcBorders>
              <w:top w:val="nil"/>
              <w:left w:val="nil"/>
              <w:bottom w:val="nil"/>
              <w:right w:val="nil"/>
            </w:tcBorders>
            <w:shd w:val="clear" w:color="auto" w:fill="auto"/>
            <w:vAlign w:val="center"/>
            <w:hideMark/>
          </w:tcPr>
          <w:p w14:paraId="7BA2B57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fish pot</w:t>
            </w:r>
          </w:p>
        </w:tc>
        <w:tc>
          <w:tcPr>
            <w:tcW w:w="316" w:type="pct"/>
            <w:tcBorders>
              <w:top w:val="nil"/>
              <w:left w:val="nil"/>
              <w:bottom w:val="nil"/>
              <w:right w:val="nil"/>
            </w:tcBorders>
            <w:shd w:val="clear" w:color="auto" w:fill="auto"/>
            <w:vAlign w:val="center"/>
            <w:hideMark/>
          </w:tcPr>
          <w:p w14:paraId="2C1801E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00EB26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EDEA99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F1D5BC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722</w:t>
            </w:r>
          </w:p>
        </w:tc>
        <w:tc>
          <w:tcPr>
            <w:tcW w:w="294" w:type="pct"/>
            <w:tcBorders>
              <w:top w:val="nil"/>
              <w:left w:val="nil"/>
              <w:bottom w:val="nil"/>
              <w:right w:val="nil"/>
            </w:tcBorders>
            <w:shd w:val="clear" w:color="auto" w:fill="auto"/>
            <w:vAlign w:val="center"/>
            <w:hideMark/>
          </w:tcPr>
          <w:p w14:paraId="2456AB2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BF194B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40</w:t>
            </w:r>
          </w:p>
        </w:tc>
      </w:tr>
      <w:tr w:rsidR="0043278F" w:rsidRPr="00304882" w14:paraId="6D6B42DF" w14:textId="77777777" w:rsidTr="005A70AE">
        <w:trPr>
          <w:trHeight w:val="1280"/>
        </w:trPr>
        <w:tc>
          <w:tcPr>
            <w:tcW w:w="711" w:type="pct"/>
            <w:tcBorders>
              <w:top w:val="nil"/>
              <w:left w:val="nil"/>
              <w:bottom w:val="nil"/>
              <w:right w:val="nil"/>
            </w:tcBorders>
            <w:shd w:val="clear" w:color="auto" w:fill="auto"/>
            <w:vAlign w:val="center"/>
            <w:hideMark/>
          </w:tcPr>
          <w:p w14:paraId="41258BD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43)  </w:t>
            </w:r>
          </w:p>
        </w:tc>
        <w:tc>
          <w:tcPr>
            <w:tcW w:w="528" w:type="pct"/>
            <w:tcBorders>
              <w:top w:val="nil"/>
              <w:left w:val="nil"/>
              <w:bottom w:val="nil"/>
              <w:right w:val="nil"/>
            </w:tcBorders>
            <w:shd w:val="clear" w:color="auto" w:fill="auto"/>
            <w:vAlign w:val="center"/>
            <w:hideMark/>
          </w:tcPr>
          <w:p w14:paraId="5873325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twl_5</w:t>
            </w:r>
          </w:p>
        </w:tc>
        <w:tc>
          <w:tcPr>
            <w:tcW w:w="770" w:type="pct"/>
            <w:tcBorders>
              <w:top w:val="nil"/>
              <w:left w:val="nil"/>
              <w:bottom w:val="nil"/>
              <w:right w:val="nil"/>
            </w:tcBorders>
            <w:shd w:val="clear" w:color="auto" w:fill="auto"/>
            <w:vAlign w:val="center"/>
            <w:hideMark/>
          </w:tcPr>
          <w:p w14:paraId="565F0F0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chinook salmon</w:t>
            </w:r>
          </w:p>
        </w:tc>
        <w:tc>
          <w:tcPr>
            <w:tcW w:w="861" w:type="pct"/>
            <w:tcBorders>
              <w:top w:val="nil"/>
              <w:left w:val="nil"/>
              <w:bottom w:val="nil"/>
              <w:right w:val="nil"/>
            </w:tcBorders>
            <w:shd w:val="clear" w:color="auto" w:fill="auto"/>
            <w:vAlign w:val="center"/>
            <w:hideMark/>
          </w:tcPr>
          <w:p w14:paraId="17CFFD5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selective flat fish trawl, groundfish trawl&lt;8, mid-water trawl</w:t>
            </w:r>
          </w:p>
        </w:tc>
        <w:tc>
          <w:tcPr>
            <w:tcW w:w="316" w:type="pct"/>
            <w:tcBorders>
              <w:top w:val="nil"/>
              <w:left w:val="nil"/>
              <w:bottom w:val="nil"/>
              <w:right w:val="nil"/>
            </w:tcBorders>
            <w:shd w:val="clear" w:color="auto" w:fill="auto"/>
            <w:vAlign w:val="center"/>
            <w:hideMark/>
          </w:tcPr>
          <w:p w14:paraId="2137F51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70</w:t>
            </w:r>
          </w:p>
        </w:tc>
        <w:tc>
          <w:tcPr>
            <w:tcW w:w="316" w:type="pct"/>
            <w:tcBorders>
              <w:top w:val="nil"/>
              <w:left w:val="nil"/>
              <w:bottom w:val="nil"/>
              <w:right w:val="nil"/>
            </w:tcBorders>
            <w:shd w:val="clear" w:color="auto" w:fill="auto"/>
            <w:vAlign w:val="center"/>
            <w:hideMark/>
          </w:tcPr>
          <w:p w14:paraId="7AC2231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309" w:type="pct"/>
            <w:tcBorders>
              <w:top w:val="nil"/>
              <w:left w:val="nil"/>
              <w:bottom w:val="nil"/>
              <w:right w:val="nil"/>
            </w:tcBorders>
            <w:shd w:val="clear" w:color="auto" w:fill="auto"/>
            <w:vAlign w:val="center"/>
            <w:hideMark/>
          </w:tcPr>
          <w:p w14:paraId="04C8D18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c>
          <w:tcPr>
            <w:tcW w:w="513" w:type="pct"/>
            <w:tcBorders>
              <w:top w:val="nil"/>
              <w:left w:val="nil"/>
              <w:bottom w:val="nil"/>
              <w:right w:val="nil"/>
            </w:tcBorders>
            <w:shd w:val="clear" w:color="auto" w:fill="auto"/>
            <w:vAlign w:val="center"/>
            <w:hideMark/>
          </w:tcPr>
          <w:p w14:paraId="271A9C9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615</w:t>
            </w:r>
          </w:p>
        </w:tc>
        <w:tc>
          <w:tcPr>
            <w:tcW w:w="294" w:type="pct"/>
            <w:tcBorders>
              <w:top w:val="nil"/>
              <w:left w:val="nil"/>
              <w:bottom w:val="nil"/>
              <w:right w:val="nil"/>
            </w:tcBorders>
            <w:shd w:val="clear" w:color="auto" w:fill="auto"/>
            <w:vAlign w:val="center"/>
            <w:hideMark/>
          </w:tcPr>
          <w:p w14:paraId="42F5BB9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682BA52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83</w:t>
            </w:r>
          </w:p>
        </w:tc>
      </w:tr>
      <w:tr w:rsidR="0043278F" w:rsidRPr="00304882" w14:paraId="6AD7AB36" w14:textId="77777777" w:rsidTr="005A70AE">
        <w:trPr>
          <w:trHeight w:val="320"/>
        </w:trPr>
        <w:tc>
          <w:tcPr>
            <w:tcW w:w="711" w:type="pct"/>
            <w:tcBorders>
              <w:top w:val="nil"/>
              <w:left w:val="nil"/>
              <w:bottom w:val="nil"/>
              <w:right w:val="nil"/>
            </w:tcBorders>
            <w:shd w:val="clear" w:color="auto" w:fill="auto"/>
            <w:vAlign w:val="center"/>
            <w:hideMark/>
          </w:tcPr>
          <w:p w14:paraId="46F15B53"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  </w:t>
            </w:r>
          </w:p>
        </w:tc>
        <w:tc>
          <w:tcPr>
            <w:tcW w:w="528" w:type="pct"/>
            <w:tcBorders>
              <w:top w:val="nil"/>
              <w:left w:val="nil"/>
              <w:bottom w:val="nil"/>
              <w:right w:val="nil"/>
            </w:tcBorders>
            <w:shd w:val="clear" w:color="auto" w:fill="auto"/>
            <w:vAlign w:val="center"/>
            <w:hideMark/>
          </w:tcPr>
          <w:p w14:paraId="344951C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twl_7</w:t>
            </w:r>
          </w:p>
        </w:tc>
        <w:tc>
          <w:tcPr>
            <w:tcW w:w="770" w:type="pct"/>
            <w:tcBorders>
              <w:top w:val="nil"/>
              <w:left w:val="nil"/>
              <w:bottom w:val="nil"/>
              <w:right w:val="nil"/>
            </w:tcBorders>
            <w:shd w:val="clear" w:color="auto" w:fill="auto"/>
            <w:vAlign w:val="center"/>
            <w:hideMark/>
          </w:tcPr>
          <w:p w14:paraId="7BD3E65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whiting</w:t>
            </w:r>
          </w:p>
        </w:tc>
        <w:tc>
          <w:tcPr>
            <w:tcW w:w="861" w:type="pct"/>
            <w:tcBorders>
              <w:top w:val="nil"/>
              <w:left w:val="nil"/>
              <w:bottom w:val="nil"/>
              <w:right w:val="nil"/>
            </w:tcBorders>
            <w:shd w:val="clear" w:color="auto" w:fill="auto"/>
            <w:vAlign w:val="center"/>
            <w:hideMark/>
          </w:tcPr>
          <w:p w14:paraId="0B393CC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mid-water trawl</w:t>
            </w:r>
          </w:p>
        </w:tc>
        <w:tc>
          <w:tcPr>
            <w:tcW w:w="316" w:type="pct"/>
            <w:tcBorders>
              <w:top w:val="nil"/>
              <w:left w:val="nil"/>
              <w:bottom w:val="nil"/>
              <w:right w:val="nil"/>
            </w:tcBorders>
            <w:shd w:val="clear" w:color="auto" w:fill="auto"/>
            <w:vAlign w:val="center"/>
            <w:hideMark/>
          </w:tcPr>
          <w:p w14:paraId="2DDE552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c>
          <w:tcPr>
            <w:tcW w:w="316" w:type="pct"/>
            <w:tcBorders>
              <w:top w:val="nil"/>
              <w:left w:val="nil"/>
              <w:bottom w:val="nil"/>
              <w:right w:val="nil"/>
            </w:tcBorders>
            <w:shd w:val="clear" w:color="auto" w:fill="auto"/>
            <w:vAlign w:val="center"/>
            <w:hideMark/>
          </w:tcPr>
          <w:p w14:paraId="4576448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43</w:t>
            </w:r>
          </w:p>
        </w:tc>
        <w:tc>
          <w:tcPr>
            <w:tcW w:w="309" w:type="pct"/>
            <w:tcBorders>
              <w:top w:val="nil"/>
              <w:left w:val="nil"/>
              <w:bottom w:val="nil"/>
              <w:right w:val="nil"/>
            </w:tcBorders>
            <w:shd w:val="clear" w:color="auto" w:fill="auto"/>
            <w:vAlign w:val="center"/>
            <w:hideMark/>
          </w:tcPr>
          <w:p w14:paraId="652F330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c>
          <w:tcPr>
            <w:tcW w:w="513" w:type="pct"/>
            <w:tcBorders>
              <w:top w:val="nil"/>
              <w:left w:val="nil"/>
              <w:bottom w:val="nil"/>
              <w:right w:val="nil"/>
            </w:tcBorders>
            <w:shd w:val="clear" w:color="auto" w:fill="auto"/>
            <w:vAlign w:val="center"/>
            <w:hideMark/>
          </w:tcPr>
          <w:p w14:paraId="5EC55A6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599</w:t>
            </w:r>
          </w:p>
        </w:tc>
        <w:tc>
          <w:tcPr>
            <w:tcW w:w="294" w:type="pct"/>
            <w:tcBorders>
              <w:top w:val="nil"/>
              <w:left w:val="nil"/>
              <w:bottom w:val="nil"/>
              <w:right w:val="nil"/>
            </w:tcBorders>
            <w:shd w:val="clear" w:color="auto" w:fill="auto"/>
            <w:vAlign w:val="center"/>
            <w:hideMark/>
          </w:tcPr>
          <w:p w14:paraId="542ADAF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B20227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r>
      <w:tr w:rsidR="0043278F" w:rsidRPr="00304882" w14:paraId="2DC00E0D" w14:textId="77777777" w:rsidTr="005A70AE">
        <w:trPr>
          <w:trHeight w:val="320"/>
        </w:trPr>
        <w:tc>
          <w:tcPr>
            <w:tcW w:w="711" w:type="pct"/>
            <w:tcBorders>
              <w:top w:val="nil"/>
              <w:left w:val="nil"/>
              <w:bottom w:val="nil"/>
              <w:right w:val="nil"/>
            </w:tcBorders>
            <w:shd w:val="clear" w:color="auto" w:fill="auto"/>
            <w:vAlign w:val="center"/>
            <w:hideMark/>
          </w:tcPr>
          <w:p w14:paraId="6ED03159"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45)  </w:t>
            </w:r>
          </w:p>
        </w:tc>
        <w:tc>
          <w:tcPr>
            <w:tcW w:w="528" w:type="pct"/>
            <w:tcBorders>
              <w:top w:val="nil"/>
              <w:left w:val="nil"/>
              <w:bottom w:val="nil"/>
              <w:right w:val="nil"/>
            </w:tcBorders>
            <w:shd w:val="clear" w:color="auto" w:fill="auto"/>
            <w:vAlign w:val="center"/>
            <w:hideMark/>
          </w:tcPr>
          <w:p w14:paraId="4402118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msc_6</w:t>
            </w:r>
          </w:p>
        </w:tc>
        <w:tc>
          <w:tcPr>
            <w:tcW w:w="770" w:type="pct"/>
            <w:tcBorders>
              <w:top w:val="nil"/>
              <w:left w:val="nil"/>
              <w:bottom w:val="nil"/>
              <w:right w:val="nil"/>
            </w:tcBorders>
            <w:shd w:val="clear" w:color="auto" w:fill="auto"/>
            <w:vAlign w:val="center"/>
            <w:hideMark/>
          </w:tcPr>
          <w:p w14:paraId="1E682F8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swordfish</w:t>
            </w:r>
          </w:p>
        </w:tc>
        <w:tc>
          <w:tcPr>
            <w:tcW w:w="861" w:type="pct"/>
            <w:tcBorders>
              <w:top w:val="nil"/>
              <w:left w:val="nil"/>
              <w:bottom w:val="nil"/>
              <w:right w:val="nil"/>
            </w:tcBorders>
            <w:shd w:val="clear" w:color="auto" w:fill="auto"/>
            <w:vAlign w:val="center"/>
            <w:hideMark/>
          </w:tcPr>
          <w:p w14:paraId="1DF5328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62A12E8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C81D83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C4F94A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406EE7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515</w:t>
            </w:r>
          </w:p>
        </w:tc>
        <w:tc>
          <w:tcPr>
            <w:tcW w:w="294" w:type="pct"/>
            <w:tcBorders>
              <w:top w:val="nil"/>
              <w:left w:val="nil"/>
              <w:bottom w:val="nil"/>
              <w:right w:val="nil"/>
            </w:tcBorders>
            <w:shd w:val="clear" w:color="auto" w:fill="auto"/>
            <w:vAlign w:val="center"/>
            <w:hideMark/>
          </w:tcPr>
          <w:p w14:paraId="68F7016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6FDB2C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35</w:t>
            </w:r>
          </w:p>
        </w:tc>
      </w:tr>
      <w:tr w:rsidR="0043278F" w:rsidRPr="00304882" w14:paraId="5451990D" w14:textId="77777777" w:rsidTr="005A70AE">
        <w:trPr>
          <w:trHeight w:val="320"/>
        </w:trPr>
        <w:tc>
          <w:tcPr>
            <w:tcW w:w="711" w:type="pct"/>
            <w:tcBorders>
              <w:top w:val="nil"/>
              <w:left w:val="nil"/>
              <w:bottom w:val="nil"/>
              <w:right w:val="nil"/>
            </w:tcBorders>
            <w:shd w:val="clear" w:color="auto" w:fill="auto"/>
            <w:vAlign w:val="center"/>
            <w:hideMark/>
          </w:tcPr>
          <w:p w14:paraId="3BE7E46F"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46)  </w:t>
            </w:r>
          </w:p>
        </w:tc>
        <w:tc>
          <w:tcPr>
            <w:tcW w:w="528" w:type="pct"/>
            <w:tcBorders>
              <w:top w:val="nil"/>
              <w:left w:val="nil"/>
              <w:bottom w:val="nil"/>
              <w:right w:val="nil"/>
            </w:tcBorders>
            <w:shd w:val="clear" w:color="auto" w:fill="auto"/>
            <w:vAlign w:val="center"/>
            <w:hideMark/>
          </w:tcPr>
          <w:p w14:paraId="4A335CC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tws_8</w:t>
            </w:r>
          </w:p>
        </w:tc>
        <w:tc>
          <w:tcPr>
            <w:tcW w:w="770" w:type="pct"/>
            <w:tcBorders>
              <w:top w:val="nil"/>
              <w:left w:val="nil"/>
              <w:bottom w:val="nil"/>
              <w:right w:val="nil"/>
            </w:tcBorders>
            <w:shd w:val="clear" w:color="auto" w:fill="auto"/>
            <w:vAlign w:val="center"/>
            <w:hideMark/>
          </w:tcPr>
          <w:p w14:paraId="2F7A173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Bait shrimp</w:t>
            </w:r>
          </w:p>
        </w:tc>
        <w:tc>
          <w:tcPr>
            <w:tcW w:w="861" w:type="pct"/>
            <w:tcBorders>
              <w:top w:val="nil"/>
              <w:left w:val="nil"/>
              <w:bottom w:val="nil"/>
              <w:right w:val="nil"/>
            </w:tcBorders>
            <w:shd w:val="clear" w:color="auto" w:fill="auto"/>
            <w:vAlign w:val="center"/>
            <w:hideMark/>
          </w:tcPr>
          <w:p w14:paraId="79D8FD7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14813E7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D46FCF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763EC2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F68164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402</w:t>
            </w:r>
          </w:p>
        </w:tc>
        <w:tc>
          <w:tcPr>
            <w:tcW w:w="294" w:type="pct"/>
            <w:tcBorders>
              <w:top w:val="nil"/>
              <w:left w:val="nil"/>
              <w:bottom w:val="nil"/>
              <w:right w:val="nil"/>
            </w:tcBorders>
            <w:shd w:val="clear" w:color="auto" w:fill="auto"/>
            <w:vAlign w:val="center"/>
            <w:hideMark/>
          </w:tcPr>
          <w:p w14:paraId="572C31E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5846CD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r>
      <w:tr w:rsidR="0043278F" w:rsidRPr="00304882" w14:paraId="1F742E1F" w14:textId="77777777" w:rsidTr="005A70AE">
        <w:trPr>
          <w:trHeight w:val="320"/>
        </w:trPr>
        <w:tc>
          <w:tcPr>
            <w:tcW w:w="711" w:type="pct"/>
            <w:tcBorders>
              <w:top w:val="nil"/>
              <w:left w:val="nil"/>
              <w:bottom w:val="nil"/>
              <w:right w:val="nil"/>
            </w:tcBorders>
            <w:shd w:val="clear" w:color="auto" w:fill="auto"/>
            <w:vAlign w:val="center"/>
            <w:hideMark/>
          </w:tcPr>
          <w:p w14:paraId="59697318"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47)  </w:t>
            </w:r>
          </w:p>
        </w:tc>
        <w:tc>
          <w:tcPr>
            <w:tcW w:w="528" w:type="pct"/>
            <w:tcBorders>
              <w:top w:val="nil"/>
              <w:left w:val="nil"/>
              <w:bottom w:val="nil"/>
              <w:right w:val="nil"/>
            </w:tcBorders>
            <w:shd w:val="clear" w:color="auto" w:fill="auto"/>
            <w:vAlign w:val="center"/>
            <w:hideMark/>
          </w:tcPr>
          <w:p w14:paraId="3D7144B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pot_10</w:t>
            </w:r>
          </w:p>
        </w:tc>
        <w:tc>
          <w:tcPr>
            <w:tcW w:w="770" w:type="pct"/>
            <w:tcBorders>
              <w:top w:val="nil"/>
              <w:left w:val="nil"/>
              <w:bottom w:val="nil"/>
              <w:right w:val="nil"/>
            </w:tcBorders>
            <w:shd w:val="clear" w:color="auto" w:fill="auto"/>
            <w:vAlign w:val="center"/>
            <w:hideMark/>
          </w:tcPr>
          <w:p w14:paraId="3D66415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crab</w:t>
            </w:r>
          </w:p>
        </w:tc>
        <w:tc>
          <w:tcPr>
            <w:tcW w:w="861" w:type="pct"/>
            <w:tcBorders>
              <w:top w:val="nil"/>
              <w:left w:val="nil"/>
              <w:bottom w:val="nil"/>
              <w:right w:val="nil"/>
            </w:tcBorders>
            <w:shd w:val="clear" w:color="auto" w:fill="auto"/>
            <w:vAlign w:val="center"/>
            <w:hideMark/>
          </w:tcPr>
          <w:p w14:paraId="16E5F2D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&amp; lobster pot</w:t>
            </w:r>
          </w:p>
        </w:tc>
        <w:tc>
          <w:tcPr>
            <w:tcW w:w="316" w:type="pct"/>
            <w:tcBorders>
              <w:top w:val="nil"/>
              <w:left w:val="nil"/>
              <w:bottom w:val="nil"/>
              <w:right w:val="nil"/>
            </w:tcBorders>
            <w:shd w:val="clear" w:color="auto" w:fill="auto"/>
            <w:vAlign w:val="center"/>
            <w:hideMark/>
          </w:tcPr>
          <w:p w14:paraId="0EA2C19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89</w:t>
            </w:r>
          </w:p>
        </w:tc>
        <w:tc>
          <w:tcPr>
            <w:tcW w:w="316" w:type="pct"/>
            <w:tcBorders>
              <w:top w:val="nil"/>
              <w:left w:val="nil"/>
              <w:bottom w:val="nil"/>
              <w:right w:val="nil"/>
            </w:tcBorders>
            <w:shd w:val="clear" w:color="auto" w:fill="auto"/>
            <w:vAlign w:val="center"/>
            <w:hideMark/>
          </w:tcPr>
          <w:p w14:paraId="14EA2F6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w:t>
            </w:r>
          </w:p>
        </w:tc>
        <w:tc>
          <w:tcPr>
            <w:tcW w:w="309" w:type="pct"/>
            <w:tcBorders>
              <w:top w:val="nil"/>
              <w:left w:val="nil"/>
              <w:bottom w:val="nil"/>
              <w:right w:val="nil"/>
            </w:tcBorders>
            <w:shd w:val="clear" w:color="auto" w:fill="auto"/>
            <w:vAlign w:val="center"/>
            <w:hideMark/>
          </w:tcPr>
          <w:p w14:paraId="772A337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904AE3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378</w:t>
            </w:r>
          </w:p>
        </w:tc>
        <w:tc>
          <w:tcPr>
            <w:tcW w:w="294" w:type="pct"/>
            <w:tcBorders>
              <w:top w:val="nil"/>
              <w:left w:val="nil"/>
              <w:bottom w:val="nil"/>
              <w:right w:val="nil"/>
            </w:tcBorders>
            <w:shd w:val="clear" w:color="auto" w:fill="auto"/>
            <w:vAlign w:val="center"/>
            <w:hideMark/>
          </w:tcPr>
          <w:p w14:paraId="339CACD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C9F1EF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84</w:t>
            </w:r>
          </w:p>
        </w:tc>
      </w:tr>
      <w:tr w:rsidR="0043278F" w:rsidRPr="00304882" w14:paraId="6B5A9F03" w14:textId="77777777" w:rsidTr="005A70AE">
        <w:trPr>
          <w:trHeight w:val="640"/>
        </w:trPr>
        <w:tc>
          <w:tcPr>
            <w:tcW w:w="711" w:type="pct"/>
            <w:tcBorders>
              <w:top w:val="nil"/>
              <w:left w:val="nil"/>
              <w:bottom w:val="nil"/>
              <w:right w:val="nil"/>
            </w:tcBorders>
            <w:shd w:val="clear" w:color="auto" w:fill="auto"/>
            <w:vAlign w:val="center"/>
            <w:hideMark/>
          </w:tcPr>
          <w:p w14:paraId="471A11CF"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48)  </w:t>
            </w:r>
          </w:p>
        </w:tc>
        <w:tc>
          <w:tcPr>
            <w:tcW w:w="528" w:type="pct"/>
            <w:tcBorders>
              <w:top w:val="nil"/>
              <w:left w:val="nil"/>
              <w:bottom w:val="nil"/>
              <w:right w:val="nil"/>
            </w:tcBorders>
            <w:shd w:val="clear" w:color="auto" w:fill="auto"/>
            <w:vAlign w:val="center"/>
            <w:hideMark/>
          </w:tcPr>
          <w:p w14:paraId="4E2A150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hkl_11</w:t>
            </w:r>
          </w:p>
        </w:tc>
        <w:tc>
          <w:tcPr>
            <w:tcW w:w="770" w:type="pct"/>
            <w:tcBorders>
              <w:top w:val="nil"/>
              <w:left w:val="nil"/>
              <w:bottom w:val="nil"/>
              <w:right w:val="nil"/>
            </w:tcBorders>
            <w:shd w:val="clear" w:color="auto" w:fill="auto"/>
            <w:vAlign w:val="center"/>
            <w:hideMark/>
          </w:tcPr>
          <w:p w14:paraId="3F759DC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sheephead</w:t>
            </w:r>
          </w:p>
        </w:tc>
        <w:tc>
          <w:tcPr>
            <w:tcW w:w="861" w:type="pct"/>
            <w:tcBorders>
              <w:top w:val="nil"/>
              <w:left w:val="nil"/>
              <w:bottom w:val="nil"/>
              <w:right w:val="nil"/>
            </w:tcBorders>
            <w:shd w:val="clear" w:color="auto" w:fill="auto"/>
            <w:vAlign w:val="center"/>
            <w:hideMark/>
          </w:tcPr>
          <w:p w14:paraId="1E33059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266AE02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94</w:t>
            </w:r>
          </w:p>
        </w:tc>
        <w:tc>
          <w:tcPr>
            <w:tcW w:w="316" w:type="pct"/>
            <w:tcBorders>
              <w:top w:val="nil"/>
              <w:left w:val="nil"/>
              <w:bottom w:val="nil"/>
              <w:right w:val="nil"/>
            </w:tcBorders>
            <w:shd w:val="clear" w:color="auto" w:fill="auto"/>
            <w:vAlign w:val="center"/>
            <w:hideMark/>
          </w:tcPr>
          <w:p w14:paraId="6D251D2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c>
          <w:tcPr>
            <w:tcW w:w="309" w:type="pct"/>
            <w:tcBorders>
              <w:top w:val="nil"/>
              <w:left w:val="nil"/>
              <w:bottom w:val="nil"/>
              <w:right w:val="nil"/>
            </w:tcBorders>
            <w:shd w:val="clear" w:color="auto" w:fill="auto"/>
            <w:vAlign w:val="center"/>
            <w:hideMark/>
          </w:tcPr>
          <w:p w14:paraId="43DBCF0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2A267E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375</w:t>
            </w:r>
          </w:p>
        </w:tc>
        <w:tc>
          <w:tcPr>
            <w:tcW w:w="294" w:type="pct"/>
            <w:tcBorders>
              <w:top w:val="nil"/>
              <w:left w:val="nil"/>
              <w:bottom w:val="nil"/>
              <w:right w:val="nil"/>
            </w:tcBorders>
            <w:shd w:val="clear" w:color="auto" w:fill="auto"/>
            <w:vAlign w:val="center"/>
            <w:hideMark/>
          </w:tcPr>
          <w:p w14:paraId="0B790EB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E37523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w:t>
            </w:r>
          </w:p>
        </w:tc>
      </w:tr>
      <w:tr w:rsidR="0043278F" w:rsidRPr="00304882" w14:paraId="5A600747" w14:textId="77777777" w:rsidTr="005A70AE">
        <w:trPr>
          <w:trHeight w:val="320"/>
        </w:trPr>
        <w:tc>
          <w:tcPr>
            <w:tcW w:w="711" w:type="pct"/>
            <w:tcBorders>
              <w:top w:val="nil"/>
              <w:left w:val="nil"/>
              <w:bottom w:val="nil"/>
              <w:right w:val="nil"/>
            </w:tcBorders>
            <w:shd w:val="clear" w:color="auto" w:fill="auto"/>
            <w:vAlign w:val="center"/>
            <w:hideMark/>
          </w:tcPr>
          <w:p w14:paraId="0E93206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49)  </w:t>
            </w:r>
          </w:p>
        </w:tc>
        <w:tc>
          <w:tcPr>
            <w:tcW w:w="528" w:type="pct"/>
            <w:tcBorders>
              <w:top w:val="nil"/>
              <w:left w:val="nil"/>
              <w:bottom w:val="nil"/>
              <w:right w:val="nil"/>
            </w:tcBorders>
            <w:shd w:val="clear" w:color="auto" w:fill="auto"/>
            <w:vAlign w:val="center"/>
            <w:hideMark/>
          </w:tcPr>
          <w:p w14:paraId="3D4F52C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msc_8</w:t>
            </w:r>
          </w:p>
        </w:tc>
        <w:tc>
          <w:tcPr>
            <w:tcW w:w="770" w:type="pct"/>
            <w:tcBorders>
              <w:top w:val="nil"/>
              <w:left w:val="nil"/>
              <w:bottom w:val="nil"/>
              <w:right w:val="nil"/>
            </w:tcBorders>
            <w:shd w:val="clear" w:color="auto" w:fill="auto"/>
            <w:vAlign w:val="center"/>
            <w:hideMark/>
          </w:tcPr>
          <w:p w14:paraId="2726A48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gaper clam</w:t>
            </w:r>
          </w:p>
        </w:tc>
        <w:tc>
          <w:tcPr>
            <w:tcW w:w="861" w:type="pct"/>
            <w:tcBorders>
              <w:top w:val="nil"/>
              <w:left w:val="nil"/>
              <w:bottom w:val="nil"/>
              <w:right w:val="nil"/>
            </w:tcBorders>
            <w:shd w:val="clear" w:color="auto" w:fill="auto"/>
            <w:vAlign w:val="center"/>
            <w:hideMark/>
          </w:tcPr>
          <w:p w14:paraId="1083D1C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2C12776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5B7AD32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09" w:type="pct"/>
            <w:tcBorders>
              <w:top w:val="nil"/>
              <w:left w:val="nil"/>
              <w:bottom w:val="nil"/>
              <w:right w:val="nil"/>
            </w:tcBorders>
            <w:shd w:val="clear" w:color="auto" w:fill="auto"/>
            <w:vAlign w:val="center"/>
            <w:hideMark/>
          </w:tcPr>
          <w:p w14:paraId="12025B6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F78492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342</w:t>
            </w:r>
          </w:p>
        </w:tc>
        <w:tc>
          <w:tcPr>
            <w:tcW w:w="294" w:type="pct"/>
            <w:tcBorders>
              <w:top w:val="nil"/>
              <w:left w:val="nil"/>
              <w:bottom w:val="nil"/>
              <w:right w:val="nil"/>
            </w:tcBorders>
            <w:shd w:val="clear" w:color="auto" w:fill="auto"/>
            <w:vAlign w:val="center"/>
            <w:hideMark/>
          </w:tcPr>
          <w:p w14:paraId="449BC18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65D0A4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r>
      <w:tr w:rsidR="0043278F" w:rsidRPr="00304882" w14:paraId="5518CFA7" w14:textId="77777777" w:rsidTr="005A70AE">
        <w:trPr>
          <w:trHeight w:val="640"/>
        </w:trPr>
        <w:tc>
          <w:tcPr>
            <w:tcW w:w="711" w:type="pct"/>
            <w:tcBorders>
              <w:top w:val="nil"/>
              <w:left w:val="nil"/>
              <w:bottom w:val="nil"/>
              <w:right w:val="nil"/>
            </w:tcBorders>
            <w:shd w:val="clear" w:color="auto" w:fill="auto"/>
            <w:vAlign w:val="center"/>
            <w:hideMark/>
          </w:tcPr>
          <w:p w14:paraId="3104258E"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  </w:t>
            </w:r>
          </w:p>
        </w:tc>
        <w:tc>
          <w:tcPr>
            <w:tcW w:w="528" w:type="pct"/>
            <w:tcBorders>
              <w:top w:val="nil"/>
              <w:left w:val="nil"/>
              <w:bottom w:val="nil"/>
              <w:right w:val="nil"/>
            </w:tcBorders>
            <w:shd w:val="clear" w:color="auto" w:fill="auto"/>
            <w:vAlign w:val="center"/>
            <w:hideMark/>
          </w:tcPr>
          <w:p w14:paraId="07218E9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hkl_13</w:t>
            </w:r>
          </w:p>
        </w:tc>
        <w:tc>
          <w:tcPr>
            <w:tcW w:w="770" w:type="pct"/>
            <w:tcBorders>
              <w:top w:val="nil"/>
              <w:left w:val="nil"/>
              <w:bottom w:val="nil"/>
              <w:right w:val="nil"/>
            </w:tcBorders>
            <w:shd w:val="clear" w:color="auto" w:fill="auto"/>
            <w:vAlign w:val="center"/>
            <w:hideMark/>
          </w:tcPr>
          <w:p w14:paraId="2D6897D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scorpionfish</w:t>
            </w:r>
          </w:p>
        </w:tc>
        <w:tc>
          <w:tcPr>
            <w:tcW w:w="861" w:type="pct"/>
            <w:tcBorders>
              <w:top w:val="nil"/>
              <w:left w:val="nil"/>
              <w:bottom w:val="nil"/>
              <w:right w:val="nil"/>
            </w:tcBorders>
            <w:shd w:val="clear" w:color="auto" w:fill="auto"/>
            <w:vAlign w:val="center"/>
            <w:hideMark/>
          </w:tcPr>
          <w:p w14:paraId="2096E50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57DD456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EBBCCD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5AF3BA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E919D0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329</w:t>
            </w:r>
          </w:p>
        </w:tc>
        <w:tc>
          <w:tcPr>
            <w:tcW w:w="294" w:type="pct"/>
            <w:tcBorders>
              <w:top w:val="nil"/>
              <w:left w:val="nil"/>
              <w:bottom w:val="nil"/>
              <w:right w:val="nil"/>
            </w:tcBorders>
            <w:shd w:val="clear" w:color="auto" w:fill="auto"/>
            <w:vAlign w:val="center"/>
            <w:hideMark/>
          </w:tcPr>
          <w:p w14:paraId="0341604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E170B4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w:t>
            </w:r>
          </w:p>
        </w:tc>
      </w:tr>
      <w:tr w:rsidR="0043278F" w:rsidRPr="00304882" w14:paraId="31D4ED7E" w14:textId="77777777" w:rsidTr="005A70AE">
        <w:trPr>
          <w:trHeight w:val="640"/>
        </w:trPr>
        <w:tc>
          <w:tcPr>
            <w:tcW w:w="711" w:type="pct"/>
            <w:tcBorders>
              <w:top w:val="nil"/>
              <w:left w:val="nil"/>
              <w:bottom w:val="nil"/>
              <w:right w:val="nil"/>
            </w:tcBorders>
            <w:shd w:val="clear" w:color="auto" w:fill="auto"/>
            <w:vAlign w:val="center"/>
            <w:hideMark/>
          </w:tcPr>
          <w:p w14:paraId="33E32C3C"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51)  </w:t>
            </w:r>
          </w:p>
        </w:tc>
        <w:tc>
          <w:tcPr>
            <w:tcW w:w="528" w:type="pct"/>
            <w:tcBorders>
              <w:top w:val="nil"/>
              <w:left w:val="nil"/>
              <w:bottom w:val="nil"/>
              <w:right w:val="nil"/>
            </w:tcBorders>
            <w:shd w:val="clear" w:color="auto" w:fill="auto"/>
            <w:vAlign w:val="center"/>
            <w:hideMark/>
          </w:tcPr>
          <w:p w14:paraId="2D24C93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tws_4</w:t>
            </w:r>
          </w:p>
        </w:tc>
        <w:tc>
          <w:tcPr>
            <w:tcW w:w="770" w:type="pct"/>
            <w:tcBorders>
              <w:top w:val="nil"/>
              <w:left w:val="nil"/>
              <w:bottom w:val="nil"/>
              <w:right w:val="nil"/>
            </w:tcBorders>
            <w:shd w:val="clear" w:color="auto" w:fill="auto"/>
            <w:vAlign w:val="center"/>
            <w:hideMark/>
          </w:tcPr>
          <w:p w14:paraId="774857DC"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Sea cucumbers</w:t>
            </w:r>
          </w:p>
        </w:tc>
        <w:tc>
          <w:tcPr>
            <w:tcW w:w="861" w:type="pct"/>
            <w:tcBorders>
              <w:top w:val="nil"/>
              <w:left w:val="nil"/>
              <w:bottom w:val="nil"/>
              <w:right w:val="nil"/>
            </w:tcBorders>
            <w:shd w:val="clear" w:color="auto" w:fill="auto"/>
            <w:vAlign w:val="center"/>
            <w:hideMark/>
          </w:tcPr>
          <w:p w14:paraId="2D5F900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462629C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11C7B3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CB016B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A636E1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324</w:t>
            </w:r>
          </w:p>
        </w:tc>
        <w:tc>
          <w:tcPr>
            <w:tcW w:w="294" w:type="pct"/>
            <w:tcBorders>
              <w:top w:val="nil"/>
              <w:left w:val="nil"/>
              <w:bottom w:val="nil"/>
              <w:right w:val="nil"/>
            </w:tcBorders>
            <w:shd w:val="clear" w:color="auto" w:fill="auto"/>
            <w:vAlign w:val="center"/>
            <w:hideMark/>
          </w:tcPr>
          <w:p w14:paraId="2383A13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BCC25D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r>
      <w:tr w:rsidR="0043278F" w:rsidRPr="00304882" w14:paraId="7AD087A2" w14:textId="77777777" w:rsidTr="005A70AE">
        <w:trPr>
          <w:trHeight w:val="640"/>
        </w:trPr>
        <w:tc>
          <w:tcPr>
            <w:tcW w:w="711" w:type="pct"/>
            <w:tcBorders>
              <w:top w:val="nil"/>
              <w:left w:val="nil"/>
              <w:bottom w:val="nil"/>
              <w:right w:val="nil"/>
            </w:tcBorders>
            <w:shd w:val="clear" w:color="auto" w:fill="auto"/>
            <w:vAlign w:val="center"/>
            <w:hideMark/>
          </w:tcPr>
          <w:p w14:paraId="50A7D7AF"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52)  </w:t>
            </w:r>
          </w:p>
        </w:tc>
        <w:tc>
          <w:tcPr>
            <w:tcW w:w="528" w:type="pct"/>
            <w:tcBorders>
              <w:top w:val="nil"/>
              <w:left w:val="nil"/>
              <w:bottom w:val="nil"/>
              <w:right w:val="nil"/>
            </w:tcBorders>
            <w:shd w:val="clear" w:color="auto" w:fill="auto"/>
            <w:vAlign w:val="center"/>
            <w:hideMark/>
          </w:tcPr>
          <w:p w14:paraId="520A376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pot_7</w:t>
            </w:r>
          </w:p>
        </w:tc>
        <w:tc>
          <w:tcPr>
            <w:tcW w:w="770" w:type="pct"/>
            <w:tcBorders>
              <w:top w:val="nil"/>
              <w:left w:val="nil"/>
              <w:bottom w:val="nil"/>
              <w:right w:val="nil"/>
            </w:tcBorders>
            <w:shd w:val="clear" w:color="auto" w:fill="auto"/>
            <w:vAlign w:val="center"/>
            <w:hideMark/>
          </w:tcPr>
          <w:p w14:paraId="6CFC5AA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Dungeness crab, rock crab</w:t>
            </w:r>
          </w:p>
        </w:tc>
        <w:tc>
          <w:tcPr>
            <w:tcW w:w="861" w:type="pct"/>
            <w:tcBorders>
              <w:top w:val="nil"/>
              <w:left w:val="nil"/>
              <w:bottom w:val="nil"/>
              <w:right w:val="nil"/>
            </w:tcBorders>
            <w:shd w:val="clear" w:color="auto" w:fill="auto"/>
            <w:vAlign w:val="center"/>
            <w:hideMark/>
          </w:tcPr>
          <w:p w14:paraId="282EE2F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&amp; lobster pot</w:t>
            </w:r>
          </w:p>
        </w:tc>
        <w:tc>
          <w:tcPr>
            <w:tcW w:w="316" w:type="pct"/>
            <w:tcBorders>
              <w:top w:val="nil"/>
              <w:left w:val="nil"/>
              <w:bottom w:val="nil"/>
              <w:right w:val="nil"/>
            </w:tcBorders>
            <w:shd w:val="clear" w:color="auto" w:fill="auto"/>
            <w:vAlign w:val="center"/>
            <w:hideMark/>
          </w:tcPr>
          <w:p w14:paraId="29C68C1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69</w:t>
            </w:r>
          </w:p>
        </w:tc>
        <w:tc>
          <w:tcPr>
            <w:tcW w:w="316" w:type="pct"/>
            <w:tcBorders>
              <w:top w:val="nil"/>
              <w:left w:val="nil"/>
              <w:bottom w:val="nil"/>
              <w:right w:val="nil"/>
            </w:tcBorders>
            <w:shd w:val="clear" w:color="auto" w:fill="auto"/>
            <w:vAlign w:val="center"/>
            <w:hideMark/>
          </w:tcPr>
          <w:p w14:paraId="40F8AD6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w:t>
            </w:r>
          </w:p>
        </w:tc>
        <w:tc>
          <w:tcPr>
            <w:tcW w:w="309" w:type="pct"/>
            <w:tcBorders>
              <w:top w:val="nil"/>
              <w:left w:val="nil"/>
              <w:bottom w:val="nil"/>
              <w:right w:val="nil"/>
            </w:tcBorders>
            <w:shd w:val="clear" w:color="auto" w:fill="auto"/>
            <w:vAlign w:val="center"/>
            <w:hideMark/>
          </w:tcPr>
          <w:p w14:paraId="1F208BC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w:t>
            </w:r>
          </w:p>
        </w:tc>
        <w:tc>
          <w:tcPr>
            <w:tcW w:w="513" w:type="pct"/>
            <w:tcBorders>
              <w:top w:val="nil"/>
              <w:left w:val="nil"/>
              <w:bottom w:val="nil"/>
              <w:right w:val="nil"/>
            </w:tcBorders>
            <w:shd w:val="clear" w:color="auto" w:fill="auto"/>
            <w:vAlign w:val="center"/>
            <w:hideMark/>
          </w:tcPr>
          <w:p w14:paraId="3EA0135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318</w:t>
            </w:r>
          </w:p>
        </w:tc>
        <w:tc>
          <w:tcPr>
            <w:tcW w:w="294" w:type="pct"/>
            <w:tcBorders>
              <w:top w:val="nil"/>
              <w:left w:val="nil"/>
              <w:bottom w:val="nil"/>
              <w:right w:val="nil"/>
            </w:tcBorders>
            <w:shd w:val="clear" w:color="auto" w:fill="auto"/>
            <w:vAlign w:val="center"/>
            <w:hideMark/>
          </w:tcPr>
          <w:p w14:paraId="1E12983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4A675FB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156</w:t>
            </w:r>
          </w:p>
        </w:tc>
      </w:tr>
      <w:tr w:rsidR="0043278F" w:rsidRPr="00304882" w14:paraId="03F84D05" w14:textId="77777777" w:rsidTr="005A70AE">
        <w:trPr>
          <w:trHeight w:val="320"/>
        </w:trPr>
        <w:tc>
          <w:tcPr>
            <w:tcW w:w="711" w:type="pct"/>
            <w:tcBorders>
              <w:top w:val="nil"/>
              <w:left w:val="nil"/>
              <w:bottom w:val="nil"/>
              <w:right w:val="nil"/>
            </w:tcBorders>
            <w:shd w:val="clear" w:color="auto" w:fill="auto"/>
            <w:vAlign w:val="center"/>
            <w:hideMark/>
          </w:tcPr>
          <w:p w14:paraId="2CF057FA"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53)  </w:t>
            </w:r>
          </w:p>
        </w:tc>
        <w:tc>
          <w:tcPr>
            <w:tcW w:w="528" w:type="pct"/>
            <w:tcBorders>
              <w:top w:val="nil"/>
              <w:left w:val="nil"/>
              <w:bottom w:val="nil"/>
              <w:right w:val="nil"/>
            </w:tcBorders>
            <w:shd w:val="clear" w:color="auto" w:fill="auto"/>
            <w:vAlign w:val="center"/>
            <w:hideMark/>
          </w:tcPr>
          <w:p w14:paraId="1B6BCAB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hkl_15</w:t>
            </w:r>
          </w:p>
        </w:tc>
        <w:tc>
          <w:tcPr>
            <w:tcW w:w="770" w:type="pct"/>
            <w:tcBorders>
              <w:top w:val="nil"/>
              <w:left w:val="nil"/>
              <w:bottom w:val="nil"/>
              <w:right w:val="nil"/>
            </w:tcBorders>
            <w:shd w:val="clear" w:color="auto" w:fill="auto"/>
            <w:vAlign w:val="center"/>
            <w:hideMark/>
          </w:tcPr>
          <w:p w14:paraId="114BBCF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halibut</w:t>
            </w:r>
          </w:p>
        </w:tc>
        <w:tc>
          <w:tcPr>
            <w:tcW w:w="861" w:type="pct"/>
            <w:tcBorders>
              <w:top w:val="nil"/>
              <w:left w:val="nil"/>
              <w:bottom w:val="nil"/>
              <w:right w:val="nil"/>
            </w:tcBorders>
            <w:shd w:val="clear" w:color="auto" w:fill="auto"/>
            <w:vAlign w:val="center"/>
            <w:hideMark/>
          </w:tcPr>
          <w:p w14:paraId="219D59A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longline</w:t>
            </w:r>
          </w:p>
        </w:tc>
        <w:tc>
          <w:tcPr>
            <w:tcW w:w="316" w:type="pct"/>
            <w:tcBorders>
              <w:top w:val="nil"/>
              <w:left w:val="nil"/>
              <w:bottom w:val="nil"/>
              <w:right w:val="nil"/>
            </w:tcBorders>
            <w:shd w:val="clear" w:color="auto" w:fill="auto"/>
            <w:vAlign w:val="center"/>
            <w:hideMark/>
          </w:tcPr>
          <w:p w14:paraId="2C8604A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c>
          <w:tcPr>
            <w:tcW w:w="316" w:type="pct"/>
            <w:tcBorders>
              <w:top w:val="nil"/>
              <w:left w:val="nil"/>
              <w:bottom w:val="nil"/>
              <w:right w:val="nil"/>
            </w:tcBorders>
            <w:shd w:val="clear" w:color="auto" w:fill="auto"/>
            <w:vAlign w:val="center"/>
            <w:hideMark/>
          </w:tcPr>
          <w:p w14:paraId="2C6E885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69</w:t>
            </w:r>
          </w:p>
        </w:tc>
        <w:tc>
          <w:tcPr>
            <w:tcW w:w="309" w:type="pct"/>
            <w:tcBorders>
              <w:top w:val="nil"/>
              <w:left w:val="nil"/>
              <w:bottom w:val="nil"/>
              <w:right w:val="nil"/>
            </w:tcBorders>
            <w:shd w:val="clear" w:color="auto" w:fill="auto"/>
            <w:vAlign w:val="center"/>
            <w:hideMark/>
          </w:tcPr>
          <w:p w14:paraId="27703DA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17F917C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297</w:t>
            </w:r>
          </w:p>
        </w:tc>
        <w:tc>
          <w:tcPr>
            <w:tcW w:w="294" w:type="pct"/>
            <w:tcBorders>
              <w:top w:val="nil"/>
              <w:left w:val="nil"/>
              <w:bottom w:val="nil"/>
              <w:right w:val="nil"/>
            </w:tcBorders>
            <w:shd w:val="clear" w:color="auto" w:fill="auto"/>
            <w:vAlign w:val="center"/>
            <w:hideMark/>
          </w:tcPr>
          <w:p w14:paraId="4A12731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0D69AA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115</w:t>
            </w:r>
          </w:p>
        </w:tc>
      </w:tr>
      <w:tr w:rsidR="0043278F" w:rsidRPr="00304882" w14:paraId="428B3014" w14:textId="77777777" w:rsidTr="005A70AE">
        <w:trPr>
          <w:trHeight w:val="320"/>
        </w:trPr>
        <w:tc>
          <w:tcPr>
            <w:tcW w:w="711" w:type="pct"/>
            <w:tcBorders>
              <w:top w:val="nil"/>
              <w:left w:val="nil"/>
              <w:bottom w:val="nil"/>
              <w:right w:val="nil"/>
            </w:tcBorders>
            <w:shd w:val="clear" w:color="auto" w:fill="auto"/>
            <w:vAlign w:val="center"/>
            <w:hideMark/>
          </w:tcPr>
          <w:p w14:paraId="67AF6373"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54)  </w:t>
            </w:r>
          </w:p>
        </w:tc>
        <w:tc>
          <w:tcPr>
            <w:tcW w:w="528" w:type="pct"/>
            <w:tcBorders>
              <w:top w:val="nil"/>
              <w:left w:val="nil"/>
              <w:bottom w:val="nil"/>
              <w:right w:val="nil"/>
            </w:tcBorders>
            <w:shd w:val="clear" w:color="auto" w:fill="auto"/>
            <w:vAlign w:val="center"/>
            <w:hideMark/>
          </w:tcPr>
          <w:p w14:paraId="4E871A2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hkl_18</w:t>
            </w:r>
          </w:p>
        </w:tc>
        <w:tc>
          <w:tcPr>
            <w:tcW w:w="770" w:type="pct"/>
            <w:tcBorders>
              <w:top w:val="nil"/>
              <w:left w:val="nil"/>
              <w:bottom w:val="nil"/>
              <w:right w:val="nil"/>
            </w:tcBorders>
            <w:shd w:val="clear" w:color="auto" w:fill="auto"/>
            <w:vAlign w:val="center"/>
            <w:hideMark/>
          </w:tcPr>
          <w:p w14:paraId="300423A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surfperch spp.</w:t>
            </w:r>
          </w:p>
        </w:tc>
        <w:tc>
          <w:tcPr>
            <w:tcW w:w="861" w:type="pct"/>
            <w:tcBorders>
              <w:top w:val="nil"/>
              <w:left w:val="nil"/>
              <w:bottom w:val="nil"/>
              <w:right w:val="nil"/>
            </w:tcBorders>
            <w:shd w:val="clear" w:color="auto" w:fill="auto"/>
            <w:vAlign w:val="center"/>
            <w:hideMark/>
          </w:tcPr>
          <w:p w14:paraId="29D8F92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03DA9F6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521737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F57F95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D057FB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262</w:t>
            </w:r>
          </w:p>
        </w:tc>
        <w:tc>
          <w:tcPr>
            <w:tcW w:w="294" w:type="pct"/>
            <w:tcBorders>
              <w:top w:val="nil"/>
              <w:left w:val="nil"/>
              <w:bottom w:val="nil"/>
              <w:right w:val="nil"/>
            </w:tcBorders>
            <w:shd w:val="clear" w:color="auto" w:fill="auto"/>
            <w:vAlign w:val="center"/>
            <w:hideMark/>
          </w:tcPr>
          <w:p w14:paraId="27011B5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081E71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w:t>
            </w:r>
          </w:p>
        </w:tc>
      </w:tr>
      <w:tr w:rsidR="0043278F" w:rsidRPr="00304882" w14:paraId="19267E50" w14:textId="77777777" w:rsidTr="005A70AE">
        <w:trPr>
          <w:trHeight w:val="320"/>
        </w:trPr>
        <w:tc>
          <w:tcPr>
            <w:tcW w:w="711" w:type="pct"/>
            <w:tcBorders>
              <w:top w:val="nil"/>
              <w:left w:val="nil"/>
              <w:bottom w:val="nil"/>
              <w:right w:val="nil"/>
            </w:tcBorders>
            <w:shd w:val="clear" w:color="auto" w:fill="auto"/>
            <w:vAlign w:val="center"/>
            <w:hideMark/>
          </w:tcPr>
          <w:p w14:paraId="70C0371F"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55)  </w:t>
            </w:r>
          </w:p>
        </w:tc>
        <w:tc>
          <w:tcPr>
            <w:tcW w:w="528" w:type="pct"/>
            <w:tcBorders>
              <w:top w:val="nil"/>
              <w:left w:val="nil"/>
              <w:bottom w:val="nil"/>
              <w:right w:val="nil"/>
            </w:tcBorders>
            <w:shd w:val="clear" w:color="auto" w:fill="auto"/>
            <w:vAlign w:val="center"/>
            <w:hideMark/>
          </w:tcPr>
          <w:p w14:paraId="190F818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hkl_17</w:t>
            </w:r>
          </w:p>
        </w:tc>
        <w:tc>
          <w:tcPr>
            <w:tcW w:w="770" w:type="pct"/>
            <w:tcBorders>
              <w:top w:val="nil"/>
              <w:left w:val="nil"/>
              <w:bottom w:val="nil"/>
              <w:right w:val="nil"/>
            </w:tcBorders>
            <w:shd w:val="clear" w:color="auto" w:fill="auto"/>
            <w:vAlign w:val="center"/>
            <w:hideMark/>
          </w:tcPr>
          <w:p w14:paraId="02E89C7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yellowtail</w:t>
            </w:r>
          </w:p>
        </w:tc>
        <w:tc>
          <w:tcPr>
            <w:tcW w:w="861" w:type="pct"/>
            <w:tcBorders>
              <w:top w:val="nil"/>
              <w:left w:val="nil"/>
              <w:bottom w:val="nil"/>
              <w:right w:val="nil"/>
            </w:tcBorders>
            <w:shd w:val="clear" w:color="auto" w:fill="auto"/>
            <w:vAlign w:val="center"/>
            <w:hideMark/>
          </w:tcPr>
          <w:p w14:paraId="30C7503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695CC5F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72374D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6471DD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150E65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232</w:t>
            </w:r>
          </w:p>
        </w:tc>
        <w:tc>
          <w:tcPr>
            <w:tcW w:w="294" w:type="pct"/>
            <w:tcBorders>
              <w:top w:val="nil"/>
              <w:left w:val="nil"/>
              <w:bottom w:val="nil"/>
              <w:right w:val="nil"/>
            </w:tcBorders>
            <w:shd w:val="clear" w:color="auto" w:fill="auto"/>
            <w:vAlign w:val="center"/>
            <w:hideMark/>
          </w:tcPr>
          <w:p w14:paraId="57A0C57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DC4FCE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68</w:t>
            </w:r>
          </w:p>
        </w:tc>
      </w:tr>
      <w:tr w:rsidR="0043278F" w:rsidRPr="00304882" w14:paraId="6E9C8A34" w14:textId="77777777" w:rsidTr="005A70AE">
        <w:trPr>
          <w:trHeight w:val="320"/>
        </w:trPr>
        <w:tc>
          <w:tcPr>
            <w:tcW w:w="711" w:type="pct"/>
            <w:tcBorders>
              <w:top w:val="nil"/>
              <w:left w:val="nil"/>
              <w:bottom w:val="nil"/>
              <w:right w:val="nil"/>
            </w:tcBorders>
            <w:shd w:val="clear" w:color="auto" w:fill="auto"/>
            <w:vAlign w:val="center"/>
            <w:hideMark/>
          </w:tcPr>
          <w:p w14:paraId="74C8817A"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56)  </w:t>
            </w:r>
          </w:p>
        </w:tc>
        <w:tc>
          <w:tcPr>
            <w:tcW w:w="528" w:type="pct"/>
            <w:tcBorders>
              <w:top w:val="nil"/>
              <w:left w:val="nil"/>
              <w:bottom w:val="nil"/>
              <w:right w:val="nil"/>
            </w:tcBorders>
            <w:shd w:val="clear" w:color="auto" w:fill="auto"/>
            <w:vAlign w:val="center"/>
            <w:hideMark/>
          </w:tcPr>
          <w:p w14:paraId="4B1C0AE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tls_5</w:t>
            </w:r>
          </w:p>
        </w:tc>
        <w:tc>
          <w:tcPr>
            <w:tcW w:w="770" w:type="pct"/>
            <w:tcBorders>
              <w:top w:val="nil"/>
              <w:left w:val="nil"/>
              <w:bottom w:val="nil"/>
              <w:right w:val="nil"/>
            </w:tcBorders>
            <w:shd w:val="clear" w:color="auto" w:fill="auto"/>
            <w:vAlign w:val="center"/>
            <w:hideMark/>
          </w:tcPr>
          <w:p w14:paraId="0DDBE54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halibut</w:t>
            </w:r>
          </w:p>
        </w:tc>
        <w:tc>
          <w:tcPr>
            <w:tcW w:w="861" w:type="pct"/>
            <w:tcBorders>
              <w:top w:val="nil"/>
              <w:left w:val="nil"/>
              <w:bottom w:val="nil"/>
              <w:right w:val="nil"/>
            </w:tcBorders>
            <w:shd w:val="clear" w:color="auto" w:fill="auto"/>
            <w:vAlign w:val="center"/>
            <w:hideMark/>
          </w:tcPr>
          <w:p w14:paraId="47F719E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6DA96F3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81D331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33E524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8E71B7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228</w:t>
            </w:r>
          </w:p>
        </w:tc>
        <w:tc>
          <w:tcPr>
            <w:tcW w:w="294" w:type="pct"/>
            <w:tcBorders>
              <w:top w:val="nil"/>
              <w:left w:val="nil"/>
              <w:bottom w:val="nil"/>
              <w:right w:val="nil"/>
            </w:tcBorders>
            <w:shd w:val="clear" w:color="auto" w:fill="auto"/>
            <w:vAlign w:val="center"/>
            <w:hideMark/>
          </w:tcPr>
          <w:p w14:paraId="5516CFB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72AC38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53</w:t>
            </w:r>
          </w:p>
        </w:tc>
      </w:tr>
      <w:tr w:rsidR="0043278F" w:rsidRPr="00304882" w14:paraId="0709250D" w14:textId="77777777" w:rsidTr="005A70AE">
        <w:trPr>
          <w:trHeight w:val="320"/>
        </w:trPr>
        <w:tc>
          <w:tcPr>
            <w:tcW w:w="711" w:type="pct"/>
            <w:tcBorders>
              <w:top w:val="nil"/>
              <w:left w:val="nil"/>
              <w:bottom w:val="nil"/>
              <w:right w:val="nil"/>
            </w:tcBorders>
            <w:shd w:val="clear" w:color="auto" w:fill="auto"/>
            <w:vAlign w:val="center"/>
            <w:hideMark/>
          </w:tcPr>
          <w:p w14:paraId="066EDD83"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57)  </w:t>
            </w:r>
          </w:p>
        </w:tc>
        <w:tc>
          <w:tcPr>
            <w:tcW w:w="528" w:type="pct"/>
            <w:tcBorders>
              <w:top w:val="nil"/>
              <w:left w:val="nil"/>
              <w:bottom w:val="nil"/>
              <w:right w:val="nil"/>
            </w:tcBorders>
            <w:shd w:val="clear" w:color="auto" w:fill="auto"/>
            <w:vAlign w:val="center"/>
            <w:hideMark/>
          </w:tcPr>
          <w:p w14:paraId="66349E5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pot_12</w:t>
            </w:r>
          </w:p>
        </w:tc>
        <w:tc>
          <w:tcPr>
            <w:tcW w:w="770" w:type="pct"/>
            <w:tcBorders>
              <w:top w:val="nil"/>
              <w:left w:val="nil"/>
              <w:bottom w:val="nil"/>
              <w:right w:val="nil"/>
            </w:tcBorders>
            <w:shd w:val="clear" w:color="auto" w:fill="auto"/>
            <w:vAlign w:val="center"/>
            <w:hideMark/>
          </w:tcPr>
          <w:p w14:paraId="0BAC435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mollusks</w:t>
            </w:r>
          </w:p>
        </w:tc>
        <w:tc>
          <w:tcPr>
            <w:tcW w:w="861" w:type="pct"/>
            <w:tcBorders>
              <w:top w:val="nil"/>
              <w:left w:val="nil"/>
              <w:bottom w:val="nil"/>
              <w:right w:val="nil"/>
            </w:tcBorders>
            <w:shd w:val="clear" w:color="auto" w:fill="auto"/>
            <w:vAlign w:val="center"/>
            <w:hideMark/>
          </w:tcPr>
          <w:p w14:paraId="6A9FDCC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&amp; lobster pot</w:t>
            </w:r>
          </w:p>
        </w:tc>
        <w:tc>
          <w:tcPr>
            <w:tcW w:w="316" w:type="pct"/>
            <w:tcBorders>
              <w:top w:val="nil"/>
              <w:left w:val="nil"/>
              <w:bottom w:val="nil"/>
              <w:right w:val="nil"/>
            </w:tcBorders>
            <w:shd w:val="clear" w:color="auto" w:fill="auto"/>
            <w:vAlign w:val="center"/>
            <w:hideMark/>
          </w:tcPr>
          <w:p w14:paraId="11E5DAB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A058F0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24DD25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E8C488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226</w:t>
            </w:r>
          </w:p>
        </w:tc>
        <w:tc>
          <w:tcPr>
            <w:tcW w:w="294" w:type="pct"/>
            <w:tcBorders>
              <w:top w:val="nil"/>
              <w:left w:val="nil"/>
              <w:bottom w:val="nil"/>
              <w:right w:val="nil"/>
            </w:tcBorders>
            <w:shd w:val="clear" w:color="auto" w:fill="auto"/>
            <w:vAlign w:val="center"/>
            <w:hideMark/>
          </w:tcPr>
          <w:p w14:paraId="66C7177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EDD336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56</w:t>
            </w:r>
          </w:p>
        </w:tc>
      </w:tr>
      <w:tr w:rsidR="0043278F" w:rsidRPr="00304882" w14:paraId="6F06FFDD" w14:textId="77777777" w:rsidTr="005A70AE">
        <w:trPr>
          <w:trHeight w:val="640"/>
        </w:trPr>
        <w:tc>
          <w:tcPr>
            <w:tcW w:w="711" w:type="pct"/>
            <w:tcBorders>
              <w:top w:val="nil"/>
              <w:left w:val="nil"/>
              <w:bottom w:val="nil"/>
              <w:right w:val="nil"/>
            </w:tcBorders>
            <w:shd w:val="clear" w:color="auto" w:fill="auto"/>
            <w:vAlign w:val="center"/>
            <w:hideMark/>
          </w:tcPr>
          <w:p w14:paraId="04DF0D50"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58)  </w:t>
            </w:r>
          </w:p>
        </w:tc>
        <w:tc>
          <w:tcPr>
            <w:tcW w:w="528" w:type="pct"/>
            <w:tcBorders>
              <w:top w:val="nil"/>
              <w:left w:val="nil"/>
              <w:bottom w:val="nil"/>
              <w:right w:val="nil"/>
            </w:tcBorders>
            <w:shd w:val="clear" w:color="auto" w:fill="auto"/>
            <w:vAlign w:val="center"/>
            <w:hideMark/>
          </w:tcPr>
          <w:p w14:paraId="7C0E624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hkl_14</w:t>
            </w:r>
          </w:p>
        </w:tc>
        <w:tc>
          <w:tcPr>
            <w:tcW w:w="770" w:type="pct"/>
            <w:tcBorders>
              <w:top w:val="nil"/>
              <w:left w:val="nil"/>
              <w:bottom w:val="nil"/>
              <w:right w:val="nil"/>
            </w:tcBorders>
            <w:shd w:val="clear" w:color="auto" w:fill="auto"/>
            <w:vAlign w:val="center"/>
            <w:hideMark/>
          </w:tcPr>
          <w:p w14:paraId="4EDCD15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common thresher shark</w:t>
            </w:r>
          </w:p>
        </w:tc>
        <w:tc>
          <w:tcPr>
            <w:tcW w:w="861" w:type="pct"/>
            <w:tcBorders>
              <w:top w:val="nil"/>
              <w:left w:val="nil"/>
              <w:bottom w:val="nil"/>
              <w:right w:val="nil"/>
            </w:tcBorders>
            <w:shd w:val="clear" w:color="auto" w:fill="auto"/>
            <w:vAlign w:val="center"/>
            <w:hideMark/>
          </w:tcPr>
          <w:p w14:paraId="08582CE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39BF978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0623CD7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68DF80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F717F1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213</w:t>
            </w:r>
          </w:p>
        </w:tc>
        <w:tc>
          <w:tcPr>
            <w:tcW w:w="294" w:type="pct"/>
            <w:tcBorders>
              <w:top w:val="nil"/>
              <w:left w:val="nil"/>
              <w:bottom w:val="nil"/>
              <w:right w:val="nil"/>
            </w:tcBorders>
            <w:shd w:val="clear" w:color="auto" w:fill="auto"/>
            <w:vAlign w:val="center"/>
            <w:hideMark/>
          </w:tcPr>
          <w:p w14:paraId="3026291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30341F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47</w:t>
            </w:r>
          </w:p>
        </w:tc>
      </w:tr>
      <w:tr w:rsidR="0043278F" w:rsidRPr="00304882" w14:paraId="184FCA26" w14:textId="77777777" w:rsidTr="005A70AE">
        <w:trPr>
          <w:trHeight w:val="320"/>
        </w:trPr>
        <w:tc>
          <w:tcPr>
            <w:tcW w:w="711" w:type="pct"/>
            <w:tcBorders>
              <w:top w:val="nil"/>
              <w:left w:val="nil"/>
              <w:bottom w:val="nil"/>
              <w:right w:val="nil"/>
            </w:tcBorders>
            <w:shd w:val="clear" w:color="auto" w:fill="auto"/>
            <w:vAlign w:val="center"/>
            <w:hideMark/>
          </w:tcPr>
          <w:p w14:paraId="7A92BEA3"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59)  </w:t>
            </w:r>
          </w:p>
        </w:tc>
        <w:tc>
          <w:tcPr>
            <w:tcW w:w="528" w:type="pct"/>
            <w:tcBorders>
              <w:top w:val="nil"/>
              <w:left w:val="nil"/>
              <w:bottom w:val="nil"/>
              <w:right w:val="nil"/>
            </w:tcBorders>
            <w:shd w:val="clear" w:color="auto" w:fill="auto"/>
            <w:vAlign w:val="center"/>
            <w:hideMark/>
          </w:tcPr>
          <w:p w14:paraId="6AA86F1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net_12</w:t>
            </w:r>
          </w:p>
        </w:tc>
        <w:tc>
          <w:tcPr>
            <w:tcW w:w="770" w:type="pct"/>
            <w:tcBorders>
              <w:top w:val="nil"/>
              <w:left w:val="nil"/>
              <w:bottom w:val="nil"/>
              <w:right w:val="nil"/>
            </w:tcBorders>
            <w:shd w:val="clear" w:color="auto" w:fill="auto"/>
            <w:vAlign w:val="center"/>
            <w:hideMark/>
          </w:tcPr>
          <w:p w14:paraId="5AB9E91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barracuda</w:t>
            </w:r>
          </w:p>
        </w:tc>
        <w:tc>
          <w:tcPr>
            <w:tcW w:w="861" w:type="pct"/>
            <w:tcBorders>
              <w:top w:val="nil"/>
              <w:left w:val="nil"/>
              <w:bottom w:val="nil"/>
              <w:right w:val="nil"/>
            </w:tcBorders>
            <w:shd w:val="clear" w:color="auto" w:fill="auto"/>
            <w:vAlign w:val="center"/>
            <w:hideMark/>
          </w:tcPr>
          <w:p w14:paraId="29310D1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drift gillnet</w:t>
            </w:r>
          </w:p>
        </w:tc>
        <w:tc>
          <w:tcPr>
            <w:tcW w:w="316" w:type="pct"/>
            <w:tcBorders>
              <w:top w:val="nil"/>
              <w:left w:val="nil"/>
              <w:bottom w:val="nil"/>
              <w:right w:val="nil"/>
            </w:tcBorders>
            <w:shd w:val="clear" w:color="auto" w:fill="auto"/>
            <w:vAlign w:val="center"/>
            <w:hideMark/>
          </w:tcPr>
          <w:p w14:paraId="59D052D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8061AD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D4111D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456F7A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209</w:t>
            </w:r>
          </w:p>
        </w:tc>
        <w:tc>
          <w:tcPr>
            <w:tcW w:w="294" w:type="pct"/>
            <w:tcBorders>
              <w:top w:val="nil"/>
              <w:left w:val="nil"/>
              <w:bottom w:val="nil"/>
              <w:right w:val="nil"/>
            </w:tcBorders>
            <w:shd w:val="clear" w:color="auto" w:fill="auto"/>
            <w:vAlign w:val="center"/>
            <w:hideMark/>
          </w:tcPr>
          <w:p w14:paraId="67673CC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E943F5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w:t>
            </w:r>
          </w:p>
        </w:tc>
      </w:tr>
      <w:tr w:rsidR="0043278F" w:rsidRPr="00304882" w14:paraId="4D79A67C" w14:textId="77777777" w:rsidTr="005A70AE">
        <w:trPr>
          <w:trHeight w:val="640"/>
        </w:trPr>
        <w:tc>
          <w:tcPr>
            <w:tcW w:w="711" w:type="pct"/>
            <w:tcBorders>
              <w:top w:val="nil"/>
              <w:left w:val="nil"/>
              <w:bottom w:val="nil"/>
              <w:right w:val="nil"/>
            </w:tcBorders>
            <w:shd w:val="clear" w:color="auto" w:fill="auto"/>
            <w:vAlign w:val="center"/>
            <w:hideMark/>
          </w:tcPr>
          <w:p w14:paraId="480AD4E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60)  </w:t>
            </w:r>
          </w:p>
        </w:tc>
        <w:tc>
          <w:tcPr>
            <w:tcW w:w="528" w:type="pct"/>
            <w:tcBorders>
              <w:top w:val="nil"/>
              <w:left w:val="nil"/>
              <w:bottom w:val="nil"/>
              <w:right w:val="nil"/>
            </w:tcBorders>
            <w:shd w:val="clear" w:color="auto" w:fill="auto"/>
            <w:vAlign w:val="center"/>
            <w:hideMark/>
          </w:tcPr>
          <w:p w14:paraId="62970F4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hkl_12</w:t>
            </w:r>
          </w:p>
        </w:tc>
        <w:tc>
          <w:tcPr>
            <w:tcW w:w="770" w:type="pct"/>
            <w:tcBorders>
              <w:top w:val="nil"/>
              <w:left w:val="nil"/>
              <w:bottom w:val="nil"/>
              <w:right w:val="nil"/>
            </w:tcBorders>
            <w:shd w:val="clear" w:color="auto" w:fill="auto"/>
            <w:vAlign w:val="center"/>
            <w:hideMark/>
          </w:tcPr>
          <w:p w14:paraId="5832748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Bluefin tuna, pacific sanddab</w:t>
            </w:r>
          </w:p>
        </w:tc>
        <w:tc>
          <w:tcPr>
            <w:tcW w:w="861" w:type="pct"/>
            <w:tcBorders>
              <w:top w:val="nil"/>
              <w:left w:val="nil"/>
              <w:bottom w:val="nil"/>
              <w:right w:val="nil"/>
            </w:tcBorders>
            <w:shd w:val="clear" w:color="auto" w:fill="auto"/>
            <w:vAlign w:val="center"/>
            <w:hideMark/>
          </w:tcPr>
          <w:p w14:paraId="22AC64E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4AA815A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78</w:t>
            </w:r>
          </w:p>
        </w:tc>
        <w:tc>
          <w:tcPr>
            <w:tcW w:w="316" w:type="pct"/>
            <w:tcBorders>
              <w:top w:val="nil"/>
              <w:left w:val="nil"/>
              <w:bottom w:val="nil"/>
              <w:right w:val="nil"/>
            </w:tcBorders>
            <w:shd w:val="clear" w:color="auto" w:fill="auto"/>
            <w:vAlign w:val="center"/>
            <w:hideMark/>
          </w:tcPr>
          <w:p w14:paraId="2D52E3A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w:t>
            </w:r>
          </w:p>
        </w:tc>
        <w:tc>
          <w:tcPr>
            <w:tcW w:w="309" w:type="pct"/>
            <w:tcBorders>
              <w:top w:val="nil"/>
              <w:left w:val="nil"/>
              <w:bottom w:val="nil"/>
              <w:right w:val="nil"/>
            </w:tcBorders>
            <w:shd w:val="clear" w:color="auto" w:fill="auto"/>
            <w:vAlign w:val="center"/>
            <w:hideMark/>
          </w:tcPr>
          <w:p w14:paraId="5FF39A6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F76AE5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207</w:t>
            </w:r>
          </w:p>
        </w:tc>
        <w:tc>
          <w:tcPr>
            <w:tcW w:w="294" w:type="pct"/>
            <w:tcBorders>
              <w:top w:val="nil"/>
              <w:left w:val="nil"/>
              <w:bottom w:val="nil"/>
              <w:right w:val="nil"/>
            </w:tcBorders>
            <w:shd w:val="clear" w:color="auto" w:fill="auto"/>
            <w:vAlign w:val="center"/>
            <w:hideMark/>
          </w:tcPr>
          <w:p w14:paraId="270A37E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4E0FC15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117</w:t>
            </w:r>
          </w:p>
        </w:tc>
      </w:tr>
      <w:tr w:rsidR="0043278F" w:rsidRPr="00304882" w14:paraId="362F20F8" w14:textId="77777777" w:rsidTr="005A70AE">
        <w:trPr>
          <w:trHeight w:val="320"/>
        </w:trPr>
        <w:tc>
          <w:tcPr>
            <w:tcW w:w="711" w:type="pct"/>
            <w:tcBorders>
              <w:top w:val="nil"/>
              <w:left w:val="nil"/>
              <w:bottom w:val="nil"/>
              <w:right w:val="nil"/>
            </w:tcBorders>
            <w:shd w:val="clear" w:color="auto" w:fill="auto"/>
            <w:vAlign w:val="center"/>
            <w:hideMark/>
          </w:tcPr>
          <w:p w14:paraId="4EF4C880"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61)  </w:t>
            </w:r>
          </w:p>
        </w:tc>
        <w:tc>
          <w:tcPr>
            <w:tcW w:w="528" w:type="pct"/>
            <w:tcBorders>
              <w:top w:val="nil"/>
              <w:left w:val="nil"/>
              <w:bottom w:val="nil"/>
              <w:right w:val="nil"/>
            </w:tcBorders>
            <w:shd w:val="clear" w:color="auto" w:fill="auto"/>
            <w:vAlign w:val="center"/>
            <w:hideMark/>
          </w:tcPr>
          <w:p w14:paraId="1FBCAE1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net_11</w:t>
            </w:r>
          </w:p>
        </w:tc>
        <w:tc>
          <w:tcPr>
            <w:tcW w:w="770" w:type="pct"/>
            <w:tcBorders>
              <w:top w:val="nil"/>
              <w:left w:val="nil"/>
              <w:bottom w:val="nil"/>
              <w:right w:val="nil"/>
            </w:tcBorders>
            <w:shd w:val="clear" w:color="auto" w:fill="auto"/>
            <w:vAlign w:val="center"/>
            <w:hideMark/>
          </w:tcPr>
          <w:p w14:paraId="246F8F2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crab</w:t>
            </w:r>
          </w:p>
        </w:tc>
        <w:tc>
          <w:tcPr>
            <w:tcW w:w="861" w:type="pct"/>
            <w:tcBorders>
              <w:top w:val="nil"/>
              <w:left w:val="nil"/>
              <w:bottom w:val="nil"/>
              <w:right w:val="nil"/>
            </w:tcBorders>
            <w:shd w:val="clear" w:color="auto" w:fill="auto"/>
            <w:vAlign w:val="center"/>
            <w:hideMark/>
          </w:tcPr>
          <w:p w14:paraId="66D3D37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gillnet</w:t>
            </w:r>
          </w:p>
        </w:tc>
        <w:tc>
          <w:tcPr>
            <w:tcW w:w="316" w:type="pct"/>
            <w:tcBorders>
              <w:top w:val="nil"/>
              <w:left w:val="nil"/>
              <w:bottom w:val="nil"/>
              <w:right w:val="nil"/>
            </w:tcBorders>
            <w:shd w:val="clear" w:color="auto" w:fill="auto"/>
            <w:vAlign w:val="center"/>
            <w:hideMark/>
          </w:tcPr>
          <w:p w14:paraId="67643F3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0BDA09A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6B1425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94B6C1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194</w:t>
            </w:r>
          </w:p>
        </w:tc>
        <w:tc>
          <w:tcPr>
            <w:tcW w:w="294" w:type="pct"/>
            <w:tcBorders>
              <w:top w:val="nil"/>
              <w:left w:val="nil"/>
              <w:bottom w:val="nil"/>
              <w:right w:val="nil"/>
            </w:tcBorders>
            <w:shd w:val="clear" w:color="auto" w:fill="auto"/>
            <w:vAlign w:val="center"/>
            <w:hideMark/>
          </w:tcPr>
          <w:p w14:paraId="7D7F39D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4DB253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w:t>
            </w:r>
          </w:p>
        </w:tc>
      </w:tr>
      <w:tr w:rsidR="0043278F" w:rsidRPr="00304882" w14:paraId="69634E0A" w14:textId="77777777" w:rsidTr="005A70AE">
        <w:trPr>
          <w:trHeight w:val="320"/>
        </w:trPr>
        <w:tc>
          <w:tcPr>
            <w:tcW w:w="711" w:type="pct"/>
            <w:tcBorders>
              <w:top w:val="nil"/>
              <w:left w:val="nil"/>
              <w:bottom w:val="nil"/>
              <w:right w:val="nil"/>
            </w:tcBorders>
            <w:shd w:val="clear" w:color="auto" w:fill="auto"/>
            <w:vAlign w:val="center"/>
            <w:hideMark/>
          </w:tcPr>
          <w:p w14:paraId="4910A535"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62)  </w:t>
            </w:r>
          </w:p>
        </w:tc>
        <w:tc>
          <w:tcPr>
            <w:tcW w:w="528" w:type="pct"/>
            <w:tcBorders>
              <w:top w:val="nil"/>
              <w:left w:val="nil"/>
              <w:bottom w:val="nil"/>
              <w:right w:val="nil"/>
            </w:tcBorders>
            <w:shd w:val="clear" w:color="auto" w:fill="auto"/>
            <w:vAlign w:val="center"/>
            <w:hideMark/>
          </w:tcPr>
          <w:p w14:paraId="1E9EB74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hkl_16</w:t>
            </w:r>
          </w:p>
        </w:tc>
        <w:tc>
          <w:tcPr>
            <w:tcW w:w="770" w:type="pct"/>
            <w:tcBorders>
              <w:top w:val="nil"/>
              <w:left w:val="nil"/>
              <w:bottom w:val="nil"/>
              <w:right w:val="nil"/>
            </w:tcBorders>
            <w:shd w:val="clear" w:color="auto" w:fill="auto"/>
            <w:vAlign w:val="center"/>
            <w:hideMark/>
          </w:tcPr>
          <w:p w14:paraId="49EABEA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Smelt</w:t>
            </w:r>
          </w:p>
        </w:tc>
        <w:tc>
          <w:tcPr>
            <w:tcW w:w="861" w:type="pct"/>
            <w:tcBorders>
              <w:top w:val="nil"/>
              <w:left w:val="nil"/>
              <w:bottom w:val="nil"/>
              <w:right w:val="nil"/>
            </w:tcBorders>
            <w:shd w:val="clear" w:color="auto" w:fill="auto"/>
            <w:vAlign w:val="center"/>
            <w:hideMark/>
          </w:tcPr>
          <w:p w14:paraId="4DA17AB7"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46ED9B1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463AEA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F30FD3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56EDCB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173</w:t>
            </w:r>
          </w:p>
        </w:tc>
        <w:tc>
          <w:tcPr>
            <w:tcW w:w="294" w:type="pct"/>
            <w:tcBorders>
              <w:top w:val="nil"/>
              <w:left w:val="nil"/>
              <w:bottom w:val="nil"/>
              <w:right w:val="nil"/>
            </w:tcBorders>
            <w:shd w:val="clear" w:color="auto" w:fill="auto"/>
            <w:vAlign w:val="center"/>
            <w:hideMark/>
          </w:tcPr>
          <w:p w14:paraId="7915C84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3B1DC7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w:t>
            </w:r>
          </w:p>
        </w:tc>
      </w:tr>
      <w:tr w:rsidR="0043278F" w:rsidRPr="00304882" w14:paraId="7A79FFCD" w14:textId="77777777" w:rsidTr="005A70AE">
        <w:trPr>
          <w:trHeight w:val="640"/>
        </w:trPr>
        <w:tc>
          <w:tcPr>
            <w:tcW w:w="711" w:type="pct"/>
            <w:tcBorders>
              <w:top w:val="nil"/>
              <w:left w:val="nil"/>
              <w:bottom w:val="nil"/>
              <w:right w:val="nil"/>
            </w:tcBorders>
            <w:shd w:val="clear" w:color="auto" w:fill="auto"/>
            <w:vAlign w:val="center"/>
            <w:hideMark/>
          </w:tcPr>
          <w:p w14:paraId="21B5D829"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63)  </w:t>
            </w:r>
          </w:p>
        </w:tc>
        <w:tc>
          <w:tcPr>
            <w:tcW w:w="528" w:type="pct"/>
            <w:tcBorders>
              <w:top w:val="nil"/>
              <w:left w:val="nil"/>
              <w:bottom w:val="nil"/>
              <w:right w:val="nil"/>
            </w:tcBorders>
            <w:shd w:val="clear" w:color="auto" w:fill="auto"/>
            <w:vAlign w:val="center"/>
            <w:hideMark/>
          </w:tcPr>
          <w:p w14:paraId="5832606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twl_11</w:t>
            </w:r>
          </w:p>
        </w:tc>
        <w:tc>
          <w:tcPr>
            <w:tcW w:w="770" w:type="pct"/>
            <w:tcBorders>
              <w:top w:val="nil"/>
              <w:left w:val="nil"/>
              <w:bottom w:val="nil"/>
              <w:right w:val="nil"/>
            </w:tcBorders>
            <w:shd w:val="clear" w:color="auto" w:fill="auto"/>
            <w:vAlign w:val="center"/>
            <w:hideMark/>
          </w:tcPr>
          <w:p w14:paraId="1FA9428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crab, other shrimp</w:t>
            </w:r>
          </w:p>
        </w:tc>
        <w:tc>
          <w:tcPr>
            <w:tcW w:w="861" w:type="pct"/>
            <w:tcBorders>
              <w:top w:val="nil"/>
              <w:left w:val="nil"/>
              <w:bottom w:val="nil"/>
              <w:right w:val="nil"/>
            </w:tcBorders>
            <w:shd w:val="clear" w:color="auto" w:fill="auto"/>
            <w:vAlign w:val="center"/>
            <w:hideMark/>
          </w:tcPr>
          <w:p w14:paraId="3B694F1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groundfish trawl</w:t>
            </w:r>
          </w:p>
        </w:tc>
        <w:tc>
          <w:tcPr>
            <w:tcW w:w="316" w:type="pct"/>
            <w:tcBorders>
              <w:top w:val="nil"/>
              <w:left w:val="nil"/>
              <w:bottom w:val="nil"/>
              <w:right w:val="nil"/>
            </w:tcBorders>
            <w:shd w:val="clear" w:color="auto" w:fill="auto"/>
            <w:vAlign w:val="center"/>
            <w:hideMark/>
          </w:tcPr>
          <w:p w14:paraId="520B10D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0D922E3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C040EE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2BDB29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163</w:t>
            </w:r>
          </w:p>
        </w:tc>
        <w:tc>
          <w:tcPr>
            <w:tcW w:w="294" w:type="pct"/>
            <w:tcBorders>
              <w:top w:val="nil"/>
              <w:left w:val="nil"/>
              <w:bottom w:val="nil"/>
              <w:right w:val="nil"/>
            </w:tcBorders>
            <w:shd w:val="clear" w:color="auto" w:fill="auto"/>
            <w:vAlign w:val="center"/>
            <w:hideMark/>
          </w:tcPr>
          <w:p w14:paraId="4278A3B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292E90E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w:t>
            </w:r>
          </w:p>
        </w:tc>
      </w:tr>
      <w:tr w:rsidR="0043278F" w:rsidRPr="00304882" w14:paraId="068B8482" w14:textId="77777777" w:rsidTr="005A70AE">
        <w:trPr>
          <w:trHeight w:val="640"/>
        </w:trPr>
        <w:tc>
          <w:tcPr>
            <w:tcW w:w="711" w:type="pct"/>
            <w:tcBorders>
              <w:top w:val="nil"/>
              <w:left w:val="nil"/>
              <w:bottom w:val="nil"/>
              <w:right w:val="nil"/>
            </w:tcBorders>
            <w:shd w:val="clear" w:color="auto" w:fill="auto"/>
            <w:vAlign w:val="center"/>
            <w:hideMark/>
          </w:tcPr>
          <w:p w14:paraId="35574E6A"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64)  </w:t>
            </w:r>
          </w:p>
        </w:tc>
        <w:tc>
          <w:tcPr>
            <w:tcW w:w="528" w:type="pct"/>
            <w:tcBorders>
              <w:top w:val="nil"/>
              <w:left w:val="nil"/>
              <w:bottom w:val="nil"/>
              <w:right w:val="nil"/>
            </w:tcBorders>
            <w:shd w:val="clear" w:color="auto" w:fill="auto"/>
            <w:vAlign w:val="center"/>
            <w:hideMark/>
          </w:tcPr>
          <w:p w14:paraId="7168048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msc_11</w:t>
            </w:r>
          </w:p>
        </w:tc>
        <w:tc>
          <w:tcPr>
            <w:tcW w:w="770" w:type="pct"/>
            <w:tcBorders>
              <w:top w:val="nil"/>
              <w:left w:val="nil"/>
              <w:bottom w:val="nil"/>
              <w:right w:val="nil"/>
            </w:tcBorders>
            <w:shd w:val="clear" w:color="auto" w:fill="auto"/>
            <w:vAlign w:val="center"/>
            <w:hideMark/>
          </w:tcPr>
          <w:p w14:paraId="3E83C9C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Mollusks</w:t>
            </w:r>
          </w:p>
        </w:tc>
        <w:tc>
          <w:tcPr>
            <w:tcW w:w="861" w:type="pct"/>
            <w:tcBorders>
              <w:top w:val="nil"/>
              <w:left w:val="nil"/>
              <w:bottom w:val="nil"/>
              <w:right w:val="nil"/>
            </w:tcBorders>
            <w:shd w:val="clear" w:color="auto" w:fill="auto"/>
            <w:vAlign w:val="center"/>
            <w:hideMark/>
          </w:tcPr>
          <w:p w14:paraId="60E18E0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481239C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E3F203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6C4D70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879B54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149</w:t>
            </w:r>
          </w:p>
        </w:tc>
        <w:tc>
          <w:tcPr>
            <w:tcW w:w="294" w:type="pct"/>
            <w:tcBorders>
              <w:top w:val="nil"/>
              <w:left w:val="nil"/>
              <w:bottom w:val="nil"/>
              <w:right w:val="nil"/>
            </w:tcBorders>
            <w:shd w:val="clear" w:color="auto" w:fill="auto"/>
            <w:vAlign w:val="center"/>
            <w:hideMark/>
          </w:tcPr>
          <w:p w14:paraId="502B61A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B4EBBE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w:t>
            </w:r>
          </w:p>
        </w:tc>
      </w:tr>
      <w:tr w:rsidR="0043278F" w:rsidRPr="00304882" w14:paraId="599F9E9F" w14:textId="77777777" w:rsidTr="005A70AE">
        <w:trPr>
          <w:trHeight w:val="320"/>
        </w:trPr>
        <w:tc>
          <w:tcPr>
            <w:tcW w:w="711" w:type="pct"/>
            <w:tcBorders>
              <w:top w:val="nil"/>
              <w:left w:val="nil"/>
              <w:bottom w:val="nil"/>
              <w:right w:val="nil"/>
            </w:tcBorders>
            <w:shd w:val="clear" w:color="auto" w:fill="auto"/>
            <w:vAlign w:val="center"/>
            <w:hideMark/>
          </w:tcPr>
          <w:p w14:paraId="31671ECF"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65)  </w:t>
            </w:r>
          </w:p>
        </w:tc>
        <w:tc>
          <w:tcPr>
            <w:tcW w:w="528" w:type="pct"/>
            <w:tcBorders>
              <w:top w:val="nil"/>
              <w:left w:val="nil"/>
              <w:bottom w:val="nil"/>
              <w:right w:val="nil"/>
            </w:tcBorders>
            <w:shd w:val="clear" w:color="auto" w:fill="auto"/>
            <w:vAlign w:val="center"/>
            <w:hideMark/>
          </w:tcPr>
          <w:p w14:paraId="5C15ABC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hkl_19</w:t>
            </w:r>
          </w:p>
        </w:tc>
        <w:tc>
          <w:tcPr>
            <w:tcW w:w="770" w:type="pct"/>
            <w:tcBorders>
              <w:top w:val="nil"/>
              <w:left w:val="nil"/>
              <w:bottom w:val="nil"/>
              <w:right w:val="nil"/>
            </w:tcBorders>
            <w:shd w:val="clear" w:color="auto" w:fill="auto"/>
            <w:vAlign w:val="center"/>
            <w:hideMark/>
          </w:tcPr>
          <w:p w14:paraId="466C2DE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shortfin mako shark</w:t>
            </w:r>
          </w:p>
        </w:tc>
        <w:tc>
          <w:tcPr>
            <w:tcW w:w="861" w:type="pct"/>
            <w:tcBorders>
              <w:top w:val="nil"/>
              <w:left w:val="nil"/>
              <w:bottom w:val="nil"/>
              <w:right w:val="nil"/>
            </w:tcBorders>
            <w:shd w:val="clear" w:color="auto" w:fill="auto"/>
            <w:vAlign w:val="center"/>
            <w:hideMark/>
          </w:tcPr>
          <w:p w14:paraId="3F293E9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2C52507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CE5AE8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264A3C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9EC723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145</w:t>
            </w:r>
          </w:p>
        </w:tc>
        <w:tc>
          <w:tcPr>
            <w:tcW w:w="294" w:type="pct"/>
            <w:tcBorders>
              <w:top w:val="nil"/>
              <w:left w:val="nil"/>
              <w:bottom w:val="nil"/>
              <w:right w:val="nil"/>
            </w:tcBorders>
            <w:shd w:val="clear" w:color="auto" w:fill="auto"/>
            <w:vAlign w:val="center"/>
            <w:hideMark/>
          </w:tcPr>
          <w:p w14:paraId="6EE7AA0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87207B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34</w:t>
            </w:r>
          </w:p>
        </w:tc>
      </w:tr>
      <w:tr w:rsidR="0043278F" w:rsidRPr="00304882" w14:paraId="00FF3AE4" w14:textId="77777777" w:rsidTr="005A70AE">
        <w:trPr>
          <w:trHeight w:val="320"/>
        </w:trPr>
        <w:tc>
          <w:tcPr>
            <w:tcW w:w="711" w:type="pct"/>
            <w:tcBorders>
              <w:top w:val="nil"/>
              <w:left w:val="nil"/>
              <w:bottom w:val="nil"/>
              <w:right w:val="nil"/>
            </w:tcBorders>
            <w:shd w:val="clear" w:color="auto" w:fill="auto"/>
            <w:vAlign w:val="center"/>
            <w:hideMark/>
          </w:tcPr>
          <w:p w14:paraId="5B95261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66)  </w:t>
            </w:r>
          </w:p>
        </w:tc>
        <w:tc>
          <w:tcPr>
            <w:tcW w:w="528" w:type="pct"/>
            <w:tcBorders>
              <w:top w:val="nil"/>
              <w:left w:val="nil"/>
              <w:bottom w:val="nil"/>
              <w:right w:val="nil"/>
            </w:tcBorders>
            <w:shd w:val="clear" w:color="auto" w:fill="auto"/>
            <w:vAlign w:val="center"/>
            <w:hideMark/>
          </w:tcPr>
          <w:p w14:paraId="03E3CCA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pot_13</w:t>
            </w:r>
          </w:p>
        </w:tc>
        <w:tc>
          <w:tcPr>
            <w:tcW w:w="770" w:type="pct"/>
            <w:tcBorders>
              <w:top w:val="nil"/>
              <w:left w:val="nil"/>
              <w:bottom w:val="nil"/>
              <w:right w:val="nil"/>
            </w:tcBorders>
            <w:shd w:val="clear" w:color="auto" w:fill="auto"/>
            <w:vAlign w:val="center"/>
            <w:hideMark/>
          </w:tcPr>
          <w:p w14:paraId="552FCDC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Octopus</w:t>
            </w:r>
          </w:p>
        </w:tc>
        <w:tc>
          <w:tcPr>
            <w:tcW w:w="861" w:type="pct"/>
            <w:tcBorders>
              <w:top w:val="nil"/>
              <w:left w:val="nil"/>
              <w:bottom w:val="nil"/>
              <w:right w:val="nil"/>
            </w:tcBorders>
            <w:shd w:val="clear" w:color="auto" w:fill="auto"/>
            <w:vAlign w:val="center"/>
            <w:hideMark/>
          </w:tcPr>
          <w:p w14:paraId="25F64FB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pot</w:t>
            </w:r>
          </w:p>
        </w:tc>
        <w:tc>
          <w:tcPr>
            <w:tcW w:w="316" w:type="pct"/>
            <w:tcBorders>
              <w:top w:val="nil"/>
              <w:left w:val="nil"/>
              <w:bottom w:val="nil"/>
              <w:right w:val="nil"/>
            </w:tcBorders>
            <w:shd w:val="clear" w:color="auto" w:fill="auto"/>
            <w:vAlign w:val="center"/>
            <w:hideMark/>
          </w:tcPr>
          <w:p w14:paraId="755C119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67</w:t>
            </w:r>
          </w:p>
        </w:tc>
        <w:tc>
          <w:tcPr>
            <w:tcW w:w="316" w:type="pct"/>
            <w:tcBorders>
              <w:top w:val="nil"/>
              <w:left w:val="nil"/>
              <w:bottom w:val="nil"/>
              <w:right w:val="nil"/>
            </w:tcBorders>
            <w:shd w:val="clear" w:color="auto" w:fill="auto"/>
            <w:vAlign w:val="center"/>
            <w:hideMark/>
          </w:tcPr>
          <w:p w14:paraId="681AC07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c>
          <w:tcPr>
            <w:tcW w:w="309" w:type="pct"/>
            <w:tcBorders>
              <w:top w:val="nil"/>
              <w:left w:val="nil"/>
              <w:bottom w:val="nil"/>
              <w:right w:val="nil"/>
            </w:tcBorders>
            <w:shd w:val="clear" w:color="auto" w:fill="auto"/>
            <w:vAlign w:val="center"/>
            <w:hideMark/>
          </w:tcPr>
          <w:p w14:paraId="6556788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15A06E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145</w:t>
            </w:r>
          </w:p>
        </w:tc>
        <w:tc>
          <w:tcPr>
            <w:tcW w:w="294" w:type="pct"/>
            <w:tcBorders>
              <w:top w:val="nil"/>
              <w:left w:val="nil"/>
              <w:bottom w:val="nil"/>
              <w:right w:val="nil"/>
            </w:tcBorders>
            <w:shd w:val="clear" w:color="auto" w:fill="auto"/>
            <w:vAlign w:val="center"/>
            <w:hideMark/>
          </w:tcPr>
          <w:p w14:paraId="35C82A3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B08F08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70</w:t>
            </w:r>
          </w:p>
        </w:tc>
      </w:tr>
      <w:tr w:rsidR="0043278F" w:rsidRPr="00304882" w14:paraId="28874DB4" w14:textId="77777777" w:rsidTr="005A70AE">
        <w:trPr>
          <w:trHeight w:val="320"/>
        </w:trPr>
        <w:tc>
          <w:tcPr>
            <w:tcW w:w="711" w:type="pct"/>
            <w:tcBorders>
              <w:top w:val="nil"/>
              <w:left w:val="nil"/>
              <w:bottom w:val="nil"/>
              <w:right w:val="nil"/>
            </w:tcBorders>
            <w:shd w:val="clear" w:color="auto" w:fill="auto"/>
            <w:vAlign w:val="center"/>
            <w:hideMark/>
          </w:tcPr>
          <w:p w14:paraId="5A82EEE1"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67)  </w:t>
            </w:r>
          </w:p>
        </w:tc>
        <w:tc>
          <w:tcPr>
            <w:tcW w:w="528" w:type="pct"/>
            <w:tcBorders>
              <w:top w:val="nil"/>
              <w:left w:val="nil"/>
              <w:bottom w:val="nil"/>
              <w:right w:val="nil"/>
            </w:tcBorders>
            <w:shd w:val="clear" w:color="auto" w:fill="auto"/>
            <w:vAlign w:val="center"/>
            <w:hideMark/>
          </w:tcPr>
          <w:p w14:paraId="6C13147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msc_9</w:t>
            </w:r>
          </w:p>
        </w:tc>
        <w:tc>
          <w:tcPr>
            <w:tcW w:w="770" w:type="pct"/>
            <w:tcBorders>
              <w:top w:val="nil"/>
              <w:left w:val="nil"/>
              <w:bottom w:val="nil"/>
              <w:right w:val="nil"/>
            </w:tcBorders>
            <w:shd w:val="clear" w:color="auto" w:fill="auto"/>
            <w:vAlign w:val="center"/>
            <w:hideMark/>
          </w:tcPr>
          <w:p w14:paraId="3304FFA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sea urchins</w:t>
            </w:r>
          </w:p>
        </w:tc>
        <w:tc>
          <w:tcPr>
            <w:tcW w:w="861" w:type="pct"/>
            <w:tcBorders>
              <w:top w:val="nil"/>
              <w:left w:val="nil"/>
              <w:bottom w:val="nil"/>
              <w:right w:val="nil"/>
            </w:tcBorders>
            <w:shd w:val="clear" w:color="auto" w:fill="auto"/>
            <w:vAlign w:val="center"/>
            <w:hideMark/>
          </w:tcPr>
          <w:p w14:paraId="61D0B58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1ED20D8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B5D16E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D44A49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D6AF45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136</w:t>
            </w:r>
          </w:p>
        </w:tc>
        <w:tc>
          <w:tcPr>
            <w:tcW w:w="294" w:type="pct"/>
            <w:tcBorders>
              <w:top w:val="nil"/>
              <w:left w:val="nil"/>
              <w:bottom w:val="nil"/>
              <w:right w:val="nil"/>
            </w:tcBorders>
            <w:shd w:val="clear" w:color="auto" w:fill="auto"/>
            <w:vAlign w:val="center"/>
            <w:hideMark/>
          </w:tcPr>
          <w:p w14:paraId="5B2BC1D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8B8E71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w:t>
            </w:r>
          </w:p>
        </w:tc>
      </w:tr>
      <w:tr w:rsidR="0043278F" w:rsidRPr="00304882" w14:paraId="175953DE" w14:textId="77777777" w:rsidTr="005A70AE">
        <w:trPr>
          <w:trHeight w:val="320"/>
        </w:trPr>
        <w:tc>
          <w:tcPr>
            <w:tcW w:w="711" w:type="pct"/>
            <w:tcBorders>
              <w:top w:val="nil"/>
              <w:left w:val="nil"/>
              <w:bottom w:val="nil"/>
              <w:right w:val="nil"/>
            </w:tcBorders>
            <w:shd w:val="clear" w:color="auto" w:fill="auto"/>
            <w:vAlign w:val="center"/>
            <w:hideMark/>
          </w:tcPr>
          <w:p w14:paraId="69BCCA21"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68)  </w:t>
            </w:r>
          </w:p>
        </w:tc>
        <w:tc>
          <w:tcPr>
            <w:tcW w:w="528" w:type="pct"/>
            <w:tcBorders>
              <w:top w:val="nil"/>
              <w:left w:val="nil"/>
              <w:bottom w:val="nil"/>
              <w:right w:val="nil"/>
            </w:tcBorders>
            <w:shd w:val="clear" w:color="auto" w:fill="auto"/>
            <w:vAlign w:val="center"/>
            <w:hideMark/>
          </w:tcPr>
          <w:p w14:paraId="0AA348B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hkl_26</w:t>
            </w:r>
          </w:p>
        </w:tc>
        <w:tc>
          <w:tcPr>
            <w:tcW w:w="770" w:type="pct"/>
            <w:tcBorders>
              <w:top w:val="nil"/>
              <w:left w:val="nil"/>
              <w:bottom w:val="nil"/>
              <w:right w:val="nil"/>
            </w:tcBorders>
            <w:shd w:val="clear" w:color="auto" w:fill="auto"/>
            <w:vAlign w:val="center"/>
            <w:hideMark/>
          </w:tcPr>
          <w:p w14:paraId="3529E14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chinook salmon</w:t>
            </w:r>
          </w:p>
        </w:tc>
        <w:tc>
          <w:tcPr>
            <w:tcW w:w="861" w:type="pct"/>
            <w:tcBorders>
              <w:top w:val="nil"/>
              <w:left w:val="nil"/>
              <w:bottom w:val="nil"/>
              <w:right w:val="nil"/>
            </w:tcBorders>
            <w:shd w:val="clear" w:color="auto" w:fill="auto"/>
            <w:vAlign w:val="center"/>
            <w:hideMark/>
          </w:tcPr>
          <w:p w14:paraId="22B38B1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5CEB398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70B0A3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D94E5B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43C396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114</w:t>
            </w:r>
          </w:p>
        </w:tc>
        <w:tc>
          <w:tcPr>
            <w:tcW w:w="294" w:type="pct"/>
            <w:tcBorders>
              <w:top w:val="nil"/>
              <w:left w:val="nil"/>
              <w:bottom w:val="nil"/>
              <w:right w:val="nil"/>
            </w:tcBorders>
            <w:shd w:val="clear" w:color="auto" w:fill="auto"/>
            <w:vAlign w:val="center"/>
            <w:hideMark/>
          </w:tcPr>
          <w:p w14:paraId="3572DB3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24FB82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53</w:t>
            </w:r>
          </w:p>
        </w:tc>
      </w:tr>
      <w:tr w:rsidR="0043278F" w:rsidRPr="00304882" w14:paraId="56148212" w14:textId="77777777" w:rsidTr="005A70AE">
        <w:trPr>
          <w:trHeight w:val="320"/>
        </w:trPr>
        <w:tc>
          <w:tcPr>
            <w:tcW w:w="711" w:type="pct"/>
            <w:tcBorders>
              <w:top w:val="nil"/>
              <w:left w:val="nil"/>
              <w:bottom w:val="nil"/>
              <w:right w:val="nil"/>
            </w:tcBorders>
            <w:shd w:val="clear" w:color="auto" w:fill="auto"/>
            <w:vAlign w:val="center"/>
            <w:hideMark/>
          </w:tcPr>
          <w:p w14:paraId="58F323FE"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69)  </w:t>
            </w:r>
          </w:p>
        </w:tc>
        <w:tc>
          <w:tcPr>
            <w:tcW w:w="528" w:type="pct"/>
            <w:tcBorders>
              <w:top w:val="nil"/>
              <w:left w:val="nil"/>
              <w:bottom w:val="nil"/>
              <w:right w:val="nil"/>
            </w:tcBorders>
            <w:shd w:val="clear" w:color="auto" w:fill="auto"/>
            <w:vAlign w:val="center"/>
            <w:hideMark/>
          </w:tcPr>
          <w:p w14:paraId="02B8B7E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tls_4</w:t>
            </w:r>
          </w:p>
        </w:tc>
        <w:tc>
          <w:tcPr>
            <w:tcW w:w="770" w:type="pct"/>
            <w:tcBorders>
              <w:top w:val="nil"/>
              <w:left w:val="nil"/>
              <w:bottom w:val="nil"/>
              <w:right w:val="nil"/>
            </w:tcBorders>
            <w:shd w:val="clear" w:color="auto" w:fill="auto"/>
            <w:vAlign w:val="center"/>
            <w:hideMark/>
          </w:tcPr>
          <w:p w14:paraId="03737FE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Sanddabs</w:t>
            </w:r>
          </w:p>
        </w:tc>
        <w:tc>
          <w:tcPr>
            <w:tcW w:w="861" w:type="pct"/>
            <w:tcBorders>
              <w:top w:val="nil"/>
              <w:left w:val="nil"/>
              <w:bottom w:val="nil"/>
              <w:right w:val="nil"/>
            </w:tcBorders>
            <w:shd w:val="clear" w:color="auto" w:fill="auto"/>
            <w:vAlign w:val="center"/>
            <w:hideMark/>
          </w:tcPr>
          <w:p w14:paraId="00FE346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332D5DC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71</w:t>
            </w:r>
          </w:p>
        </w:tc>
        <w:tc>
          <w:tcPr>
            <w:tcW w:w="316" w:type="pct"/>
            <w:tcBorders>
              <w:top w:val="nil"/>
              <w:left w:val="nil"/>
              <w:bottom w:val="nil"/>
              <w:right w:val="nil"/>
            </w:tcBorders>
            <w:shd w:val="clear" w:color="auto" w:fill="auto"/>
            <w:vAlign w:val="center"/>
            <w:hideMark/>
          </w:tcPr>
          <w:p w14:paraId="6E745ED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c>
          <w:tcPr>
            <w:tcW w:w="309" w:type="pct"/>
            <w:tcBorders>
              <w:top w:val="nil"/>
              <w:left w:val="nil"/>
              <w:bottom w:val="nil"/>
              <w:right w:val="nil"/>
            </w:tcBorders>
            <w:shd w:val="clear" w:color="auto" w:fill="auto"/>
            <w:vAlign w:val="center"/>
            <w:hideMark/>
          </w:tcPr>
          <w:p w14:paraId="0168171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w:t>
            </w:r>
          </w:p>
        </w:tc>
        <w:tc>
          <w:tcPr>
            <w:tcW w:w="513" w:type="pct"/>
            <w:tcBorders>
              <w:top w:val="nil"/>
              <w:left w:val="nil"/>
              <w:bottom w:val="nil"/>
              <w:right w:val="nil"/>
            </w:tcBorders>
            <w:shd w:val="clear" w:color="auto" w:fill="auto"/>
            <w:vAlign w:val="center"/>
            <w:hideMark/>
          </w:tcPr>
          <w:p w14:paraId="114BBF6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108</w:t>
            </w:r>
          </w:p>
        </w:tc>
        <w:tc>
          <w:tcPr>
            <w:tcW w:w="294" w:type="pct"/>
            <w:tcBorders>
              <w:top w:val="nil"/>
              <w:left w:val="nil"/>
              <w:bottom w:val="nil"/>
              <w:right w:val="nil"/>
            </w:tcBorders>
            <w:shd w:val="clear" w:color="auto" w:fill="auto"/>
            <w:vAlign w:val="center"/>
            <w:hideMark/>
          </w:tcPr>
          <w:p w14:paraId="21FB972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4BE2C7B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77</w:t>
            </w:r>
          </w:p>
        </w:tc>
      </w:tr>
      <w:tr w:rsidR="0043278F" w:rsidRPr="00304882" w14:paraId="11241640" w14:textId="77777777" w:rsidTr="005A70AE">
        <w:trPr>
          <w:trHeight w:val="320"/>
        </w:trPr>
        <w:tc>
          <w:tcPr>
            <w:tcW w:w="711" w:type="pct"/>
            <w:tcBorders>
              <w:top w:val="nil"/>
              <w:left w:val="nil"/>
              <w:bottom w:val="nil"/>
              <w:right w:val="nil"/>
            </w:tcBorders>
            <w:shd w:val="clear" w:color="auto" w:fill="auto"/>
            <w:vAlign w:val="center"/>
            <w:hideMark/>
          </w:tcPr>
          <w:p w14:paraId="6BCED2BD"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70)  </w:t>
            </w:r>
          </w:p>
        </w:tc>
        <w:tc>
          <w:tcPr>
            <w:tcW w:w="528" w:type="pct"/>
            <w:tcBorders>
              <w:top w:val="nil"/>
              <w:left w:val="nil"/>
              <w:bottom w:val="nil"/>
              <w:right w:val="nil"/>
            </w:tcBorders>
            <w:shd w:val="clear" w:color="auto" w:fill="auto"/>
            <w:vAlign w:val="center"/>
            <w:hideMark/>
          </w:tcPr>
          <w:p w14:paraId="7877939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tls_8</w:t>
            </w:r>
          </w:p>
        </w:tc>
        <w:tc>
          <w:tcPr>
            <w:tcW w:w="770" w:type="pct"/>
            <w:tcBorders>
              <w:top w:val="nil"/>
              <w:left w:val="nil"/>
              <w:bottom w:val="nil"/>
              <w:right w:val="nil"/>
            </w:tcBorders>
            <w:shd w:val="clear" w:color="auto" w:fill="auto"/>
            <w:vAlign w:val="center"/>
            <w:hideMark/>
          </w:tcPr>
          <w:p w14:paraId="1E652C12"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lingcod</w:t>
            </w:r>
          </w:p>
        </w:tc>
        <w:tc>
          <w:tcPr>
            <w:tcW w:w="861" w:type="pct"/>
            <w:tcBorders>
              <w:top w:val="nil"/>
              <w:left w:val="nil"/>
              <w:bottom w:val="nil"/>
              <w:right w:val="nil"/>
            </w:tcBorders>
            <w:shd w:val="clear" w:color="auto" w:fill="auto"/>
            <w:vAlign w:val="center"/>
            <w:hideMark/>
          </w:tcPr>
          <w:p w14:paraId="2A5874E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1E89648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w:t>
            </w:r>
          </w:p>
        </w:tc>
        <w:tc>
          <w:tcPr>
            <w:tcW w:w="316" w:type="pct"/>
            <w:tcBorders>
              <w:top w:val="nil"/>
              <w:left w:val="nil"/>
              <w:bottom w:val="nil"/>
              <w:right w:val="nil"/>
            </w:tcBorders>
            <w:shd w:val="clear" w:color="auto" w:fill="auto"/>
            <w:vAlign w:val="center"/>
            <w:hideMark/>
          </w:tcPr>
          <w:p w14:paraId="17E2B27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w:t>
            </w:r>
          </w:p>
        </w:tc>
        <w:tc>
          <w:tcPr>
            <w:tcW w:w="309" w:type="pct"/>
            <w:tcBorders>
              <w:top w:val="nil"/>
              <w:left w:val="nil"/>
              <w:bottom w:val="nil"/>
              <w:right w:val="nil"/>
            </w:tcBorders>
            <w:shd w:val="clear" w:color="auto" w:fill="auto"/>
            <w:vAlign w:val="center"/>
            <w:hideMark/>
          </w:tcPr>
          <w:p w14:paraId="6EE538C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w:t>
            </w:r>
          </w:p>
        </w:tc>
        <w:tc>
          <w:tcPr>
            <w:tcW w:w="513" w:type="pct"/>
            <w:tcBorders>
              <w:top w:val="nil"/>
              <w:left w:val="nil"/>
              <w:bottom w:val="nil"/>
              <w:right w:val="nil"/>
            </w:tcBorders>
            <w:shd w:val="clear" w:color="auto" w:fill="auto"/>
            <w:vAlign w:val="center"/>
            <w:hideMark/>
          </w:tcPr>
          <w:p w14:paraId="6ABFF0F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103</w:t>
            </w:r>
          </w:p>
        </w:tc>
        <w:tc>
          <w:tcPr>
            <w:tcW w:w="294" w:type="pct"/>
            <w:tcBorders>
              <w:top w:val="nil"/>
              <w:left w:val="nil"/>
              <w:bottom w:val="nil"/>
              <w:right w:val="nil"/>
            </w:tcBorders>
            <w:shd w:val="clear" w:color="auto" w:fill="auto"/>
            <w:vAlign w:val="center"/>
            <w:hideMark/>
          </w:tcPr>
          <w:p w14:paraId="608B7F3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29BE16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60</w:t>
            </w:r>
          </w:p>
        </w:tc>
      </w:tr>
      <w:tr w:rsidR="0043278F" w:rsidRPr="00304882" w14:paraId="56440EA6" w14:textId="77777777" w:rsidTr="005A70AE">
        <w:trPr>
          <w:trHeight w:val="320"/>
        </w:trPr>
        <w:tc>
          <w:tcPr>
            <w:tcW w:w="711" w:type="pct"/>
            <w:tcBorders>
              <w:top w:val="nil"/>
              <w:left w:val="nil"/>
              <w:bottom w:val="nil"/>
              <w:right w:val="nil"/>
            </w:tcBorders>
            <w:shd w:val="clear" w:color="auto" w:fill="auto"/>
            <w:vAlign w:val="center"/>
            <w:hideMark/>
          </w:tcPr>
          <w:p w14:paraId="30764E32"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71)  </w:t>
            </w:r>
          </w:p>
        </w:tc>
        <w:tc>
          <w:tcPr>
            <w:tcW w:w="528" w:type="pct"/>
            <w:tcBorders>
              <w:top w:val="nil"/>
              <w:left w:val="nil"/>
              <w:bottom w:val="nil"/>
              <w:right w:val="nil"/>
            </w:tcBorders>
            <w:shd w:val="clear" w:color="auto" w:fill="auto"/>
            <w:vAlign w:val="center"/>
            <w:hideMark/>
          </w:tcPr>
          <w:p w14:paraId="45A2AFC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hkl_24</w:t>
            </w:r>
          </w:p>
        </w:tc>
        <w:tc>
          <w:tcPr>
            <w:tcW w:w="770" w:type="pct"/>
            <w:tcBorders>
              <w:top w:val="nil"/>
              <w:left w:val="nil"/>
              <w:bottom w:val="nil"/>
              <w:right w:val="nil"/>
            </w:tcBorders>
            <w:shd w:val="clear" w:color="auto" w:fill="auto"/>
            <w:vAlign w:val="center"/>
            <w:hideMark/>
          </w:tcPr>
          <w:p w14:paraId="0D3F2AE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Reds rockfish</w:t>
            </w:r>
          </w:p>
        </w:tc>
        <w:tc>
          <w:tcPr>
            <w:tcW w:w="861" w:type="pct"/>
            <w:tcBorders>
              <w:top w:val="nil"/>
              <w:left w:val="nil"/>
              <w:bottom w:val="nil"/>
              <w:right w:val="nil"/>
            </w:tcBorders>
            <w:shd w:val="clear" w:color="auto" w:fill="auto"/>
            <w:vAlign w:val="center"/>
            <w:hideMark/>
          </w:tcPr>
          <w:p w14:paraId="4B5ED60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1045EE7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5DAF55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C040DB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28DDA0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98</w:t>
            </w:r>
          </w:p>
        </w:tc>
        <w:tc>
          <w:tcPr>
            <w:tcW w:w="294" w:type="pct"/>
            <w:tcBorders>
              <w:top w:val="nil"/>
              <w:left w:val="nil"/>
              <w:bottom w:val="nil"/>
              <w:right w:val="nil"/>
            </w:tcBorders>
            <w:shd w:val="clear" w:color="auto" w:fill="auto"/>
            <w:vAlign w:val="center"/>
            <w:hideMark/>
          </w:tcPr>
          <w:p w14:paraId="76F2F8A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239963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w:t>
            </w:r>
          </w:p>
        </w:tc>
      </w:tr>
      <w:tr w:rsidR="0043278F" w:rsidRPr="00304882" w14:paraId="33CDE85A" w14:textId="77777777" w:rsidTr="005A70AE">
        <w:trPr>
          <w:trHeight w:val="640"/>
        </w:trPr>
        <w:tc>
          <w:tcPr>
            <w:tcW w:w="711" w:type="pct"/>
            <w:tcBorders>
              <w:top w:val="nil"/>
              <w:left w:val="nil"/>
              <w:bottom w:val="nil"/>
              <w:right w:val="nil"/>
            </w:tcBorders>
            <w:shd w:val="clear" w:color="auto" w:fill="auto"/>
            <w:vAlign w:val="center"/>
            <w:hideMark/>
          </w:tcPr>
          <w:p w14:paraId="0BF2D445"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72)  </w:t>
            </w:r>
          </w:p>
        </w:tc>
        <w:tc>
          <w:tcPr>
            <w:tcW w:w="528" w:type="pct"/>
            <w:tcBorders>
              <w:top w:val="nil"/>
              <w:left w:val="nil"/>
              <w:bottom w:val="nil"/>
              <w:right w:val="nil"/>
            </w:tcBorders>
            <w:shd w:val="clear" w:color="auto" w:fill="auto"/>
            <w:vAlign w:val="center"/>
            <w:hideMark/>
          </w:tcPr>
          <w:p w14:paraId="7DC605F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msc_10</w:t>
            </w:r>
          </w:p>
        </w:tc>
        <w:tc>
          <w:tcPr>
            <w:tcW w:w="770" w:type="pct"/>
            <w:tcBorders>
              <w:top w:val="nil"/>
              <w:left w:val="nil"/>
              <w:bottom w:val="nil"/>
              <w:right w:val="nil"/>
            </w:tcBorders>
            <w:shd w:val="clear" w:color="auto" w:fill="auto"/>
            <w:vAlign w:val="center"/>
            <w:hideMark/>
          </w:tcPr>
          <w:p w14:paraId="30E10AE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butter clam</w:t>
            </w:r>
          </w:p>
        </w:tc>
        <w:tc>
          <w:tcPr>
            <w:tcW w:w="861" w:type="pct"/>
            <w:tcBorders>
              <w:top w:val="nil"/>
              <w:left w:val="nil"/>
              <w:bottom w:val="nil"/>
              <w:right w:val="nil"/>
            </w:tcBorders>
            <w:shd w:val="clear" w:color="auto" w:fill="auto"/>
            <w:vAlign w:val="center"/>
            <w:hideMark/>
          </w:tcPr>
          <w:p w14:paraId="446C6F7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0EFD653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2A20331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09" w:type="pct"/>
            <w:tcBorders>
              <w:top w:val="nil"/>
              <w:left w:val="nil"/>
              <w:bottom w:val="nil"/>
              <w:right w:val="nil"/>
            </w:tcBorders>
            <w:shd w:val="clear" w:color="auto" w:fill="auto"/>
            <w:vAlign w:val="center"/>
            <w:hideMark/>
          </w:tcPr>
          <w:p w14:paraId="3055B45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2F4D23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86</w:t>
            </w:r>
          </w:p>
        </w:tc>
        <w:tc>
          <w:tcPr>
            <w:tcW w:w="294" w:type="pct"/>
            <w:tcBorders>
              <w:top w:val="nil"/>
              <w:left w:val="nil"/>
              <w:bottom w:val="nil"/>
              <w:right w:val="nil"/>
            </w:tcBorders>
            <w:shd w:val="clear" w:color="auto" w:fill="auto"/>
            <w:vAlign w:val="center"/>
            <w:hideMark/>
          </w:tcPr>
          <w:p w14:paraId="6531429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DD3DCE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43278F" w:rsidRPr="00304882" w14:paraId="4B9E6672" w14:textId="77777777" w:rsidTr="005A70AE">
        <w:trPr>
          <w:trHeight w:val="960"/>
        </w:trPr>
        <w:tc>
          <w:tcPr>
            <w:tcW w:w="711" w:type="pct"/>
            <w:tcBorders>
              <w:top w:val="nil"/>
              <w:left w:val="nil"/>
              <w:bottom w:val="nil"/>
              <w:right w:val="nil"/>
            </w:tcBorders>
            <w:shd w:val="clear" w:color="auto" w:fill="auto"/>
            <w:vAlign w:val="center"/>
            <w:hideMark/>
          </w:tcPr>
          <w:p w14:paraId="7D579025"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73)  </w:t>
            </w:r>
          </w:p>
        </w:tc>
        <w:tc>
          <w:tcPr>
            <w:tcW w:w="528" w:type="pct"/>
            <w:tcBorders>
              <w:top w:val="nil"/>
              <w:left w:val="nil"/>
              <w:bottom w:val="nil"/>
              <w:right w:val="nil"/>
            </w:tcBorders>
            <w:shd w:val="clear" w:color="auto" w:fill="auto"/>
            <w:vAlign w:val="center"/>
            <w:hideMark/>
          </w:tcPr>
          <w:p w14:paraId="2341D84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twl_12</w:t>
            </w:r>
          </w:p>
        </w:tc>
        <w:tc>
          <w:tcPr>
            <w:tcW w:w="770" w:type="pct"/>
            <w:tcBorders>
              <w:top w:val="nil"/>
              <w:left w:val="nil"/>
              <w:bottom w:val="nil"/>
              <w:right w:val="nil"/>
            </w:tcBorders>
            <w:shd w:val="clear" w:color="auto" w:fill="auto"/>
            <w:vAlign w:val="center"/>
            <w:hideMark/>
          </w:tcPr>
          <w:p w14:paraId="3012C09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yellowtail rockfish</w:t>
            </w:r>
          </w:p>
        </w:tc>
        <w:tc>
          <w:tcPr>
            <w:tcW w:w="861" w:type="pct"/>
            <w:tcBorders>
              <w:top w:val="nil"/>
              <w:left w:val="nil"/>
              <w:bottom w:val="nil"/>
              <w:right w:val="nil"/>
            </w:tcBorders>
            <w:shd w:val="clear" w:color="auto" w:fill="auto"/>
            <w:vAlign w:val="center"/>
            <w:hideMark/>
          </w:tcPr>
          <w:p w14:paraId="5A72F51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selective flat fish trawl, mid-water trawl, roller-trawl</w:t>
            </w:r>
          </w:p>
        </w:tc>
        <w:tc>
          <w:tcPr>
            <w:tcW w:w="316" w:type="pct"/>
            <w:tcBorders>
              <w:top w:val="nil"/>
              <w:left w:val="nil"/>
              <w:bottom w:val="nil"/>
              <w:right w:val="nil"/>
            </w:tcBorders>
            <w:shd w:val="clear" w:color="auto" w:fill="auto"/>
            <w:vAlign w:val="center"/>
            <w:hideMark/>
          </w:tcPr>
          <w:p w14:paraId="0731287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03EAC83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40</w:t>
            </w:r>
          </w:p>
        </w:tc>
        <w:tc>
          <w:tcPr>
            <w:tcW w:w="309" w:type="pct"/>
            <w:tcBorders>
              <w:top w:val="nil"/>
              <w:left w:val="nil"/>
              <w:bottom w:val="nil"/>
              <w:right w:val="nil"/>
            </w:tcBorders>
            <w:shd w:val="clear" w:color="auto" w:fill="auto"/>
            <w:vAlign w:val="center"/>
            <w:hideMark/>
          </w:tcPr>
          <w:p w14:paraId="610F64B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60</w:t>
            </w:r>
          </w:p>
        </w:tc>
        <w:tc>
          <w:tcPr>
            <w:tcW w:w="513" w:type="pct"/>
            <w:tcBorders>
              <w:top w:val="nil"/>
              <w:left w:val="nil"/>
              <w:bottom w:val="nil"/>
              <w:right w:val="nil"/>
            </w:tcBorders>
            <w:shd w:val="clear" w:color="auto" w:fill="auto"/>
            <w:vAlign w:val="center"/>
            <w:hideMark/>
          </w:tcPr>
          <w:p w14:paraId="26974A3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86</w:t>
            </w:r>
          </w:p>
        </w:tc>
        <w:tc>
          <w:tcPr>
            <w:tcW w:w="294" w:type="pct"/>
            <w:tcBorders>
              <w:top w:val="nil"/>
              <w:left w:val="nil"/>
              <w:bottom w:val="nil"/>
              <w:right w:val="nil"/>
            </w:tcBorders>
            <w:shd w:val="clear" w:color="auto" w:fill="auto"/>
            <w:vAlign w:val="center"/>
            <w:hideMark/>
          </w:tcPr>
          <w:p w14:paraId="150737B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0F1142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w:t>
            </w:r>
          </w:p>
        </w:tc>
      </w:tr>
      <w:tr w:rsidR="0043278F" w:rsidRPr="00304882" w14:paraId="235BF354" w14:textId="77777777" w:rsidTr="005A70AE">
        <w:trPr>
          <w:trHeight w:val="960"/>
        </w:trPr>
        <w:tc>
          <w:tcPr>
            <w:tcW w:w="711" w:type="pct"/>
            <w:tcBorders>
              <w:top w:val="nil"/>
              <w:left w:val="nil"/>
              <w:bottom w:val="nil"/>
              <w:right w:val="nil"/>
            </w:tcBorders>
            <w:shd w:val="clear" w:color="auto" w:fill="auto"/>
            <w:vAlign w:val="center"/>
            <w:hideMark/>
          </w:tcPr>
          <w:p w14:paraId="16CCF431"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74)  </w:t>
            </w:r>
          </w:p>
        </w:tc>
        <w:tc>
          <w:tcPr>
            <w:tcW w:w="528" w:type="pct"/>
            <w:tcBorders>
              <w:top w:val="nil"/>
              <w:left w:val="nil"/>
              <w:bottom w:val="nil"/>
              <w:right w:val="nil"/>
            </w:tcBorders>
            <w:shd w:val="clear" w:color="auto" w:fill="auto"/>
            <w:vAlign w:val="center"/>
            <w:hideMark/>
          </w:tcPr>
          <w:p w14:paraId="4FC0A7E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twl_8</w:t>
            </w:r>
          </w:p>
        </w:tc>
        <w:tc>
          <w:tcPr>
            <w:tcW w:w="770" w:type="pct"/>
            <w:tcBorders>
              <w:top w:val="nil"/>
              <w:left w:val="nil"/>
              <w:bottom w:val="nil"/>
              <w:right w:val="nil"/>
            </w:tcBorders>
            <w:shd w:val="clear" w:color="auto" w:fill="auto"/>
            <w:vAlign w:val="center"/>
            <w:hideMark/>
          </w:tcPr>
          <w:p w14:paraId="2CF7552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lingcod</w:t>
            </w:r>
          </w:p>
        </w:tc>
        <w:tc>
          <w:tcPr>
            <w:tcW w:w="861" w:type="pct"/>
            <w:tcBorders>
              <w:top w:val="nil"/>
              <w:left w:val="nil"/>
              <w:bottom w:val="nil"/>
              <w:right w:val="nil"/>
            </w:tcBorders>
            <w:shd w:val="clear" w:color="auto" w:fill="auto"/>
            <w:vAlign w:val="center"/>
            <w:hideMark/>
          </w:tcPr>
          <w:p w14:paraId="278A0D5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selective flat fish trawl, mid-water trawl, roller-trawl</w:t>
            </w:r>
          </w:p>
        </w:tc>
        <w:tc>
          <w:tcPr>
            <w:tcW w:w="316" w:type="pct"/>
            <w:tcBorders>
              <w:top w:val="nil"/>
              <w:left w:val="nil"/>
              <w:bottom w:val="nil"/>
              <w:right w:val="nil"/>
            </w:tcBorders>
            <w:shd w:val="clear" w:color="auto" w:fill="auto"/>
            <w:vAlign w:val="center"/>
            <w:hideMark/>
          </w:tcPr>
          <w:p w14:paraId="762E6C1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16" w:type="pct"/>
            <w:tcBorders>
              <w:top w:val="nil"/>
              <w:left w:val="nil"/>
              <w:bottom w:val="nil"/>
              <w:right w:val="nil"/>
            </w:tcBorders>
            <w:shd w:val="clear" w:color="auto" w:fill="auto"/>
            <w:vAlign w:val="center"/>
            <w:hideMark/>
          </w:tcPr>
          <w:p w14:paraId="6DF6868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w:t>
            </w:r>
          </w:p>
        </w:tc>
        <w:tc>
          <w:tcPr>
            <w:tcW w:w="309" w:type="pct"/>
            <w:tcBorders>
              <w:top w:val="nil"/>
              <w:left w:val="nil"/>
              <w:bottom w:val="nil"/>
              <w:right w:val="nil"/>
            </w:tcBorders>
            <w:shd w:val="clear" w:color="auto" w:fill="auto"/>
            <w:vAlign w:val="center"/>
            <w:hideMark/>
          </w:tcPr>
          <w:p w14:paraId="2592C0F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w:t>
            </w:r>
          </w:p>
        </w:tc>
        <w:tc>
          <w:tcPr>
            <w:tcW w:w="513" w:type="pct"/>
            <w:tcBorders>
              <w:top w:val="nil"/>
              <w:left w:val="nil"/>
              <w:bottom w:val="nil"/>
              <w:right w:val="nil"/>
            </w:tcBorders>
            <w:shd w:val="clear" w:color="auto" w:fill="auto"/>
            <w:vAlign w:val="center"/>
            <w:hideMark/>
          </w:tcPr>
          <w:p w14:paraId="0A0226F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84</w:t>
            </w:r>
          </w:p>
        </w:tc>
        <w:tc>
          <w:tcPr>
            <w:tcW w:w="294" w:type="pct"/>
            <w:tcBorders>
              <w:top w:val="nil"/>
              <w:left w:val="nil"/>
              <w:bottom w:val="nil"/>
              <w:right w:val="nil"/>
            </w:tcBorders>
            <w:shd w:val="clear" w:color="auto" w:fill="auto"/>
            <w:vAlign w:val="center"/>
            <w:hideMark/>
          </w:tcPr>
          <w:p w14:paraId="0F9E8E8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0CEA9F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27</w:t>
            </w:r>
          </w:p>
        </w:tc>
      </w:tr>
      <w:tr w:rsidR="0043278F" w:rsidRPr="00304882" w14:paraId="56D6BC32" w14:textId="77777777" w:rsidTr="005A70AE">
        <w:trPr>
          <w:trHeight w:val="320"/>
        </w:trPr>
        <w:tc>
          <w:tcPr>
            <w:tcW w:w="711" w:type="pct"/>
            <w:tcBorders>
              <w:top w:val="nil"/>
              <w:left w:val="nil"/>
              <w:bottom w:val="nil"/>
              <w:right w:val="nil"/>
            </w:tcBorders>
            <w:shd w:val="clear" w:color="auto" w:fill="auto"/>
            <w:vAlign w:val="center"/>
            <w:hideMark/>
          </w:tcPr>
          <w:p w14:paraId="19929BA2"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75)  </w:t>
            </w:r>
          </w:p>
        </w:tc>
        <w:tc>
          <w:tcPr>
            <w:tcW w:w="528" w:type="pct"/>
            <w:tcBorders>
              <w:top w:val="nil"/>
              <w:left w:val="nil"/>
              <w:bottom w:val="nil"/>
              <w:right w:val="nil"/>
            </w:tcBorders>
            <w:shd w:val="clear" w:color="auto" w:fill="auto"/>
            <w:vAlign w:val="center"/>
            <w:hideMark/>
          </w:tcPr>
          <w:p w14:paraId="28695F9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tws_6</w:t>
            </w:r>
          </w:p>
        </w:tc>
        <w:tc>
          <w:tcPr>
            <w:tcW w:w="770" w:type="pct"/>
            <w:tcBorders>
              <w:top w:val="nil"/>
              <w:left w:val="nil"/>
              <w:bottom w:val="nil"/>
              <w:right w:val="nil"/>
            </w:tcBorders>
            <w:shd w:val="clear" w:color="auto" w:fill="auto"/>
            <w:vAlign w:val="center"/>
            <w:hideMark/>
          </w:tcPr>
          <w:p w14:paraId="6D84A6C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Flatfish</w:t>
            </w:r>
          </w:p>
        </w:tc>
        <w:tc>
          <w:tcPr>
            <w:tcW w:w="861" w:type="pct"/>
            <w:tcBorders>
              <w:top w:val="nil"/>
              <w:left w:val="nil"/>
              <w:bottom w:val="nil"/>
              <w:right w:val="nil"/>
            </w:tcBorders>
            <w:shd w:val="clear" w:color="auto" w:fill="auto"/>
            <w:vAlign w:val="center"/>
            <w:hideMark/>
          </w:tcPr>
          <w:p w14:paraId="14FEFD5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154A569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FE9949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EF6FAC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3FEFFB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83</w:t>
            </w:r>
          </w:p>
        </w:tc>
        <w:tc>
          <w:tcPr>
            <w:tcW w:w="294" w:type="pct"/>
            <w:tcBorders>
              <w:top w:val="nil"/>
              <w:left w:val="nil"/>
              <w:bottom w:val="nil"/>
              <w:right w:val="nil"/>
            </w:tcBorders>
            <w:shd w:val="clear" w:color="auto" w:fill="auto"/>
            <w:vAlign w:val="center"/>
            <w:hideMark/>
          </w:tcPr>
          <w:p w14:paraId="68A56A3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CE7E20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w:t>
            </w:r>
          </w:p>
        </w:tc>
      </w:tr>
      <w:tr w:rsidR="0043278F" w:rsidRPr="00304882" w14:paraId="6624FA37" w14:textId="77777777" w:rsidTr="005A70AE">
        <w:trPr>
          <w:trHeight w:val="320"/>
        </w:trPr>
        <w:tc>
          <w:tcPr>
            <w:tcW w:w="711" w:type="pct"/>
            <w:tcBorders>
              <w:top w:val="nil"/>
              <w:left w:val="nil"/>
              <w:bottom w:val="nil"/>
              <w:right w:val="nil"/>
            </w:tcBorders>
            <w:shd w:val="clear" w:color="auto" w:fill="auto"/>
            <w:vAlign w:val="center"/>
            <w:hideMark/>
          </w:tcPr>
          <w:p w14:paraId="06FEB6F7"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76)  </w:t>
            </w:r>
          </w:p>
        </w:tc>
        <w:tc>
          <w:tcPr>
            <w:tcW w:w="528" w:type="pct"/>
            <w:tcBorders>
              <w:top w:val="nil"/>
              <w:left w:val="nil"/>
              <w:bottom w:val="nil"/>
              <w:right w:val="nil"/>
            </w:tcBorders>
            <w:shd w:val="clear" w:color="auto" w:fill="auto"/>
            <w:vAlign w:val="center"/>
            <w:hideMark/>
          </w:tcPr>
          <w:p w14:paraId="74BDCB5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hkl_20</w:t>
            </w:r>
          </w:p>
        </w:tc>
        <w:tc>
          <w:tcPr>
            <w:tcW w:w="770" w:type="pct"/>
            <w:tcBorders>
              <w:top w:val="nil"/>
              <w:left w:val="nil"/>
              <w:bottom w:val="nil"/>
              <w:right w:val="nil"/>
            </w:tcBorders>
            <w:shd w:val="clear" w:color="auto" w:fill="auto"/>
            <w:vAlign w:val="center"/>
            <w:hideMark/>
          </w:tcPr>
          <w:p w14:paraId="302DB50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Shelf rockfish</w:t>
            </w:r>
          </w:p>
        </w:tc>
        <w:tc>
          <w:tcPr>
            <w:tcW w:w="861" w:type="pct"/>
            <w:tcBorders>
              <w:top w:val="nil"/>
              <w:left w:val="nil"/>
              <w:bottom w:val="nil"/>
              <w:right w:val="nil"/>
            </w:tcBorders>
            <w:shd w:val="clear" w:color="auto" w:fill="auto"/>
            <w:vAlign w:val="center"/>
            <w:hideMark/>
          </w:tcPr>
          <w:p w14:paraId="64857B1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6FCF329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AD5790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A9163E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6B264B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82</w:t>
            </w:r>
          </w:p>
        </w:tc>
        <w:tc>
          <w:tcPr>
            <w:tcW w:w="294" w:type="pct"/>
            <w:tcBorders>
              <w:top w:val="nil"/>
              <w:left w:val="nil"/>
              <w:bottom w:val="nil"/>
              <w:right w:val="nil"/>
            </w:tcBorders>
            <w:shd w:val="clear" w:color="auto" w:fill="auto"/>
            <w:vAlign w:val="center"/>
            <w:hideMark/>
          </w:tcPr>
          <w:p w14:paraId="64CEAB7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7954FD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43278F" w:rsidRPr="00304882" w14:paraId="4122FBD0" w14:textId="77777777" w:rsidTr="005A70AE">
        <w:trPr>
          <w:trHeight w:val="320"/>
        </w:trPr>
        <w:tc>
          <w:tcPr>
            <w:tcW w:w="711" w:type="pct"/>
            <w:tcBorders>
              <w:top w:val="nil"/>
              <w:left w:val="nil"/>
              <w:bottom w:val="nil"/>
              <w:right w:val="nil"/>
            </w:tcBorders>
            <w:shd w:val="clear" w:color="auto" w:fill="auto"/>
            <w:vAlign w:val="center"/>
            <w:hideMark/>
          </w:tcPr>
          <w:p w14:paraId="33A00DA3"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77)  </w:t>
            </w:r>
          </w:p>
        </w:tc>
        <w:tc>
          <w:tcPr>
            <w:tcW w:w="528" w:type="pct"/>
            <w:tcBorders>
              <w:top w:val="nil"/>
              <w:left w:val="nil"/>
              <w:bottom w:val="nil"/>
              <w:right w:val="nil"/>
            </w:tcBorders>
            <w:shd w:val="clear" w:color="auto" w:fill="auto"/>
            <w:vAlign w:val="center"/>
            <w:hideMark/>
          </w:tcPr>
          <w:p w14:paraId="1E37F12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hkl_22</w:t>
            </w:r>
          </w:p>
        </w:tc>
        <w:tc>
          <w:tcPr>
            <w:tcW w:w="770" w:type="pct"/>
            <w:tcBorders>
              <w:top w:val="nil"/>
              <w:left w:val="nil"/>
              <w:bottom w:val="nil"/>
              <w:right w:val="nil"/>
            </w:tcBorders>
            <w:shd w:val="clear" w:color="auto" w:fill="auto"/>
            <w:vAlign w:val="center"/>
            <w:hideMark/>
          </w:tcPr>
          <w:p w14:paraId="632AE47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barracuda</w:t>
            </w:r>
          </w:p>
        </w:tc>
        <w:tc>
          <w:tcPr>
            <w:tcW w:w="861" w:type="pct"/>
            <w:tcBorders>
              <w:top w:val="nil"/>
              <w:left w:val="nil"/>
              <w:bottom w:val="nil"/>
              <w:right w:val="nil"/>
            </w:tcBorders>
            <w:shd w:val="clear" w:color="auto" w:fill="auto"/>
            <w:vAlign w:val="center"/>
            <w:hideMark/>
          </w:tcPr>
          <w:p w14:paraId="7F8C9D9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5087D38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05CA91C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747277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FC174C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76</w:t>
            </w:r>
          </w:p>
        </w:tc>
        <w:tc>
          <w:tcPr>
            <w:tcW w:w="294" w:type="pct"/>
            <w:tcBorders>
              <w:top w:val="nil"/>
              <w:left w:val="nil"/>
              <w:bottom w:val="nil"/>
              <w:right w:val="nil"/>
            </w:tcBorders>
            <w:shd w:val="clear" w:color="auto" w:fill="auto"/>
            <w:vAlign w:val="center"/>
            <w:hideMark/>
          </w:tcPr>
          <w:p w14:paraId="0BA9651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C96D2D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45</w:t>
            </w:r>
          </w:p>
        </w:tc>
      </w:tr>
      <w:tr w:rsidR="0043278F" w:rsidRPr="00304882" w14:paraId="3C9FB7C6" w14:textId="77777777" w:rsidTr="005A70AE">
        <w:trPr>
          <w:trHeight w:val="320"/>
        </w:trPr>
        <w:tc>
          <w:tcPr>
            <w:tcW w:w="711" w:type="pct"/>
            <w:tcBorders>
              <w:top w:val="nil"/>
              <w:left w:val="nil"/>
              <w:bottom w:val="nil"/>
              <w:right w:val="nil"/>
            </w:tcBorders>
            <w:shd w:val="clear" w:color="auto" w:fill="auto"/>
            <w:vAlign w:val="center"/>
            <w:hideMark/>
          </w:tcPr>
          <w:p w14:paraId="76232A82"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78)  </w:t>
            </w:r>
          </w:p>
        </w:tc>
        <w:tc>
          <w:tcPr>
            <w:tcW w:w="528" w:type="pct"/>
            <w:tcBorders>
              <w:top w:val="nil"/>
              <w:left w:val="nil"/>
              <w:bottom w:val="nil"/>
              <w:right w:val="nil"/>
            </w:tcBorders>
            <w:shd w:val="clear" w:color="auto" w:fill="auto"/>
            <w:vAlign w:val="center"/>
            <w:hideMark/>
          </w:tcPr>
          <w:p w14:paraId="3E22B62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hkl_21</w:t>
            </w:r>
          </w:p>
        </w:tc>
        <w:tc>
          <w:tcPr>
            <w:tcW w:w="770" w:type="pct"/>
            <w:tcBorders>
              <w:top w:val="nil"/>
              <w:left w:val="nil"/>
              <w:bottom w:val="nil"/>
              <w:right w:val="nil"/>
            </w:tcBorders>
            <w:shd w:val="clear" w:color="auto" w:fill="auto"/>
            <w:vAlign w:val="center"/>
            <w:hideMark/>
          </w:tcPr>
          <w:p w14:paraId="54B3235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leopard shark</w:t>
            </w:r>
          </w:p>
        </w:tc>
        <w:tc>
          <w:tcPr>
            <w:tcW w:w="861" w:type="pct"/>
            <w:tcBorders>
              <w:top w:val="nil"/>
              <w:left w:val="nil"/>
              <w:bottom w:val="nil"/>
              <w:right w:val="nil"/>
            </w:tcBorders>
            <w:shd w:val="clear" w:color="auto" w:fill="auto"/>
            <w:vAlign w:val="center"/>
            <w:hideMark/>
          </w:tcPr>
          <w:p w14:paraId="775F1E9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17254ED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0D4F3D3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3EB508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57D08B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65</w:t>
            </w:r>
          </w:p>
        </w:tc>
        <w:tc>
          <w:tcPr>
            <w:tcW w:w="294" w:type="pct"/>
            <w:tcBorders>
              <w:top w:val="nil"/>
              <w:left w:val="nil"/>
              <w:bottom w:val="nil"/>
              <w:right w:val="nil"/>
            </w:tcBorders>
            <w:shd w:val="clear" w:color="auto" w:fill="auto"/>
            <w:vAlign w:val="center"/>
            <w:hideMark/>
          </w:tcPr>
          <w:p w14:paraId="08C3F46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083D56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r>
      <w:tr w:rsidR="0043278F" w:rsidRPr="00304882" w14:paraId="24CB574F" w14:textId="77777777" w:rsidTr="005A70AE">
        <w:trPr>
          <w:trHeight w:val="640"/>
        </w:trPr>
        <w:tc>
          <w:tcPr>
            <w:tcW w:w="711" w:type="pct"/>
            <w:tcBorders>
              <w:top w:val="nil"/>
              <w:left w:val="nil"/>
              <w:bottom w:val="nil"/>
              <w:right w:val="nil"/>
            </w:tcBorders>
            <w:shd w:val="clear" w:color="auto" w:fill="auto"/>
            <w:vAlign w:val="center"/>
            <w:hideMark/>
          </w:tcPr>
          <w:p w14:paraId="565A0676"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79)  </w:t>
            </w:r>
          </w:p>
        </w:tc>
        <w:tc>
          <w:tcPr>
            <w:tcW w:w="528" w:type="pct"/>
            <w:tcBorders>
              <w:top w:val="nil"/>
              <w:left w:val="nil"/>
              <w:bottom w:val="nil"/>
              <w:right w:val="nil"/>
            </w:tcBorders>
            <w:shd w:val="clear" w:color="auto" w:fill="auto"/>
            <w:vAlign w:val="center"/>
            <w:hideMark/>
          </w:tcPr>
          <w:p w14:paraId="56B6CD6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msc_12</w:t>
            </w:r>
          </w:p>
        </w:tc>
        <w:tc>
          <w:tcPr>
            <w:tcW w:w="770" w:type="pct"/>
            <w:tcBorders>
              <w:top w:val="nil"/>
              <w:left w:val="nil"/>
              <w:bottom w:val="nil"/>
              <w:right w:val="nil"/>
            </w:tcBorders>
            <w:shd w:val="clear" w:color="auto" w:fill="auto"/>
            <w:vAlign w:val="center"/>
            <w:hideMark/>
          </w:tcPr>
          <w:p w14:paraId="3DF3083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mollusks</w:t>
            </w:r>
          </w:p>
        </w:tc>
        <w:tc>
          <w:tcPr>
            <w:tcW w:w="861" w:type="pct"/>
            <w:tcBorders>
              <w:top w:val="nil"/>
              <w:left w:val="nil"/>
              <w:bottom w:val="nil"/>
              <w:right w:val="nil"/>
            </w:tcBorders>
            <w:shd w:val="clear" w:color="auto" w:fill="auto"/>
            <w:vAlign w:val="center"/>
            <w:hideMark/>
          </w:tcPr>
          <w:p w14:paraId="2F8FF6DC"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40FE229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78</w:t>
            </w:r>
          </w:p>
        </w:tc>
        <w:tc>
          <w:tcPr>
            <w:tcW w:w="316" w:type="pct"/>
            <w:tcBorders>
              <w:top w:val="nil"/>
              <w:left w:val="nil"/>
              <w:bottom w:val="nil"/>
              <w:right w:val="nil"/>
            </w:tcBorders>
            <w:shd w:val="clear" w:color="auto" w:fill="auto"/>
            <w:vAlign w:val="center"/>
            <w:hideMark/>
          </w:tcPr>
          <w:p w14:paraId="7081344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w:t>
            </w:r>
          </w:p>
        </w:tc>
        <w:tc>
          <w:tcPr>
            <w:tcW w:w="309" w:type="pct"/>
            <w:tcBorders>
              <w:top w:val="nil"/>
              <w:left w:val="nil"/>
              <w:bottom w:val="nil"/>
              <w:right w:val="nil"/>
            </w:tcBorders>
            <w:shd w:val="clear" w:color="auto" w:fill="auto"/>
            <w:vAlign w:val="center"/>
            <w:hideMark/>
          </w:tcPr>
          <w:p w14:paraId="27BF373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DB65EC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65</w:t>
            </w:r>
          </w:p>
        </w:tc>
        <w:tc>
          <w:tcPr>
            <w:tcW w:w="294" w:type="pct"/>
            <w:tcBorders>
              <w:top w:val="nil"/>
              <w:left w:val="nil"/>
              <w:bottom w:val="nil"/>
              <w:right w:val="nil"/>
            </w:tcBorders>
            <w:shd w:val="clear" w:color="auto" w:fill="auto"/>
            <w:vAlign w:val="center"/>
            <w:hideMark/>
          </w:tcPr>
          <w:p w14:paraId="085F90D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543CAE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r>
      <w:tr w:rsidR="0043278F" w:rsidRPr="00304882" w14:paraId="50B6CD55" w14:textId="77777777" w:rsidTr="005A70AE">
        <w:trPr>
          <w:trHeight w:val="320"/>
        </w:trPr>
        <w:tc>
          <w:tcPr>
            <w:tcW w:w="711" w:type="pct"/>
            <w:tcBorders>
              <w:top w:val="nil"/>
              <w:left w:val="nil"/>
              <w:bottom w:val="nil"/>
              <w:right w:val="nil"/>
            </w:tcBorders>
            <w:shd w:val="clear" w:color="auto" w:fill="auto"/>
            <w:vAlign w:val="center"/>
            <w:hideMark/>
          </w:tcPr>
          <w:p w14:paraId="27E13A4E"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80)  </w:t>
            </w:r>
          </w:p>
        </w:tc>
        <w:tc>
          <w:tcPr>
            <w:tcW w:w="528" w:type="pct"/>
            <w:tcBorders>
              <w:top w:val="nil"/>
              <w:left w:val="nil"/>
              <w:bottom w:val="nil"/>
              <w:right w:val="nil"/>
            </w:tcBorders>
            <w:shd w:val="clear" w:color="auto" w:fill="auto"/>
            <w:vAlign w:val="center"/>
            <w:hideMark/>
          </w:tcPr>
          <w:p w14:paraId="06869C8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hkl_23</w:t>
            </w:r>
          </w:p>
        </w:tc>
        <w:tc>
          <w:tcPr>
            <w:tcW w:w="770" w:type="pct"/>
            <w:tcBorders>
              <w:top w:val="nil"/>
              <w:left w:val="nil"/>
              <w:bottom w:val="nil"/>
              <w:right w:val="nil"/>
            </w:tcBorders>
            <w:shd w:val="clear" w:color="auto" w:fill="auto"/>
            <w:vAlign w:val="center"/>
            <w:hideMark/>
          </w:tcPr>
          <w:p w14:paraId="75309B5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swordfish</w:t>
            </w:r>
          </w:p>
        </w:tc>
        <w:tc>
          <w:tcPr>
            <w:tcW w:w="861" w:type="pct"/>
            <w:tcBorders>
              <w:top w:val="nil"/>
              <w:left w:val="nil"/>
              <w:bottom w:val="nil"/>
              <w:right w:val="nil"/>
            </w:tcBorders>
            <w:shd w:val="clear" w:color="auto" w:fill="auto"/>
            <w:vAlign w:val="center"/>
            <w:hideMark/>
          </w:tcPr>
          <w:p w14:paraId="64C576A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longline</w:t>
            </w:r>
          </w:p>
        </w:tc>
        <w:tc>
          <w:tcPr>
            <w:tcW w:w="316" w:type="pct"/>
            <w:tcBorders>
              <w:top w:val="nil"/>
              <w:left w:val="nil"/>
              <w:bottom w:val="nil"/>
              <w:right w:val="nil"/>
            </w:tcBorders>
            <w:shd w:val="clear" w:color="auto" w:fill="auto"/>
            <w:vAlign w:val="center"/>
            <w:hideMark/>
          </w:tcPr>
          <w:p w14:paraId="066601A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259DF0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CCDB8F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B3E39D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57</w:t>
            </w:r>
          </w:p>
        </w:tc>
        <w:tc>
          <w:tcPr>
            <w:tcW w:w="294" w:type="pct"/>
            <w:tcBorders>
              <w:top w:val="nil"/>
              <w:left w:val="nil"/>
              <w:bottom w:val="nil"/>
              <w:right w:val="nil"/>
            </w:tcBorders>
            <w:shd w:val="clear" w:color="auto" w:fill="auto"/>
            <w:vAlign w:val="center"/>
            <w:hideMark/>
          </w:tcPr>
          <w:p w14:paraId="3D3CEF7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5BAF78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w:t>
            </w:r>
          </w:p>
        </w:tc>
      </w:tr>
      <w:tr w:rsidR="0043278F" w:rsidRPr="00304882" w14:paraId="100D383B" w14:textId="77777777" w:rsidTr="005A70AE">
        <w:trPr>
          <w:trHeight w:val="320"/>
        </w:trPr>
        <w:tc>
          <w:tcPr>
            <w:tcW w:w="711" w:type="pct"/>
            <w:tcBorders>
              <w:top w:val="nil"/>
              <w:left w:val="nil"/>
              <w:bottom w:val="nil"/>
              <w:right w:val="nil"/>
            </w:tcBorders>
            <w:shd w:val="clear" w:color="auto" w:fill="auto"/>
            <w:vAlign w:val="center"/>
            <w:hideMark/>
          </w:tcPr>
          <w:p w14:paraId="0FF0272C"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81)  </w:t>
            </w:r>
          </w:p>
        </w:tc>
        <w:tc>
          <w:tcPr>
            <w:tcW w:w="528" w:type="pct"/>
            <w:tcBorders>
              <w:top w:val="nil"/>
              <w:left w:val="nil"/>
              <w:bottom w:val="nil"/>
              <w:right w:val="nil"/>
            </w:tcBorders>
            <w:shd w:val="clear" w:color="auto" w:fill="auto"/>
            <w:vAlign w:val="center"/>
            <w:hideMark/>
          </w:tcPr>
          <w:p w14:paraId="0B1B8F0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tls_7</w:t>
            </w:r>
          </w:p>
        </w:tc>
        <w:tc>
          <w:tcPr>
            <w:tcW w:w="770" w:type="pct"/>
            <w:tcBorders>
              <w:top w:val="nil"/>
              <w:left w:val="nil"/>
              <w:bottom w:val="nil"/>
              <w:right w:val="nil"/>
            </w:tcBorders>
            <w:shd w:val="clear" w:color="auto" w:fill="auto"/>
            <w:vAlign w:val="center"/>
            <w:hideMark/>
          </w:tcPr>
          <w:p w14:paraId="3B4B341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yellowtail rockfish</w:t>
            </w:r>
          </w:p>
        </w:tc>
        <w:tc>
          <w:tcPr>
            <w:tcW w:w="861" w:type="pct"/>
            <w:tcBorders>
              <w:top w:val="nil"/>
              <w:left w:val="nil"/>
              <w:bottom w:val="nil"/>
              <w:right w:val="nil"/>
            </w:tcBorders>
            <w:shd w:val="clear" w:color="auto" w:fill="auto"/>
            <w:vAlign w:val="center"/>
            <w:hideMark/>
          </w:tcPr>
          <w:p w14:paraId="4F1B59A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674B7E6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w:t>
            </w:r>
          </w:p>
        </w:tc>
        <w:tc>
          <w:tcPr>
            <w:tcW w:w="316" w:type="pct"/>
            <w:tcBorders>
              <w:top w:val="nil"/>
              <w:left w:val="nil"/>
              <w:bottom w:val="nil"/>
              <w:right w:val="nil"/>
            </w:tcBorders>
            <w:shd w:val="clear" w:color="auto" w:fill="auto"/>
            <w:vAlign w:val="center"/>
            <w:hideMark/>
          </w:tcPr>
          <w:p w14:paraId="563D701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w:t>
            </w:r>
          </w:p>
        </w:tc>
        <w:tc>
          <w:tcPr>
            <w:tcW w:w="309" w:type="pct"/>
            <w:tcBorders>
              <w:top w:val="nil"/>
              <w:left w:val="nil"/>
              <w:bottom w:val="nil"/>
              <w:right w:val="nil"/>
            </w:tcBorders>
            <w:shd w:val="clear" w:color="auto" w:fill="auto"/>
            <w:vAlign w:val="center"/>
            <w:hideMark/>
          </w:tcPr>
          <w:p w14:paraId="0E01019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57A5AC6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48</w:t>
            </w:r>
          </w:p>
        </w:tc>
        <w:tc>
          <w:tcPr>
            <w:tcW w:w="294" w:type="pct"/>
            <w:tcBorders>
              <w:top w:val="nil"/>
              <w:left w:val="nil"/>
              <w:bottom w:val="nil"/>
              <w:right w:val="nil"/>
            </w:tcBorders>
            <w:shd w:val="clear" w:color="auto" w:fill="auto"/>
            <w:vAlign w:val="center"/>
            <w:hideMark/>
          </w:tcPr>
          <w:p w14:paraId="09D4DDD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650425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r>
      <w:tr w:rsidR="0043278F" w:rsidRPr="00304882" w14:paraId="761502B5" w14:textId="77777777" w:rsidTr="005A70AE">
        <w:trPr>
          <w:trHeight w:val="640"/>
        </w:trPr>
        <w:tc>
          <w:tcPr>
            <w:tcW w:w="711" w:type="pct"/>
            <w:tcBorders>
              <w:top w:val="nil"/>
              <w:left w:val="nil"/>
              <w:bottom w:val="nil"/>
              <w:right w:val="nil"/>
            </w:tcBorders>
            <w:shd w:val="clear" w:color="auto" w:fill="auto"/>
            <w:vAlign w:val="center"/>
            <w:hideMark/>
          </w:tcPr>
          <w:p w14:paraId="6632ED3F"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82)  </w:t>
            </w:r>
          </w:p>
        </w:tc>
        <w:tc>
          <w:tcPr>
            <w:tcW w:w="528" w:type="pct"/>
            <w:tcBorders>
              <w:top w:val="nil"/>
              <w:left w:val="nil"/>
              <w:bottom w:val="nil"/>
              <w:right w:val="nil"/>
            </w:tcBorders>
            <w:shd w:val="clear" w:color="auto" w:fill="auto"/>
            <w:vAlign w:val="center"/>
            <w:hideMark/>
          </w:tcPr>
          <w:p w14:paraId="4AC4847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twl_9</w:t>
            </w:r>
          </w:p>
        </w:tc>
        <w:tc>
          <w:tcPr>
            <w:tcW w:w="770" w:type="pct"/>
            <w:tcBorders>
              <w:top w:val="nil"/>
              <w:left w:val="nil"/>
              <w:bottom w:val="nil"/>
              <w:right w:val="nil"/>
            </w:tcBorders>
            <w:shd w:val="clear" w:color="auto" w:fill="auto"/>
            <w:vAlign w:val="center"/>
            <w:hideMark/>
          </w:tcPr>
          <w:p w14:paraId="701ACFB9"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nor. Unsp. Slope rockfish</w:t>
            </w:r>
          </w:p>
        </w:tc>
        <w:tc>
          <w:tcPr>
            <w:tcW w:w="861" w:type="pct"/>
            <w:tcBorders>
              <w:top w:val="nil"/>
              <w:left w:val="nil"/>
              <w:bottom w:val="nil"/>
              <w:right w:val="nil"/>
            </w:tcBorders>
            <w:shd w:val="clear" w:color="auto" w:fill="auto"/>
            <w:vAlign w:val="center"/>
            <w:hideMark/>
          </w:tcPr>
          <w:p w14:paraId="4F9FEE22"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roller-trawl</w:t>
            </w:r>
          </w:p>
        </w:tc>
        <w:tc>
          <w:tcPr>
            <w:tcW w:w="316" w:type="pct"/>
            <w:tcBorders>
              <w:top w:val="nil"/>
              <w:left w:val="nil"/>
              <w:bottom w:val="nil"/>
              <w:right w:val="nil"/>
            </w:tcBorders>
            <w:shd w:val="clear" w:color="auto" w:fill="auto"/>
            <w:vAlign w:val="center"/>
            <w:hideMark/>
          </w:tcPr>
          <w:p w14:paraId="457F66F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439EF38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75</w:t>
            </w:r>
          </w:p>
        </w:tc>
        <w:tc>
          <w:tcPr>
            <w:tcW w:w="309" w:type="pct"/>
            <w:tcBorders>
              <w:top w:val="nil"/>
              <w:left w:val="nil"/>
              <w:bottom w:val="nil"/>
              <w:right w:val="nil"/>
            </w:tcBorders>
            <w:shd w:val="clear" w:color="auto" w:fill="auto"/>
            <w:vAlign w:val="center"/>
            <w:hideMark/>
          </w:tcPr>
          <w:p w14:paraId="43F1EA1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32AE895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w:t>
            </w:r>
          </w:p>
        </w:tc>
        <w:tc>
          <w:tcPr>
            <w:tcW w:w="294" w:type="pct"/>
            <w:tcBorders>
              <w:top w:val="nil"/>
              <w:left w:val="nil"/>
              <w:bottom w:val="nil"/>
              <w:right w:val="nil"/>
            </w:tcBorders>
            <w:shd w:val="clear" w:color="auto" w:fill="auto"/>
            <w:vAlign w:val="center"/>
            <w:hideMark/>
          </w:tcPr>
          <w:p w14:paraId="6CD69FC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0BD37D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w:t>
            </w:r>
          </w:p>
        </w:tc>
      </w:tr>
      <w:tr w:rsidR="0043278F" w:rsidRPr="00304882" w14:paraId="21DA6A42" w14:textId="77777777" w:rsidTr="005A70AE">
        <w:trPr>
          <w:trHeight w:val="960"/>
        </w:trPr>
        <w:tc>
          <w:tcPr>
            <w:tcW w:w="711" w:type="pct"/>
            <w:tcBorders>
              <w:top w:val="nil"/>
              <w:left w:val="nil"/>
              <w:bottom w:val="nil"/>
              <w:right w:val="nil"/>
            </w:tcBorders>
            <w:shd w:val="clear" w:color="auto" w:fill="auto"/>
            <w:vAlign w:val="center"/>
            <w:hideMark/>
          </w:tcPr>
          <w:p w14:paraId="1F15C967"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83)  </w:t>
            </w:r>
          </w:p>
        </w:tc>
        <w:tc>
          <w:tcPr>
            <w:tcW w:w="528" w:type="pct"/>
            <w:tcBorders>
              <w:top w:val="nil"/>
              <w:left w:val="nil"/>
              <w:bottom w:val="nil"/>
              <w:right w:val="nil"/>
            </w:tcBorders>
            <w:shd w:val="clear" w:color="auto" w:fill="auto"/>
            <w:vAlign w:val="center"/>
            <w:hideMark/>
          </w:tcPr>
          <w:p w14:paraId="21DC25C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hkl_25</w:t>
            </w:r>
          </w:p>
        </w:tc>
        <w:tc>
          <w:tcPr>
            <w:tcW w:w="770" w:type="pct"/>
            <w:tcBorders>
              <w:top w:val="nil"/>
              <w:left w:val="nil"/>
              <w:bottom w:val="nil"/>
              <w:right w:val="nil"/>
            </w:tcBorders>
            <w:shd w:val="clear" w:color="auto" w:fill="auto"/>
            <w:vAlign w:val="center"/>
            <w:hideMark/>
          </w:tcPr>
          <w:p w14:paraId="15A2D17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Squid</w:t>
            </w:r>
          </w:p>
        </w:tc>
        <w:tc>
          <w:tcPr>
            <w:tcW w:w="861" w:type="pct"/>
            <w:tcBorders>
              <w:top w:val="nil"/>
              <w:left w:val="nil"/>
              <w:bottom w:val="nil"/>
              <w:right w:val="nil"/>
            </w:tcBorders>
            <w:shd w:val="clear" w:color="auto" w:fill="auto"/>
            <w:vAlign w:val="center"/>
            <w:hideMark/>
          </w:tcPr>
          <w:p w14:paraId="224B5BB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longline, other hook &amp; line, pole (commercial)</w:t>
            </w:r>
          </w:p>
        </w:tc>
        <w:tc>
          <w:tcPr>
            <w:tcW w:w="316" w:type="pct"/>
            <w:tcBorders>
              <w:top w:val="nil"/>
              <w:left w:val="nil"/>
              <w:bottom w:val="nil"/>
              <w:right w:val="nil"/>
            </w:tcBorders>
            <w:shd w:val="clear" w:color="auto" w:fill="auto"/>
            <w:vAlign w:val="center"/>
            <w:hideMark/>
          </w:tcPr>
          <w:p w14:paraId="400B256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70</w:t>
            </w:r>
          </w:p>
        </w:tc>
        <w:tc>
          <w:tcPr>
            <w:tcW w:w="316" w:type="pct"/>
            <w:tcBorders>
              <w:top w:val="nil"/>
              <w:left w:val="nil"/>
              <w:bottom w:val="nil"/>
              <w:right w:val="nil"/>
            </w:tcBorders>
            <w:shd w:val="clear" w:color="auto" w:fill="auto"/>
            <w:vAlign w:val="center"/>
            <w:hideMark/>
          </w:tcPr>
          <w:p w14:paraId="06A6755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30</w:t>
            </w:r>
          </w:p>
        </w:tc>
        <w:tc>
          <w:tcPr>
            <w:tcW w:w="309" w:type="pct"/>
            <w:tcBorders>
              <w:top w:val="nil"/>
              <w:left w:val="nil"/>
              <w:bottom w:val="nil"/>
              <w:right w:val="nil"/>
            </w:tcBorders>
            <w:shd w:val="clear" w:color="auto" w:fill="auto"/>
            <w:vAlign w:val="center"/>
            <w:hideMark/>
          </w:tcPr>
          <w:p w14:paraId="3AEFBEA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A70F94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41</w:t>
            </w:r>
          </w:p>
        </w:tc>
        <w:tc>
          <w:tcPr>
            <w:tcW w:w="294" w:type="pct"/>
            <w:tcBorders>
              <w:top w:val="nil"/>
              <w:left w:val="nil"/>
              <w:bottom w:val="nil"/>
              <w:right w:val="nil"/>
            </w:tcBorders>
            <w:shd w:val="clear" w:color="auto" w:fill="auto"/>
            <w:vAlign w:val="center"/>
            <w:hideMark/>
          </w:tcPr>
          <w:p w14:paraId="7B18345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A9CF11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w:t>
            </w:r>
          </w:p>
        </w:tc>
      </w:tr>
      <w:tr w:rsidR="0043278F" w:rsidRPr="00304882" w14:paraId="77F56746" w14:textId="77777777" w:rsidTr="005A70AE">
        <w:trPr>
          <w:trHeight w:val="320"/>
        </w:trPr>
        <w:tc>
          <w:tcPr>
            <w:tcW w:w="711" w:type="pct"/>
            <w:tcBorders>
              <w:top w:val="nil"/>
              <w:left w:val="nil"/>
              <w:bottom w:val="nil"/>
              <w:right w:val="nil"/>
            </w:tcBorders>
            <w:shd w:val="clear" w:color="auto" w:fill="auto"/>
            <w:vAlign w:val="center"/>
            <w:hideMark/>
          </w:tcPr>
          <w:p w14:paraId="532B2A76"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84)  </w:t>
            </w:r>
          </w:p>
        </w:tc>
        <w:tc>
          <w:tcPr>
            <w:tcW w:w="528" w:type="pct"/>
            <w:tcBorders>
              <w:top w:val="nil"/>
              <w:left w:val="nil"/>
              <w:bottom w:val="nil"/>
              <w:right w:val="nil"/>
            </w:tcBorders>
            <w:shd w:val="clear" w:color="auto" w:fill="auto"/>
            <w:vAlign w:val="center"/>
            <w:hideMark/>
          </w:tcPr>
          <w:p w14:paraId="3A08CB7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hkl_27</w:t>
            </w:r>
          </w:p>
        </w:tc>
        <w:tc>
          <w:tcPr>
            <w:tcW w:w="770" w:type="pct"/>
            <w:tcBorders>
              <w:top w:val="nil"/>
              <w:left w:val="nil"/>
              <w:bottom w:val="nil"/>
              <w:right w:val="nil"/>
            </w:tcBorders>
            <w:shd w:val="clear" w:color="auto" w:fill="auto"/>
            <w:vAlign w:val="center"/>
            <w:hideMark/>
          </w:tcPr>
          <w:p w14:paraId="7E72122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Rockfish</w:t>
            </w:r>
          </w:p>
        </w:tc>
        <w:tc>
          <w:tcPr>
            <w:tcW w:w="861" w:type="pct"/>
            <w:tcBorders>
              <w:top w:val="nil"/>
              <w:left w:val="nil"/>
              <w:bottom w:val="nil"/>
              <w:right w:val="nil"/>
            </w:tcBorders>
            <w:shd w:val="clear" w:color="auto" w:fill="auto"/>
            <w:vAlign w:val="center"/>
            <w:hideMark/>
          </w:tcPr>
          <w:p w14:paraId="792E78E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06E0BB3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92</w:t>
            </w:r>
          </w:p>
        </w:tc>
        <w:tc>
          <w:tcPr>
            <w:tcW w:w="316" w:type="pct"/>
            <w:tcBorders>
              <w:top w:val="nil"/>
              <w:left w:val="nil"/>
              <w:bottom w:val="nil"/>
              <w:right w:val="nil"/>
            </w:tcBorders>
            <w:shd w:val="clear" w:color="auto" w:fill="auto"/>
            <w:vAlign w:val="center"/>
            <w:hideMark/>
          </w:tcPr>
          <w:p w14:paraId="767BE91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AAA716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w:t>
            </w:r>
          </w:p>
        </w:tc>
        <w:tc>
          <w:tcPr>
            <w:tcW w:w="513" w:type="pct"/>
            <w:tcBorders>
              <w:top w:val="nil"/>
              <w:left w:val="nil"/>
              <w:bottom w:val="nil"/>
              <w:right w:val="nil"/>
            </w:tcBorders>
            <w:shd w:val="clear" w:color="auto" w:fill="auto"/>
            <w:vAlign w:val="center"/>
            <w:hideMark/>
          </w:tcPr>
          <w:p w14:paraId="47CD1FB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w:t>
            </w:r>
          </w:p>
        </w:tc>
        <w:tc>
          <w:tcPr>
            <w:tcW w:w="294" w:type="pct"/>
            <w:tcBorders>
              <w:top w:val="nil"/>
              <w:left w:val="nil"/>
              <w:bottom w:val="nil"/>
              <w:right w:val="nil"/>
            </w:tcBorders>
            <w:shd w:val="clear" w:color="auto" w:fill="auto"/>
            <w:vAlign w:val="center"/>
            <w:hideMark/>
          </w:tcPr>
          <w:p w14:paraId="234651C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BBCE04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r>
      <w:tr w:rsidR="0043278F" w:rsidRPr="00304882" w14:paraId="4F2C9BD3" w14:textId="77777777" w:rsidTr="005A70AE">
        <w:trPr>
          <w:trHeight w:val="640"/>
        </w:trPr>
        <w:tc>
          <w:tcPr>
            <w:tcW w:w="711" w:type="pct"/>
            <w:tcBorders>
              <w:top w:val="nil"/>
              <w:left w:val="nil"/>
              <w:bottom w:val="nil"/>
              <w:right w:val="nil"/>
            </w:tcBorders>
            <w:shd w:val="clear" w:color="auto" w:fill="auto"/>
            <w:vAlign w:val="center"/>
            <w:hideMark/>
          </w:tcPr>
          <w:p w14:paraId="1C87D3F4"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85)  </w:t>
            </w:r>
          </w:p>
        </w:tc>
        <w:tc>
          <w:tcPr>
            <w:tcW w:w="528" w:type="pct"/>
            <w:tcBorders>
              <w:top w:val="nil"/>
              <w:left w:val="nil"/>
              <w:bottom w:val="nil"/>
              <w:right w:val="nil"/>
            </w:tcBorders>
            <w:shd w:val="clear" w:color="auto" w:fill="auto"/>
            <w:vAlign w:val="center"/>
            <w:hideMark/>
          </w:tcPr>
          <w:p w14:paraId="21DB044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tws_9</w:t>
            </w:r>
          </w:p>
        </w:tc>
        <w:tc>
          <w:tcPr>
            <w:tcW w:w="770" w:type="pct"/>
            <w:tcBorders>
              <w:top w:val="nil"/>
              <w:left w:val="nil"/>
              <w:bottom w:val="nil"/>
              <w:right w:val="nil"/>
            </w:tcBorders>
            <w:shd w:val="clear" w:color="auto" w:fill="auto"/>
            <w:vAlign w:val="center"/>
            <w:hideMark/>
          </w:tcPr>
          <w:p w14:paraId="6A40841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crab, rock crab</w:t>
            </w:r>
          </w:p>
        </w:tc>
        <w:tc>
          <w:tcPr>
            <w:tcW w:w="861" w:type="pct"/>
            <w:tcBorders>
              <w:top w:val="nil"/>
              <w:left w:val="nil"/>
              <w:bottom w:val="nil"/>
              <w:right w:val="nil"/>
            </w:tcBorders>
            <w:shd w:val="clear" w:color="auto" w:fill="auto"/>
            <w:vAlign w:val="center"/>
            <w:hideMark/>
          </w:tcPr>
          <w:p w14:paraId="481948B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0D06875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E82002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C4D785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30E921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w:t>
            </w:r>
          </w:p>
        </w:tc>
        <w:tc>
          <w:tcPr>
            <w:tcW w:w="294" w:type="pct"/>
            <w:tcBorders>
              <w:top w:val="nil"/>
              <w:left w:val="nil"/>
              <w:bottom w:val="nil"/>
              <w:right w:val="nil"/>
            </w:tcBorders>
            <w:shd w:val="clear" w:color="auto" w:fill="auto"/>
            <w:vAlign w:val="center"/>
            <w:hideMark/>
          </w:tcPr>
          <w:p w14:paraId="1106AF1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48786E4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r>
      <w:tr w:rsidR="0043278F" w:rsidRPr="00304882" w14:paraId="131E3278" w14:textId="77777777" w:rsidTr="005A70AE">
        <w:trPr>
          <w:trHeight w:val="320"/>
        </w:trPr>
        <w:tc>
          <w:tcPr>
            <w:tcW w:w="711" w:type="pct"/>
            <w:tcBorders>
              <w:top w:val="nil"/>
              <w:left w:val="nil"/>
              <w:bottom w:val="nil"/>
              <w:right w:val="nil"/>
            </w:tcBorders>
            <w:shd w:val="clear" w:color="auto" w:fill="auto"/>
            <w:vAlign w:val="center"/>
            <w:hideMark/>
          </w:tcPr>
          <w:p w14:paraId="7D62C04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86)  </w:t>
            </w:r>
          </w:p>
        </w:tc>
        <w:tc>
          <w:tcPr>
            <w:tcW w:w="528" w:type="pct"/>
            <w:tcBorders>
              <w:top w:val="nil"/>
              <w:left w:val="nil"/>
              <w:bottom w:val="nil"/>
              <w:right w:val="nil"/>
            </w:tcBorders>
            <w:shd w:val="clear" w:color="auto" w:fill="auto"/>
            <w:vAlign w:val="center"/>
            <w:hideMark/>
          </w:tcPr>
          <w:p w14:paraId="50780AD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pot_14</w:t>
            </w:r>
          </w:p>
        </w:tc>
        <w:tc>
          <w:tcPr>
            <w:tcW w:w="770" w:type="pct"/>
            <w:tcBorders>
              <w:top w:val="nil"/>
              <w:left w:val="nil"/>
              <w:bottom w:val="nil"/>
              <w:right w:val="nil"/>
            </w:tcBorders>
            <w:shd w:val="clear" w:color="auto" w:fill="auto"/>
            <w:vAlign w:val="center"/>
            <w:hideMark/>
          </w:tcPr>
          <w:p w14:paraId="28457F7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Eels</w:t>
            </w:r>
          </w:p>
        </w:tc>
        <w:tc>
          <w:tcPr>
            <w:tcW w:w="861" w:type="pct"/>
            <w:tcBorders>
              <w:top w:val="nil"/>
              <w:left w:val="nil"/>
              <w:bottom w:val="nil"/>
              <w:right w:val="nil"/>
            </w:tcBorders>
            <w:shd w:val="clear" w:color="auto" w:fill="auto"/>
            <w:vAlign w:val="center"/>
            <w:hideMark/>
          </w:tcPr>
          <w:p w14:paraId="0D373D57"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fish pot</w:t>
            </w:r>
          </w:p>
        </w:tc>
        <w:tc>
          <w:tcPr>
            <w:tcW w:w="316" w:type="pct"/>
            <w:tcBorders>
              <w:top w:val="nil"/>
              <w:left w:val="nil"/>
              <w:bottom w:val="nil"/>
              <w:right w:val="nil"/>
            </w:tcBorders>
            <w:shd w:val="clear" w:color="auto" w:fill="auto"/>
            <w:vAlign w:val="center"/>
            <w:hideMark/>
          </w:tcPr>
          <w:p w14:paraId="1B38EEE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232B60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E7E837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6861A0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36</w:t>
            </w:r>
          </w:p>
        </w:tc>
        <w:tc>
          <w:tcPr>
            <w:tcW w:w="294" w:type="pct"/>
            <w:tcBorders>
              <w:top w:val="nil"/>
              <w:left w:val="nil"/>
              <w:bottom w:val="nil"/>
              <w:right w:val="nil"/>
            </w:tcBorders>
            <w:shd w:val="clear" w:color="auto" w:fill="auto"/>
            <w:vAlign w:val="center"/>
            <w:hideMark/>
          </w:tcPr>
          <w:p w14:paraId="11A0BE4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EAFA37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w:t>
            </w:r>
          </w:p>
        </w:tc>
      </w:tr>
      <w:tr w:rsidR="0043278F" w:rsidRPr="00304882" w14:paraId="33B824C5" w14:textId="77777777" w:rsidTr="005A70AE">
        <w:trPr>
          <w:trHeight w:val="320"/>
        </w:trPr>
        <w:tc>
          <w:tcPr>
            <w:tcW w:w="711" w:type="pct"/>
            <w:tcBorders>
              <w:top w:val="nil"/>
              <w:left w:val="nil"/>
              <w:bottom w:val="nil"/>
              <w:right w:val="nil"/>
            </w:tcBorders>
            <w:shd w:val="clear" w:color="auto" w:fill="auto"/>
            <w:vAlign w:val="center"/>
            <w:hideMark/>
          </w:tcPr>
          <w:p w14:paraId="0882E835"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87)  </w:t>
            </w:r>
          </w:p>
        </w:tc>
        <w:tc>
          <w:tcPr>
            <w:tcW w:w="528" w:type="pct"/>
            <w:tcBorders>
              <w:top w:val="nil"/>
              <w:left w:val="nil"/>
              <w:bottom w:val="nil"/>
              <w:right w:val="nil"/>
            </w:tcBorders>
            <w:shd w:val="clear" w:color="auto" w:fill="auto"/>
            <w:vAlign w:val="center"/>
            <w:hideMark/>
          </w:tcPr>
          <w:p w14:paraId="2112FF1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twl_10</w:t>
            </w:r>
          </w:p>
        </w:tc>
        <w:tc>
          <w:tcPr>
            <w:tcW w:w="770" w:type="pct"/>
            <w:tcBorders>
              <w:top w:val="nil"/>
              <w:left w:val="nil"/>
              <w:bottom w:val="nil"/>
              <w:right w:val="nil"/>
            </w:tcBorders>
            <w:shd w:val="clear" w:color="auto" w:fill="auto"/>
            <w:vAlign w:val="center"/>
            <w:hideMark/>
          </w:tcPr>
          <w:p w14:paraId="70D0D3E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pop</w:t>
            </w:r>
          </w:p>
        </w:tc>
        <w:tc>
          <w:tcPr>
            <w:tcW w:w="861" w:type="pct"/>
            <w:tcBorders>
              <w:top w:val="nil"/>
              <w:left w:val="nil"/>
              <w:bottom w:val="nil"/>
              <w:right w:val="nil"/>
            </w:tcBorders>
            <w:shd w:val="clear" w:color="auto" w:fill="auto"/>
            <w:vAlign w:val="center"/>
            <w:hideMark/>
          </w:tcPr>
          <w:p w14:paraId="165ED1E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roller-trawl</w:t>
            </w:r>
          </w:p>
        </w:tc>
        <w:tc>
          <w:tcPr>
            <w:tcW w:w="316" w:type="pct"/>
            <w:tcBorders>
              <w:top w:val="nil"/>
              <w:left w:val="nil"/>
              <w:bottom w:val="nil"/>
              <w:right w:val="nil"/>
            </w:tcBorders>
            <w:shd w:val="clear" w:color="auto" w:fill="auto"/>
            <w:vAlign w:val="center"/>
            <w:hideMark/>
          </w:tcPr>
          <w:p w14:paraId="4EA7B51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12DAAD8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09" w:type="pct"/>
            <w:tcBorders>
              <w:top w:val="nil"/>
              <w:left w:val="nil"/>
              <w:bottom w:val="nil"/>
              <w:right w:val="nil"/>
            </w:tcBorders>
            <w:shd w:val="clear" w:color="auto" w:fill="auto"/>
            <w:vAlign w:val="center"/>
            <w:hideMark/>
          </w:tcPr>
          <w:p w14:paraId="6A3F4DF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99F9CC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36</w:t>
            </w:r>
          </w:p>
        </w:tc>
        <w:tc>
          <w:tcPr>
            <w:tcW w:w="294" w:type="pct"/>
            <w:tcBorders>
              <w:top w:val="nil"/>
              <w:left w:val="nil"/>
              <w:bottom w:val="nil"/>
              <w:right w:val="nil"/>
            </w:tcBorders>
            <w:shd w:val="clear" w:color="auto" w:fill="auto"/>
            <w:vAlign w:val="center"/>
            <w:hideMark/>
          </w:tcPr>
          <w:p w14:paraId="1B4D7AA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666E05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17</w:t>
            </w:r>
          </w:p>
        </w:tc>
      </w:tr>
      <w:tr w:rsidR="0043278F" w:rsidRPr="00304882" w14:paraId="7D3082D9" w14:textId="77777777" w:rsidTr="005A70AE">
        <w:trPr>
          <w:trHeight w:val="640"/>
        </w:trPr>
        <w:tc>
          <w:tcPr>
            <w:tcW w:w="711" w:type="pct"/>
            <w:tcBorders>
              <w:top w:val="nil"/>
              <w:left w:val="nil"/>
              <w:bottom w:val="nil"/>
              <w:right w:val="nil"/>
            </w:tcBorders>
            <w:shd w:val="clear" w:color="auto" w:fill="auto"/>
            <w:vAlign w:val="center"/>
            <w:hideMark/>
          </w:tcPr>
          <w:p w14:paraId="3A676CE3"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88)  </w:t>
            </w:r>
          </w:p>
        </w:tc>
        <w:tc>
          <w:tcPr>
            <w:tcW w:w="528" w:type="pct"/>
            <w:tcBorders>
              <w:top w:val="nil"/>
              <w:left w:val="nil"/>
              <w:bottom w:val="nil"/>
              <w:right w:val="nil"/>
            </w:tcBorders>
            <w:shd w:val="clear" w:color="auto" w:fill="auto"/>
            <w:vAlign w:val="center"/>
            <w:hideMark/>
          </w:tcPr>
          <w:p w14:paraId="2CC919B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twl_13</w:t>
            </w:r>
          </w:p>
        </w:tc>
        <w:tc>
          <w:tcPr>
            <w:tcW w:w="770" w:type="pct"/>
            <w:tcBorders>
              <w:top w:val="nil"/>
              <w:left w:val="nil"/>
              <w:bottom w:val="nil"/>
              <w:right w:val="nil"/>
            </w:tcBorders>
            <w:shd w:val="clear" w:color="auto" w:fill="auto"/>
            <w:vAlign w:val="center"/>
            <w:hideMark/>
          </w:tcPr>
          <w:p w14:paraId="39EBF50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canary rockfish, spiny dogfish</w:t>
            </w:r>
          </w:p>
        </w:tc>
        <w:tc>
          <w:tcPr>
            <w:tcW w:w="861" w:type="pct"/>
            <w:tcBorders>
              <w:top w:val="nil"/>
              <w:left w:val="nil"/>
              <w:bottom w:val="nil"/>
              <w:right w:val="nil"/>
            </w:tcBorders>
            <w:shd w:val="clear" w:color="auto" w:fill="auto"/>
            <w:vAlign w:val="center"/>
            <w:hideMark/>
          </w:tcPr>
          <w:p w14:paraId="2C247AF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mid-water trawl</w:t>
            </w:r>
          </w:p>
        </w:tc>
        <w:tc>
          <w:tcPr>
            <w:tcW w:w="316" w:type="pct"/>
            <w:tcBorders>
              <w:top w:val="nil"/>
              <w:left w:val="nil"/>
              <w:bottom w:val="nil"/>
              <w:right w:val="nil"/>
            </w:tcBorders>
            <w:shd w:val="clear" w:color="auto" w:fill="auto"/>
            <w:vAlign w:val="center"/>
            <w:hideMark/>
          </w:tcPr>
          <w:p w14:paraId="0E8F2D8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25D16F6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75</w:t>
            </w:r>
          </w:p>
        </w:tc>
        <w:tc>
          <w:tcPr>
            <w:tcW w:w="309" w:type="pct"/>
            <w:tcBorders>
              <w:top w:val="nil"/>
              <w:left w:val="nil"/>
              <w:bottom w:val="nil"/>
              <w:right w:val="nil"/>
            </w:tcBorders>
            <w:shd w:val="clear" w:color="auto" w:fill="auto"/>
            <w:vAlign w:val="center"/>
            <w:hideMark/>
          </w:tcPr>
          <w:p w14:paraId="6EAC7FF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6AB5F8A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34</w:t>
            </w:r>
          </w:p>
        </w:tc>
        <w:tc>
          <w:tcPr>
            <w:tcW w:w="294" w:type="pct"/>
            <w:tcBorders>
              <w:top w:val="nil"/>
              <w:left w:val="nil"/>
              <w:bottom w:val="nil"/>
              <w:right w:val="nil"/>
            </w:tcBorders>
            <w:shd w:val="clear" w:color="auto" w:fill="auto"/>
            <w:vAlign w:val="center"/>
            <w:hideMark/>
          </w:tcPr>
          <w:p w14:paraId="6210007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1AEFD0F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w:t>
            </w:r>
          </w:p>
        </w:tc>
      </w:tr>
      <w:tr w:rsidR="0043278F" w:rsidRPr="00304882" w14:paraId="4F08D5D5" w14:textId="77777777" w:rsidTr="005A70AE">
        <w:trPr>
          <w:trHeight w:val="1280"/>
        </w:trPr>
        <w:tc>
          <w:tcPr>
            <w:tcW w:w="711" w:type="pct"/>
            <w:tcBorders>
              <w:top w:val="nil"/>
              <w:left w:val="nil"/>
              <w:bottom w:val="nil"/>
              <w:right w:val="nil"/>
            </w:tcBorders>
            <w:shd w:val="clear" w:color="auto" w:fill="auto"/>
            <w:vAlign w:val="center"/>
            <w:hideMark/>
          </w:tcPr>
          <w:p w14:paraId="4918A6F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89)  </w:t>
            </w:r>
          </w:p>
        </w:tc>
        <w:tc>
          <w:tcPr>
            <w:tcW w:w="528" w:type="pct"/>
            <w:tcBorders>
              <w:top w:val="nil"/>
              <w:left w:val="nil"/>
              <w:bottom w:val="nil"/>
              <w:right w:val="nil"/>
            </w:tcBorders>
            <w:shd w:val="clear" w:color="auto" w:fill="auto"/>
            <w:vAlign w:val="center"/>
            <w:hideMark/>
          </w:tcPr>
          <w:p w14:paraId="51CAD79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twl_14</w:t>
            </w:r>
          </w:p>
        </w:tc>
        <w:tc>
          <w:tcPr>
            <w:tcW w:w="770" w:type="pct"/>
            <w:tcBorders>
              <w:top w:val="nil"/>
              <w:left w:val="nil"/>
              <w:bottom w:val="nil"/>
              <w:right w:val="nil"/>
            </w:tcBorders>
            <w:shd w:val="clear" w:color="auto" w:fill="auto"/>
            <w:vAlign w:val="center"/>
            <w:hideMark/>
          </w:tcPr>
          <w:p w14:paraId="6DBE28C7"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spiny dogfish</w:t>
            </w:r>
          </w:p>
        </w:tc>
        <w:tc>
          <w:tcPr>
            <w:tcW w:w="861" w:type="pct"/>
            <w:tcBorders>
              <w:top w:val="nil"/>
              <w:left w:val="nil"/>
              <w:bottom w:val="nil"/>
              <w:right w:val="nil"/>
            </w:tcBorders>
            <w:shd w:val="clear" w:color="auto" w:fill="auto"/>
            <w:vAlign w:val="center"/>
            <w:hideMark/>
          </w:tcPr>
          <w:p w14:paraId="332F417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selective flat fish trawl, groundfish trawl&lt;8, mid-water trawl</w:t>
            </w:r>
          </w:p>
        </w:tc>
        <w:tc>
          <w:tcPr>
            <w:tcW w:w="316" w:type="pct"/>
            <w:tcBorders>
              <w:top w:val="nil"/>
              <w:left w:val="nil"/>
              <w:bottom w:val="nil"/>
              <w:right w:val="nil"/>
            </w:tcBorders>
            <w:shd w:val="clear" w:color="auto" w:fill="auto"/>
            <w:vAlign w:val="center"/>
            <w:hideMark/>
          </w:tcPr>
          <w:p w14:paraId="36EF771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w:t>
            </w:r>
          </w:p>
        </w:tc>
        <w:tc>
          <w:tcPr>
            <w:tcW w:w="316" w:type="pct"/>
            <w:tcBorders>
              <w:top w:val="nil"/>
              <w:left w:val="nil"/>
              <w:bottom w:val="nil"/>
              <w:right w:val="nil"/>
            </w:tcBorders>
            <w:shd w:val="clear" w:color="auto" w:fill="auto"/>
            <w:vAlign w:val="center"/>
            <w:hideMark/>
          </w:tcPr>
          <w:p w14:paraId="1BB815F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09" w:type="pct"/>
            <w:tcBorders>
              <w:top w:val="nil"/>
              <w:left w:val="nil"/>
              <w:bottom w:val="nil"/>
              <w:right w:val="nil"/>
            </w:tcBorders>
            <w:shd w:val="clear" w:color="auto" w:fill="auto"/>
            <w:vAlign w:val="center"/>
            <w:hideMark/>
          </w:tcPr>
          <w:p w14:paraId="002FFE4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4C399C5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c>
          <w:tcPr>
            <w:tcW w:w="294" w:type="pct"/>
            <w:tcBorders>
              <w:top w:val="nil"/>
              <w:left w:val="nil"/>
              <w:bottom w:val="nil"/>
              <w:right w:val="nil"/>
            </w:tcBorders>
            <w:shd w:val="clear" w:color="auto" w:fill="auto"/>
            <w:vAlign w:val="center"/>
            <w:hideMark/>
          </w:tcPr>
          <w:p w14:paraId="592F8D3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048AC5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w:t>
            </w:r>
          </w:p>
        </w:tc>
      </w:tr>
      <w:tr w:rsidR="0043278F" w:rsidRPr="00304882" w14:paraId="758FD61C" w14:textId="77777777" w:rsidTr="005A70AE">
        <w:trPr>
          <w:trHeight w:val="640"/>
        </w:trPr>
        <w:tc>
          <w:tcPr>
            <w:tcW w:w="711" w:type="pct"/>
            <w:tcBorders>
              <w:top w:val="nil"/>
              <w:left w:val="nil"/>
              <w:bottom w:val="nil"/>
              <w:right w:val="nil"/>
            </w:tcBorders>
            <w:shd w:val="clear" w:color="auto" w:fill="auto"/>
            <w:vAlign w:val="center"/>
            <w:hideMark/>
          </w:tcPr>
          <w:p w14:paraId="21001DC1"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90)  </w:t>
            </w:r>
          </w:p>
        </w:tc>
        <w:tc>
          <w:tcPr>
            <w:tcW w:w="528" w:type="pct"/>
            <w:tcBorders>
              <w:top w:val="nil"/>
              <w:left w:val="nil"/>
              <w:bottom w:val="nil"/>
              <w:right w:val="nil"/>
            </w:tcBorders>
            <w:shd w:val="clear" w:color="auto" w:fill="auto"/>
            <w:vAlign w:val="center"/>
            <w:hideMark/>
          </w:tcPr>
          <w:p w14:paraId="1C8232A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msc_14</w:t>
            </w:r>
          </w:p>
        </w:tc>
        <w:tc>
          <w:tcPr>
            <w:tcW w:w="770" w:type="pct"/>
            <w:tcBorders>
              <w:top w:val="nil"/>
              <w:left w:val="nil"/>
              <w:bottom w:val="nil"/>
              <w:right w:val="nil"/>
            </w:tcBorders>
            <w:shd w:val="clear" w:color="auto" w:fill="auto"/>
            <w:vAlign w:val="center"/>
            <w:hideMark/>
          </w:tcPr>
          <w:p w14:paraId="49DD293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sheephead</w:t>
            </w:r>
          </w:p>
        </w:tc>
        <w:tc>
          <w:tcPr>
            <w:tcW w:w="861" w:type="pct"/>
            <w:tcBorders>
              <w:top w:val="nil"/>
              <w:left w:val="nil"/>
              <w:bottom w:val="nil"/>
              <w:right w:val="nil"/>
            </w:tcBorders>
            <w:shd w:val="clear" w:color="auto" w:fill="auto"/>
            <w:vAlign w:val="center"/>
            <w:hideMark/>
          </w:tcPr>
          <w:p w14:paraId="448253C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56D4F9B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37CEE6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AD3724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CD343B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27</w:t>
            </w:r>
          </w:p>
        </w:tc>
        <w:tc>
          <w:tcPr>
            <w:tcW w:w="294" w:type="pct"/>
            <w:tcBorders>
              <w:top w:val="nil"/>
              <w:left w:val="nil"/>
              <w:bottom w:val="nil"/>
              <w:right w:val="nil"/>
            </w:tcBorders>
            <w:shd w:val="clear" w:color="auto" w:fill="auto"/>
            <w:vAlign w:val="center"/>
            <w:hideMark/>
          </w:tcPr>
          <w:p w14:paraId="1FD89E7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444FC4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43278F" w:rsidRPr="00304882" w14:paraId="02B60512" w14:textId="77777777" w:rsidTr="005A70AE">
        <w:trPr>
          <w:trHeight w:val="320"/>
        </w:trPr>
        <w:tc>
          <w:tcPr>
            <w:tcW w:w="711" w:type="pct"/>
            <w:tcBorders>
              <w:top w:val="nil"/>
              <w:left w:val="nil"/>
              <w:bottom w:val="nil"/>
              <w:right w:val="nil"/>
            </w:tcBorders>
            <w:shd w:val="clear" w:color="auto" w:fill="auto"/>
            <w:vAlign w:val="center"/>
            <w:hideMark/>
          </w:tcPr>
          <w:p w14:paraId="2A15DC98"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91)  </w:t>
            </w:r>
          </w:p>
        </w:tc>
        <w:tc>
          <w:tcPr>
            <w:tcW w:w="528" w:type="pct"/>
            <w:tcBorders>
              <w:top w:val="nil"/>
              <w:left w:val="nil"/>
              <w:bottom w:val="nil"/>
              <w:right w:val="nil"/>
            </w:tcBorders>
            <w:shd w:val="clear" w:color="auto" w:fill="auto"/>
            <w:vAlign w:val="center"/>
            <w:hideMark/>
          </w:tcPr>
          <w:p w14:paraId="23BC86C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tls_9</w:t>
            </w:r>
          </w:p>
        </w:tc>
        <w:tc>
          <w:tcPr>
            <w:tcW w:w="770" w:type="pct"/>
            <w:tcBorders>
              <w:top w:val="nil"/>
              <w:left w:val="nil"/>
              <w:bottom w:val="nil"/>
              <w:right w:val="nil"/>
            </w:tcBorders>
            <w:shd w:val="clear" w:color="auto" w:fill="auto"/>
            <w:vAlign w:val="center"/>
            <w:hideMark/>
          </w:tcPr>
          <w:p w14:paraId="128AD4F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sablefish</w:t>
            </w:r>
          </w:p>
        </w:tc>
        <w:tc>
          <w:tcPr>
            <w:tcW w:w="861" w:type="pct"/>
            <w:tcBorders>
              <w:top w:val="nil"/>
              <w:left w:val="nil"/>
              <w:bottom w:val="nil"/>
              <w:right w:val="nil"/>
            </w:tcBorders>
            <w:shd w:val="clear" w:color="auto" w:fill="auto"/>
            <w:vAlign w:val="center"/>
            <w:hideMark/>
          </w:tcPr>
          <w:p w14:paraId="7319A1D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396263D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64</w:t>
            </w:r>
          </w:p>
        </w:tc>
        <w:tc>
          <w:tcPr>
            <w:tcW w:w="316" w:type="pct"/>
            <w:tcBorders>
              <w:top w:val="nil"/>
              <w:left w:val="nil"/>
              <w:bottom w:val="nil"/>
              <w:right w:val="nil"/>
            </w:tcBorders>
            <w:shd w:val="clear" w:color="auto" w:fill="auto"/>
            <w:vAlign w:val="center"/>
            <w:hideMark/>
          </w:tcPr>
          <w:p w14:paraId="0E9DD5F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8259BC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36</w:t>
            </w:r>
          </w:p>
        </w:tc>
        <w:tc>
          <w:tcPr>
            <w:tcW w:w="513" w:type="pct"/>
            <w:tcBorders>
              <w:top w:val="nil"/>
              <w:left w:val="nil"/>
              <w:bottom w:val="nil"/>
              <w:right w:val="nil"/>
            </w:tcBorders>
            <w:shd w:val="clear" w:color="auto" w:fill="auto"/>
            <w:vAlign w:val="center"/>
            <w:hideMark/>
          </w:tcPr>
          <w:p w14:paraId="35D4F1B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27</w:t>
            </w:r>
          </w:p>
        </w:tc>
        <w:tc>
          <w:tcPr>
            <w:tcW w:w="294" w:type="pct"/>
            <w:tcBorders>
              <w:top w:val="nil"/>
              <w:left w:val="nil"/>
              <w:bottom w:val="nil"/>
              <w:right w:val="nil"/>
            </w:tcBorders>
            <w:shd w:val="clear" w:color="auto" w:fill="auto"/>
            <w:vAlign w:val="center"/>
            <w:hideMark/>
          </w:tcPr>
          <w:p w14:paraId="454AA31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B5FBBD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w:t>
            </w:r>
          </w:p>
        </w:tc>
      </w:tr>
      <w:tr w:rsidR="0043278F" w:rsidRPr="00304882" w14:paraId="61D4A9CC" w14:textId="77777777" w:rsidTr="005A70AE">
        <w:trPr>
          <w:trHeight w:val="320"/>
        </w:trPr>
        <w:tc>
          <w:tcPr>
            <w:tcW w:w="711" w:type="pct"/>
            <w:tcBorders>
              <w:top w:val="nil"/>
              <w:left w:val="nil"/>
              <w:bottom w:val="nil"/>
              <w:right w:val="nil"/>
            </w:tcBorders>
            <w:shd w:val="clear" w:color="auto" w:fill="auto"/>
            <w:vAlign w:val="center"/>
            <w:hideMark/>
          </w:tcPr>
          <w:p w14:paraId="1BED2E7A"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92)  </w:t>
            </w:r>
          </w:p>
        </w:tc>
        <w:tc>
          <w:tcPr>
            <w:tcW w:w="528" w:type="pct"/>
            <w:tcBorders>
              <w:top w:val="nil"/>
              <w:left w:val="nil"/>
              <w:bottom w:val="nil"/>
              <w:right w:val="nil"/>
            </w:tcBorders>
            <w:shd w:val="clear" w:color="auto" w:fill="auto"/>
            <w:vAlign w:val="center"/>
            <w:hideMark/>
          </w:tcPr>
          <w:p w14:paraId="751CB4D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tws_7</w:t>
            </w:r>
          </w:p>
        </w:tc>
        <w:tc>
          <w:tcPr>
            <w:tcW w:w="770" w:type="pct"/>
            <w:tcBorders>
              <w:top w:val="nil"/>
              <w:left w:val="nil"/>
              <w:bottom w:val="nil"/>
              <w:right w:val="nil"/>
            </w:tcBorders>
            <w:shd w:val="clear" w:color="auto" w:fill="auto"/>
            <w:vAlign w:val="center"/>
            <w:hideMark/>
          </w:tcPr>
          <w:p w14:paraId="6953A27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shrimp</w:t>
            </w:r>
          </w:p>
        </w:tc>
        <w:tc>
          <w:tcPr>
            <w:tcW w:w="861" w:type="pct"/>
            <w:tcBorders>
              <w:top w:val="nil"/>
              <w:left w:val="nil"/>
              <w:bottom w:val="nil"/>
              <w:right w:val="nil"/>
            </w:tcBorders>
            <w:shd w:val="clear" w:color="auto" w:fill="auto"/>
            <w:vAlign w:val="center"/>
            <w:hideMark/>
          </w:tcPr>
          <w:p w14:paraId="488D3002"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6B77A91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89E0A6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201FCC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14BB66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w:t>
            </w:r>
          </w:p>
        </w:tc>
        <w:tc>
          <w:tcPr>
            <w:tcW w:w="294" w:type="pct"/>
            <w:tcBorders>
              <w:top w:val="nil"/>
              <w:left w:val="nil"/>
              <w:bottom w:val="nil"/>
              <w:right w:val="nil"/>
            </w:tcBorders>
            <w:shd w:val="clear" w:color="auto" w:fill="auto"/>
            <w:vAlign w:val="center"/>
            <w:hideMark/>
          </w:tcPr>
          <w:p w14:paraId="00A0C81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329B36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r>
      <w:tr w:rsidR="0043278F" w:rsidRPr="00304882" w14:paraId="7D0F07CC" w14:textId="77777777" w:rsidTr="005A70AE">
        <w:trPr>
          <w:trHeight w:val="640"/>
        </w:trPr>
        <w:tc>
          <w:tcPr>
            <w:tcW w:w="711" w:type="pct"/>
            <w:tcBorders>
              <w:top w:val="nil"/>
              <w:left w:val="nil"/>
              <w:bottom w:val="nil"/>
              <w:right w:val="nil"/>
            </w:tcBorders>
            <w:shd w:val="clear" w:color="auto" w:fill="auto"/>
            <w:vAlign w:val="center"/>
            <w:hideMark/>
          </w:tcPr>
          <w:p w14:paraId="3682D69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93)  </w:t>
            </w:r>
          </w:p>
        </w:tc>
        <w:tc>
          <w:tcPr>
            <w:tcW w:w="528" w:type="pct"/>
            <w:tcBorders>
              <w:top w:val="nil"/>
              <w:left w:val="nil"/>
              <w:bottom w:val="nil"/>
              <w:right w:val="nil"/>
            </w:tcBorders>
            <w:shd w:val="clear" w:color="auto" w:fill="auto"/>
            <w:vAlign w:val="center"/>
            <w:hideMark/>
          </w:tcPr>
          <w:p w14:paraId="546FD23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msc_13</w:t>
            </w:r>
          </w:p>
        </w:tc>
        <w:tc>
          <w:tcPr>
            <w:tcW w:w="770" w:type="pct"/>
            <w:tcBorders>
              <w:top w:val="nil"/>
              <w:left w:val="nil"/>
              <w:bottom w:val="nil"/>
              <w:right w:val="nil"/>
            </w:tcBorders>
            <w:shd w:val="clear" w:color="auto" w:fill="auto"/>
            <w:vAlign w:val="center"/>
            <w:hideMark/>
          </w:tcPr>
          <w:p w14:paraId="60E0AD5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black-and-yellow rockfish</w:t>
            </w:r>
          </w:p>
        </w:tc>
        <w:tc>
          <w:tcPr>
            <w:tcW w:w="861" w:type="pct"/>
            <w:tcBorders>
              <w:top w:val="nil"/>
              <w:left w:val="nil"/>
              <w:bottom w:val="nil"/>
              <w:right w:val="nil"/>
            </w:tcBorders>
            <w:shd w:val="clear" w:color="auto" w:fill="auto"/>
            <w:vAlign w:val="center"/>
            <w:hideMark/>
          </w:tcPr>
          <w:p w14:paraId="2667049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5928568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B8D011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B6FAD1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6502E3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w:t>
            </w:r>
          </w:p>
        </w:tc>
        <w:tc>
          <w:tcPr>
            <w:tcW w:w="294" w:type="pct"/>
            <w:tcBorders>
              <w:top w:val="nil"/>
              <w:left w:val="nil"/>
              <w:bottom w:val="nil"/>
              <w:right w:val="nil"/>
            </w:tcBorders>
            <w:shd w:val="clear" w:color="auto" w:fill="auto"/>
            <w:vAlign w:val="center"/>
            <w:hideMark/>
          </w:tcPr>
          <w:p w14:paraId="3D08B16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18A2DE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43278F" w:rsidRPr="00304882" w14:paraId="61F53252" w14:textId="77777777" w:rsidTr="005A70AE">
        <w:trPr>
          <w:trHeight w:val="640"/>
        </w:trPr>
        <w:tc>
          <w:tcPr>
            <w:tcW w:w="711" w:type="pct"/>
            <w:tcBorders>
              <w:top w:val="nil"/>
              <w:left w:val="nil"/>
              <w:bottom w:val="nil"/>
              <w:right w:val="nil"/>
            </w:tcBorders>
            <w:shd w:val="clear" w:color="auto" w:fill="auto"/>
            <w:vAlign w:val="center"/>
            <w:hideMark/>
          </w:tcPr>
          <w:p w14:paraId="44AB0F00"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94)  </w:t>
            </w:r>
          </w:p>
        </w:tc>
        <w:tc>
          <w:tcPr>
            <w:tcW w:w="528" w:type="pct"/>
            <w:tcBorders>
              <w:top w:val="nil"/>
              <w:left w:val="nil"/>
              <w:bottom w:val="nil"/>
              <w:right w:val="nil"/>
            </w:tcBorders>
            <w:shd w:val="clear" w:color="auto" w:fill="auto"/>
            <w:vAlign w:val="center"/>
            <w:hideMark/>
          </w:tcPr>
          <w:p w14:paraId="716B506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msc_16</w:t>
            </w:r>
          </w:p>
        </w:tc>
        <w:tc>
          <w:tcPr>
            <w:tcW w:w="770" w:type="pct"/>
            <w:tcBorders>
              <w:top w:val="nil"/>
              <w:left w:val="nil"/>
              <w:bottom w:val="nil"/>
              <w:right w:val="nil"/>
            </w:tcBorders>
            <w:shd w:val="clear" w:color="auto" w:fill="auto"/>
            <w:vAlign w:val="center"/>
            <w:hideMark/>
          </w:tcPr>
          <w:p w14:paraId="3CF99F92"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Echinoderm</w:t>
            </w:r>
          </w:p>
        </w:tc>
        <w:tc>
          <w:tcPr>
            <w:tcW w:w="861" w:type="pct"/>
            <w:tcBorders>
              <w:top w:val="nil"/>
              <w:left w:val="nil"/>
              <w:bottom w:val="nil"/>
              <w:right w:val="nil"/>
            </w:tcBorders>
            <w:shd w:val="clear" w:color="auto" w:fill="auto"/>
            <w:vAlign w:val="center"/>
            <w:hideMark/>
          </w:tcPr>
          <w:p w14:paraId="4F6B779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68D77D4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DEDC0B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50727F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E94EF6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c>
          <w:tcPr>
            <w:tcW w:w="294" w:type="pct"/>
            <w:tcBorders>
              <w:top w:val="nil"/>
              <w:left w:val="nil"/>
              <w:bottom w:val="nil"/>
              <w:right w:val="nil"/>
            </w:tcBorders>
            <w:shd w:val="clear" w:color="auto" w:fill="auto"/>
            <w:vAlign w:val="center"/>
            <w:hideMark/>
          </w:tcPr>
          <w:p w14:paraId="42B0C62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2AF163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w:t>
            </w:r>
          </w:p>
        </w:tc>
      </w:tr>
      <w:tr w:rsidR="0043278F" w:rsidRPr="00304882" w14:paraId="0963774C" w14:textId="77777777" w:rsidTr="005A70AE">
        <w:trPr>
          <w:trHeight w:val="320"/>
        </w:trPr>
        <w:tc>
          <w:tcPr>
            <w:tcW w:w="711" w:type="pct"/>
            <w:tcBorders>
              <w:top w:val="nil"/>
              <w:left w:val="nil"/>
              <w:bottom w:val="nil"/>
              <w:right w:val="nil"/>
            </w:tcBorders>
            <w:shd w:val="clear" w:color="auto" w:fill="auto"/>
            <w:vAlign w:val="center"/>
            <w:hideMark/>
          </w:tcPr>
          <w:p w14:paraId="16985FEA"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95)  </w:t>
            </w:r>
          </w:p>
        </w:tc>
        <w:tc>
          <w:tcPr>
            <w:tcW w:w="528" w:type="pct"/>
            <w:tcBorders>
              <w:top w:val="nil"/>
              <w:left w:val="nil"/>
              <w:bottom w:val="nil"/>
              <w:right w:val="nil"/>
            </w:tcBorders>
            <w:shd w:val="clear" w:color="auto" w:fill="auto"/>
            <w:vAlign w:val="center"/>
            <w:hideMark/>
          </w:tcPr>
          <w:p w14:paraId="6EA44B9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tls_3</w:t>
            </w:r>
          </w:p>
        </w:tc>
        <w:tc>
          <w:tcPr>
            <w:tcW w:w="770" w:type="pct"/>
            <w:tcBorders>
              <w:top w:val="nil"/>
              <w:left w:val="nil"/>
              <w:bottom w:val="nil"/>
              <w:right w:val="nil"/>
            </w:tcBorders>
            <w:shd w:val="clear" w:color="auto" w:fill="auto"/>
            <w:vAlign w:val="center"/>
            <w:hideMark/>
          </w:tcPr>
          <w:p w14:paraId="2FF54A9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albacore</w:t>
            </w:r>
          </w:p>
        </w:tc>
        <w:tc>
          <w:tcPr>
            <w:tcW w:w="861" w:type="pct"/>
            <w:tcBorders>
              <w:top w:val="nil"/>
              <w:left w:val="nil"/>
              <w:bottom w:val="nil"/>
              <w:right w:val="nil"/>
            </w:tcBorders>
            <w:shd w:val="clear" w:color="auto" w:fill="auto"/>
            <w:vAlign w:val="center"/>
            <w:hideMark/>
          </w:tcPr>
          <w:p w14:paraId="703BF94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47D79C0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47</w:t>
            </w:r>
          </w:p>
        </w:tc>
        <w:tc>
          <w:tcPr>
            <w:tcW w:w="316" w:type="pct"/>
            <w:tcBorders>
              <w:top w:val="nil"/>
              <w:left w:val="nil"/>
              <w:bottom w:val="nil"/>
              <w:right w:val="nil"/>
            </w:tcBorders>
            <w:shd w:val="clear" w:color="auto" w:fill="auto"/>
            <w:vAlign w:val="center"/>
            <w:hideMark/>
          </w:tcPr>
          <w:p w14:paraId="358A3E1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309" w:type="pct"/>
            <w:tcBorders>
              <w:top w:val="nil"/>
              <w:left w:val="nil"/>
              <w:bottom w:val="nil"/>
              <w:right w:val="nil"/>
            </w:tcBorders>
            <w:shd w:val="clear" w:color="auto" w:fill="auto"/>
            <w:vAlign w:val="center"/>
            <w:hideMark/>
          </w:tcPr>
          <w:p w14:paraId="137DE2D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c>
          <w:tcPr>
            <w:tcW w:w="513" w:type="pct"/>
            <w:tcBorders>
              <w:top w:val="nil"/>
              <w:left w:val="nil"/>
              <w:bottom w:val="nil"/>
              <w:right w:val="nil"/>
            </w:tcBorders>
            <w:shd w:val="clear" w:color="auto" w:fill="auto"/>
            <w:vAlign w:val="center"/>
            <w:hideMark/>
          </w:tcPr>
          <w:p w14:paraId="5F74E33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c>
          <w:tcPr>
            <w:tcW w:w="294" w:type="pct"/>
            <w:tcBorders>
              <w:top w:val="nil"/>
              <w:left w:val="nil"/>
              <w:bottom w:val="nil"/>
              <w:right w:val="nil"/>
            </w:tcBorders>
            <w:shd w:val="clear" w:color="auto" w:fill="auto"/>
            <w:vAlign w:val="center"/>
            <w:hideMark/>
          </w:tcPr>
          <w:p w14:paraId="223DB84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4D2787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r>
      <w:tr w:rsidR="0043278F" w:rsidRPr="00304882" w14:paraId="68F7E6F6" w14:textId="77777777" w:rsidTr="005A70AE">
        <w:trPr>
          <w:trHeight w:val="320"/>
        </w:trPr>
        <w:tc>
          <w:tcPr>
            <w:tcW w:w="711" w:type="pct"/>
            <w:tcBorders>
              <w:top w:val="nil"/>
              <w:left w:val="nil"/>
              <w:bottom w:val="nil"/>
              <w:right w:val="nil"/>
            </w:tcBorders>
            <w:shd w:val="clear" w:color="auto" w:fill="auto"/>
            <w:vAlign w:val="center"/>
            <w:hideMark/>
          </w:tcPr>
          <w:p w14:paraId="47E455D5"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96)  </w:t>
            </w:r>
          </w:p>
        </w:tc>
        <w:tc>
          <w:tcPr>
            <w:tcW w:w="528" w:type="pct"/>
            <w:tcBorders>
              <w:top w:val="nil"/>
              <w:left w:val="nil"/>
              <w:bottom w:val="nil"/>
              <w:right w:val="nil"/>
            </w:tcBorders>
            <w:shd w:val="clear" w:color="auto" w:fill="auto"/>
            <w:vAlign w:val="center"/>
            <w:hideMark/>
          </w:tcPr>
          <w:p w14:paraId="1DBDA13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twl_6</w:t>
            </w:r>
          </w:p>
        </w:tc>
        <w:tc>
          <w:tcPr>
            <w:tcW w:w="770" w:type="pct"/>
            <w:tcBorders>
              <w:top w:val="nil"/>
              <w:left w:val="nil"/>
              <w:bottom w:val="nil"/>
              <w:right w:val="nil"/>
            </w:tcBorders>
            <w:shd w:val="clear" w:color="auto" w:fill="auto"/>
            <w:vAlign w:val="center"/>
            <w:hideMark/>
          </w:tcPr>
          <w:p w14:paraId="0EDDECAF"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petrale sole</w:t>
            </w:r>
          </w:p>
        </w:tc>
        <w:tc>
          <w:tcPr>
            <w:tcW w:w="861" w:type="pct"/>
            <w:tcBorders>
              <w:top w:val="nil"/>
              <w:left w:val="nil"/>
              <w:bottom w:val="nil"/>
              <w:right w:val="nil"/>
            </w:tcBorders>
            <w:shd w:val="clear" w:color="auto" w:fill="auto"/>
            <w:vAlign w:val="center"/>
            <w:hideMark/>
          </w:tcPr>
          <w:p w14:paraId="72CDB02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groundfish trawl&lt;8</w:t>
            </w:r>
          </w:p>
        </w:tc>
        <w:tc>
          <w:tcPr>
            <w:tcW w:w="316" w:type="pct"/>
            <w:tcBorders>
              <w:top w:val="nil"/>
              <w:left w:val="nil"/>
              <w:bottom w:val="nil"/>
              <w:right w:val="nil"/>
            </w:tcBorders>
            <w:shd w:val="clear" w:color="auto" w:fill="auto"/>
            <w:vAlign w:val="center"/>
            <w:hideMark/>
          </w:tcPr>
          <w:p w14:paraId="57EC3D1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CF12CC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B4F53F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D55E34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294" w:type="pct"/>
            <w:tcBorders>
              <w:top w:val="nil"/>
              <w:left w:val="nil"/>
              <w:bottom w:val="nil"/>
              <w:right w:val="nil"/>
            </w:tcBorders>
            <w:shd w:val="clear" w:color="auto" w:fill="auto"/>
            <w:vAlign w:val="center"/>
            <w:hideMark/>
          </w:tcPr>
          <w:p w14:paraId="42FC266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5E5B206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43278F" w:rsidRPr="00304882" w14:paraId="6C7DB601" w14:textId="77777777" w:rsidTr="005A70AE">
        <w:trPr>
          <w:trHeight w:val="320"/>
        </w:trPr>
        <w:tc>
          <w:tcPr>
            <w:tcW w:w="711" w:type="pct"/>
            <w:tcBorders>
              <w:top w:val="nil"/>
              <w:left w:val="nil"/>
              <w:bottom w:val="nil"/>
              <w:right w:val="nil"/>
            </w:tcBorders>
            <w:shd w:val="clear" w:color="auto" w:fill="auto"/>
            <w:vAlign w:val="center"/>
            <w:hideMark/>
          </w:tcPr>
          <w:p w14:paraId="096464C1"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97)  </w:t>
            </w:r>
          </w:p>
        </w:tc>
        <w:tc>
          <w:tcPr>
            <w:tcW w:w="528" w:type="pct"/>
            <w:tcBorders>
              <w:top w:val="nil"/>
              <w:left w:val="nil"/>
              <w:bottom w:val="nil"/>
              <w:right w:val="nil"/>
            </w:tcBorders>
            <w:shd w:val="clear" w:color="auto" w:fill="auto"/>
            <w:vAlign w:val="center"/>
            <w:hideMark/>
          </w:tcPr>
          <w:p w14:paraId="6B79FD7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tws_10</w:t>
            </w:r>
          </w:p>
        </w:tc>
        <w:tc>
          <w:tcPr>
            <w:tcW w:w="770" w:type="pct"/>
            <w:tcBorders>
              <w:top w:val="nil"/>
              <w:left w:val="nil"/>
              <w:bottom w:val="nil"/>
              <w:right w:val="nil"/>
            </w:tcBorders>
            <w:shd w:val="clear" w:color="auto" w:fill="auto"/>
            <w:vAlign w:val="center"/>
            <w:hideMark/>
          </w:tcPr>
          <w:p w14:paraId="41FE287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skates</w:t>
            </w:r>
          </w:p>
        </w:tc>
        <w:tc>
          <w:tcPr>
            <w:tcW w:w="861" w:type="pct"/>
            <w:tcBorders>
              <w:top w:val="nil"/>
              <w:left w:val="nil"/>
              <w:bottom w:val="nil"/>
              <w:right w:val="nil"/>
            </w:tcBorders>
            <w:shd w:val="clear" w:color="auto" w:fill="auto"/>
            <w:vAlign w:val="center"/>
            <w:hideMark/>
          </w:tcPr>
          <w:p w14:paraId="4E62E32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42B1100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DC1CE7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F1A7BD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60E451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w:t>
            </w:r>
          </w:p>
        </w:tc>
        <w:tc>
          <w:tcPr>
            <w:tcW w:w="294" w:type="pct"/>
            <w:tcBorders>
              <w:top w:val="nil"/>
              <w:left w:val="nil"/>
              <w:bottom w:val="nil"/>
              <w:right w:val="nil"/>
            </w:tcBorders>
            <w:shd w:val="clear" w:color="auto" w:fill="auto"/>
            <w:vAlign w:val="center"/>
            <w:hideMark/>
          </w:tcPr>
          <w:p w14:paraId="0C7E717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9D35C0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w:t>
            </w:r>
          </w:p>
        </w:tc>
      </w:tr>
      <w:tr w:rsidR="0043278F" w:rsidRPr="00304882" w14:paraId="03470B27" w14:textId="77777777" w:rsidTr="005A70AE">
        <w:trPr>
          <w:trHeight w:val="640"/>
        </w:trPr>
        <w:tc>
          <w:tcPr>
            <w:tcW w:w="711" w:type="pct"/>
            <w:tcBorders>
              <w:top w:val="nil"/>
              <w:left w:val="nil"/>
              <w:bottom w:val="nil"/>
              <w:right w:val="nil"/>
            </w:tcBorders>
            <w:shd w:val="clear" w:color="auto" w:fill="auto"/>
            <w:vAlign w:val="center"/>
            <w:hideMark/>
          </w:tcPr>
          <w:p w14:paraId="2DBC392E"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98)  </w:t>
            </w:r>
          </w:p>
        </w:tc>
        <w:tc>
          <w:tcPr>
            <w:tcW w:w="528" w:type="pct"/>
            <w:tcBorders>
              <w:top w:val="nil"/>
              <w:left w:val="nil"/>
              <w:bottom w:val="nil"/>
              <w:right w:val="nil"/>
            </w:tcBorders>
            <w:shd w:val="clear" w:color="auto" w:fill="auto"/>
            <w:vAlign w:val="center"/>
            <w:hideMark/>
          </w:tcPr>
          <w:p w14:paraId="28EA541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msc_7</w:t>
            </w:r>
          </w:p>
        </w:tc>
        <w:tc>
          <w:tcPr>
            <w:tcW w:w="770" w:type="pct"/>
            <w:tcBorders>
              <w:top w:val="nil"/>
              <w:left w:val="nil"/>
              <w:bottom w:val="nil"/>
              <w:right w:val="nil"/>
            </w:tcBorders>
            <w:shd w:val="clear" w:color="auto" w:fill="auto"/>
            <w:vAlign w:val="center"/>
            <w:hideMark/>
          </w:tcPr>
          <w:p w14:paraId="40A8703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Sea cucumbers</w:t>
            </w:r>
          </w:p>
        </w:tc>
        <w:tc>
          <w:tcPr>
            <w:tcW w:w="861" w:type="pct"/>
            <w:tcBorders>
              <w:top w:val="nil"/>
              <w:left w:val="nil"/>
              <w:bottom w:val="nil"/>
              <w:right w:val="nil"/>
            </w:tcBorders>
            <w:shd w:val="clear" w:color="auto" w:fill="auto"/>
            <w:vAlign w:val="center"/>
            <w:hideMark/>
          </w:tcPr>
          <w:p w14:paraId="18E5A58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3D0B103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C7908D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A54B5D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ED0A04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w:t>
            </w:r>
          </w:p>
        </w:tc>
        <w:tc>
          <w:tcPr>
            <w:tcW w:w="294" w:type="pct"/>
            <w:tcBorders>
              <w:top w:val="nil"/>
              <w:left w:val="nil"/>
              <w:bottom w:val="nil"/>
              <w:right w:val="nil"/>
            </w:tcBorders>
            <w:shd w:val="clear" w:color="auto" w:fill="auto"/>
            <w:vAlign w:val="center"/>
            <w:hideMark/>
          </w:tcPr>
          <w:p w14:paraId="44A2371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E2818A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w:t>
            </w:r>
          </w:p>
        </w:tc>
      </w:tr>
      <w:tr w:rsidR="0043278F" w:rsidRPr="00304882" w14:paraId="5E7A77A4" w14:textId="77777777" w:rsidTr="005A70AE">
        <w:trPr>
          <w:trHeight w:val="320"/>
        </w:trPr>
        <w:tc>
          <w:tcPr>
            <w:tcW w:w="711" w:type="pct"/>
            <w:tcBorders>
              <w:top w:val="nil"/>
              <w:left w:val="nil"/>
              <w:bottom w:val="nil"/>
              <w:right w:val="nil"/>
            </w:tcBorders>
            <w:shd w:val="clear" w:color="auto" w:fill="auto"/>
            <w:vAlign w:val="center"/>
            <w:hideMark/>
          </w:tcPr>
          <w:p w14:paraId="57837F07"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99)  </w:t>
            </w:r>
          </w:p>
        </w:tc>
        <w:tc>
          <w:tcPr>
            <w:tcW w:w="528" w:type="pct"/>
            <w:tcBorders>
              <w:top w:val="nil"/>
              <w:left w:val="nil"/>
              <w:bottom w:val="nil"/>
              <w:right w:val="nil"/>
            </w:tcBorders>
            <w:shd w:val="clear" w:color="auto" w:fill="auto"/>
            <w:vAlign w:val="center"/>
            <w:hideMark/>
          </w:tcPr>
          <w:p w14:paraId="6AAD21A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tls_6</w:t>
            </w:r>
          </w:p>
        </w:tc>
        <w:tc>
          <w:tcPr>
            <w:tcW w:w="770" w:type="pct"/>
            <w:tcBorders>
              <w:top w:val="nil"/>
              <w:left w:val="nil"/>
              <w:bottom w:val="nil"/>
              <w:right w:val="nil"/>
            </w:tcBorders>
            <w:shd w:val="clear" w:color="auto" w:fill="auto"/>
            <w:vAlign w:val="center"/>
            <w:hideMark/>
          </w:tcPr>
          <w:p w14:paraId="0EF1336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white seabass</w:t>
            </w:r>
          </w:p>
        </w:tc>
        <w:tc>
          <w:tcPr>
            <w:tcW w:w="861" w:type="pct"/>
            <w:tcBorders>
              <w:top w:val="nil"/>
              <w:left w:val="nil"/>
              <w:bottom w:val="nil"/>
              <w:right w:val="nil"/>
            </w:tcBorders>
            <w:shd w:val="clear" w:color="auto" w:fill="auto"/>
            <w:vAlign w:val="center"/>
            <w:hideMark/>
          </w:tcPr>
          <w:p w14:paraId="564CC1B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59AF78A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BB4278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95C90B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F28012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w:t>
            </w:r>
          </w:p>
        </w:tc>
        <w:tc>
          <w:tcPr>
            <w:tcW w:w="294" w:type="pct"/>
            <w:tcBorders>
              <w:top w:val="nil"/>
              <w:left w:val="nil"/>
              <w:bottom w:val="nil"/>
              <w:right w:val="nil"/>
            </w:tcBorders>
            <w:shd w:val="clear" w:color="auto" w:fill="auto"/>
            <w:vAlign w:val="center"/>
            <w:hideMark/>
          </w:tcPr>
          <w:p w14:paraId="7CC07AF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F3990F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w:t>
            </w:r>
          </w:p>
        </w:tc>
      </w:tr>
      <w:tr w:rsidR="0043278F" w:rsidRPr="00304882" w14:paraId="1C3EA736" w14:textId="77777777" w:rsidTr="005A70AE">
        <w:trPr>
          <w:trHeight w:val="640"/>
        </w:trPr>
        <w:tc>
          <w:tcPr>
            <w:tcW w:w="711" w:type="pct"/>
            <w:tcBorders>
              <w:top w:val="nil"/>
              <w:left w:val="nil"/>
              <w:bottom w:val="nil"/>
              <w:right w:val="nil"/>
            </w:tcBorders>
            <w:shd w:val="clear" w:color="auto" w:fill="auto"/>
            <w:vAlign w:val="center"/>
            <w:hideMark/>
          </w:tcPr>
          <w:p w14:paraId="1B4CC5C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      </w:t>
            </w:r>
          </w:p>
        </w:tc>
        <w:tc>
          <w:tcPr>
            <w:tcW w:w="528" w:type="pct"/>
            <w:tcBorders>
              <w:top w:val="nil"/>
              <w:left w:val="nil"/>
              <w:bottom w:val="nil"/>
              <w:right w:val="nil"/>
            </w:tcBorders>
            <w:shd w:val="clear" w:color="auto" w:fill="auto"/>
            <w:vAlign w:val="center"/>
            <w:hideMark/>
          </w:tcPr>
          <w:p w14:paraId="6B4CAFD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msc_18</w:t>
            </w:r>
          </w:p>
        </w:tc>
        <w:tc>
          <w:tcPr>
            <w:tcW w:w="770" w:type="pct"/>
            <w:tcBorders>
              <w:top w:val="nil"/>
              <w:left w:val="nil"/>
              <w:bottom w:val="nil"/>
              <w:right w:val="nil"/>
            </w:tcBorders>
            <w:shd w:val="clear" w:color="auto" w:fill="auto"/>
            <w:vAlign w:val="center"/>
            <w:hideMark/>
          </w:tcPr>
          <w:p w14:paraId="7802ED0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Flatfish</w:t>
            </w:r>
          </w:p>
        </w:tc>
        <w:tc>
          <w:tcPr>
            <w:tcW w:w="861" w:type="pct"/>
            <w:tcBorders>
              <w:top w:val="nil"/>
              <w:left w:val="nil"/>
              <w:bottom w:val="nil"/>
              <w:right w:val="nil"/>
            </w:tcBorders>
            <w:shd w:val="clear" w:color="auto" w:fill="auto"/>
            <w:vAlign w:val="center"/>
            <w:hideMark/>
          </w:tcPr>
          <w:p w14:paraId="234BED4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32D983A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D9C312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C16615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1A0F49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17</w:t>
            </w:r>
          </w:p>
        </w:tc>
        <w:tc>
          <w:tcPr>
            <w:tcW w:w="294" w:type="pct"/>
            <w:tcBorders>
              <w:top w:val="nil"/>
              <w:left w:val="nil"/>
              <w:bottom w:val="nil"/>
              <w:right w:val="nil"/>
            </w:tcBorders>
            <w:shd w:val="clear" w:color="auto" w:fill="auto"/>
            <w:vAlign w:val="center"/>
            <w:hideMark/>
          </w:tcPr>
          <w:p w14:paraId="66D4F2B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271365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43278F" w:rsidRPr="00304882" w14:paraId="224E7C8C" w14:textId="77777777" w:rsidTr="005A70AE">
        <w:trPr>
          <w:trHeight w:val="320"/>
        </w:trPr>
        <w:tc>
          <w:tcPr>
            <w:tcW w:w="711" w:type="pct"/>
            <w:tcBorders>
              <w:top w:val="nil"/>
              <w:left w:val="nil"/>
              <w:bottom w:val="nil"/>
              <w:right w:val="nil"/>
            </w:tcBorders>
            <w:shd w:val="clear" w:color="auto" w:fill="auto"/>
            <w:vAlign w:val="center"/>
            <w:hideMark/>
          </w:tcPr>
          <w:p w14:paraId="2AA182E8"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101)      </w:t>
            </w:r>
          </w:p>
        </w:tc>
        <w:tc>
          <w:tcPr>
            <w:tcW w:w="528" w:type="pct"/>
            <w:tcBorders>
              <w:top w:val="nil"/>
              <w:left w:val="nil"/>
              <w:bottom w:val="nil"/>
              <w:right w:val="nil"/>
            </w:tcBorders>
            <w:shd w:val="clear" w:color="auto" w:fill="auto"/>
            <w:vAlign w:val="center"/>
            <w:hideMark/>
          </w:tcPr>
          <w:p w14:paraId="1127D24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net_10</w:t>
            </w:r>
          </w:p>
        </w:tc>
        <w:tc>
          <w:tcPr>
            <w:tcW w:w="770" w:type="pct"/>
            <w:tcBorders>
              <w:top w:val="nil"/>
              <w:left w:val="nil"/>
              <w:bottom w:val="nil"/>
              <w:right w:val="nil"/>
            </w:tcBorders>
            <w:shd w:val="clear" w:color="auto" w:fill="auto"/>
            <w:vAlign w:val="center"/>
            <w:hideMark/>
          </w:tcPr>
          <w:p w14:paraId="3FBAB905"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sardine</w:t>
            </w:r>
          </w:p>
        </w:tc>
        <w:tc>
          <w:tcPr>
            <w:tcW w:w="861" w:type="pct"/>
            <w:tcBorders>
              <w:top w:val="nil"/>
              <w:left w:val="nil"/>
              <w:bottom w:val="nil"/>
              <w:right w:val="nil"/>
            </w:tcBorders>
            <w:shd w:val="clear" w:color="auto" w:fill="auto"/>
            <w:vAlign w:val="center"/>
            <w:hideMark/>
          </w:tcPr>
          <w:p w14:paraId="7958DCB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seine</w:t>
            </w:r>
          </w:p>
        </w:tc>
        <w:tc>
          <w:tcPr>
            <w:tcW w:w="316" w:type="pct"/>
            <w:tcBorders>
              <w:top w:val="nil"/>
              <w:left w:val="nil"/>
              <w:bottom w:val="nil"/>
              <w:right w:val="nil"/>
            </w:tcBorders>
            <w:shd w:val="clear" w:color="auto" w:fill="auto"/>
            <w:vAlign w:val="center"/>
            <w:hideMark/>
          </w:tcPr>
          <w:p w14:paraId="61193C6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02E9A6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6E52AB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0A59B0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w:t>
            </w:r>
          </w:p>
        </w:tc>
        <w:tc>
          <w:tcPr>
            <w:tcW w:w="294" w:type="pct"/>
            <w:tcBorders>
              <w:top w:val="nil"/>
              <w:left w:val="nil"/>
              <w:bottom w:val="nil"/>
              <w:right w:val="nil"/>
            </w:tcBorders>
            <w:shd w:val="clear" w:color="auto" w:fill="auto"/>
            <w:vAlign w:val="center"/>
            <w:hideMark/>
          </w:tcPr>
          <w:p w14:paraId="3C38695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B2E826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r>
      <w:tr w:rsidR="0043278F" w:rsidRPr="00304882" w14:paraId="50A02071" w14:textId="77777777" w:rsidTr="005A70AE">
        <w:trPr>
          <w:trHeight w:val="640"/>
        </w:trPr>
        <w:tc>
          <w:tcPr>
            <w:tcW w:w="711" w:type="pct"/>
            <w:tcBorders>
              <w:top w:val="nil"/>
              <w:left w:val="nil"/>
              <w:bottom w:val="nil"/>
              <w:right w:val="nil"/>
            </w:tcBorders>
            <w:shd w:val="clear" w:color="auto" w:fill="auto"/>
            <w:vAlign w:val="center"/>
            <w:hideMark/>
          </w:tcPr>
          <w:p w14:paraId="380CBE62"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102)      </w:t>
            </w:r>
          </w:p>
        </w:tc>
        <w:tc>
          <w:tcPr>
            <w:tcW w:w="528" w:type="pct"/>
            <w:tcBorders>
              <w:top w:val="nil"/>
              <w:left w:val="nil"/>
              <w:bottom w:val="nil"/>
              <w:right w:val="nil"/>
            </w:tcBorders>
            <w:shd w:val="clear" w:color="auto" w:fill="auto"/>
            <w:vAlign w:val="center"/>
            <w:hideMark/>
          </w:tcPr>
          <w:p w14:paraId="5BF07FE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msc_15</w:t>
            </w:r>
          </w:p>
        </w:tc>
        <w:tc>
          <w:tcPr>
            <w:tcW w:w="770" w:type="pct"/>
            <w:tcBorders>
              <w:top w:val="nil"/>
              <w:left w:val="nil"/>
              <w:bottom w:val="nil"/>
              <w:right w:val="nil"/>
            </w:tcBorders>
            <w:shd w:val="clear" w:color="auto" w:fill="auto"/>
            <w:vAlign w:val="center"/>
            <w:hideMark/>
          </w:tcPr>
          <w:p w14:paraId="3468AE7E"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Shad</w:t>
            </w:r>
          </w:p>
        </w:tc>
        <w:tc>
          <w:tcPr>
            <w:tcW w:w="861" w:type="pct"/>
            <w:tcBorders>
              <w:top w:val="nil"/>
              <w:left w:val="nil"/>
              <w:bottom w:val="nil"/>
              <w:right w:val="nil"/>
            </w:tcBorders>
            <w:shd w:val="clear" w:color="auto" w:fill="auto"/>
            <w:vAlign w:val="center"/>
            <w:hideMark/>
          </w:tcPr>
          <w:p w14:paraId="2EFAFA3B"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unknown gear</w:t>
            </w:r>
          </w:p>
        </w:tc>
        <w:tc>
          <w:tcPr>
            <w:tcW w:w="316" w:type="pct"/>
            <w:tcBorders>
              <w:top w:val="nil"/>
              <w:left w:val="nil"/>
              <w:bottom w:val="nil"/>
              <w:right w:val="nil"/>
            </w:tcBorders>
            <w:shd w:val="clear" w:color="auto" w:fill="auto"/>
            <w:vAlign w:val="center"/>
            <w:hideMark/>
          </w:tcPr>
          <w:p w14:paraId="6D5E76D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C01BB9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985A2F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6CA7A4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c>
          <w:tcPr>
            <w:tcW w:w="294" w:type="pct"/>
            <w:tcBorders>
              <w:top w:val="nil"/>
              <w:left w:val="nil"/>
              <w:bottom w:val="nil"/>
              <w:right w:val="nil"/>
            </w:tcBorders>
            <w:shd w:val="clear" w:color="auto" w:fill="auto"/>
            <w:vAlign w:val="center"/>
            <w:hideMark/>
          </w:tcPr>
          <w:p w14:paraId="40C2FD9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387825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w:t>
            </w:r>
          </w:p>
        </w:tc>
      </w:tr>
      <w:tr w:rsidR="0043278F" w:rsidRPr="00304882" w14:paraId="3E1A81B6" w14:textId="77777777" w:rsidTr="005A70AE">
        <w:trPr>
          <w:trHeight w:val="640"/>
        </w:trPr>
        <w:tc>
          <w:tcPr>
            <w:tcW w:w="711" w:type="pct"/>
            <w:tcBorders>
              <w:top w:val="nil"/>
              <w:left w:val="nil"/>
              <w:bottom w:val="nil"/>
              <w:right w:val="nil"/>
            </w:tcBorders>
            <w:shd w:val="clear" w:color="auto" w:fill="auto"/>
            <w:vAlign w:val="center"/>
            <w:hideMark/>
          </w:tcPr>
          <w:p w14:paraId="2A096AEA"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103)      </w:t>
            </w:r>
          </w:p>
        </w:tc>
        <w:tc>
          <w:tcPr>
            <w:tcW w:w="528" w:type="pct"/>
            <w:tcBorders>
              <w:top w:val="nil"/>
              <w:left w:val="nil"/>
              <w:bottom w:val="nil"/>
              <w:right w:val="nil"/>
            </w:tcBorders>
            <w:shd w:val="clear" w:color="auto" w:fill="auto"/>
            <w:vAlign w:val="center"/>
            <w:hideMark/>
          </w:tcPr>
          <w:p w14:paraId="4657610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msc_17</w:t>
            </w:r>
          </w:p>
        </w:tc>
        <w:tc>
          <w:tcPr>
            <w:tcW w:w="770" w:type="pct"/>
            <w:tcBorders>
              <w:top w:val="nil"/>
              <w:left w:val="nil"/>
              <w:bottom w:val="nil"/>
              <w:right w:val="nil"/>
            </w:tcBorders>
            <w:shd w:val="clear" w:color="auto" w:fill="auto"/>
            <w:vAlign w:val="center"/>
            <w:hideMark/>
          </w:tcPr>
          <w:p w14:paraId="213166F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shortfin mako shark</w:t>
            </w:r>
          </w:p>
        </w:tc>
        <w:tc>
          <w:tcPr>
            <w:tcW w:w="861" w:type="pct"/>
            <w:tcBorders>
              <w:top w:val="nil"/>
              <w:left w:val="nil"/>
              <w:bottom w:val="nil"/>
              <w:right w:val="nil"/>
            </w:tcBorders>
            <w:shd w:val="clear" w:color="auto" w:fill="auto"/>
            <w:vAlign w:val="center"/>
            <w:hideMark/>
          </w:tcPr>
          <w:p w14:paraId="7F46DD86"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5CAD63C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02DA8EB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5A18A6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14834D0"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w:t>
            </w:r>
          </w:p>
        </w:tc>
        <w:tc>
          <w:tcPr>
            <w:tcW w:w="294" w:type="pct"/>
            <w:tcBorders>
              <w:top w:val="nil"/>
              <w:left w:val="nil"/>
              <w:bottom w:val="nil"/>
              <w:right w:val="nil"/>
            </w:tcBorders>
            <w:shd w:val="clear" w:color="auto" w:fill="auto"/>
            <w:vAlign w:val="center"/>
            <w:hideMark/>
          </w:tcPr>
          <w:p w14:paraId="7A1F0FC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4ACA3F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43278F" w:rsidRPr="00304882" w14:paraId="4DB3142D" w14:textId="77777777" w:rsidTr="005A70AE">
        <w:trPr>
          <w:trHeight w:val="960"/>
        </w:trPr>
        <w:tc>
          <w:tcPr>
            <w:tcW w:w="711" w:type="pct"/>
            <w:tcBorders>
              <w:top w:val="nil"/>
              <w:left w:val="nil"/>
              <w:bottom w:val="nil"/>
              <w:right w:val="nil"/>
            </w:tcBorders>
            <w:shd w:val="clear" w:color="auto" w:fill="auto"/>
            <w:vAlign w:val="center"/>
            <w:hideMark/>
          </w:tcPr>
          <w:p w14:paraId="19EEF431"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104)      </w:t>
            </w:r>
          </w:p>
        </w:tc>
        <w:tc>
          <w:tcPr>
            <w:tcW w:w="528" w:type="pct"/>
            <w:tcBorders>
              <w:top w:val="nil"/>
              <w:left w:val="nil"/>
              <w:bottom w:val="nil"/>
              <w:right w:val="nil"/>
            </w:tcBorders>
            <w:shd w:val="clear" w:color="auto" w:fill="auto"/>
            <w:vAlign w:val="center"/>
            <w:hideMark/>
          </w:tcPr>
          <w:p w14:paraId="7F1AC3C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hkl_28</w:t>
            </w:r>
          </w:p>
        </w:tc>
        <w:tc>
          <w:tcPr>
            <w:tcW w:w="770" w:type="pct"/>
            <w:tcBorders>
              <w:top w:val="nil"/>
              <w:left w:val="nil"/>
              <w:bottom w:val="nil"/>
              <w:right w:val="nil"/>
            </w:tcBorders>
            <w:shd w:val="clear" w:color="auto" w:fill="auto"/>
            <w:vAlign w:val="center"/>
            <w:hideMark/>
          </w:tcPr>
          <w:p w14:paraId="40D6A50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Octopus</w:t>
            </w:r>
          </w:p>
        </w:tc>
        <w:tc>
          <w:tcPr>
            <w:tcW w:w="861" w:type="pct"/>
            <w:tcBorders>
              <w:top w:val="nil"/>
              <w:left w:val="nil"/>
              <w:bottom w:val="nil"/>
              <w:right w:val="nil"/>
            </w:tcBorders>
            <w:shd w:val="clear" w:color="auto" w:fill="auto"/>
            <w:vAlign w:val="center"/>
            <w:hideMark/>
          </w:tcPr>
          <w:p w14:paraId="0585ECA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longline, other hook &amp; line, pole (commercial)</w:t>
            </w:r>
          </w:p>
        </w:tc>
        <w:tc>
          <w:tcPr>
            <w:tcW w:w="316" w:type="pct"/>
            <w:tcBorders>
              <w:top w:val="nil"/>
              <w:left w:val="nil"/>
              <w:bottom w:val="nil"/>
              <w:right w:val="nil"/>
            </w:tcBorders>
            <w:shd w:val="clear" w:color="auto" w:fill="auto"/>
            <w:vAlign w:val="center"/>
            <w:hideMark/>
          </w:tcPr>
          <w:p w14:paraId="7DD4F78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16" w:type="pct"/>
            <w:tcBorders>
              <w:top w:val="nil"/>
              <w:left w:val="nil"/>
              <w:bottom w:val="nil"/>
              <w:right w:val="nil"/>
            </w:tcBorders>
            <w:shd w:val="clear" w:color="auto" w:fill="auto"/>
            <w:vAlign w:val="center"/>
            <w:hideMark/>
          </w:tcPr>
          <w:p w14:paraId="6E297BC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75</w:t>
            </w:r>
          </w:p>
        </w:tc>
        <w:tc>
          <w:tcPr>
            <w:tcW w:w="309" w:type="pct"/>
            <w:tcBorders>
              <w:top w:val="nil"/>
              <w:left w:val="nil"/>
              <w:bottom w:val="nil"/>
              <w:right w:val="nil"/>
            </w:tcBorders>
            <w:shd w:val="clear" w:color="auto" w:fill="auto"/>
            <w:vAlign w:val="center"/>
            <w:hideMark/>
          </w:tcPr>
          <w:p w14:paraId="487DFA2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3F3607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w:t>
            </w:r>
          </w:p>
        </w:tc>
        <w:tc>
          <w:tcPr>
            <w:tcW w:w="294" w:type="pct"/>
            <w:tcBorders>
              <w:top w:val="nil"/>
              <w:left w:val="nil"/>
              <w:bottom w:val="nil"/>
              <w:right w:val="nil"/>
            </w:tcBorders>
            <w:shd w:val="clear" w:color="auto" w:fill="auto"/>
            <w:vAlign w:val="center"/>
            <w:hideMark/>
          </w:tcPr>
          <w:p w14:paraId="4AC7D5E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F6696C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43278F" w:rsidRPr="00304882" w14:paraId="7FE1CDF8" w14:textId="77777777" w:rsidTr="005A70AE">
        <w:trPr>
          <w:trHeight w:val="640"/>
        </w:trPr>
        <w:tc>
          <w:tcPr>
            <w:tcW w:w="711" w:type="pct"/>
            <w:tcBorders>
              <w:top w:val="nil"/>
              <w:left w:val="nil"/>
              <w:bottom w:val="nil"/>
              <w:right w:val="nil"/>
            </w:tcBorders>
            <w:shd w:val="clear" w:color="auto" w:fill="auto"/>
            <w:vAlign w:val="center"/>
            <w:hideMark/>
          </w:tcPr>
          <w:p w14:paraId="6A19F210"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105)      </w:t>
            </w:r>
          </w:p>
        </w:tc>
        <w:tc>
          <w:tcPr>
            <w:tcW w:w="528" w:type="pct"/>
            <w:tcBorders>
              <w:top w:val="nil"/>
              <w:left w:val="nil"/>
              <w:bottom w:val="nil"/>
              <w:right w:val="nil"/>
            </w:tcBorders>
            <w:shd w:val="clear" w:color="auto" w:fill="auto"/>
            <w:vAlign w:val="center"/>
            <w:hideMark/>
          </w:tcPr>
          <w:p w14:paraId="0068495A"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hkl_29</w:t>
            </w:r>
          </w:p>
        </w:tc>
        <w:tc>
          <w:tcPr>
            <w:tcW w:w="770" w:type="pct"/>
            <w:tcBorders>
              <w:top w:val="nil"/>
              <w:left w:val="nil"/>
              <w:bottom w:val="nil"/>
              <w:right w:val="nil"/>
            </w:tcBorders>
            <w:shd w:val="clear" w:color="auto" w:fill="auto"/>
            <w:vAlign w:val="center"/>
            <w:hideMark/>
          </w:tcPr>
          <w:p w14:paraId="3BD2A6A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nor. Unsp. Shelf rockfish</w:t>
            </w:r>
          </w:p>
        </w:tc>
        <w:tc>
          <w:tcPr>
            <w:tcW w:w="861" w:type="pct"/>
            <w:tcBorders>
              <w:top w:val="nil"/>
              <w:left w:val="nil"/>
              <w:bottom w:val="nil"/>
              <w:right w:val="nil"/>
            </w:tcBorders>
            <w:shd w:val="clear" w:color="auto" w:fill="auto"/>
            <w:vAlign w:val="center"/>
            <w:hideMark/>
          </w:tcPr>
          <w:p w14:paraId="1B4F83C0"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hook &amp; line</w:t>
            </w:r>
          </w:p>
        </w:tc>
        <w:tc>
          <w:tcPr>
            <w:tcW w:w="316" w:type="pct"/>
            <w:tcBorders>
              <w:top w:val="nil"/>
              <w:left w:val="nil"/>
              <w:bottom w:val="nil"/>
              <w:right w:val="nil"/>
            </w:tcBorders>
            <w:shd w:val="clear" w:color="auto" w:fill="auto"/>
            <w:vAlign w:val="center"/>
            <w:hideMark/>
          </w:tcPr>
          <w:p w14:paraId="547E180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046C454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09" w:type="pct"/>
            <w:tcBorders>
              <w:top w:val="nil"/>
              <w:left w:val="nil"/>
              <w:bottom w:val="nil"/>
              <w:right w:val="nil"/>
            </w:tcBorders>
            <w:shd w:val="clear" w:color="auto" w:fill="auto"/>
            <w:vAlign w:val="center"/>
            <w:hideMark/>
          </w:tcPr>
          <w:p w14:paraId="48AB210B"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81F71D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w:t>
            </w:r>
          </w:p>
        </w:tc>
        <w:tc>
          <w:tcPr>
            <w:tcW w:w="294" w:type="pct"/>
            <w:tcBorders>
              <w:top w:val="nil"/>
              <w:left w:val="nil"/>
              <w:bottom w:val="nil"/>
              <w:right w:val="nil"/>
            </w:tcBorders>
            <w:shd w:val="clear" w:color="auto" w:fill="auto"/>
            <w:vAlign w:val="center"/>
            <w:hideMark/>
          </w:tcPr>
          <w:p w14:paraId="195E626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4F2C0F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w:t>
            </w:r>
          </w:p>
        </w:tc>
      </w:tr>
      <w:tr w:rsidR="0043278F" w:rsidRPr="00304882" w14:paraId="48AF5C41" w14:textId="77777777" w:rsidTr="005A70AE">
        <w:trPr>
          <w:trHeight w:val="960"/>
        </w:trPr>
        <w:tc>
          <w:tcPr>
            <w:tcW w:w="711" w:type="pct"/>
            <w:tcBorders>
              <w:top w:val="nil"/>
              <w:left w:val="nil"/>
              <w:bottom w:val="nil"/>
              <w:right w:val="nil"/>
            </w:tcBorders>
            <w:shd w:val="clear" w:color="auto" w:fill="auto"/>
            <w:vAlign w:val="center"/>
            <w:hideMark/>
          </w:tcPr>
          <w:p w14:paraId="14A7A82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106)      </w:t>
            </w:r>
          </w:p>
        </w:tc>
        <w:tc>
          <w:tcPr>
            <w:tcW w:w="528" w:type="pct"/>
            <w:tcBorders>
              <w:top w:val="nil"/>
              <w:left w:val="nil"/>
              <w:bottom w:val="nil"/>
              <w:right w:val="nil"/>
            </w:tcBorders>
            <w:shd w:val="clear" w:color="auto" w:fill="auto"/>
            <w:vAlign w:val="center"/>
            <w:hideMark/>
          </w:tcPr>
          <w:p w14:paraId="7EEB43D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tws_5</w:t>
            </w:r>
          </w:p>
        </w:tc>
        <w:tc>
          <w:tcPr>
            <w:tcW w:w="770" w:type="pct"/>
            <w:tcBorders>
              <w:top w:val="nil"/>
              <w:left w:val="nil"/>
              <w:bottom w:val="nil"/>
              <w:right w:val="nil"/>
            </w:tcBorders>
            <w:shd w:val="clear" w:color="auto" w:fill="auto"/>
            <w:vAlign w:val="center"/>
            <w:hideMark/>
          </w:tcPr>
          <w:p w14:paraId="2297C271"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hornyhead turbot, ridgeback prawn, unsp. Hagfish</w:t>
            </w:r>
          </w:p>
        </w:tc>
        <w:tc>
          <w:tcPr>
            <w:tcW w:w="861" w:type="pct"/>
            <w:tcBorders>
              <w:top w:val="nil"/>
              <w:left w:val="nil"/>
              <w:bottom w:val="nil"/>
              <w:right w:val="nil"/>
            </w:tcBorders>
            <w:shd w:val="clear" w:color="auto" w:fill="auto"/>
            <w:vAlign w:val="center"/>
            <w:hideMark/>
          </w:tcPr>
          <w:p w14:paraId="330B296A"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4E40A27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0A5C31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239251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5519D62"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w:t>
            </w:r>
          </w:p>
        </w:tc>
        <w:tc>
          <w:tcPr>
            <w:tcW w:w="294" w:type="pct"/>
            <w:tcBorders>
              <w:top w:val="nil"/>
              <w:left w:val="nil"/>
              <w:bottom w:val="nil"/>
              <w:right w:val="nil"/>
            </w:tcBorders>
            <w:shd w:val="clear" w:color="auto" w:fill="auto"/>
            <w:vAlign w:val="center"/>
            <w:hideMark/>
          </w:tcPr>
          <w:p w14:paraId="170F75E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472A9BF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r>
      <w:tr w:rsidR="0043278F" w:rsidRPr="00304882" w14:paraId="3F9E6944" w14:textId="77777777" w:rsidTr="005A70AE">
        <w:trPr>
          <w:trHeight w:val="320"/>
        </w:trPr>
        <w:tc>
          <w:tcPr>
            <w:tcW w:w="711" w:type="pct"/>
            <w:tcBorders>
              <w:top w:val="nil"/>
              <w:left w:val="nil"/>
              <w:bottom w:val="nil"/>
              <w:right w:val="nil"/>
            </w:tcBorders>
            <w:shd w:val="clear" w:color="auto" w:fill="auto"/>
            <w:vAlign w:val="center"/>
            <w:hideMark/>
          </w:tcPr>
          <w:p w14:paraId="0A73028F"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107)      </w:t>
            </w:r>
          </w:p>
        </w:tc>
        <w:tc>
          <w:tcPr>
            <w:tcW w:w="528" w:type="pct"/>
            <w:tcBorders>
              <w:top w:val="nil"/>
              <w:left w:val="nil"/>
              <w:bottom w:val="nil"/>
              <w:right w:val="nil"/>
            </w:tcBorders>
            <w:shd w:val="clear" w:color="auto" w:fill="auto"/>
            <w:vAlign w:val="center"/>
            <w:hideMark/>
          </w:tcPr>
          <w:p w14:paraId="7935CC5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tls_10</w:t>
            </w:r>
          </w:p>
        </w:tc>
        <w:tc>
          <w:tcPr>
            <w:tcW w:w="770" w:type="pct"/>
            <w:tcBorders>
              <w:top w:val="nil"/>
              <w:left w:val="nil"/>
              <w:bottom w:val="nil"/>
              <w:right w:val="nil"/>
            </w:tcBorders>
            <w:shd w:val="clear" w:color="auto" w:fill="auto"/>
            <w:vAlign w:val="center"/>
            <w:hideMark/>
          </w:tcPr>
          <w:p w14:paraId="1FEDF044"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yellowtail</w:t>
            </w:r>
          </w:p>
        </w:tc>
        <w:tc>
          <w:tcPr>
            <w:tcW w:w="861" w:type="pct"/>
            <w:tcBorders>
              <w:top w:val="nil"/>
              <w:left w:val="nil"/>
              <w:bottom w:val="nil"/>
              <w:right w:val="nil"/>
            </w:tcBorders>
            <w:shd w:val="clear" w:color="auto" w:fill="auto"/>
            <w:vAlign w:val="center"/>
            <w:hideMark/>
          </w:tcPr>
          <w:p w14:paraId="06272A83"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279693D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56B29E6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09" w:type="pct"/>
            <w:tcBorders>
              <w:top w:val="nil"/>
              <w:left w:val="nil"/>
              <w:bottom w:val="nil"/>
              <w:right w:val="nil"/>
            </w:tcBorders>
            <w:shd w:val="clear" w:color="auto" w:fill="auto"/>
            <w:vAlign w:val="center"/>
            <w:hideMark/>
          </w:tcPr>
          <w:p w14:paraId="1D73ECED"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354FE38"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c>
          <w:tcPr>
            <w:tcW w:w="294" w:type="pct"/>
            <w:tcBorders>
              <w:top w:val="nil"/>
              <w:left w:val="nil"/>
              <w:bottom w:val="nil"/>
              <w:right w:val="nil"/>
            </w:tcBorders>
            <w:shd w:val="clear" w:color="auto" w:fill="auto"/>
            <w:vAlign w:val="center"/>
            <w:hideMark/>
          </w:tcPr>
          <w:p w14:paraId="6EA94DB5"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0170EC4"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r>
      <w:tr w:rsidR="0043278F" w:rsidRPr="00304882" w14:paraId="021246F1" w14:textId="77777777" w:rsidTr="005A70AE">
        <w:trPr>
          <w:trHeight w:val="320"/>
        </w:trPr>
        <w:tc>
          <w:tcPr>
            <w:tcW w:w="711" w:type="pct"/>
            <w:tcBorders>
              <w:top w:val="nil"/>
              <w:left w:val="nil"/>
              <w:bottom w:val="nil"/>
              <w:right w:val="nil"/>
            </w:tcBorders>
            <w:shd w:val="clear" w:color="auto" w:fill="auto"/>
            <w:vAlign w:val="center"/>
            <w:hideMark/>
          </w:tcPr>
          <w:p w14:paraId="3B393D7B"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108)      </w:t>
            </w:r>
          </w:p>
        </w:tc>
        <w:tc>
          <w:tcPr>
            <w:tcW w:w="528" w:type="pct"/>
            <w:tcBorders>
              <w:top w:val="nil"/>
              <w:left w:val="nil"/>
              <w:bottom w:val="nil"/>
              <w:right w:val="nil"/>
            </w:tcBorders>
            <w:shd w:val="clear" w:color="auto" w:fill="auto"/>
            <w:vAlign w:val="center"/>
            <w:hideMark/>
          </w:tcPr>
          <w:p w14:paraId="1DF8611E"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tws_11</w:t>
            </w:r>
          </w:p>
        </w:tc>
        <w:tc>
          <w:tcPr>
            <w:tcW w:w="770" w:type="pct"/>
            <w:tcBorders>
              <w:top w:val="nil"/>
              <w:left w:val="nil"/>
              <w:bottom w:val="nil"/>
              <w:right w:val="nil"/>
            </w:tcBorders>
            <w:shd w:val="clear" w:color="auto" w:fill="auto"/>
            <w:vAlign w:val="center"/>
            <w:hideMark/>
          </w:tcPr>
          <w:p w14:paraId="5CB26FAC"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white seabass</w:t>
            </w:r>
          </w:p>
        </w:tc>
        <w:tc>
          <w:tcPr>
            <w:tcW w:w="861" w:type="pct"/>
            <w:tcBorders>
              <w:top w:val="nil"/>
              <w:left w:val="nil"/>
              <w:bottom w:val="nil"/>
              <w:right w:val="nil"/>
            </w:tcBorders>
            <w:shd w:val="clear" w:color="auto" w:fill="auto"/>
            <w:vAlign w:val="center"/>
            <w:hideMark/>
          </w:tcPr>
          <w:p w14:paraId="44730708"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0BE186D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5FDA94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F54398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D309C81"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c>
          <w:tcPr>
            <w:tcW w:w="294" w:type="pct"/>
            <w:tcBorders>
              <w:top w:val="nil"/>
              <w:left w:val="nil"/>
              <w:bottom w:val="nil"/>
              <w:right w:val="nil"/>
            </w:tcBorders>
            <w:shd w:val="clear" w:color="auto" w:fill="auto"/>
            <w:vAlign w:val="center"/>
            <w:hideMark/>
          </w:tcPr>
          <w:p w14:paraId="7CF0E93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130A40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w:t>
            </w:r>
          </w:p>
        </w:tc>
      </w:tr>
      <w:tr w:rsidR="0043278F" w:rsidRPr="00304882" w14:paraId="3C0D9854" w14:textId="77777777" w:rsidTr="005A70AE">
        <w:trPr>
          <w:trHeight w:val="320"/>
        </w:trPr>
        <w:tc>
          <w:tcPr>
            <w:tcW w:w="711" w:type="pct"/>
            <w:tcBorders>
              <w:top w:val="nil"/>
              <w:left w:val="nil"/>
              <w:bottom w:val="single" w:sz="8" w:space="0" w:color="auto"/>
              <w:right w:val="nil"/>
            </w:tcBorders>
            <w:shd w:val="clear" w:color="auto" w:fill="auto"/>
            <w:vAlign w:val="center"/>
            <w:hideMark/>
          </w:tcPr>
          <w:p w14:paraId="12383238" w14:textId="77777777" w:rsidR="0043278F" w:rsidRPr="00304882" w:rsidRDefault="0043278F" w:rsidP="005A70A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109)      </w:t>
            </w:r>
          </w:p>
        </w:tc>
        <w:tc>
          <w:tcPr>
            <w:tcW w:w="528" w:type="pct"/>
            <w:tcBorders>
              <w:top w:val="nil"/>
              <w:left w:val="nil"/>
              <w:bottom w:val="single" w:sz="8" w:space="0" w:color="auto"/>
              <w:right w:val="nil"/>
            </w:tcBorders>
            <w:shd w:val="clear" w:color="auto" w:fill="auto"/>
            <w:vAlign w:val="center"/>
            <w:hideMark/>
          </w:tcPr>
          <w:p w14:paraId="10EB3756"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tws_12</w:t>
            </w:r>
          </w:p>
        </w:tc>
        <w:tc>
          <w:tcPr>
            <w:tcW w:w="770" w:type="pct"/>
            <w:tcBorders>
              <w:top w:val="nil"/>
              <w:left w:val="nil"/>
              <w:bottom w:val="single" w:sz="8" w:space="0" w:color="auto"/>
              <w:right w:val="nil"/>
            </w:tcBorders>
            <w:shd w:val="clear" w:color="auto" w:fill="auto"/>
            <w:vAlign w:val="center"/>
            <w:hideMark/>
          </w:tcPr>
          <w:p w14:paraId="2AB69012"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vermilion rockfish</w:t>
            </w:r>
          </w:p>
        </w:tc>
        <w:tc>
          <w:tcPr>
            <w:tcW w:w="861" w:type="pct"/>
            <w:tcBorders>
              <w:top w:val="nil"/>
              <w:left w:val="nil"/>
              <w:bottom w:val="single" w:sz="8" w:space="0" w:color="auto"/>
              <w:right w:val="nil"/>
            </w:tcBorders>
            <w:shd w:val="clear" w:color="auto" w:fill="auto"/>
            <w:vAlign w:val="center"/>
            <w:hideMark/>
          </w:tcPr>
          <w:p w14:paraId="38C1D45D" w14:textId="77777777" w:rsidR="0043278F" w:rsidRPr="00304882" w:rsidRDefault="0043278F" w:rsidP="005A70A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single" w:sz="8" w:space="0" w:color="auto"/>
              <w:right w:val="nil"/>
            </w:tcBorders>
            <w:shd w:val="clear" w:color="auto" w:fill="auto"/>
            <w:vAlign w:val="center"/>
            <w:hideMark/>
          </w:tcPr>
          <w:p w14:paraId="7EFCB4BF"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single" w:sz="8" w:space="0" w:color="auto"/>
              <w:right w:val="nil"/>
            </w:tcBorders>
            <w:shd w:val="clear" w:color="auto" w:fill="auto"/>
            <w:vAlign w:val="center"/>
            <w:hideMark/>
          </w:tcPr>
          <w:p w14:paraId="3FAEEFBC"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single" w:sz="8" w:space="0" w:color="auto"/>
              <w:right w:val="nil"/>
            </w:tcBorders>
            <w:shd w:val="clear" w:color="auto" w:fill="auto"/>
            <w:vAlign w:val="center"/>
            <w:hideMark/>
          </w:tcPr>
          <w:p w14:paraId="352FCBF3"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single" w:sz="8" w:space="0" w:color="auto"/>
              <w:right w:val="nil"/>
            </w:tcBorders>
            <w:shd w:val="clear" w:color="auto" w:fill="auto"/>
            <w:vAlign w:val="center"/>
            <w:hideMark/>
          </w:tcPr>
          <w:p w14:paraId="05AFFC27"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c>
          <w:tcPr>
            <w:tcW w:w="294" w:type="pct"/>
            <w:tcBorders>
              <w:top w:val="nil"/>
              <w:left w:val="nil"/>
              <w:bottom w:val="single" w:sz="8" w:space="0" w:color="auto"/>
              <w:right w:val="nil"/>
            </w:tcBorders>
            <w:shd w:val="clear" w:color="auto" w:fill="auto"/>
            <w:vAlign w:val="center"/>
            <w:hideMark/>
          </w:tcPr>
          <w:p w14:paraId="4B69139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single" w:sz="8" w:space="0" w:color="auto"/>
              <w:right w:val="nil"/>
            </w:tcBorders>
            <w:shd w:val="clear" w:color="auto" w:fill="auto"/>
            <w:vAlign w:val="center"/>
            <w:hideMark/>
          </w:tcPr>
          <w:p w14:paraId="1921AD99" w14:textId="77777777" w:rsidR="0043278F" w:rsidRPr="00304882" w:rsidRDefault="0043278F" w:rsidP="005A70A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w:t>
            </w:r>
          </w:p>
        </w:tc>
      </w:tr>
    </w:tbl>
    <w:p w14:paraId="7099AEDF" w14:textId="77777777" w:rsidR="0043278F" w:rsidRPr="00304882" w:rsidRDefault="0043278F" w:rsidP="0043278F">
      <w:pPr>
        <w:rPr>
          <w:rFonts w:ascii="Times New Roman" w:hAnsi="Times New Roman" w:cs="Times New Roman"/>
          <w:b w:val="0"/>
          <w:sz w:val="24"/>
          <w:szCs w:val="24"/>
        </w:rPr>
      </w:pPr>
    </w:p>
    <w:p w14:paraId="52D6917A" w14:textId="77777777" w:rsidR="0043278F" w:rsidRPr="00304882" w:rsidRDefault="0043278F" w:rsidP="0043278F">
      <w:pPr>
        <w:outlineLvl w:val="0"/>
        <w:rPr>
          <w:rFonts w:ascii="Times New Roman" w:eastAsia="Times New Roman" w:hAnsi="Times New Roman" w:cs="Times New Roman"/>
          <w:b w:val="0"/>
          <w:sz w:val="24"/>
          <w:szCs w:val="24"/>
        </w:rPr>
      </w:pPr>
    </w:p>
    <w:p w14:paraId="0C97E7E4" w14:textId="77777777" w:rsidR="0043278F" w:rsidRPr="00304882" w:rsidRDefault="0043278F" w:rsidP="0043278F">
      <w:pPr>
        <w:outlineLvl w:val="0"/>
        <w:rPr>
          <w:rFonts w:ascii="Times New Roman" w:hAnsi="Times New Roman" w:cs="Times New Roman"/>
          <w:sz w:val="24"/>
          <w:szCs w:val="24"/>
        </w:rPr>
      </w:pPr>
      <w:r w:rsidRPr="00304882">
        <w:rPr>
          <w:rFonts w:ascii="Times New Roman" w:hAnsi="Times New Roman" w:cs="Times New Roman"/>
          <w:sz w:val="24"/>
          <w:szCs w:val="24"/>
        </w:rPr>
        <w:t>Evaluating realized fisheries classification</w:t>
      </w:r>
    </w:p>
    <w:p w14:paraId="3AA7BEE4" w14:textId="77777777" w:rsidR="0043278F" w:rsidRPr="00304882" w:rsidRDefault="0043278F" w:rsidP="0043278F">
      <w:pPr>
        <w:outlineLvl w:val="0"/>
        <w:rPr>
          <w:rFonts w:ascii="Times New Roman" w:eastAsia="Times New Roman" w:hAnsi="Times New Roman" w:cs="Times New Roman"/>
          <w:b w:val="0"/>
          <w:sz w:val="24"/>
          <w:szCs w:val="24"/>
        </w:rPr>
      </w:pPr>
      <w:r w:rsidRPr="00304882">
        <w:rPr>
          <w:rFonts w:ascii="Times New Roman" w:hAnsi="Times New Roman" w:cs="Times New Roman"/>
          <w:b w:val="0"/>
          <w:i/>
          <w:noProof/>
          <w:sz w:val="24"/>
          <w:szCs w:val="24"/>
        </w:rPr>
        <w:drawing>
          <wp:inline distT="0" distB="0" distL="0" distR="0" wp14:anchorId="4156AADE" wp14:editId="34E5D972">
            <wp:extent cx="5309235" cy="3016307"/>
            <wp:effectExtent l="0" t="0" r="0" b="635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9993" cy="3022419"/>
                    </a:xfrm>
                    <a:prstGeom prst="rect">
                      <a:avLst/>
                    </a:prstGeom>
                    <a:noFill/>
                    <a:ln>
                      <a:noFill/>
                    </a:ln>
                  </pic:spPr>
                </pic:pic>
              </a:graphicData>
            </a:graphic>
          </wp:inline>
        </w:drawing>
      </w:r>
    </w:p>
    <w:p w14:paraId="5052F8FC" w14:textId="77777777" w:rsidR="0043278F" w:rsidRPr="00304882" w:rsidRDefault="0043278F" w:rsidP="0043278F">
      <w:pPr>
        <w:rPr>
          <w:rFonts w:ascii="Times New Roman" w:hAnsi="Times New Roman" w:cs="Times New Roman"/>
          <w:b w:val="0"/>
          <w:sz w:val="24"/>
          <w:szCs w:val="24"/>
        </w:rPr>
      </w:pPr>
      <w:r w:rsidRPr="00304882">
        <w:rPr>
          <w:rFonts w:ascii="Times New Roman" w:hAnsi="Times New Roman" w:cs="Times New Roman"/>
          <w:sz w:val="24"/>
          <w:szCs w:val="24"/>
        </w:rPr>
        <w:t>Figure S1.</w:t>
      </w:r>
      <w:r w:rsidRPr="00304882">
        <w:rPr>
          <w:rFonts w:ascii="Times New Roman" w:hAnsi="Times New Roman" w:cs="Times New Roman"/>
          <w:b w:val="0"/>
          <w:sz w:val="24"/>
          <w:szCs w:val="24"/>
        </w:rPr>
        <w:t xml:space="preserve"> A) Species composition for top ten realized fisheries (rows). Cell color represents the proportion of landings for which each species (column) is responsible. Most of the biggest realized fisheries are composed of primarily a single species, but groundfish trawl is multispecies. B) Comparison of effort and revenue for all realized fisheries between 2009-2010.</w:t>
      </w:r>
    </w:p>
    <w:p w14:paraId="1A26B251" w14:textId="77777777" w:rsidR="0043278F" w:rsidRPr="00304882" w:rsidRDefault="0043278F" w:rsidP="0043278F">
      <w:pPr>
        <w:outlineLvl w:val="0"/>
        <w:rPr>
          <w:rFonts w:ascii="Times New Roman" w:eastAsia="Times New Roman" w:hAnsi="Times New Roman" w:cs="Times New Roman"/>
          <w:b w:val="0"/>
          <w:sz w:val="24"/>
          <w:szCs w:val="24"/>
        </w:rPr>
      </w:pPr>
    </w:p>
    <w:p w14:paraId="59938DF0" w14:textId="77777777" w:rsidR="0043278F" w:rsidRPr="00304882" w:rsidRDefault="0043278F" w:rsidP="0043278F">
      <w:pPr>
        <w:outlineLvl w:val="0"/>
        <w:rPr>
          <w:rFonts w:ascii="Times New Roman" w:eastAsia="Times New Roman" w:hAnsi="Times New Roman" w:cs="Times New Roman"/>
          <w:b w:val="0"/>
          <w:sz w:val="24"/>
          <w:szCs w:val="24"/>
        </w:rPr>
      </w:pPr>
      <w:r w:rsidRPr="00304882">
        <w:rPr>
          <w:rFonts w:ascii="Times New Roman" w:hAnsi="Times New Roman" w:cs="Times New Roman"/>
          <w:b w:val="0"/>
          <w:i/>
          <w:noProof/>
          <w:sz w:val="24"/>
          <w:szCs w:val="24"/>
        </w:rPr>
        <w:drawing>
          <wp:inline distT="0" distB="0" distL="0" distR="0" wp14:anchorId="70D3B93C" wp14:editId="0576364D">
            <wp:extent cx="5257800" cy="383794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837940"/>
                    </a:xfrm>
                    <a:prstGeom prst="rect">
                      <a:avLst/>
                    </a:prstGeom>
                    <a:noFill/>
                    <a:ln>
                      <a:noFill/>
                    </a:ln>
                  </pic:spPr>
                </pic:pic>
              </a:graphicData>
            </a:graphic>
          </wp:inline>
        </w:drawing>
      </w:r>
    </w:p>
    <w:p w14:paraId="0CB91917" w14:textId="77777777" w:rsidR="0043278F" w:rsidRPr="00304882" w:rsidRDefault="0043278F" w:rsidP="0043278F">
      <w:pPr>
        <w:rPr>
          <w:rFonts w:ascii="Times New Roman" w:hAnsi="Times New Roman" w:cs="Times New Roman"/>
          <w:b w:val="0"/>
          <w:sz w:val="24"/>
          <w:szCs w:val="24"/>
        </w:rPr>
      </w:pPr>
      <w:r w:rsidRPr="00304882">
        <w:rPr>
          <w:rFonts w:ascii="Times New Roman" w:hAnsi="Times New Roman" w:cs="Times New Roman"/>
          <w:sz w:val="24"/>
          <w:szCs w:val="24"/>
        </w:rPr>
        <w:t>Figure S2.</w:t>
      </w:r>
      <w:r w:rsidRPr="00304882">
        <w:rPr>
          <w:rFonts w:ascii="Times New Roman" w:hAnsi="Times New Roman" w:cs="Times New Roman"/>
          <w:b w:val="0"/>
          <w:sz w:val="24"/>
          <w:szCs w:val="24"/>
        </w:rPr>
        <w:t xml:space="preserve"> A) Seasonality of five major realized fisheries between 2009-2010. Distinct seasonal patterns are observed in </w:t>
      </w:r>
      <w:r w:rsidRPr="00304882">
        <w:rPr>
          <w:rFonts w:ascii="Times New Roman" w:hAnsi="Times New Roman" w:cs="Times New Roman"/>
          <w:b w:val="0"/>
          <w:sz w:val="24"/>
          <w:szCs w:val="24"/>
        </w:rPr>
        <w:pgNum/>
      </w:r>
      <w:r w:rsidRPr="00304882">
        <w:rPr>
          <w:rFonts w:ascii="Times New Roman" w:hAnsi="Times New Roman" w:cs="Times New Roman"/>
          <w:b w:val="0"/>
          <w:sz w:val="24"/>
          <w:szCs w:val="24"/>
        </w:rPr>
        <w:t xml:space="preserve">ungeness crab, market squid and pink shrimp fisheries. B) Spatial structure of landings for two example fisheries between 2009-2010. Landings are binned by latitude. Pink shrimp trawl is landed further north, while groundfish trawl landings are distributed more evenly across the coast. </w:t>
      </w:r>
    </w:p>
    <w:p w14:paraId="34044639" w14:textId="77777777" w:rsidR="0043278F" w:rsidRPr="00304882" w:rsidRDefault="0043278F" w:rsidP="0043278F">
      <w:pPr>
        <w:outlineLvl w:val="0"/>
        <w:rPr>
          <w:rFonts w:ascii="Times New Roman" w:eastAsia="Times New Roman" w:hAnsi="Times New Roman" w:cs="Times New Roman"/>
          <w:b w:val="0"/>
          <w:sz w:val="24"/>
          <w:szCs w:val="24"/>
        </w:rPr>
      </w:pPr>
    </w:p>
    <w:p w14:paraId="2306BB65" w14:textId="77777777" w:rsidR="0043278F" w:rsidRPr="00304882" w:rsidRDefault="0043278F" w:rsidP="0043278F">
      <w:pPr>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Participation Networks</w:t>
      </w:r>
    </w:p>
    <w:p w14:paraId="544FDE7E" w14:textId="77777777" w:rsidR="0043278F" w:rsidRPr="00304882" w:rsidRDefault="0043278F" w:rsidP="0043278F">
      <w:pPr>
        <w:rPr>
          <w:rFonts w:ascii="Times New Roman" w:hAnsi="Times New Roman" w:cs="Times New Roman"/>
          <w:b w:val="0"/>
          <w:sz w:val="24"/>
          <w:szCs w:val="24"/>
        </w:rPr>
      </w:pPr>
      <w:r w:rsidRPr="00304882">
        <w:rPr>
          <w:rFonts w:ascii="Times New Roman" w:hAnsi="Times New Roman" w:cs="Times New Roman"/>
          <w:b w:val="0"/>
          <w:sz w:val="24"/>
          <w:szCs w:val="24"/>
        </w:rPr>
        <w:t>[to be added]</w:t>
      </w:r>
    </w:p>
    <w:p w14:paraId="17176895" w14:textId="77777777" w:rsidR="0043278F" w:rsidRPr="00304882" w:rsidRDefault="0043278F" w:rsidP="0043278F">
      <w:pPr>
        <w:rPr>
          <w:rFonts w:ascii="Times New Roman" w:hAnsi="Times New Roman" w:cs="Times New Roman"/>
          <w:b w:val="0"/>
          <w:sz w:val="24"/>
          <w:szCs w:val="24"/>
        </w:rPr>
      </w:pPr>
    </w:p>
    <w:p w14:paraId="7813E9AD" w14:textId="77777777" w:rsidR="0043278F" w:rsidRPr="00304882" w:rsidRDefault="0043278F" w:rsidP="0043278F">
      <w:pPr>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State and Coast wide Node Strength and Betweenness Centrality</w:t>
      </w:r>
    </w:p>
    <w:p w14:paraId="2EF891FA" w14:textId="77777777" w:rsidR="0043278F" w:rsidRPr="00304882" w:rsidRDefault="0043278F" w:rsidP="0043278F">
      <w:pP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114300" distB="114300" distL="114300" distR="114300" wp14:anchorId="230DD30F" wp14:editId="6466AAEF">
            <wp:extent cx="5062538" cy="3318234"/>
            <wp:effectExtent l="0" t="0" r="0" b="0"/>
            <wp:docPr id="1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5062538" cy="3318234"/>
                    </a:xfrm>
                    <a:prstGeom prst="rect">
                      <a:avLst/>
                    </a:prstGeom>
                    <a:ln/>
                  </pic:spPr>
                </pic:pic>
              </a:graphicData>
            </a:graphic>
          </wp:inline>
        </w:drawing>
      </w:r>
    </w:p>
    <w:p w14:paraId="1104EEAD" w14:textId="77777777" w:rsidR="0043278F" w:rsidRPr="00304882" w:rsidRDefault="0043278F" w:rsidP="0043278F">
      <w:pPr>
        <w:rPr>
          <w:rFonts w:ascii="Times New Roman" w:hAnsi="Times New Roman" w:cs="Times New Roman"/>
          <w:b w:val="0"/>
          <w:sz w:val="24"/>
          <w:szCs w:val="24"/>
        </w:rPr>
      </w:pPr>
      <w:r w:rsidRPr="00304882">
        <w:rPr>
          <w:rFonts w:ascii="Times New Roman" w:eastAsia="Times New Roman" w:hAnsi="Times New Roman" w:cs="Times New Roman"/>
          <w:sz w:val="24"/>
          <w:szCs w:val="24"/>
        </w:rPr>
        <w:t>Figure S3.</w:t>
      </w:r>
      <w:r w:rsidRPr="00304882">
        <w:rPr>
          <w:rFonts w:ascii="Times New Roman" w:eastAsia="Times New Roman" w:hAnsi="Times New Roman" w:cs="Times New Roman"/>
          <w:b w:val="0"/>
          <w:sz w:val="24"/>
          <w:szCs w:val="24"/>
        </w:rPr>
        <w:t xml:space="preserve"> Node strength measured for A) state and b) coastwide participation networks. </w:t>
      </w:r>
    </w:p>
    <w:p w14:paraId="054527EF" w14:textId="77777777" w:rsidR="0043278F" w:rsidRPr="00304882" w:rsidRDefault="0043278F" w:rsidP="0043278F">
      <w:pPr>
        <w:rPr>
          <w:rFonts w:ascii="Times New Roman" w:hAnsi="Times New Roman" w:cs="Times New Roman"/>
          <w:b w:val="0"/>
          <w:sz w:val="24"/>
          <w:szCs w:val="24"/>
        </w:rPr>
      </w:pPr>
      <w:bookmarkStart w:id="1" w:name="_GoBack"/>
      <w:r w:rsidRPr="00304882">
        <w:rPr>
          <w:rFonts w:ascii="Times New Roman" w:hAnsi="Times New Roman" w:cs="Times New Roman"/>
          <w:b w:val="0"/>
          <w:noProof/>
          <w:sz w:val="24"/>
          <w:szCs w:val="24"/>
        </w:rPr>
        <w:drawing>
          <wp:inline distT="114300" distB="114300" distL="114300" distR="114300" wp14:anchorId="51B86D69" wp14:editId="2B4A4623">
            <wp:extent cx="5491163" cy="3836774"/>
            <wp:effectExtent l="0" t="0" r="0" b="0"/>
            <wp:docPr id="1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5491163" cy="3836774"/>
                    </a:xfrm>
                    <a:prstGeom prst="rect">
                      <a:avLst/>
                    </a:prstGeom>
                    <a:ln/>
                  </pic:spPr>
                </pic:pic>
              </a:graphicData>
            </a:graphic>
          </wp:inline>
        </w:drawing>
      </w:r>
      <w:bookmarkEnd w:id="1"/>
    </w:p>
    <w:p w14:paraId="4919C16F" w14:textId="77777777" w:rsidR="000056A3" w:rsidRPr="0043278F" w:rsidRDefault="0043278F">
      <w:pPr>
        <w:rPr>
          <w:rFonts w:ascii="Times New Roman" w:hAnsi="Times New Roman" w:cs="Times New Roman"/>
          <w:b w:val="0"/>
          <w:sz w:val="24"/>
          <w:szCs w:val="24"/>
        </w:rPr>
      </w:pPr>
      <w:r w:rsidRPr="00304882">
        <w:rPr>
          <w:rFonts w:ascii="Times New Roman" w:eastAsia="Times New Roman" w:hAnsi="Times New Roman" w:cs="Times New Roman"/>
          <w:sz w:val="24"/>
          <w:szCs w:val="24"/>
        </w:rPr>
        <w:t>Figure S4.</w:t>
      </w:r>
      <w:r w:rsidRPr="00304882">
        <w:rPr>
          <w:rFonts w:ascii="Times New Roman" w:eastAsia="Times New Roman" w:hAnsi="Times New Roman" w:cs="Times New Roman"/>
          <w:b w:val="0"/>
          <w:sz w:val="24"/>
          <w:szCs w:val="24"/>
        </w:rPr>
        <w:t xml:space="preserve"> Betweenness centrality measured for A) state and B) coastwide participation networks. </w:t>
      </w:r>
      <w:r>
        <w:rPr>
          <w:rFonts w:ascii="Times New Roman" w:hAnsi="Times New Roman" w:cs="Times New Roman"/>
          <w:b w:val="0"/>
          <w:sz w:val="24"/>
          <w:szCs w:val="24"/>
        </w:rPr>
        <w:t>s</w:t>
      </w:r>
    </w:p>
    <w:sectPr w:rsidR="000056A3" w:rsidRPr="0043278F"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6-04-25T13:03:00Z" w:initials="EF">
    <w:p w14:paraId="5B718341" w14:textId="77777777" w:rsidR="0043278F" w:rsidRDefault="0043278F" w:rsidP="0043278F">
      <w:pPr>
        <w:pStyle w:val="CommentText"/>
      </w:pPr>
      <w:r>
        <w:rPr>
          <w:rStyle w:val="CommentReference"/>
        </w:rPr>
        <w:annotationRef/>
      </w:r>
      <w:r>
        <w:t xml:space="preserve">Make the point about these networks representing adaptive capacity flows.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7183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4C55F4"/>
    <w:multiLevelType w:val="multilevel"/>
    <w:tmpl w:val="04DCD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8685023"/>
    <w:multiLevelType w:val="hybridMultilevel"/>
    <w:tmpl w:val="C1A2E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8F"/>
    <w:rsid w:val="000056A3"/>
    <w:rsid w:val="0043278F"/>
    <w:rsid w:val="0077512A"/>
    <w:rsid w:val="0099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4E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8F"/>
    <w:rPr>
      <w:rFonts w:eastAsiaTheme="minorEastAsia"/>
      <w:b/>
      <w:bCs/>
      <w:sz w:val="22"/>
      <w:szCs w:val="22"/>
    </w:rPr>
  </w:style>
  <w:style w:type="paragraph" w:styleId="Heading1">
    <w:name w:val="heading 1"/>
    <w:basedOn w:val="Normal"/>
    <w:next w:val="Normal"/>
    <w:link w:val="Heading1Char"/>
    <w:qFormat/>
    <w:rsid w:val="0043278F"/>
    <w:pPr>
      <w:keepNext/>
      <w:keepLines/>
      <w:spacing w:before="480"/>
      <w:outlineLvl w:val="0"/>
    </w:pPr>
    <w:rPr>
      <w:rFonts w:asciiTheme="majorHAnsi" w:eastAsiaTheme="majorEastAsia" w:hAnsiTheme="majorHAnsi" w:cstheme="majorBidi"/>
      <w:color w:val="2C6EAB" w:themeColor="accent1" w:themeShade="B5"/>
      <w:sz w:val="36"/>
      <w:szCs w:val="36"/>
    </w:rPr>
  </w:style>
  <w:style w:type="paragraph" w:styleId="Heading2">
    <w:name w:val="heading 2"/>
    <w:basedOn w:val="Normal"/>
    <w:next w:val="Normal"/>
    <w:link w:val="Heading2Char"/>
    <w:unhideWhenUsed/>
    <w:qFormat/>
    <w:rsid w:val="004327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3278F"/>
    <w:pPr>
      <w:keepNext/>
      <w:keepLines/>
      <w:spacing w:before="200"/>
      <w:outlineLvl w:val="2"/>
    </w:pPr>
    <w:rPr>
      <w:rFonts w:asciiTheme="majorHAnsi" w:eastAsiaTheme="majorEastAsia" w:hAnsiTheme="majorHAnsi" w:cstheme="majorBidi"/>
      <w:color w:val="5B9BD5" w:themeColor="accent1"/>
      <w:sz w:val="28"/>
      <w:szCs w:val="28"/>
    </w:rPr>
  </w:style>
  <w:style w:type="paragraph" w:styleId="Heading4">
    <w:name w:val="heading 4"/>
    <w:basedOn w:val="Normal"/>
    <w:next w:val="Normal"/>
    <w:link w:val="Heading4Char"/>
    <w:unhideWhenUsed/>
    <w:qFormat/>
    <w:rsid w:val="0043278F"/>
    <w:pPr>
      <w:keepNext/>
      <w:keepLines/>
      <w:spacing w:before="200"/>
      <w:outlineLvl w:val="3"/>
    </w:pPr>
    <w:rPr>
      <w:rFonts w:asciiTheme="majorHAnsi" w:eastAsiaTheme="majorEastAsia" w:hAnsiTheme="majorHAnsi" w:cstheme="majorBidi"/>
      <w:color w:val="5B9BD5" w:themeColor="accent1"/>
      <w:sz w:val="24"/>
      <w:szCs w:val="24"/>
    </w:rPr>
  </w:style>
  <w:style w:type="paragraph" w:styleId="Heading5">
    <w:name w:val="heading 5"/>
    <w:basedOn w:val="Normal"/>
    <w:next w:val="Normal"/>
    <w:link w:val="Heading5Char"/>
    <w:unhideWhenUsed/>
    <w:qFormat/>
    <w:rsid w:val="0043278F"/>
    <w:pPr>
      <w:keepNext/>
      <w:keepLines/>
      <w:spacing w:before="200"/>
      <w:outlineLvl w:val="4"/>
    </w:pPr>
    <w:rPr>
      <w:rFonts w:asciiTheme="majorHAnsi" w:eastAsiaTheme="majorEastAsia" w:hAnsiTheme="majorHAnsi" w:cstheme="majorBidi"/>
      <w:b w:val="0"/>
      <w:bCs w:val="0"/>
      <w:i/>
      <w:iCs/>
      <w:color w:val="5B9BD5" w:themeColor="accent1"/>
      <w:sz w:val="24"/>
      <w:szCs w:val="24"/>
    </w:rPr>
  </w:style>
  <w:style w:type="paragraph" w:styleId="Heading6">
    <w:name w:val="heading 6"/>
    <w:basedOn w:val="Normal"/>
    <w:next w:val="Normal"/>
    <w:link w:val="Heading6Char"/>
    <w:rsid w:val="0043278F"/>
    <w:pPr>
      <w:keepNext/>
      <w:keepLines/>
      <w:spacing w:before="200" w:after="40"/>
      <w:contextualSpacing/>
      <w:outlineLvl w:val="5"/>
    </w:pPr>
    <w:rPr>
      <w:rFonts w:ascii="Calibri" w:eastAsia="Calibri" w:hAnsi="Calibri" w:cs="Calibri"/>
      <w:bCs w:val="0"/>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278F"/>
    <w:rPr>
      <w:rFonts w:asciiTheme="majorHAnsi" w:eastAsiaTheme="majorEastAsia" w:hAnsiTheme="majorHAnsi" w:cstheme="majorBidi"/>
      <w:b/>
      <w:bCs/>
      <w:color w:val="2C6EAB" w:themeColor="accent1" w:themeShade="B5"/>
      <w:sz w:val="36"/>
      <w:szCs w:val="36"/>
    </w:rPr>
  </w:style>
  <w:style w:type="character" w:customStyle="1" w:styleId="Heading2Char">
    <w:name w:val="Heading 2 Char"/>
    <w:basedOn w:val="DefaultParagraphFont"/>
    <w:link w:val="Heading2"/>
    <w:rsid w:val="0043278F"/>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rsid w:val="0043278F"/>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rsid w:val="0043278F"/>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rsid w:val="0043278F"/>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43278F"/>
    <w:rPr>
      <w:rFonts w:ascii="Calibri" w:eastAsia="Calibri" w:hAnsi="Calibri" w:cs="Calibri"/>
      <w:b/>
      <w:color w:val="000000"/>
      <w:sz w:val="20"/>
      <w:szCs w:val="20"/>
    </w:rPr>
  </w:style>
  <w:style w:type="paragraph" w:styleId="Title">
    <w:name w:val="Title"/>
    <w:basedOn w:val="Normal"/>
    <w:next w:val="Normal"/>
    <w:link w:val="TitleChar"/>
    <w:qFormat/>
    <w:rsid w:val="004327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3278F"/>
    <w:rPr>
      <w:rFonts w:asciiTheme="majorHAnsi" w:eastAsiaTheme="majorEastAsia" w:hAnsiTheme="majorHAnsi" w:cstheme="majorBidi"/>
      <w:b/>
      <w:bCs/>
      <w:spacing w:val="-10"/>
      <w:kern w:val="28"/>
      <w:sz w:val="56"/>
      <w:szCs w:val="56"/>
    </w:rPr>
  </w:style>
  <w:style w:type="table" w:styleId="TableGrid">
    <w:name w:val="Table Grid"/>
    <w:basedOn w:val="TableNormal"/>
    <w:uiPriority w:val="39"/>
    <w:rsid w:val="00432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3278F"/>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3278F"/>
    <w:rPr>
      <w:rFonts w:ascii="Times New Roman" w:eastAsiaTheme="minorEastAsia" w:hAnsi="Times New Roman" w:cs="Times New Roman"/>
      <w:b/>
      <w:bCs/>
    </w:rPr>
  </w:style>
  <w:style w:type="paragraph" w:styleId="Caption">
    <w:name w:val="caption"/>
    <w:basedOn w:val="Normal"/>
    <w:next w:val="Normal"/>
    <w:rsid w:val="0043278F"/>
    <w:pPr>
      <w:spacing w:after="200"/>
    </w:pPr>
    <w:rPr>
      <w:rFonts w:eastAsiaTheme="minorHAnsi"/>
      <w:color w:val="5B9BD5" w:themeColor="accent1"/>
      <w:sz w:val="18"/>
      <w:szCs w:val="18"/>
    </w:rPr>
  </w:style>
  <w:style w:type="paragraph" w:customStyle="1" w:styleId="Authors">
    <w:name w:val="Authors"/>
    <w:next w:val="Normal"/>
    <w:qFormat/>
    <w:rsid w:val="0043278F"/>
    <w:pPr>
      <w:keepNext/>
      <w:keepLines/>
      <w:spacing w:after="200"/>
      <w:jc w:val="center"/>
    </w:pPr>
  </w:style>
  <w:style w:type="paragraph" w:styleId="Date">
    <w:name w:val="Date"/>
    <w:next w:val="Normal"/>
    <w:link w:val="DateChar"/>
    <w:qFormat/>
    <w:rsid w:val="0043278F"/>
    <w:pPr>
      <w:keepNext/>
      <w:keepLines/>
      <w:spacing w:after="200"/>
      <w:jc w:val="center"/>
    </w:pPr>
  </w:style>
  <w:style w:type="character" w:customStyle="1" w:styleId="DateChar">
    <w:name w:val="Date Char"/>
    <w:basedOn w:val="DefaultParagraphFont"/>
    <w:link w:val="Date"/>
    <w:rsid w:val="0043278F"/>
  </w:style>
  <w:style w:type="paragraph" w:customStyle="1" w:styleId="BlockQuote">
    <w:name w:val="Block Quote"/>
    <w:basedOn w:val="Normal"/>
    <w:next w:val="Normal"/>
    <w:uiPriority w:val="9"/>
    <w:unhideWhenUsed/>
    <w:qFormat/>
    <w:rsid w:val="0043278F"/>
    <w:pPr>
      <w:spacing w:before="100" w:after="100"/>
    </w:pPr>
    <w:rPr>
      <w:rFonts w:asciiTheme="majorHAnsi" w:eastAsiaTheme="majorEastAsia" w:hAnsiTheme="majorHAnsi" w:cstheme="majorBidi"/>
      <w:b w:val="0"/>
      <w:sz w:val="20"/>
      <w:szCs w:val="20"/>
    </w:rPr>
  </w:style>
  <w:style w:type="paragraph" w:customStyle="1" w:styleId="DefinitionTerm">
    <w:name w:val="Definition Term"/>
    <w:basedOn w:val="Normal"/>
    <w:next w:val="Definition"/>
    <w:rsid w:val="0043278F"/>
    <w:pPr>
      <w:keepNext/>
      <w:keepLines/>
    </w:pPr>
    <w:rPr>
      <w:rFonts w:eastAsiaTheme="minorHAnsi"/>
      <w:bCs w:val="0"/>
      <w:sz w:val="24"/>
      <w:szCs w:val="24"/>
    </w:rPr>
  </w:style>
  <w:style w:type="paragraph" w:customStyle="1" w:styleId="Definition">
    <w:name w:val="Definition"/>
    <w:basedOn w:val="Normal"/>
    <w:rsid w:val="0043278F"/>
    <w:pPr>
      <w:spacing w:after="200"/>
    </w:pPr>
    <w:rPr>
      <w:rFonts w:eastAsiaTheme="minorHAnsi"/>
      <w:b w:val="0"/>
      <w:bCs w:val="0"/>
      <w:sz w:val="24"/>
      <w:szCs w:val="24"/>
    </w:rPr>
  </w:style>
  <w:style w:type="paragraph" w:styleId="BodyText">
    <w:name w:val="Body Text"/>
    <w:basedOn w:val="Normal"/>
    <w:link w:val="BodyTextChar"/>
    <w:rsid w:val="0043278F"/>
    <w:pPr>
      <w:spacing w:after="120"/>
    </w:pPr>
    <w:rPr>
      <w:rFonts w:eastAsiaTheme="minorHAnsi"/>
      <w:b w:val="0"/>
      <w:bCs w:val="0"/>
      <w:sz w:val="24"/>
      <w:szCs w:val="24"/>
    </w:rPr>
  </w:style>
  <w:style w:type="character" w:customStyle="1" w:styleId="BodyTextChar">
    <w:name w:val="Body Text Char"/>
    <w:basedOn w:val="DefaultParagraphFont"/>
    <w:link w:val="BodyText"/>
    <w:rsid w:val="0043278F"/>
  </w:style>
  <w:style w:type="paragraph" w:customStyle="1" w:styleId="TableCaption">
    <w:name w:val="Table Caption"/>
    <w:basedOn w:val="Normal"/>
    <w:rsid w:val="0043278F"/>
    <w:pPr>
      <w:spacing w:after="120"/>
    </w:pPr>
    <w:rPr>
      <w:rFonts w:eastAsiaTheme="minorHAnsi"/>
      <w:b w:val="0"/>
      <w:bCs w:val="0"/>
      <w:i/>
      <w:sz w:val="24"/>
      <w:szCs w:val="24"/>
    </w:rPr>
  </w:style>
  <w:style w:type="paragraph" w:customStyle="1" w:styleId="ImageCaption">
    <w:name w:val="Image Caption"/>
    <w:basedOn w:val="Normal"/>
    <w:rsid w:val="0043278F"/>
    <w:pPr>
      <w:spacing w:after="120"/>
    </w:pPr>
    <w:rPr>
      <w:rFonts w:eastAsiaTheme="minorHAnsi"/>
      <w:b w:val="0"/>
      <w:bCs w:val="0"/>
      <w:i/>
      <w:sz w:val="24"/>
      <w:szCs w:val="24"/>
    </w:rPr>
  </w:style>
  <w:style w:type="character" w:customStyle="1" w:styleId="VerbatimChar">
    <w:name w:val="Verbatim Char"/>
    <w:basedOn w:val="BodyTextChar"/>
    <w:link w:val="SourceCode"/>
    <w:rsid w:val="0043278F"/>
    <w:rPr>
      <w:rFonts w:ascii="Consolas" w:hAnsi="Consolas"/>
    </w:rPr>
  </w:style>
  <w:style w:type="character" w:customStyle="1" w:styleId="FootnoteRef">
    <w:name w:val="Footnote Ref"/>
    <w:basedOn w:val="BodyTextChar"/>
    <w:rsid w:val="0043278F"/>
    <w:rPr>
      <w:vertAlign w:val="superscript"/>
    </w:rPr>
  </w:style>
  <w:style w:type="character" w:customStyle="1" w:styleId="Link">
    <w:name w:val="Link"/>
    <w:basedOn w:val="BodyTextChar"/>
    <w:rsid w:val="0043278F"/>
    <w:rPr>
      <w:color w:val="5B9BD5" w:themeColor="accent1"/>
    </w:rPr>
  </w:style>
  <w:style w:type="paragraph" w:customStyle="1" w:styleId="SourceCode">
    <w:name w:val="Source Code"/>
    <w:basedOn w:val="Normal"/>
    <w:link w:val="VerbatimChar"/>
    <w:rsid w:val="0043278F"/>
    <w:pPr>
      <w:wordWrap w:val="0"/>
      <w:spacing w:after="200"/>
    </w:pPr>
    <w:rPr>
      <w:rFonts w:ascii="Consolas" w:eastAsiaTheme="minorHAnsi" w:hAnsi="Consolas"/>
      <w:b w:val="0"/>
      <w:bCs w:val="0"/>
      <w:sz w:val="24"/>
      <w:szCs w:val="24"/>
    </w:rPr>
  </w:style>
  <w:style w:type="character" w:customStyle="1" w:styleId="KeywordTok">
    <w:name w:val="KeywordTok"/>
    <w:basedOn w:val="VerbatimChar"/>
    <w:rsid w:val="0043278F"/>
    <w:rPr>
      <w:rFonts w:ascii="Consolas" w:hAnsi="Consolas"/>
      <w:b/>
      <w:color w:val="007020"/>
    </w:rPr>
  </w:style>
  <w:style w:type="character" w:customStyle="1" w:styleId="DataTypeTok">
    <w:name w:val="DataTypeTok"/>
    <w:basedOn w:val="VerbatimChar"/>
    <w:rsid w:val="0043278F"/>
    <w:rPr>
      <w:rFonts w:ascii="Consolas" w:hAnsi="Consolas"/>
      <w:color w:val="902000"/>
    </w:rPr>
  </w:style>
  <w:style w:type="character" w:customStyle="1" w:styleId="DecValTok">
    <w:name w:val="DecValTok"/>
    <w:basedOn w:val="VerbatimChar"/>
    <w:rsid w:val="0043278F"/>
    <w:rPr>
      <w:rFonts w:ascii="Consolas" w:hAnsi="Consolas"/>
      <w:color w:val="40A070"/>
    </w:rPr>
  </w:style>
  <w:style w:type="character" w:customStyle="1" w:styleId="BaseNTok">
    <w:name w:val="BaseNTok"/>
    <w:basedOn w:val="VerbatimChar"/>
    <w:rsid w:val="0043278F"/>
    <w:rPr>
      <w:rFonts w:ascii="Consolas" w:hAnsi="Consolas"/>
      <w:color w:val="40A070"/>
    </w:rPr>
  </w:style>
  <w:style w:type="character" w:customStyle="1" w:styleId="FloatTok">
    <w:name w:val="FloatTok"/>
    <w:basedOn w:val="VerbatimChar"/>
    <w:rsid w:val="0043278F"/>
    <w:rPr>
      <w:rFonts w:ascii="Consolas" w:hAnsi="Consolas"/>
      <w:color w:val="40A070"/>
    </w:rPr>
  </w:style>
  <w:style w:type="character" w:customStyle="1" w:styleId="CharTok">
    <w:name w:val="CharTok"/>
    <w:basedOn w:val="VerbatimChar"/>
    <w:rsid w:val="0043278F"/>
    <w:rPr>
      <w:rFonts w:ascii="Consolas" w:hAnsi="Consolas"/>
      <w:color w:val="4070A0"/>
    </w:rPr>
  </w:style>
  <w:style w:type="character" w:customStyle="1" w:styleId="StringTok">
    <w:name w:val="StringTok"/>
    <w:basedOn w:val="VerbatimChar"/>
    <w:rsid w:val="0043278F"/>
    <w:rPr>
      <w:rFonts w:ascii="Consolas" w:hAnsi="Consolas"/>
      <w:color w:val="4070A0"/>
    </w:rPr>
  </w:style>
  <w:style w:type="character" w:customStyle="1" w:styleId="CommentTok">
    <w:name w:val="CommentTok"/>
    <w:basedOn w:val="VerbatimChar"/>
    <w:rsid w:val="0043278F"/>
    <w:rPr>
      <w:rFonts w:ascii="Consolas" w:hAnsi="Consolas"/>
      <w:i/>
      <w:color w:val="60A0B0"/>
    </w:rPr>
  </w:style>
  <w:style w:type="character" w:customStyle="1" w:styleId="OtherTok">
    <w:name w:val="OtherTok"/>
    <w:basedOn w:val="VerbatimChar"/>
    <w:rsid w:val="0043278F"/>
    <w:rPr>
      <w:rFonts w:ascii="Consolas" w:hAnsi="Consolas"/>
      <w:color w:val="007020"/>
    </w:rPr>
  </w:style>
  <w:style w:type="character" w:customStyle="1" w:styleId="AlertTok">
    <w:name w:val="AlertTok"/>
    <w:basedOn w:val="VerbatimChar"/>
    <w:rsid w:val="0043278F"/>
    <w:rPr>
      <w:rFonts w:ascii="Consolas" w:hAnsi="Consolas"/>
      <w:b/>
      <w:color w:val="FF0000"/>
    </w:rPr>
  </w:style>
  <w:style w:type="character" w:customStyle="1" w:styleId="FunctionTok">
    <w:name w:val="FunctionTok"/>
    <w:basedOn w:val="VerbatimChar"/>
    <w:rsid w:val="0043278F"/>
    <w:rPr>
      <w:rFonts w:ascii="Consolas" w:hAnsi="Consolas"/>
      <w:color w:val="06287E"/>
    </w:rPr>
  </w:style>
  <w:style w:type="character" w:customStyle="1" w:styleId="RegionMarkerTok">
    <w:name w:val="RegionMarkerTok"/>
    <w:basedOn w:val="VerbatimChar"/>
    <w:rsid w:val="0043278F"/>
    <w:rPr>
      <w:rFonts w:ascii="Consolas" w:hAnsi="Consolas"/>
    </w:rPr>
  </w:style>
  <w:style w:type="character" w:customStyle="1" w:styleId="ErrorTok">
    <w:name w:val="ErrorTok"/>
    <w:basedOn w:val="VerbatimChar"/>
    <w:rsid w:val="0043278F"/>
    <w:rPr>
      <w:rFonts w:ascii="Consolas" w:hAnsi="Consolas"/>
      <w:b/>
      <w:color w:val="FF0000"/>
    </w:rPr>
  </w:style>
  <w:style w:type="character" w:customStyle="1" w:styleId="NormalTok">
    <w:name w:val="NormalTok"/>
    <w:basedOn w:val="VerbatimChar"/>
    <w:rsid w:val="0043278F"/>
    <w:rPr>
      <w:rFonts w:ascii="Consolas" w:hAnsi="Consolas"/>
    </w:rPr>
  </w:style>
  <w:style w:type="character" w:styleId="PlaceholderText">
    <w:name w:val="Placeholder Text"/>
    <w:basedOn w:val="DefaultParagraphFont"/>
    <w:uiPriority w:val="99"/>
    <w:semiHidden/>
    <w:rsid w:val="0043278F"/>
    <w:rPr>
      <w:color w:val="808080"/>
    </w:rPr>
  </w:style>
  <w:style w:type="character" w:styleId="CommentReference">
    <w:name w:val="annotation reference"/>
    <w:basedOn w:val="DefaultParagraphFont"/>
    <w:uiPriority w:val="99"/>
    <w:semiHidden/>
    <w:unhideWhenUsed/>
    <w:rsid w:val="0043278F"/>
    <w:rPr>
      <w:sz w:val="18"/>
      <w:szCs w:val="18"/>
    </w:rPr>
  </w:style>
  <w:style w:type="paragraph" w:styleId="CommentText">
    <w:name w:val="annotation text"/>
    <w:basedOn w:val="Normal"/>
    <w:link w:val="CommentTextChar"/>
    <w:uiPriority w:val="99"/>
    <w:unhideWhenUsed/>
    <w:rsid w:val="0043278F"/>
    <w:rPr>
      <w:sz w:val="24"/>
      <w:szCs w:val="24"/>
    </w:rPr>
  </w:style>
  <w:style w:type="character" w:customStyle="1" w:styleId="CommentTextChar">
    <w:name w:val="Comment Text Char"/>
    <w:basedOn w:val="DefaultParagraphFont"/>
    <w:link w:val="CommentText"/>
    <w:uiPriority w:val="99"/>
    <w:rsid w:val="0043278F"/>
    <w:rPr>
      <w:rFonts w:eastAsiaTheme="minorEastAsia"/>
      <w:b/>
      <w:bCs/>
    </w:rPr>
  </w:style>
  <w:style w:type="paragraph" w:styleId="CommentSubject">
    <w:name w:val="annotation subject"/>
    <w:basedOn w:val="CommentText"/>
    <w:next w:val="CommentText"/>
    <w:link w:val="CommentSubjectChar"/>
    <w:uiPriority w:val="99"/>
    <w:semiHidden/>
    <w:unhideWhenUsed/>
    <w:rsid w:val="0043278F"/>
    <w:rPr>
      <w:sz w:val="20"/>
      <w:szCs w:val="20"/>
    </w:rPr>
  </w:style>
  <w:style w:type="character" w:customStyle="1" w:styleId="CommentSubjectChar">
    <w:name w:val="Comment Subject Char"/>
    <w:basedOn w:val="CommentTextChar"/>
    <w:link w:val="CommentSubject"/>
    <w:uiPriority w:val="99"/>
    <w:semiHidden/>
    <w:rsid w:val="0043278F"/>
    <w:rPr>
      <w:rFonts w:eastAsiaTheme="minorEastAsia"/>
      <w:b/>
      <w:bCs/>
      <w:sz w:val="20"/>
      <w:szCs w:val="20"/>
    </w:rPr>
  </w:style>
  <w:style w:type="paragraph" w:styleId="BalloonText">
    <w:name w:val="Balloon Text"/>
    <w:basedOn w:val="Normal"/>
    <w:link w:val="BalloonTextChar"/>
    <w:uiPriority w:val="99"/>
    <w:semiHidden/>
    <w:unhideWhenUsed/>
    <w:rsid w:val="004327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278F"/>
    <w:rPr>
      <w:rFonts w:ascii="Times New Roman" w:eastAsiaTheme="minorEastAsia" w:hAnsi="Times New Roman" w:cs="Times New Roman"/>
      <w:b/>
      <w:bCs/>
      <w:sz w:val="18"/>
      <w:szCs w:val="18"/>
    </w:rPr>
  </w:style>
  <w:style w:type="paragraph" w:styleId="FootnoteText">
    <w:name w:val="footnote text"/>
    <w:basedOn w:val="Normal"/>
    <w:link w:val="FootnoteTextChar"/>
    <w:uiPriority w:val="99"/>
    <w:unhideWhenUsed/>
    <w:rsid w:val="0043278F"/>
    <w:rPr>
      <w:sz w:val="24"/>
      <w:szCs w:val="24"/>
    </w:rPr>
  </w:style>
  <w:style w:type="character" w:customStyle="1" w:styleId="FootnoteTextChar">
    <w:name w:val="Footnote Text Char"/>
    <w:basedOn w:val="DefaultParagraphFont"/>
    <w:link w:val="FootnoteText"/>
    <w:uiPriority w:val="99"/>
    <w:rsid w:val="0043278F"/>
    <w:rPr>
      <w:rFonts w:eastAsiaTheme="minorEastAsia"/>
      <w:b/>
      <w:bCs/>
    </w:rPr>
  </w:style>
  <w:style w:type="character" w:styleId="FootnoteReference">
    <w:name w:val="footnote reference"/>
    <w:basedOn w:val="DefaultParagraphFont"/>
    <w:uiPriority w:val="99"/>
    <w:unhideWhenUsed/>
    <w:rsid w:val="0043278F"/>
    <w:rPr>
      <w:vertAlign w:val="superscript"/>
    </w:rPr>
  </w:style>
  <w:style w:type="character" w:styleId="Hyperlink">
    <w:name w:val="Hyperlink"/>
    <w:basedOn w:val="DefaultParagraphFont"/>
    <w:uiPriority w:val="99"/>
    <w:unhideWhenUsed/>
    <w:rsid w:val="0043278F"/>
    <w:rPr>
      <w:color w:val="0563C1" w:themeColor="hyperlink"/>
      <w:u w:val="single"/>
    </w:rPr>
  </w:style>
  <w:style w:type="paragraph" w:styleId="Subtitle">
    <w:name w:val="Subtitle"/>
    <w:basedOn w:val="Normal"/>
    <w:next w:val="Normal"/>
    <w:link w:val="SubtitleChar"/>
    <w:rsid w:val="0043278F"/>
    <w:pPr>
      <w:keepNext/>
      <w:keepLines/>
      <w:spacing w:before="360" w:after="80"/>
      <w:contextualSpacing/>
    </w:pPr>
    <w:rPr>
      <w:rFonts w:ascii="Georgia" w:eastAsia="Georgia" w:hAnsi="Georgia" w:cs="Georgia"/>
      <w:b w:val="0"/>
      <w:bCs w:val="0"/>
      <w:i/>
      <w:color w:val="666666"/>
      <w:sz w:val="48"/>
      <w:szCs w:val="48"/>
    </w:rPr>
  </w:style>
  <w:style w:type="character" w:customStyle="1" w:styleId="SubtitleChar">
    <w:name w:val="Subtitle Char"/>
    <w:basedOn w:val="DefaultParagraphFont"/>
    <w:link w:val="Subtitle"/>
    <w:rsid w:val="0043278F"/>
    <w:rPr>
      <w:rFonts w:ascii="Georgia" w:eastAsia="Georgia" w:hAnsi="Georgia" w:cs="Georgia"/>
      <w:i/>
      <w:color w:val="666666"/>
      <w:sz w:val="48"/>
      <w:szCs w:val="48"/>
    </w:rPr>
  </w:style>
  <w:style w:type="paragraph" w:styleId="Header">
    <w:name w:val="header"/>
    <w:basedOn w:val="Normal"/>
    <w:link w:val="HeaderChar"/>
    <w:uiPriority w:val="99"/>
    <w:unhideWhenUsed/>
    <w:rsid w:val="0043278F"/>
    <w:pPr>
      <w:tabs>
        <w:tab w:val="center" w:pos="4680"/>
        <w:tab w:val="right" w:pos="9360"/>
      </w:tabs>
    </w:pPr>
    <w:rPr>
      <w:rFonts w:ascii="Calibri" w:eastAsia="Calibri" w:hAnsi="Calibri" w:cs="Calibri"/>
      <w:b w:val="0"/>
      <w:bCs w:val="0"/>
      <w:color w:val="000000"/>
      <w:sz w:val="24"/>
      <w:szCs w:val="24"/>
    </w:rPr>
  </w:style>
  <w:style w:type="character" w:customStyle="1" w:styleId="HeaderChar">
    <w:name w:val="Header Char"/>
    <w:basedOn w:val="DefaultParagraphFont"/>
    <w:link w:val="Header"/>
    <w:uiPriority w:val="99"/>
    <w:rsid w:val="0043278F"/>
    <w:rPr>
      <w:rFonts w:ascii="Calibri" w:eastAsia="Calibri" w:hAnsi="Calibri" w:cs="Calibri"/>
      <w:color w:val="000000"/>
    </w:rPr>
  </w:style>
  <w:style w:type="paragraph" w:styleId="Footer">
    <w:name w:val="footer"/>
    <w:basedOn w:val="Normal"/>
    <w:link w:val="FooterChar"/>
    <w:uiPriority w:val="99"/>
    <w:unhideWhenUsed/>
    <w:rsid w:val="0043278F"/>
    <w:pPr>
      <w:tabs>
        <w:tab w:val="center" w:pos="4680"/>
        <w:tab w:val="right" w:pos="9360"/>
      </w:tabs>
    </w:pPr>
    <w:rPr>
      <w:rFonts w:ascii="Calibri" w:eastAsia="Calibri" w:hAnsi="Calibri" w:cs="Calibri"/>
      <w:b w:val="0"/>
      <w:bCs w:val="0"/>
      <w:color w:val="000000"/>
      <w:sz w:val="24"/>
      <w:szCs w:val="24"/>
    </w:rPr>
  </w:style>
  <w:style w:type="character" w:customStyle="1" w:styleId="FooterChar">
    <w:name w:val="Footer Char"/>
    <w:basedOn w:val="DefaultParagraphFont"/>
    <w:link w:val="Footer"/>
    <w:uiPriority w:val="99"/>
    <w:rsid w:val="0043278F"/>
    <w:rPr>
      <w:rFonts w:ascii="Calibri" w:eastAsia="Calibri" w:hAnsi="Calibri" w:cs="Calibri"/>
      <w:color w:val="000000"/>
    </w:rPr>
  </w:style>
  <w:style w:type="character" w:styleId="PageNumber">
    <w:name w:val="page number"/>
    <w:basedOn w:val="DefaultParagraphFont"/>
    <w:uiPriority w:val="99"/>
    <w:semiHidden/>
    <w:unhideWhenUsed/>
    <w:rsid w:val="0043278F"/>
  </w:style>
  <w:style w:type="paragraph" w:styleId="Revision">
    <w:name w:val="Revision"/>
    <w:hidden/>
    <w:uiPriority w:val="99"/>
    <w:semiHidden/>
    <w:rsid w:val="0043278F"/>
    <w:rPr>
      <w:rFonts w:eastAsiaTheme="minorEastAsia"/>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13370</Words>
  <Characters>76212</Characters>
  <Application>Microsoft Macintosh Word</Application>
  <DocSecurity>0</DocSecurity>
  <Lines>635</Lines>
  <Paragraphs>178</Paragraphs>
  <ScaleCrop>false</ScaleCrop>
  <LinksUpToDate>false</LinksUpToDate>
  <CharactersWithSpaces>89404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cp:revision>
  <dcterms:created xsi:type="dcterms:W3CDTF">2016-04-27T14:07:00Z</dcterms:created>
  <dcterms:modified xsi:type="dcterms:W3CDTF">2016-04-27T14:11:00Z</dcterms:modified>
</cp:coreProperties>
</file>