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6B81DF" w14:textId="77777777" w:rsidR="00BD7253" w:rsidRDefault="00BD7253">
      <w:pPr>
        <w:rPr>
          <w:rFonts w:asciiTheme="majorHAnsi" w:hAnsiTheme="majorHAnsi"/>
          <w:b/>
        </w:rPr>
      </w:pPr>
      <w:r>
        <w:rPr>
          <w:rFonts w:asciiTheme="majorHAnsi" w:hAnsiTheme="majorHAnsi"/>
          <w:b/>
        </w:rPr>
        <w:t>Summary of analysis for NWFSC Symposium 2016</w:t>
      </w:r>
    </w:p>
    <w:p w14:paraId="1D620E39" w14:textId="77777777" w:rsidR="00BD7253" w:rsidRDefault="00BD7253">
      <w:pPr>
        <w:rPr>
          <w:rFonts w:asciiTheme="majorHAnsi" w:hAnsiTheme="majorHAnsi"/>
          <w:b/>
        </w:rPr>
      </w:pPr>
    </w:p>
    <w:p w14:paraId="55C85BC0" w14:textId="77777777" w:rsidR="008C521E" w:rsidRDefault="00BD7253">
      <w:pPr>
        <w:rPr>
          <w:rFonts w:asciiTheme="majorHAnsi" w:hAnsiTheme="majorHAnsi"/>
        </w:rPr>
      </w:pPr>
      <w:r w:rsidRPr="00BD7253">
        <w:rPr>
          <w:rFonts w:asciiTheme="majorHAnsi" w:hAnsiTheme="majorHAnsi"/>
          <w:b/>
        </w:rPr>
        <w:t>Methods</w:t>
      </w:r>
    </w:p>
    <w:p w14:paraId="0274B3B0" w14:textId="77777777" w:rsidR="00BD7253" w:rsidRDefault="00BD7253" w:rsidP="00BD7253">
      <w:pPr>
        <w:ind w:firstLine="720"/>
        <w:rPr>
          <w:rFonts w:asciiTheme="majorHAnsi" w:hAnsiTheme="majorHAnsi"/>
        </w:rPr>
      </w:pPr>
      <w:r>
        <w:rPr>
          <w:rFonts w:asciiTheme="majorHAnsi" w:hAnsiTheme="majorHAnsi"/>
        </w:rPr>
        <w:t xml:space="preserve">Motivated by the 2015 HAB, our primary goal was to evaluate the influence of a closure of the Dungeness crab (POT_1) fishery on other nodes in the </w:t>
      </w:r>
      <w:proofErr w:type="spellStart"/>
      <w:r>
        <w:rPr>
          <w:rFonts w:asciiTheme="majorHAnsi" w:hAnsiTheme="majorHAnsi"/>
        </w:rPr>
        <w:t>coastwide</w:t>
      </w:r>
      <w:proofErr w:type="spellEnd"/>
      <w:r>
        <w:rPr>
          <w:rFonts w:asciiTheme="majorHAnsi" w:hAnsiTheme="majorHAnsi"/>
        </w:rPr>
        <w:t xml:space="preserve"> fisheries participation network. To accomplish this task, we had to identify the most important fisheries on the US west coast, develop a method for parameterizing the interactions between fisheries in the </w:t>
      </w:r>
      <w:proofErr w:type="spellStart"/>
      <w:r>
        <w:rPr>
          <w:rFonts w:asciiTheme="majorHAnsi" w:hAnsiTheme="majorHAnsi"/>
        </w:rPr>
        <w:t>coastwide</w:t>
      </w:r>
      <w:proofErr w:type="spellEnd"/>
      <w:r>
        <w:rPr>
          <w:rFonts w:asciiTheme="majorHAnsi" w:hAnsiTheme="majorHAnsi"/>
        </w:rPr>
        <w:t xml:space="preserve"> network, and simulate a closure of the crab fishery.</w:t>
      </w:r>
    </w:p>
    <w:p w14:paraId="521E1FBB" w14:textId="77777777" w:rsidR="00BD7253" w:rsidRDefault="00BD7253" w:rsidP="00805A6E">
      <w:pPr>
        <w:ind w:firstLine="720"/>
        <w:rPr>
          <w:rFonts w:asciiTheme="majorHAnsi" w:hAnsiTheme="majorHAnsi"/>
        </w:rPr>
      </w:pPr>
      <w:r>
        <w:rPr>
          <w:rFonts w:asciiTheme="majorHAnsi" w:hAnsiTheme="majorHAnsi"/>
        </w:rPr>
        <w:t>We chose to focus on the fisheries accounting for 90%</w:t>
      </w:r>
      <w:r w:rsidR="00805A6E">
        <w:rPr>
          <w:rFonts w:asciiTheme="majorHAnsi" w:hAnsiTheme="majorHAnsi"/>
        </w:rPr>
        <w:t xml:space="preserve"> of all revenues generated during the period 2009-2013 (</w:t>
      </w:r>
      <w:proofErr w:type="spellStart"/>
      <w:r w:rsidR="00805A6E">
        <w:rPr>
          <w:rFonts w:asciiTheme="majorHAnsi" w:hAnsiTheme="majorHAnsi"/>
        </w:rPr>
        <w:t>PacFIN</w:t>
      </w:r>
      <w:proofErr w:type="spellEnd"/>
      <w:r w:rsidR="00805A6E">
        <w:rPr>
          <w:rFonts w:asciiTheme="majorHAnsi" w:hAnsiTheme="majorHAnsi"/>
        </w:rPr>
        <w:t xml:space="preserve"> cite). T</w:t>
      </w:r>
      <w:r w:rsidR="00805A6E" w:rsidRPr="00805A6E">
        <w:rPr>
          <w:rFonts w:asciiTheme="majorHAnsi" w:hAnsiTheme="majorHAnsi"/>
        </w:rPr>
        <w:t xml:space="preserve">o </w:t>
      </w:r>
      <w:r w:rsidR="00805A6E">
        <w:rPr>
          <w:rFonts w:asciiTheme="majorHAnsi" w:hAnsiTheme="majorHAnsi"/>
        </w:rPr>
        <w:t>address</w:t>
      </w:r>
      <w:r w:rsidR="00805A6E" w:rsidRPr="00805A6E">
        <w:rPr>
          <w:rFonts w:asciiTheme="majorHAnsi" w:hAnsiTheme="majorHAnsi"/>
        </w:rPr>
        <w:t xml:space="preserve"> for </w:t>
      </w:r>
      <w:r w:rsidR="00805A6E">
        <w:rPr>
          <w:rFonts w:asciiTheme="majorHAnsi" w:hAnsiTheme="majorHAnsi"/>
        </w:rPr>
        <w:t xml:space="preserve">the fact that the Dungeness </w:t>
      </w:r>
      <w:r w:rsidR="00805A6E" w:rsidRPr="00805A6E">
        <w:rPr>
          <w:rFonts w:asciiTheme="majorHAnsi" w:hAnsiTheme="majorHAnsi"/>
        </w:rPr>
        <w:t xml:space="preserve">crab </w:t>
      </w:r>
      <w:r w:rsidR="00805A6E">
        <w:rPr>
          <w:rFonts w:asciiTheme="majorHAnsi" w:hAnsiTheme="majorHAnsi"/>
        </w:rPr>
        <w:t>fishery spans</w:t>
      </w:r>
      <w:r w:rsidR="00805A6E" w:rsidRPr="00805A6E">
        <w:rPr>
          <w:rFonts w:asciiTheme="majorHAnsi" w:hAnsiTheme="majorHAnsi"/>
        </w:rPr>
        <w:t xml:space="preserve"> Dec</w:t>
      </w:r>
      <w:r w:rsidR="00805A6E">
        <w:rPr>
          <w:rFonts w:asciiTheme="majorHAnsi" w:hAnsiTheme="majorHAnsi"/>
        </w:rPr>
        <w:t>ember</w:t>
      </w:r>
      <w:r w:rsidR="00805A6E" w:rsidRPr="00805A6E">
        <w:rPr>
          <w:rFonts w:asciiTheme="majorHAnsi" w:hAnsiTheme="majorHAnsi"/>
        </w:rPr>
        <w:t>-Jan</w:t>
      </w:r>
      <w:r w:rsidR="00805A6E">
        <w:rPr>
          <w:rFonts w:asciiTheme="majorHAnsi" w:hAnsiTheme="majorHAnsi"/>
        </w:rPr>
        <w:t>uary,</w:t>
      </w:r>
      <w:r w:rsidR="00805A6E" w:rsidRPr="00805A6E">
        <w:rPr>
          <w:rFonts w:asciiTheme="majorHAnsi" w:hAnsiTheme="majorHAnsi"/>
        </w:rPr>
        <w:t xml:space="preserve"> </w:t>
      </w:r>
      <w:r w:rsidR="00805A6E">
        <w:rPr>
          <w:rFonts w:asciiTheme="majorHAnsi" w:hAnsiTheme="majorHAnsi"/>
        </w:rPr>
        <w:t xml:space="preserve">we calculated </w:t>
      </w:r>
      <w:r w:rsidR="00805A6E" w:rsidRPr="00805A6E">
        <w:rPr>
          <w:rFonts w:asciiTheme="majorHAnsi" w:hAnsiTheme="majorHAnsi"/>
        </w:rPr>
        <w:t xml:space="preserve">annual revenues based on </w:t>
      </w:r>
      <w:r w:rsidR="00805A6E">
        <w:rPr>
          <w:rFonts w:asciiTheme="majorHAnsi" w:hAnsiTheme="majorHAnsi"/>
        </w:rPr>
        <w:t xml:space="preserve">each year beginning </w:t>
      </w:r>
      <w:r w:rsidR="00805A6E" w:rsidRPr="00805A6E">
        <w:rPr>
          <w:rFonts w:asciiTheme="majorHAnsi" w:hAnsiTheme="majorHAnsi"/>
        </w:rPr>
        <w:t>Nov</w:t>
      </w:r>
      <w:r w:rsidR="00805A6E">
        <w:rPr>
          <w:rFonts w:asciiTheme="majorHAnsi" w:hAnsiTheme="majorHAnsi"/>
        </w:rPr>
        <w:t>ember</w:t>
      </w:r>
      <w:r w:rsidR="00805A6E" w:rsidRPr="00805A6E">
        <w:rPr>
          <w:rFonts w:asciiTheme="majorHAnsi" w:hAnsiTheme="majorHAnsi"/>
        </w:rPr>
        <w:t xml:space="preserve"> 1 </w:t>
      </w:r>
      <w:r w:rsidR="00805A6E">
        <w:rPr>
          <w:rFonts w:asciiTheme="majorHAnsi" w:hAnsiTheme="majorHAnsi"/>
        </w:rPr>
        <w:t>and ending on</w:t>
      </w:r>
      <w:r w:rsidR="00805A6E" w:rsidRPr="00805A6E">
        <w:rPr>
          <w:rFonts w:asciiTheme="majorHAnsi" w:hAnsiTheme="majorHAnsi"/>
        </w:rPr>
        <w:t xml:space="preserve"> Oct</w:t>
      </w:r>
      <w:r w:rsidR="00805A6E">
        <w:rPr>
          <w:rFonts w:asciiTheme="majorHAnsi" w:hAnsiTheme="majorHAnsi"/>
        </w:rPr>
        <w:t>ober 31.</w:t>
      </w:r>
      <w:r w:rsidR="00805A6E" w:rsidRPr="00805A6E">
        <w:rPr>
          <w:rFonts w:asciiTheme="majorHAnsi" w:hAnsiTheme="majorHAnsi"/>
        </w:rPr>
        <w:t xml:space="preserve"> </w:t>
      </w:r>
      <w:r w:rsidR="00805A6E">
        <w:rPr>
          <w:rFonts w:asciiTheme="majorHAnsi" w:hAnsiTheme="majorHAnsi"/>
        </w:rPr>
        <w:t xml:space="preserve">This analysis resulted in ten nodes in the </w:t>
      </w:r>
      <w:proofErr w:type="spellStart"/>
      <w:r w:rsidR="00805A6E">
        <w:rPr>
          <w:rFonts w:asciiTheme="majorHAnsi" w:hAnsiTheme="majorHAnsi"/>
        </w:rPr>
        <w:t>coastwide</w:t>
      </w:r>
      <w:proofErr w:type="spellEnd"/>
      <w:r w:rsidR="00805A6E">
        <w:rPr>
          <w:rFonts w:asciiTheme="majorHAnsi" w:hAnsiTheme="majorHAnsi"/>
        </w:rPr>
        <w:t xml:space="preserve"> participation network (Table 1).</w:t>
      </w:r>
    </w:p>
    <w:p w14:paraId="68B43CFF" w14:textId="77777777" w:rsidR="00805A6E" w:rsidRDefault="00805A6E" w:rsidP="00805A6E">
      <w:pPr>
        <w:rPr>
          <w:rFonts w:asciiTheme="majorHAnsi" w:hAnsiTheme="majorHAnsi"/>
        </w:rPr>
      </w:pPr>
    </w:p>
    <w:p w14:paraId="65950157" w14:textId="77777777" w:rsidR="00805A6E" w:rsidRDefault="00805A6E" w:rsidP="00805A6E">
      <w:pPr>
        <w:rPr>
          <w:rFonts w:asciiTheme="majorHAnsi" w:hAnsiTheme="majorHAnsi"/>
        </w:rPr>
      </w:pPr>
      <w:r>
        <w:rPr>
          <w:rFonts w:asciiTheme="majorHAnsi" w:hAnsiTheme="majorHAnsi"/>
        </w:rPr>
        <w:t xml:space="preserve">Table 1. </w:t>
      </w:r>
      <w:proofErr w:type="gramStart"/>
      <w:r>
        <w:rPr>
          <w:rFonts w:asciiTheme="majorHAnsi" w:hAnsiTheme="majorHAnsi"/>
        </w:rPr>
        <w:t>Fisheries accounting for 90% of all revenues on the US west coast, 2009-2013.</w:t>
      </w:r>
      <w:proofErr w:type="gramEnd"/>
    </w:p>
    <w:p w14:paraId="2061465E" w14:textId="77777777" w:rsidR="00805A6E" w:rsidRDefault="00805A6E" w:rsidP="00805A6E">
      <w:pPr>
        <w:rPr>
          <w:rFonts w:asciiTheme="majorHAnsi" w:hAnsiTheme="majorHAnsi"/>
        </w:rPr>
      </w:pPr>
    </w:p>
    <w:tbl>
      <w:tblPr>
        <w:tblStyle w:val="TableGrid"/>
        <w:tblW w:w="0" w:type="auto"/>
        <w:tblLook w:val="04A0" w:firstRow="1" w:lastRow="0" w:firstColumn="1" w:lastColumn="0" w:noHBand="0" w:noVBand="1"/>
      </w:tblPr>
      <w:tblGrid>
        <w:gridCol w:w="1413"/>
        <w:gridCol w:w="1266"/>
        <w:gridCol w:w="1493"/>
        <w:gridCol w:w="1433"/>
        <w:gridCol w:w="1493"/>
        <w:gridCol w:w="1758"/>
      </w:tblGrid>
      <w:tr w:rsidR="00805A6E" w:rsidRPr="00805A6E" w14:paraId="0630D578" w14:textId="77777777" w:rsidTr="00805A6E">
        <w:trPr>
          <w:trHeight w:val="300"/>
        </w:trPr>
        <w:tc>
          <w:tcPr>
            <w:tcW w:w="1413" w:type="dxa"/>
            <w:noWrap/>
            <w:hideMark/>
          </w:tcPr>
          <w:p w14:paraId="4ED53CDE" w14:textId="77777777" w:rsidR="00805A6E" w:rsidRPr="00805A6E" w:rsidRDefault="00805A6E">
            <w:pPr>
              <w:rPr>
                <w:rFonts w:asciiTheme="majorHAnsi" w:hAnsiTheme="majorHAnsi"/>
              </w:rPr>
            </w:pPr>
            <w:proofErr w:type="gramStart"/>
            <w:r w:rsidRPr="00805A6E">
              <w:rPr>
                <w:rFonts w:asciiTheme="majorHAnsi" w:hAnsiTheme="majorHAnsi"/>
              </w:rPr>
              <w:t>metier.2010</w:t>
            </w:r>
            <w:proofErr w:type="gramEnd"/>
          </w:p>
        </w:tc>
        <w:tc>
          <w:tcPr>
            <w:tcW w:w="1266" w:type="dxa"/>
          </w:tcPr>
          <w:p w14:paraId="658CFDBE" w14:textId="77777777" w:rsidR="00805A6E" w:rsidRPr="00805A6E" w:rsidRDefault="00805A6E">
            <w:pPr>
              <w:rPr>
                <w:rFonts w:asciiTheme="majorHAnsi" w:hAnsiTheme="majorHAnsi"/>
              </w:rPr>
            </w:pPr>
            <w:r>
              <w:rPr>
                <w:rFonts w:asciiTheme="majorHAnsi" w:hAnsiTheme="majorHAnsi"/>
              </w:rPr>
              <w:t>Real name</w:t>
            </w:r>
          </w:p>
        </w:tc>
        <w:tc>
          <w:tcPr>
            <w:tcW w:w="1493" w:type="dxa"/>
            <w:noWrap/>
            <w:hideMark/>
          </w:tcPr>
          <w:p w14:paraId="6CEF4DD8" w14:textId="77777777" w:rsidR="00805A6E" w:rsidRPr="00805A6E" w:rsidRDefault="00805A6E">
            <w:pPr>
              <w:rPr>
                <w:rFonts w:asciiTheme="majorHAnsi" w:hAnsiTheme="majorHAnsi"/>
              </w:rPr>
            </w:pPr>
            <w:proofErr w:type="gramStart"/>
            <w:r w:rsidRPr="00805A6E">
              <w:rPr>
                <w:rFonts w:asciiTheme="majorHAnsi" w:hAnsiTheme="majorHAnsi"/>
              </w:rPr>
              <w:t>dollars</w:t>
            </w:r>
            <w:proofErr w:type="gramEnd"/>
          </w:p>
        </w:tc>
        <w:tc>
          <w:tcPr>
            <w:tcW w:w="1433" w:type="dxa"/>
            <w:noWrap/>
            <w:hideMark/>
          </w:tcPr>
          <w:p w14:paraId="338A3FEB" w14:textId="77777777" w:rsidR="00805A6E" w:rsidRPr="00805A6E" w:rsidRDefault="00805A6E">
            <w:pPr>
              <w:rPr>
                <w:rFonts w:asciiTheme="majorHAnsi" w:hAnsiTheme="majorHAnsi"/>
              </w:rPr>
            </w:pPr>
            <w:proofErr w:type="gramStart"/>
            <w:r w:rsidRPr="00805A6E">
              <w:rPr>
                <w:rFonts w:asciiTheme="majorHAnsi" w:hAnsiTheme="majorHAnsi"/>
              </w:rPr>
              <w:t>pounds</w:t>
            </w:r>
            <w:proofErr w:type="gramEnd"/>
          </w:p>
        </w:tc>
        <w:tc>
          <w:tcPr>
            <w:tcW w:w="1493" w:type="dxa"/>
            <w:noWrap/>
            <w:hideMark/>
          </w:tcPr>
          <w:p w14:paraId="59C2FC4D" w14:textId="77777777" w:rsidR="00805A6E" w:rsidRPr="00805A6E" w:rsidRDefault="00805A6E">
            <w:pPr>
              <w:rPr>
                <w:rFonts w:asciiTheme="majorHAnsi" w:hAnsiTheme="majorHAnsi"/>
              </w:rPr>
            </w:pPr>
            <w:proofErr w:type="spellStart"/>
            <w:proofErr w:type="gramStart"/>
            <w:r w:rsidRPr="00805A6E">
              <w:rPr>
                <w:rFonts w:asciiTheme="majorHAnsi" w:hAnsiTheme="majorHAnsi"/>
              </w:rPr>
              <w:t>percent.rev</w:t>
            </w:r>
            <w:proofErr w:type="spellEnd"/>
            <w:proofErr w:type="gramEnd"/>
          </w:p>
        </w:tc>
        <w:tc>
          <w:tcPr>
            <w:tcW w:w="1758" w:type="dxa"/>
            <w:noWrap/>
            <w:hideMark/>
          </w:tcPr>
          <w:p w14:paraId="2855FF53" w14:textId="77777777" w:rsidR="00805A6E" w:rsidRPr="00805A6E" w:rsidRDefault="00805A6E">
            <w:pPr>
              <w:rPr>
                <w:rFonts w:asciiTheme="majorHAnsi" w:hAnsiTheme="majorHAnsi"/>
              </w:rPr>
            </w:pPr>
            <w:proofErr w:type="spellStart"/>
            <w:proofErr w:type="gramStart"/>
            <w:r w:rsidRPr="00805A6E">
              <w:rPr>
                <w:rFonts w:asciiTheme="majorHAnsi" w:hAnsiTheme="majorHAnsi"/>
              </w:rPr>
              <w:t>percent.pounds</w:t>
            </w:r>
            <w:proofErr w:type="spellEnd"/>
            <w:proofErr w:type="gramEnd"/>
          </w:p>
        </w:tc>
      </w:tr>
      <w:tr w:rsidR="00805A6E" w:rsidRPr="00805A6E" w14:paraId="10DBE664" w14:textId="77777777" w:rsidTr="00805A6E">
        <w:trPr>
          <w:trHeight w:val="300"/>
        </w:trPr>
        <w:tc>
          <w:tcPr>
            <w:tcW w:w="1413" w:type="dxa"/>
            <w:noWrap/>
            <w:hideMark/>
          </w:tcPr>
          <w:p w14:paraId="1A7A068E" w14:textId="77777777" w:rsidR="00805A6E" w:rsidRPr="00805A6E" w:rsidRDefault="00805A6E">
            <w:pPr>
              <w:rPr>
                <w:rFonts w:asciiTheme="majorHAnsi" w:hAnsiTheme="majorHAnsi"/>
              </w:rPr>
            </w:pPr>
            <w:r w:rsidRPr="00805A6E">
              <w:rPr>
                <w:rFonts w:asciiTheme="majorHAnsi" w:hAnsiTheme="majorHAnsi"/>
              </w:rPr>
              <w:t>POT_1</w:t>
            </w:r>
          </w:p>
        </w:tc>
        <w:tc>
          <w:tcPr>
            <w:tcW w:w="1266" w:type="dxa"/>
          </w:tcPr>
          <w:p w14:paraId="565A44A2" w14:textId="77777777" w:rsidR="00805A6E" w:rsidRPr="00805A6E" w:rsidRDefault="00805A6E" w:rsidP="00805A6E">
            <w:pPr>
              <w:rPr>
                <w:rFonts w:asciiTheme="majorHAnsi" w:hAnsiTheme="majorHAnsi"/>
              </w:rPr>
            </w:pPr>
            <w:proofErr w:type="spellStart"/>
            <w:r>
              <w:rPr>
                <w:rFonts w:asciiTheme="majorHAnsi" w:hAnsiTheme="majorHAnsi"/>
              </w:rPr>
              <w:t>Dungies</w:t>
            </w:r>
            <w:proofErr w:type="spellEnd"/>
          </w:p>
        </w:tc>
        <w:tc>
          <w:tcPr>
            <w:tcW w:w="1493" w:type="dxa"/>
            <w:noWrap/>
            <w:hideMark/>
          </w:tcPr>
          <w:p w14:paraId="6007ECE4" w14:textId="77777777" w:rsidR="00805A6E" w:rsidRPr="00805A6E" w:rsidRDefault="00805A6E" w:rsidP="00805A6E">
            <w:pPr>
              <w:rPr>
                <w:rFonts w:asciiTheme="majorHAnsi" w:hAnsiTheme="majorHAnsi"/>
              </w:rPr>
            </w:pPr>
            <w:r w:rsidRPr="00805A6E">
              <w:rPr>
                <w:rFonts w:asciiTheme="majorHAnsi" w:hAnsiTheme="majorHAnsi"/>
              </w:rPr>
              <w:t>644829706.1</w:t>
            </w:r>
          </w:p>
        </w:tc>
        <w:tc>
          <w:tcPr>
            <w:tcW w:w="1433" w:type="dxa"/>
            <w:noWrap/>
            <w:hideMark/>
          </w:tcPr>
          <w:p w14:paraId="2B17D234" w14:textId="77777777" w:rsidR="00805A6E" w:rsidRPr="00805A6E" w:rsidRDefault="00805A6E" w:rsidP="00805A6E">
            <w:pPr>
              <w:rPr>
                <w:rFonts w:asciiTheme="majorHAnsi" w:hAnsiTheme="majorHAnsi"/>
              </w:rPr>
            </w:pPr>
            <w:r w:rsidRPr="00805A6E">
              <w:rPr>
                <w:rFonts w:asciiTheme="majorHAnsi" w:hAnsiTheme="majorHAnsi"/>
              </w:rPr>
              <w:t>262647868</w:t>
            </w:r>
          </w:p>
        </w:tc>
        <w:tc>
          <w:tcPr>
            <w:tcW w:w="1493" w:type="dxa"/>
            <w:noWrap/>
            <w:hideMark/>
          </w:tcPr>
          <w:p w14:paraId="4BE7D388" w14:textId="77777777" w:rsidR="00805A6E" w:rsidRPr="00805A6E" w:rsidRDefault="00805A6E" w:rsidP="00805A6E">
            <w:pPr>
              <w:rPr>
                <w:rFonts w:asciiTheme="majorHAnsi" w:hAnsiTheme="majorHAnsi"/>
              </w:rPr>
            </w:pPr>
            <w:r w:rsidRPr="00805A6E">
              <w:rPr>
                <w:rFonts w:asciiTheme="majorHAnsi" w:hAnsiTheme="majorHAnsi"/>
              </w:rPr>
              <w:t>35.00248371</w:t>
            </w:r>
          </w:p>
        </w:tc>
        <w:tc>
          <w:tcPr>
            <w:tcW w:w="1758" w:type="dxa"/>
            <w:noWrap/>
            <w:hideMark/>
          </w:tcPr>
          <w:p w14:paraId="17AADC8E" w14:textId="77777777" w:rsidR="00805A6E" w:rsidRPr="00805A6E" w:rsidRDefault="00805A6E" w:rsidP="00805A6E">
            <w:pPr>
              <w:rPr>
                <w:rFonts w:asciiTheme="majorHAnsi" w:hAnsiTheme="majorHAnsi"/>
              </w:rPr>
            </w:pPr>
            <w:r w:rsidRPr="00805A6E">
              <w:rPr>
                <w:rFonts w:asciiTheme="majorHAnsi" w:hAnsiTheme="majorHAnsi"/>
              </w:rPr>
              <w:t>8.122747762</w:t>
            </w:r>
          </w:p>
        </w:tc>
      </w:tr>
      <w:tr w:rsidR="00805A6E" w:rsidRPr="00805A6E" w14:paraId="0CBAFD6A" w14:textId="77777777" w:rsidTr="00805A6E">
        <w:trPr>
          <w:trHeight w:val="300"/>
        </w:trPr>
        <w:tc>
          <w:tcPr>
            <w:tcW w:w="1413" w:type="dxa"/>
            <w:noWrap/>
            <w:hideMark/>
          </w:tcPr>
          <w:p w14:paraId="5F2243A6" w14:textId="77777777" w:rsidR="00805A6E" w:rsidRPr="00805A6E" w:rsidRDefault="00805A6E">
            <w:pPr>
              <w:rPr>
                <w:rFonts w:asciiTheme="majorHAnsi" w:hAnsiTheme="majorHAnsi"/>
              </w:rPr>
            </w:pPr>
            <w:r w:rsidRPr="00805A6E">
              <w:rPr>
                <w:rFonts w:asciiTheme="majorHAnsi" w:hAnsiTheme="majorHAnsi"/>
              </w:rPr>
              <w:t>NET_1</w:t>
            </w:r>
          </w:p>
        </w:tc>
        <w:tc>
          <w:tcPr>
            <w:tcW w:w="1266" w:type="dxa"/>
          </w:tcPr>
          <w:p w14:paraId="408A0F6C" w14:textId="77777777" w:rsidR="00805A6E" w:rsidRPr="00805A6E" w:rsidRDefault="00805A6E" w:rsidP="00805A6E">
            <w:pPr>
              <w:rPr>
                <w:rFonts w:asciiTheme="majorHAnsi" w:hAnsiTheme="majorHAnsi"/>
              </w:rPr>
            </w:pPr>
            <w:r>
              <w:rPr>
                <w:rFonts w:asciiTheme="majorHAnsi" w:hAnsiTheme="majorHAnsi"/>
              </w:rPr>
              <w:t>Squid</w:t>
            </w:r>
          </w:p>
        </w:tc>
        <w:tc>
          <w:tcPr>
            <w:tcW w:w="1493" w:type="dxa"/>
            <w:noWrap/>
            <w:hideMark/>
          </w:tcPr>
          <w:p w14:paraId="0B7E6D17" w14:textId="77777777" w:rsidR="00805A6E" w:rsidRPr="00805A6E" w:rsidRDefault="00805A6E" w:rsidP="00805A6E">
            <w:pPr>
              <w:rPr>
                <w:rFonts w:asciiTheme="majorHAnsi" w:hAnsiTheme="majorHAnsi"/>
              </w:rPr>
            </w:pPr>
            <w:r w:rsidRPr="00805A6E">
              <w:rPr>
                <w:rFonts w:asciiTheme="majorHAnsi" w:hAnsiTheme="majorHAnsi"/>
              </w:rPr>
              <w:t>313911191.7</w:t>
            </w:r>
          </w:p>
        </w:tc>
        <w:tc>
          <w:tcPr>
            <w:tcW w:w="1433" w:type="dxa"/>
            <w:noWrap/>
            <w:hideMark/>
          </w:tcPr>
          <w:p w14:paraId="0C2BD071" w14:textId="77777777" w:rsidR="00805A6E" w:rsidRPr="00805A6E" w:rsidRDefault="00805A6E" w:rsidP="00805A6E">
            <w:pPr>
              <w:rPr>
                <w:rFonts w:asciiTheme="majorHAnsi" w:hAnsiTheme="majorHAnsi"/>
              </w:rPr>
            </w:pPr>
            <w:r w:rsidRPr="00805A6E">
              <w:rPr>
                <w:rFonts w:asciiTheme="majorHAnsi" w:hAnsiTheme="majorHAnsi"/>
              </w:rPr>
              <w:t>1201321754</w:t>
            </w:r>
          </w:p>
        </w:tc>
        <w:tc>
          <w:tcPr>
            <w:tcW w:w="1493" w:type="dxa"/>
            <w:noWrap/>
            <w:hideMark/>
          </w:tcPr>
          <w:p w14:paraId="07E844AA" w14:textId="77777777" w:rsidR="00805A6E" w:rsidRPr="00805A6E" w:rsidRDefault="00805A6E" w:rsidP="00805A6E">
            <w:pPr>
              <w:rPr>
                <w:rFonts w:asciiTheme="majorHAnsi" w:hAnsiTheme="majorHAnsi"/>
              </w:rPr>
            </w:pPr>
            <w:r w:rsidRPr="00805A6E">
              <w:rPr>
                <w:rFonts w:asciiTheme="majorHAnsi" w:hAnsiTheme="majorHAnsi"/>
              </w:rPr>
              <w:t>52.04213196</w:t>
            </w:r>
          </w:p>
        </w:tc>
        <w:tc>
          <w:tcPr>
            <w:tcW w:w="1758" w:type="dxa"/>
            <w:noWrap/>
            <w:hideMark/>
          </w:tcPr>
          <w:p w14:paraId="749ED76A" w14:textId="77777777" w:rsidR="00805A6E" w:rsidRPr="00805A6E" w:rsidRDefault="00805A6E" w:rsidP="00805A6E">
            <w:pPr>
              <w:rPr>
                <w:rFonts w:asciiTheme="majorHAnsi" w:hAnsiTheme="majorHAnsi"/>
              </w:rPr>
            </w:pPr>
            <w:r w:rsidRPr="00805A6E">
              <w:rPr>
                <w:rFonts w:asciiTheme="majorHAnsi" w:hAnsiTheme="majorHAnsi"/>
              </w:rPr>
              <w:t>45.27528078</w:t>
            </w:r>
          </w:p>
        </w:tc>
      </w:tr>
      <w:tr w:rsidR="00805A6E" w:rsidRPr="00805A6E" w14:paraId="15E3D0B1" w14:textId="77777777" w:rsidTr="00805A6E">
        <w:trPr>
          <w:trHeight w:val="300"/>
        </w:trPr>
        <w:tc>
          <w:tcPr>
            <w:tcW w:w="1413" w:type="dxa"/>
            <w:noWrap/>
            <w:hideMark/>
          </w:tcPr>
          <w:p w14:paraId="7C988161" w14:textId="77777777" w:rsidR="00805A6E" w:rsidRPr="00805A6E" w:rsidRDefault="00805A6E">
            <w:pPr>
              <w:rPr>
                <w:rFonts w:asciiTheme="majorHAnsi" w:hAnsiTheme="majorHAnsi"/>
              </w:rPr>
            </w:pPr>
            <w:r w:rsidRPr="00805A6E">
              <w:rPr>
                <w:rFonts w:asciiTheme="majorHAnsi" w:hAnsiTheme="majorHAnsi"/>
              </w:rPr>
              <w:t>TLS_2</w:t>
            </w:r>
          </w:p>
        </w:tc>
        <w:tc>
          <w:tcPr>
            <w:tcW w:w="1266" w:type="dxa"/>
          </w:tcPr>
          <w:p w14:paraId="01A85716" w14:textId="77777777" w:rsidR="00805A6E" w:rsidRPr="00805A6E" w:rsidRDefault="00805A6E" w:rsidP="00805A6E">
            <w:pPr>
              <w:rPr>
                <w:rFonts w:asciiTheme="majorHAnsi" w:hAnsiTheme="majorHAnsi"/>
              </w:rPr>
            </w:pPr>
          </w:p>
        </w:tc>
        <w:tc>
          <w:tcPr>
            <w:tcW w:w="1493" w:type="dxa"/>
            <w:noWrap/>
            <w:hideMark/>
          </w:tcPr>
          <w:p w14:paraId="32218963" w14:textId="77777777" w:rsidR="00805A6E" w:rsidRPr="00805A6E" w:rsidRDefault="00805A6E" w:rsidP="00805A6E">
            <w:pPr>
              <w:rPr>
                <w:rFonts w:asciiTheme="majorHAnsi" w:hAnsiTheme="majorHAnsi"/>
              </w:rPr>
            </w:pPr>
            <w:r w:rsidRPr="00805A6E">
              <w:rPr>
                <w:rFonts w:asciiTheme="majorHAnsi" w:hAnsiTheme="majorHAnsi"/>
              </w:rPr>
              <w:t>166680071</w:t>
            </w:r>
          </w:p>
        </w:tc>
        <w:tc>
          <w:tcPr>
            <w:tcW w:w="1433" w:type="dxa"/>
            <w:noWrap/>
            <w:hideMark/>
          </w:tcPr>
          <w:p w14:paraId="4BA05CC1" w14:textId="77777777" w:rsidR="00805A6E" w:rsidRPr="00805A6E" w:rsidRDefault="00805A6E" w:rsidP="00805A6E">
            <w:pPr>
              <w:rPr>
                <w:rFonts w:asciiTheme="majorHAnsi" w:hAnsiTheme="majorHAnsi"/>
              </w:rPr>
            </w:pPr>
            <w:r w:rsidRPr="00805A6E">
              <w:rPr>
                <w:rFonts w:asciiTheme="majorHAnsi" w:hAnsiTheme="majorHAnsi"/>
              </w:rPr>
              <w:t>126842092</w:t>
            </w:r>
          </w:p>
        </w:tc>
        <w:tc>
          <w:tcPr>
            <w:tcW w:w="1493" w:type="dxa"/>
            <w:noWrap/>
            <w:hideMark/>
          </w:tcPr>
          <w:p w14:paraId="62132985" w14:textId="77777777" w:rsidR="00805A6E" w:rsidRPr="00805A6E" w:rsidRDefault="00805A6E" w:rsidP="00805A6E">
            <w:pPr>
              <w:rPr>
                <w:rFonts w:asciiTheme="majorHAnsi" w:hAnsiTheme="majorHAnsi"/>
              </w:rPr>
            </w:pPr>
            <w:r w:rsidRPr="00805A6E">
              <w:rPr>
                <w:rFonts w:asciiTheme="majorHAnsi" w:hAnsiTheme="majorHAnsi"/>
              </w:rPr>
              <w:t>61.0898176</w:t>
            </w:r>
          </w:p>
        </w:tc>
        <w:tc>
          <w:tcPr>
            <w:tcW w:w="1758" w:type="dxa"/>
            <w:noWrap/>
            <w:hideMark/>
          </w:tcPr>
          <w:p w14:paraId="142CCDE7" w14:textId="77777777" w:rsidR="00805A6E" w:rsidRPr="00805A6E" w:rsidRDefault="00805A6E" w:rsidP="00805A6E">
            <w:pPr>
              <w:rPr>
                <w:rFonts w:asciiTheme="majorHAnsi" w:hAnsiTheme="majorHAnsi"/>
              </w:rPr>
            </w:pPr>
            <w:r w:rsidRPr="00805A6E">
              <w:rPr>
                <w:rFonts w:asciiTheme="majorHAnsi" w:hAnsiTheme="majorHAnsi"/>
              </w:rPr>
              <w:t>49.19804752</w:t>
            </w:r>
          </w:p>
        </w:tc>
      </w:tr>
      <w:tr w:rsidR="00805A6E" w:rsidRPr="00805A6E" w14:paraId="71B9B03B" w14:textId="77777777" w:rsidTr="00805A6E">
        <w:trPr>
          <w:trHeight w:val="300"/>
        </w:trPr>
        <w:tc>
          <w:tcPr>
            <w:tcW w:w="1413" w:type="dxa"/>
            <w:noWrap/>
            <w:hideMark/>
          </w:tcPr>
          <w:p w14:paraId="5FC9CB80" w14:textId="77777777" w:rsidR="00805A6E" w:rsidRPr="00805A6E" w:rsidRDefault="00805A6E">
            <w:pPr>
              <w:rPr>
                <w:rFonts w:asciiTheme="majorHAnsi" w:hAnsiTheme="majorHAnsi"/>
              </w:rPr>
            </w:pPr>
            <w:r w:rsidRPr="00805A6E">
              <w:rPr>
                <w:rFonts w:asciiTheme="majorHAnsi" w:hAnsiTheme="majorHAnsi"/>
              </w:rPr>
              <w:t>TWL_1</w:t>
            </w:r>
          </w:p>
        </w:tc>
        <w:tc>
          <w:tcPr>
            <w:tcW w:w="1266" w:type="dxa"/>
          </w:tcPr>
          <w:p w14:paraId="5B90C5FD" w14:textId="77777777" w:rsidR="00805A6E" w:rsidRPr="00805A6E" w:rsidRDefault="00805A6E" w:rsidP="00805A6E">
            <w:pPr>
              <w:rPr>
                <w:rFonts w:asciiTheme="majorHAnsi" w:hAnsiTheme="majorHAnsi"/>
              </w:rPr>
            </w:pPr>
          </w:p>
        </w:tc>
        <w:tc>
          <w:tcPr>
            <w:tcW w:w="1493" w:type="dxa"/>
            <w:noWrap/>
            <w:hideMark/>
          </w:tcPr>
          <w:p w14:paraId="5C08689B" w14:textId="77777777" w:rsidR="00805A6E" w:rsidRPr="00805A6E" w:rsidRDefault="00805A6E" w:rsidP="00805A6E">
            <w:pPr>
              <w:rPr>
                <w:rFonts w:asciiTheme="majorHAnsi" w:hAnsiTheme="majorHAnsi"/>
              </w:rPr>
            </w:pPr>
            <w:r w:rsidRPr="00805A6E">
              <w:rPr>
                <w:rFonts w:asciiTheme="majorHAnsi" w:hAnsiTheme="majorHAnsi"/>
              </w:rPr>
              <w:t>120247798</w:t>
            </w:r>
          </w:p>
        </w:tc>
        <w:tc>
          <w:tcPr>
            <w:tcW w:w="1433" w:type="dxa"/>
            <w:noWrap/>
            <w:hideMark/>
          </w:tcPr>
          <w:p w14:paraId="49A1D926" w14:textId="77777777" w:rsidR="00805A6E" w:rsidRPr="00805A6E" w:rsidRDefault="00805A6E" w:rsidP="00805A6E">
            <w:pPr>
              <w:rPr>
                <w:rFonts w:asciiTheme="majorHAnsi" w:hAnsiTheme="majorHAnsi"/>
              </w:rPr>
            </w:pPr>
            <w:r w:rsidRPr="00805A6E">
              <w:rPr>
                <w:rFonts w:asciiTheme="majorHAnsi" w:hAnsiTheme="majorHAnsi"/>
              </w:rPr>
              <w:t>220403547</w:t>
            </w:r>
          </w:p>
        </w:tc>
        <w:tc>
          <w:tcPr>
            <w:tcW w:w="1493" w:type="dxa"/>
            <w:noWrap/>
            <w:hideMark/>
          </w:tcPr>
          <w:p w14:paraId="611474A6" w14:textId="77777777" w:rsidR="00805A6E" w:rsidRPr="00805A6E" w:rsidRDefault="00805A6E" w:rsidP="00805A6E">
            <w:pPr>
              <w:rPr>
                <w:rFonts w:asciiTheme="majorHAnsi" w:hAnsiTheme="majorHAnsi"/>
              </w:rPr>
            </w:pPr>
            <w:r w:rsidRPr="00805A6E">
              <w:rPr>
                <w:rFonts w:asciiTheme="majorHAnsi" w:hAnsiTheme="majorHAnsi"/>
              </w:rPr>
              <w:t>67.61707829</w:t>
            </w:r>
          </w:p>
        </w:tc>
        <w:tc>
          <w:tcPr>
            <w:tcW w:w="1758" w:type="dxa"/>
            <w:noWrap/>
            <w:hideMark/>
          </w:tcPr>
          <w:p w14:paraId="68CBE915" w14:textId="77777777" w:rsidR="00805A6E" w:rsidRPr="00805A6E" w:rsidRDefault="00805A6E" w:rsidP="00805A6E">
            <w:pPr>
              <w:rPr>
                <w:rFonts w:asciiTheme="majorHAnsi" w:hAnsiTheme="majorHAnsi"/>
              </w:rPr>
            </w:pPr>
            <w:r w:rsidRPr="00805A6E">
              <w:rPr>
                <w:rFonts w:asciiTheme="majorHAnsi" w:hAnsiTheme="majorHAnsi"/>
              </w:rPr>
              <w:t>56.01433135</w:t>
            </w:r>
          </w:p>
        </w:tc>
      </w:tr>
      <w:tr w:rsidR="00805A6E" w:rsidRPr="00805A6E" w14:paraId="438FDA74" w14:textId="77777777" w:rsidTr="00805A6E">
        <w:trPr>
          <w:trHeight w:val="300"/>
        </w:trPr>
        <w:tc>
          <w:tcPr>
            <w:tcW w:w="1413" w:type="dxa"/>
            <w:noWrap/>
            <w:hideMark/>
          </w:tcPr>
          <w:p w14:paraId="7BAAACF5" w14:textId="77777777" w:rsidR="00805A6E" w:rsidRPr="00805A6E" w:rsidRDefault="00805A6E">
            <w:pPr>
              <w:rPr>
                <w:rFonts w:asciiTheme="majorHAnsi" w:hAnsiTheme="majorHAnsi"/>
              </w:rPr>
            </w:pPr>
            <w:r w:rsidRPr="00805A6E">
              <w:rPr>
                <w:rFonts w:asciiTheme="majorHAnsi" w:hAnsiTheme="majorHAnsi"/>
              </w:rPr>
              <w:t>TWS_1</w:t>
            </w:r>
          </w:p>
        </w:tc>
        <w:tc>
          <w:tcPr>
            <w:tcW w:w="1266" w:type="dxa"/>
          </w:tcPr>
          <w:p w14:paraId="5DBA3800" w14:textId="77777777" w:rsidR="00805A6E" w:rsidRPr="00805A6E" w:rsidRDefault="00805A6E" w:rsidP="00805A6E">
            <w:pPr>
              <w:rPr>
                <w:rFonts w:asciiTheme="majorHAnsi" w:hAnsiTheme="majorHAnsi"/>
              </w:rPr>
            </w:pPr>
          </w:p>
        </w:tc>
        <w:tc>
          <w:tcPr>
            <w:tcW w:w="1493" w:type="dxa"/>
            <w:noWrap/>
            <w:hideMark/>
          </w:tcPr>
          <w:p w14:paraId="4C0341B9" w14:textId="77777777" w:rsidR="00805A6E" w:rsidRPr="00805A6E" w:rsidRDefault="00805A6E" w:rsidP="00805A6E">
            <w:pPr>
              <w:rPr>
                <w:rFonts w:asciiTheme="majorHAnsi" w:hAnsiTheme="majorHAnsi"/>
              </w:rPr>
            </w:pPr>
            <w:r w:rsidRPr="00805A6E">
              <w:rPr>
                <w:rFonts w:asciiTheme="majorHAnsi" w:hAnsiTheme="majorHAnsi"/>
              </w:rPr>
              <w:t>115685826.2</w:t>
            </w:r>
          </w:p>
        </w:tc>
        <w:tc>
          <w:tcPr>
            <w:tcW w:w="1433" w:type="dxa"/>
            <w:noWrap/>
            <w:hideMark/>
          </w:tcPr>
          <w:p w14:paraId="33FD3B5C" w14:textId="77777777" w:rsidR="00805A6E" w:rsidRPr="00805A6E" w:rsidRDefault="00805A6E" w:rsidP="00805A6E">
            <w:pPr>
              <w:rPr>
                <w:rFonts w:asciiTheme="majorHAnsi" w:hAnsiTheme="majorHAnsi"/>
              </w:rPr>
            </w:pPr>
            <w:r w:rsidRPr="00805A6E">
              <w:rPr>
                <w:rFonts w:asciiTheme="majorHAnsi" w:hAnsiTheme="majorHAnsi"/>
              </w:rPr>
              <w:t>273878130</w:t>
            </w:r>
          </w:p>
        </w:tc>
        <w:tc>
          <w:tcPr>
            <w:tcW w:w="1493" w:type="dxa"/>
            <w:noWrap/>
            <w:hideMark/>
          </w:tcPr>
          <w:p w14:paraId="14DB1A82" w14:textId="77777777" w:rsidR="00805A6E" w:rsidRPr="00805A6E" w:rsidRDefault="00805A6E" w:rsidP="00805A6E">
            <w:pPr>
              <w:rPr>
                <w:rFonts w:asciiTheme="majorHAnsi" w:hAnsiTheme="majorHAnsi"/>
              </w:rPr>
            </w:pPr>
            <w:r w:rsidRPr="00805A6E">
              <w:rPr>
                <w:rFonts w:asciiTheme="majorHAnsi" w:hAnsiTheme="majorHAnsi"/>
              </w:rPr>
              <w:t>73.89670717</w:t>
            </w:r>
          </w:p>
        </w:tc>
        <w:tc>
          <w:tcPr>
            <w:tcW w:w="1758" w:type="dxa"/>
            <w:noWrap/>
            <w:hideMark/>
          </w:tcPr>
          <w:p w14:paraId="349497C9" w14:textId="77777777" w:rsidR="00805A6E" w:rsidRPr="00805A6E" w:rsidRDefault="00805A6E" w:rsidP="00805A6E">
            <w:pPr>
              <w:rPr>
                <w:rFonts w:asciiTheme="majorHAnsi" w:hAnsiTheme="majorHAnsi"/>
              </w:rPr>
            </w:pPr>
            <w:r w:rsidRPr="00805A6E">
              <w:rPr>
                <w:rFonts w:asciiTheme="majorHAnsi" w:hAnsiTheme="majorHAnsi"/>
              </w:rPr>
              <w:t>64.48439047</w:t>
            </w:r>
          </w:p>
        </w:tc>
      </w:tr>
      <w:tr w:rsidR="00805A6E" w:rsidRPr="00805A6E" w14:paraId="371FB295" w14:textId="77777777" w:rsidTr="00805A6E">
        <w:trPr>
          <w:trHeight w:val="300"/>
        </w:trPr>
        <w:tc>
          <w:tcPr>
            <w:tcW w:w="1413" w:type="dxa"/>
            <w:noWrap/>
            <w:hideMark/>
          </w:tcPr>
          <w:p w14:paraId="00BC6538" w14:textId="77777777" w:rsidR="00805A6E" w:rsidRPr="00805A6E" w:rsidRDefault="00805A6E">
            <w:pPr>
              <w:rPr>
                <w:rFonts w:asciiTheme="majorHAnsi" w:hAnsiTheme="majorHAnsi"/>
              </w:rPr>
            </w:pPr>
            <w:r w:rsidRPr="00805A6E">
              <w:rPr>
                <w:rFonts w:asciiTheme="majorHAnsi" w:hAnsiTheme="majorHAnsi"/>
              </w:rPr>
              <w:t>HKL_1</w:t>
            </w:r>
          </w:p>
        </w:tc>
        <w:tc>
          <w:tcPr>
            <w:tcW w:w="1266" w:type="dxa"/>
          </w:tcPr>
          <w:p w14:paraId="5683B6FC" w14:textId="77777777" w:rsidR="00805A6E" w:rsidRPr="00805A6E" w:rsidRDefault="00805A6E" w:rsidP="00805A6E">
            <w:pPr>
              <w:rPr>
                <w:rFonts w:asciiTheme="majorHAnsi" w:hAnsiTheme="majorHAnsi"/>
              </w:rPr>
            </w:pPr>
          </w:p>
        </w:tc>
        <w:tc>
          <w:tcPr>
            <w:tcW w:w="1493" w:type="dxa"/>
            <w:noWrap/>
            <w:hideMark/>
          </w:tcPr>
          <w:p w14:paraId="160FD0BF" w14:textId="77777777" w:rsidR="00805A6E" w:rsidRPr="00805A6E" w:rsidRDefault="00805A6E" w:rsidP="00805A6E">
            <w:pPr>
              <w:rPr>
                <w:rFonts w:asciiTheme="majorHAnsi" w:hAnsiTheme="majorHAnsi"/>
              </w:rPr>
            </w:pPr>
            <w:r w:rsidRPr="00805A6E">
              <w:rPr>
                <w:rFonts w:asciiTheme="majorHAnsi" w:hAnsiTheme="majorHAnsi"/>
              </w:rPr>
              <w:t>81620487.64</w:t>
            </w:r>
          </w:p>
        </w:tc>
        <w:tc>
          <w:tcPr>
            <w:tcW w:w="1433" w:type="dxa"/>
            <w:noWrap/>
            <w:hideMark/>
          </w:tcPr>
          <w:p w14:paraId="77C7DD3D" w14:textId="77777777" w:rsidR="00805A6E" w:rsidRPr="00805A6E" w:rsidRDefault="00805A6E" w:rsidP="00805A6E">
            <w:pPr>
              <w:rPr>
                <w:rFonts w:asciiTheme="majorHAnsi" w:hAnsiTheme="majorHAnsi"/>
              </w:rPr>
            </w:pPr>
            <w:r w:rsidRPr="00805A6E">
              <w:rPr>
                <w:rFonts w:asciiTheme="majorHAnsi" w:hAnsiTheme="majorHAnsi"/>
              </w:rPr>
              <w:t>28221136</w:t>
            </w:r>
          </w:p>
        </w:tc>
        <w:tc>
          <w:tcPr>
            <w:tcW w:w="1493" w:type="dxa"/>
            <w:noWrap/>
            <w:hideMark/>
          </w:tcPr>
          <w:p w14:paraId="497F73A8" w14:textId="77777777" w:rsidR="00805A6E" w:rsidRPr="00805A6E" w:rsidRDefault="00805A6E" w:rsidP="00805A6E">
            <w:pPr>
              <w:rPr>
                <w:rFonts w:asciiTheme="majorHAnsi" w:hAnsiTheme="majorHAnsi"/>
              </w:rPr>
            </w:pPr>
            <w:r w:rsidRPr="00805A6E">
              <w:rPr>
                <w:rFonts w:asciiTheme="majorHAnsi" w:hAnsiTheme="majorHAnsi"/>
              </w:rPr>
              <w:t>78.32720993</w:t>
            </w:r>
          </w:p>
        </w:tc>
        <w:tc>
          <w:tcPr>
            <w:tcW w:w="1758" w:type="dxa"/>
            <w:noWrap/>
            <w:hideMark/>
          </w:tcPr>
          <w:p w14:paraId="3984CFAB" w14:textId="77777777" w:rsidR="00805A6E" w:rsidRPr="00805A6E" w:rsidRDefault="00805A6E" w:rsidP="00805A6E">
            <w:pPr>
              <w:rPr>
                <w:rFonts w:asciiTheme="majorHAnsi" w:hAnsiTheme="majorHAnsi"/>
              </w:rPr>
            </w:pPr>
            <w:r w:rsidRPr="00805A6E">
              <w:rPr>
                <w:rFonts w:asciiTheme="majorHAnsi" w:hAnsiTheme="majorHAnsi"/>
              </w:rPr>
              <w:t>65.35716804</w:t>
            </w:r>
          </w:p>
        </w:tc>
      </w:tr>
      <w:tr w:rsidR="00805A6E" w:rsidRPr="00805A6E" w14:paraId="0483D0B1" w14:textId="77777777" w:rsidTr="00805A6E">
        <w:trPr>
          <w:trHeight w:val="300"/>
        </w:trPr>
        <w:tc>
          <w:tcPr>
            <w:tcW w:w="1413" w:type="dxa"/>
            <w:noWrap/>
            <w:hideMark/>
          </w:tcPr>
          <w:p w14:paraId="5612C157" w14:textId="77777777" w:rsidR="00805A6E" w:rsidRPr="00805A6E" w:rsidRDefault="00805A6E">
            <w:pPr>
              <w:rPr>
                <w:rFonts w:asciiTheme="majorHAnsi" w:hAnsiTheme="majorHAnsi"/>
              </w:rPr>
            </w:pPr>
            <w:r w:rsidRPr="00805A6E">
              <w:rPr>
                <w:rFonts w:asciiTheme="majorHAnsi" w:hAnsiTheme="majorHAnsi"/>
              </w:rPr>
              <w:t>TLS_1</w:t>
            </w:r>
          </w:p>
        </w:tc>
        <w:tc>
          <w:tcPr>
            <w:tcW w:w="1266" w:type="dxa"/>
          </w:tcPr>
          <w:p w14:paraId="288FFDD3" w14:textId="77777777" w:rsidR="00805A6E" w:rsidRPr="00805A6E" w:rsidRDefault="00805A6E" w:rsidP="00805A6E">
            <w:pPr>
              <w:rPr>
                <w:rFonts w:asciiTheme="majorHAnsi" w:hAnsiTheme="majorHAnsi"/>
              </w:rPr>
            </w:pPr>
          </w:p>
        </w:tc>
        <w:tc>
          <w:tcPr>
            <w:tcW w:w="1493" w:type="dxa"/>
            <w:noWrap/>
            <w:hideMark/>
          </w:tcPr>
          <w:p w14:paraId="37094B9D" w14:textId="77777777" w:rsidR="00805A6E" w:rsidRPr="00805A6E" w:rsidRDefault="00805A6E" w:rsidP="00805A6E">
            <w:pPr>
              <w:rPr>
                <w:rFonts w:asciiTheme="majorHAnsi" w:hAnsiTheme="majorHAnsi"/>
              </w:rPr>
            </w:pPr>
            <w:r w:rsidRPr="00805A6E">
              <w:rPr>
                <w:rFonts w:asciiTheme="majorHAnsi" w:hAnsiTheme="majorHAnsi"/>
              </w:rPr>
              <w:t>65605816.53</w:t>
            </w:r>
          </w:p>
        </w:tc>
        <w:tc>
          <w:tcPr>
            <w:tcW w:w="1433" w:type="dxa"/>
            <w:noWrap/>
            <w:hideMark/>
          </w:tcPr>
          <w:p w14:paraId="7AA69635" w14:textId="77777777" w:rsidR="00805A6E" w:rsidRPr="00805A6E" w:rsidRDefault="00805A6E" w:rsidP="00805A6E">
            <w:pPr>
              <w:rPr>
                <w:rFonts w:asciiTheme="majorHAnsi" w:hAnsiTheme="majorHAnsi"/>
              </w:rPr>
            </w:pPr>
            <w:r w:rsidRPr="00805A6E">
              <w:rPr>
                <w:rFonts w:asciiTheme="majorHAnsi" w:hAnsiTheme="majorHAnsi"/>
              </w:rPr>
              <w:t>12674015</w:t>
            </w:r>
          </w:p>
        </w:tc>
        <w:tc>
          <w:tcPr>
            <w:tcW w:w="1493" w:type="dxa"/>
            <w:noWrap/>
            <w:hideMark/>
          </w:tcPr>
          <w:p w14:paraId="63DD56BA" w14:textId="77777777" w:rsidR="00805A6E" w:rsidRPr="00805A6E" w:rsidRDefault="00805A6E" w:rsidP="00805A6E">
            <w:pPr>
              <w:rPr>
                <w:rFonts w:asciiTheme="majorHAnsi" w:hAnsiTheme="majorHAnsi"/>
              </w:rPr>
            </w:pPr>
            <w:r w:rsidRPr="00805A6E">
              <w:rPr>
                <w:rFonts w:asciiTheme="majorHAnsi" w:hAnsiTheme="majorHAnsi"/>
              </w:rPr>
              <w:t>81.88840834</w:t>
            </w:r>
          </w:p>
        </w:tc>
        <w:tc>
          <w:tcPr>
            <w:tcW w:w="1758" w:type="dxa"/>
            <w:noWrap/>
            <w:hideMark/>
          </w:tcPr>
          <w:p w14:paraId="3D5517EE" w14:textId="77777777" w:rsidR="00805A6E" w:rsidRPr="00805A6E" w:rsidRDefault="00805A6E" w:rsidP="00805A6E">
            <w:pPr>
              <w:rPr>
                <w:rFonts w:asciiTheme="majorHAnsi" w:hAnsiTheme="majorHAnsi"/>
              </w:rPr>
            </w:pPr>
            <w:r w:rsidRPr="00805A6E">
              <w:rPr>
                <w:rFonts w:asciiTheme="majorHAnsi" w:hAnsiTheme="majorHAnsi"/>
              </w:rPr>
              <w:t>65.74912945</w:t>
            </w:r>
          </w:p>
        </w:tc>
      </w:tr>
      <w:tr w:rsidR="00805A6E" w:rsidRPr="00805A6E" w14:paraId="393989B8" w14:textId="77777777" w:rsidTr="00805A6E">
        <w:trPr>
          <w:trHeight w:val="300"/>
        </w:trPr>
        <w:tc>
          <w:tcPr>
            <w:tcW w:w="1413" w:type="dxa"/>
            <w:noWrap/>
            <w:hideMark/>
          </w:tcPr>
          <w:p w14:paraId="4FE9D7DD" w14:textId="77777777" w:rsidR="00805A6E" w:rsidRPr="00805A6E" w:rsidRDefault="00805A6E">
            <w:pPr>
              <w:rPr>
                <w:rFonts w:asciiTheme="majorHAnsi" w:hAnsiTheme="majorHAnsi"/>
              </w:rPr>
            </w:pPr>
            <w:r w:rsidRPr="00805A6E">
              <w:rPr>
                <w:rFonts w:asciiTheme="majorHAnsi" w:hAnsiTheme="majorHAnsi"/>
              </w:rPr>
              <w:t>NET_2</w:t>
            </w:r>
          </w:p>
        </w:tc>
        <w:tc>
          <w:tcPr>
            <w:tcW w:w="1266" w:type="dxa"/>
          </w:tcPr>
          <w:p w14:paraId="590B10A6" w14:textId="77777777" w:rsidR="00805A6E" w:rsidRPr="00805A6E" w:rsidRDefault="00805A6E" w:rsidP="00805A6E">
            <w:pPr>
              <w:rPr>
                <w:rFonts w:asciiTheme="majorHAnsi" w:hAnsiTheme="majorHAnsi"/>
              </w:rPr>
            </w:pPr>
          </w:p>
        </w:tc>
        <w:tc>
          <w:tcPr>
            <w:tcW w:w="1493" w:type="dxa"/>
            <w:noWrap/>
            <w:hideMark/>
          </w:tcPr>
          <w:p w14:paraId="188AA891" w14:textId="77777777" w:rsidR="00805A6E" w:rsidRPr="00805A6E" w:rsidRDefault="00805A6E" w:rsidP="00805A6E">
            <w:pPr>
              <w:rPr>
                <w:rFonts w:asciiTheme="majorHAnsi" w:hAnsiTheme="majorHAnsi"/>
              </w:rPr>
            </w:pPr>
            <w:r w:rsidRPr="00805A6E">
              <w:rPr>
                <w:rFonts w:asciiTheme="majorHAnsi" w:hAnsiTheme="majorHAnsi"/>
              </w:rPr>
              <w:t>63219887.73</w:t>
            </w:r>
          </w:p>
        </w:tc>
        <w:tc>
          <w:tcPr>
            <w:tcW w:w="1433" w:type="dxa"/>
            <w:noWrap/>
            <w:hideMark/>
          </w:tcPr>
          <w:p w14:paraId="1A718A9C" w14:textId="77777777" w:rsidR="00805A6E" w:rsidRPr="00805A6E" w:rsidRDefault="00805A6E" w:rsidP="00805A6E">
            <w:pPr>
              <w:rPr>
                <w:rFonts w:asciiTheme="majorHAnsi" w:hAnsiTheme="majorHAnsi"/>
              </w:rPr>
            </w:pPr>
            <w:r w:rsidRPr="00805A6E">
              <w:rPr>
                <w:rFonts w:asciiTheme="majorHAnsi" w:hAnsiTheme="majorHAnsi"/>
              </w:rPr>
              <w:t>727446731</w:t>
            </w:r>
          </w:p>
        </w:tc>
        <w:tc>
          <w:tcPr>
            <w:tcW w:w="1493" w:type="dxa"/>
            <w:noWrap/>
            <w:hideMark/>
          </w:tcPr>
          <w:p w14:paraId="10DF4489" w14:textId="77777777" w:rsidR="00805A6E" w:rsidRPr="00805A6E" w:rsidRDefault="00805A6E" w:rsidP="00805A6E">
            <w:pPr>
              <w:rPr>
                <w:rFonts w:asciiTheme="majorHAnsi" w:hAnsiTheme="majorHAnsi"/>
              </w:rPr>
            </w:pPr>
            <w:r w:rsidRPr="00805A6E">
              <w:rPr>
                <w:rFonts w:asciiTheme="majorHAnsi" w:hAnsiTheme="majorHAnsi"/>
              </w:rPr>
              <w:t>85.32009436</w:t>
            </w:r>
          </w:p>
        </w:tc>
        <w:tc>
          <w:tcPr>
            <w:tcW w:w="1758" w:type="dxa"/>
            <w:noWrap/>
            <w:hideMark/>
          </w:tcPr>
          <w:p w14:paraId="605508A5" w14:textId="77777777" w:rsidR="00805A6E" w:rsidRPr="00805A6E" w:rsidRDefault="00805A6E" w:rsidP="00805A6E">
            <w:pPr>
              <w:rPr>
                <w:rFonts w:asciiTheme="majorHAnsi" w:hAnsiTheme="majorHAnsi"/>
              </w:rPr>
            </w:pPr>
            <w:r w:rsidRPr="00805A6E">
              <w:rPr>
                <w:rFonts w:asciiTheme="majorHAnsi" w:hAnsiTheme="majorHAnsi"/>
              </w:rPr>
              <w:t>88.24642345</w:t>
            </w:r>
          </w:p>
        </w:tc>
      </w:tr>
      <w:tr w:rsidR="00805A6E" w:rsidRPr="00805A6E" w14:paraId="44DE87E1" w14:textId="77777777" w:rsidTr="00805A6E">
        <w:trPr>
          <w:trHeight w:val="300"/>
        </w:trPr>
        <w:tc>
          <w:tcPr>
            <w:tcW w:w="1413" w:type="dxa"/>
            <w:noWrap/>
            <w:hideMark/>
          </w:tcPr>
          <w:p w14:paraId="6F652145" w14:textId="77777777" w:rsidR="00805A6E" w:rsidRPr="00805A6E" w:rsidRDefault="00805A6E">
            <w:pPr>
              <w:rPr>
                <w:rFonts w:asciiTheme="majorHAnsi" w:hAnsiTheme="majorHAnsi"/>
              </w:rPr>
            </w:pPr>
            <w:r w:rsidRPr="00805A6E">
              <w:rPr>
                <w:rFonts w:asciiTheme="majorHAnsi" w:hAnsiTheme="majorHAnsi"/>
              </w:rPr>
              <w:t>POT_2</w:t>
            </w:r>
          </w:p>
        </w:tc>
        <w:tc>
          <w:tcPr>
            <w:tcW w:w="1266" w:type="dxa"/>
          </w:tcPr>
          <w:p w14:paraId="15BA5492" w14:textId="77777777" w:rsidR="00805A6E" w:rsidRPr="00805A6E" w:rsidRDefault="00805A6E" w:rsidP="00805A6E">
            <w:pPr>
              <w:rPr>
                <w:rFonts w:asciiTheme="majorHAnsi" w:hAnsiTheme="majorHAnsi"/>
              </w:rPr>
            </w:pPr>
          </w:p>
        </w:tc>
        <w:tc>
          <w:tcPr>
            <w:tcW w:w="1493" w:type="dxa"/>
            <w:noWrap/>
            <w:hideMark/>
          </w:tcPr>
          <w:p w14:paraId="284B2C4C" w14:textId="77777777" w:rsidR="00805A6E" w:rsidRPr="00805A6E" w:rsidRDefault="00805A6E" w:rsidP="00805A6E">
            <w:pPr>
              <w:rPr>
                <w:rFonts w:asciiTheme="majorHAnsi" w:hAnsiTheme="majorHAnsi"/>
              </w:rPr>
            </w:pPr>
            <w:r w:rsidRPr="00805A6E">
              <w:rPr>
                <w:rFonts w:asciiTheme="majorHAnsi" w:hAnsiTheme="majorHAnsi"/>
              </w:rPr>
              <w:t>56549434.97</w:t>
            </w:r>
          </w:p>
        </w:tc>
        <w:tc>
          <w:tcPr>
            <w:tcW w:w="1433" w:type="dxa"/>
            <w:noWrap/>
            <w:hideMark/>
          </w:tcPr>
          <w:p w14:paraId="66EF2F7B" w14:textId="77777777" w:rsidR="00805A6E" w:rsidRPr="00805A6E" w:rsidRDefault="00805A6E" w:rsidP="00805A6E">
            <w:pPr>
              <w:rPr>
                <w:rFonts w:asciiTheme="majorHAnsi" w:hAnsiTheme="majorHAnsi"/>
              </w:rPr>
            </w:pPr>
            <w:r w:rsidRPr="00805A6E">
              <w:rPr>
                <w:rFonts w:asciiTheme="majorHAnsi" w:hAnsiTheme="majorHAnsi"/>
              </w:rPr>
              <w:t>4184517</w:t>
            </w:r>
          </w:p>
        </w:tc>
        <w:tc>
          <w:tcPr>
            <w:tcW w:w="1493" w:type="dxa"/>
            <w:noWrap/>
            <w:hideMark/>
          </w:tcPr>
          <w:p w14:paraId="00FD73A7" w14:textId="77777777" w:rsidR="00805A6E" w:rsidRPr="00805A6E" w:rsidRDefault="00805A6E" w:rsidP="00805A6E">
            <w:pPr>
              <w:rPr>
                <w:rFonts w:asciiTheme="majorHAnsi" w:hAnsiTheme="majorHAnsi"/>
              </w:rPr>
            </w:pPr>
            <w:r w:rsidRPr="00805A6E">
              <w:rPr>
                <w:rFonts w:asciiTheme="majorHAnsi" w:hAnsiTheme="majorHAnsi"/>
              </w:rPr>
              <w:t>88.38969655</w:t>
            </w:r>
          </w:p>
        </w:tc>
        <w:tc>
          <w:tcPr>
            <w:tcW w:w="1758" w:type="dxa"/>
            <w:noWrap/>
            <w:hideMark/>
          </w:tcPr>
          <w:p w14:paraId="164A8BB6" w14:textId="77777777" w:rsidR="00805A6E" w:rsidRPr="00805A6E" w:rsidRDefault="00805A6E" w:rsidP="00805A6E">
            <w:pPr>
              <w:rPr>
                <w:rFonts w:asciiTheme="majorHAnsi" w:hAnsiTheme="majorHAnsi"/>
              </w:rPr>
            </w:pPr>
            <w:r w:rsidRPr="00805A6E">
              <w:rPr>
                <w:rFonts w:asciiTheme="majorHAnsi" w:hAnsiTheme="majorHAnsi"/>
              </w:rPr>
              <w:t>88.37583541</w:t>
            </w:r>
          </w:p>
        </w:tc>
      </w:tr>
      <w:tr w:rsidR="00805A6E" w:rsidRPr="00805A6E" w14:paraId="47EF2CB9" w14:textId="77777777" w:rsidTr="00805A6E">
        <w:trPr>
          <w:trHeight w:val="300"/>
        </w:trPr>
        <w:tc>
          <w:tcPr>
            <w:tcW w:w="1413" w:type="dxa"/>
            <w:noWrap/>
            <w:hideMark/>
          </w:tcPr>
          <w:p w14:paraId="280FA203" w14:textId="77777777" w:rsidR="00805A6E" w:rsidRPr="00805A6E" w:rsidRDefault="00805A6E">
            <w:pPr>
              <w:rPr>
                <w:rFonts w:asciiTheme="majorHAnsi" w:hAnsiTheme="majorHAnsi"/>
              </w:rPr>
            </w:pPr>
            <w:r w:rsidRPr="00805A6E">
              <w:rPr>
                <w:rFonts w:asciiTheme="majorHAnsi" w:hAnsiTheme="majorHAnsi"/>
              </w:rPr>
              <w:t>MSC_1</w:t>
            </w:r>
          </w:p>
        </w:tc>
        <w:tc>
          <w:tcPr>
            <w:tcW w:w="1266" w:type="dxa"/>
          </w:tcPr>
          <w:p w14:paraId="7AC71205" w14:textId="77777777" w:rsidR="00805A6E" w:rsidRPr="00805A6E" w:rsidRDefault="00805A6E" w:rsidP="00805A6E">
            <w:pPr>
              <w:rPr>
                <w:rFonts w:asciiTheme="majorHAnsi" w:hAnsiTheme="majorHAnsi"/>
              </w:rPr>
            </w:pPr>
          </w:p>
        </w:tc>
        <w:tc>
          <w:tcPr>
            <w:tcW w:w="1493" w:type="dxa"/>
            <w:noWrap/>
            <w:hideMark/>
          </w:tcPr>
          <w:p w14:paraId="420B4E37" w14:textId="77777777" w:rsidR="00805A6E" w:rsidRPr="00805A6E" w:rsidRDefault="00805A6E" w:rsidP="00805A6E">
            <w:pPr>
              <w:rPr>
                <w:rFonts w:asciiTheme="majorHAnsi" w:hAnsiTheme="majorHAnsi"/>
              </w:rPr>
            </w:pPr>
            <w:r w:rsidRPr="00805A6E">
              <w:rPr>
                <w:rFonts w:asciiTheme="majorHAnsi" w:hAnsiTheme="majorHAnsi"/>
              </w:rPr>
              <w:t>39840290.05</w:t>
            </w:r>
          </w:p>
        </w:tc>
        <w:tc>
          <w:tcPr>
            <w:tcW w:w="1433" w:type="dxa"/>
            <w:noWrap/>
            <w:hideMark/>
          </w:tcPr>
          <w:p w14:paraId="46C46C52" w14:textId="77777777" w:rsidR="00805A6E" w:rsidRPr="00805A6E" w:rsidRDefault="00805A6E" w:rsidP="00805A6E">
            <w:pPr>
              <w:rPr>
                <w:rFonts w:asciiTheme="majorHAnsi" w:hAnsiTheme="majorHAnsi"/>
              </w:rPr>
            </w:pPr>
            <w:r w:rsidRPr="00805A6E">
              <w:rPr>
                <w:rFonts w:asciiTheme="majorHAnsi" w:hAnsiTheme="majorHAnsi"/>
              </w:rPr>
              <w:t>60310472</w:t>
            </w:r>
          </w:p>
        </w:tc>
        <w:tc>
          <w:tcPr>
            <w:tcW w:w="1493" w:type="dxa"/>
            <w:noWrap/>
            <w:hideMark/>
          </w:tcPr>
          <w:p w14:paraId="787C658B" w14:textId="77777777" w:rsidR="00805A6E" w:rsidRPr="00805A6E" w:rsidRDefault="00805A6E" w:rsidP="00805A6E">
            <w:pPr>
              <w:rPr>
                <w:rFonts w:asciiTheme="majorHAnsi" w:hAnsiTheme="majorHAnsi"/>
              </w:rPr>
            </w:pPr>
            <w:r w:rsidRPr="00805A6E">
              <w:rPr>
                <w:rFonts w:asciiTheme="majorHAnsi" w:hAnsiTheme="majorHAnsi"/>
              </w:rPr>
              <w:t>90.55229714</w:t>
            </w:r>
          </w:p>
        </w:tc>
        <w:tc>
          <w:tcPr>
            <w:tcW w:w="1758" w:type="dxa"/>
            <w:noWrap/>
            <w:hideMark/>
          </w:tcPr>
          <w:p w14:paraId="57508AF1" w14:textId="77777777" w:rsidR="00805A6E" w:rsidRPr="00805A6E" w:rsidRDefault="00805A6E" w:rsidP="00805A6E">
            <w:pPr>
              <w:rPr>
                <w:rFonts w:asciiTheme="majorHAnsi" w:hAnsiTheme="majorHAnsi"/>
              </w:rPr>
            </w:pPr>
            <w:r w:rsidRPr="00805A6E">
              <w:rPr>
                <w:rFonts w:asciiTheme="majorHAnsi" w:hAnsiTheme="majorHAnsi"/>
              </w:rPr>
              <w:t>90.24101999</w:t>
            </w:r>
          </w:p>
        </w:tc>
      </w:tr>
    </w:tbl>
    <w:p w14:paraId="3D9381A2" w14:textId="77777777" w:rsidR="00805A6E" w:rsidRDefault="00805A6E" w:rsidP="00805A6E">
      <w:pPr>
        <w:rPr>
          <w:rFonts w:asciiTheme="majorHAnsi" w:hAnsiTheme="majorHAnsi"/>
        </w:rPr>
      </w:pPr>
    </w:p>
    <w:p w14:paraId="5EE1082E" w14:textId="77777777" w:rsidR="00805A6E" w:rsidRDefault="00805A6E" w:rsidP="00805A6E">
      <w:pPr>
        <w:ind w:firstLine="720"/>
        <w:rPr>
          <w:rFonts w:asciiTheme="majorHAnsi" w:hAnsiTheme="majorHAnsi"/>
        </w:rPr>
      </w:pPr>
      <w:r>
        <w:rPr>
          <w:rFonts w:asciiTheme="majorHAnsi" w:hAnsiTheme="majorHAnsi"/>
        </w:rPr>
        <w:t>We chose to consider</w:t>
      </w:r>
      <w:r w:rsidRPr="00805A6E">
        <w:rPr>
          <w:rFonts w:asciiTheme="majorHAnsi" w:hAnsiTheme="majorHAnsi"/>
        </w:rPr>
        <w:t xml:space="preserve"> </w:t>
      </w:r>
      <w:r>
        <w:rPr>
          <w:rFonts w:asciiTheme="majorHAnsi" w:hAnsiTheme="majorHAnsi"/>
        </w:rPr>
        <w:t xml:space="preserve">the strength of interactions between fisheries in the </w:t>
      </w:r>
      <w:proofErr w:type="spellStart"/>
      <w:r>
        <w:rPr>
          <w:rFonts w:asciiTheme="majorHAnsi" w:hAnsiTheme="majorHAnsi"/>
        </w:rPr>
        <w:t>coastwide</w:t>
      </w:r>
      <w:proofErr w:type="spellEnd"/>
      <w:r>
        <w:rPr>
          <w:rFonts w:asciiTheme="majorHAnsi" w:hAnsiTheme="majorHAnsi"/>
        </w:rPr>
        <w:t xml:space="preserve"> participation network in </w:t>
      </w:r>
      <w:commentRangeStart w:id="0"/>
      <w:r>
        <w:rPr>
          <w:rFonts w:asciiTheme="majorHAnsi" w:hAnsiTheme="majorHAnsi"/>
        </w:rPr>
        <w:t>two ways</w:t>
      </w:r>
      <w:commentRangeEnd w:id="0"/>
      <w:r w:rsidR="001C687C">
        <w:rPr>
          <w:rStyle w:val="CommentReference"/>
        </w:rPr>
        <w:commentReference w:id="0"/>
      </w:r>
      <w:r>
        <w:rPr>
          <w:rFonts w:asciiTheme="majorHAnsi" w:hAnsiTheme="majorHAnsi"/>
        </w:rPr>
        <w:t>. We determined the Spearman rank correlation between (</w:t>
      </w:r>
      <w:proofErr w:type="spellStart"/>
      <w:r>
        <w:rPr>
          <w:rFonts w:asciiTheme="majorHAnsi" w:hAnsiTheme="majorHAnsi"/>
        </w:rPr>
        <w:t>i</w:t>
      </w:r>
      <w:proofErr w:type="spellEnd"/>
      <w:r>
        <w:rPr>
          <w:rFonts w:asciiTheme="majorHAnsi" w:hAnsiTheme="majorHAnsi"/>
        </w:rPr>
        <w:t>) revenues and (ii) trips among each pair of fisheries, and used the</w:t>
      </w:r>
      <w:r w:rsidR="00B519AE">
        <w:rPr>
          <w:rFonts w:asciiTheme="majorHAnsi" w:hAnsiTheme="majorHAnsi"/>
        </w:rPr>
        <w:t xml:space="preserve"> sign and strength of each correlation as a proxy for the pairwise, undirected (symmetrical in both directions) interaction strength</w:t>
      </w:r>
      <w:r w:rsidR="0098307B">
        <w:rPr>
          <w:rFonts w:asciiTheme="majorHAnsi" w:hAnsiTheme="majorHAnsi"/>
        </w:rPr>
        <w:t xml:space="preserve"> (or </w:t>
      </w:r>
      <w:r w:rsidR="0098307B">
        <w:rPr>
          <w:rFonts w:asciiTheme="majorHAnsi" w:hAnsiTheme="majorHAnsi"/>
        </w:rPr>
        <w:t>edge weight</w:t>
      </w:r>
      <w:r w:rsidR="0098307B">
        <w:rPr>
          <w:rFonts w:asciiTheme="majorHAnsi" w:hAnsiTheme="majorHAnsi"/>
        </w:rPr>
        <w:t>)</w:t>
      </w:r>
      <w:r>
        <w:rPr>
          <w:rFonts w:asciiTheme="majorHAnsi" w:hAnsiTheme="majorHAnsi"/>
        </w:rPr>
        <w:t>.</w:t>
      </w:r>
      <w:r w:rsidR="00B519AE">
        <w:rPr>
          <w:rFonts w:asciiTheme="majorHAnsi" w:hAnsiTheme="majorHAnsi"/>
        </w:rPr>
        <w:t xml:space="preserve"> In economic terms, nodes with positive (negative) links</w:t>
      </w:r>
      <w:r>
        <w:rPr>
          <w:rFonts w:asciiTheme="majorHAnsi" w:hAnsiTheme="majorHAnsi"/>
        </w:rPr>
        <w:t xml:space="preserve"> </w:t>
      </w:r>
      <w:r w:rsidR="00B519AE">
        <w:rPr>
          <w:rFonts w:asciiTheme="majorHAnsi" w:hAnsiTheme="majorHAnsi"/>
        </w:rPr>
        <w:t>are complements (substitutes). Inferring positive (negative) interactions in the networks developed based on revenues can be justified if greater revenues from one fishery facilitated greater (lesser) revenue from another, a third exogenous variable (e.g., environmental or market conditions) linked the revenues of the fisheries, or other reasons. Inferring negative (positive) interactions in the networks developed based on trips can be justified if decisions to target one fishery reduce (increase) opportunities to target another (e.g., if both fisheries occur in the same season, but target stocks occur in different habitats and/or require different gears)</w:t>
      </w:r>
      <w:commentRangeStart w:id="1"/>
      <w:r w:rsidR="00B519AE">
        <w:rPr>
          <w:rFonts w:asciiTheme="majorHAnsi" w:hAnsiTheme="majorHAnsi"/>
        </w:rPr>
        <w:t>.</w:t>
      </w:r>
      <w:commentRangeEnd w:id="1"/>
      <w:r w:rsidR="00B519AE">
        <w:rPr>
          <w:rStyle w:val="CommentReference"/>
        </w:rPr>
        <w:commentReference w:id="1"/>
      </w:r>
    </w:p>
    <w:p w14:paraId="7A03AEDD" w14:textId="77777777" w:rsidR="001C687C" w:rsidRPr="00BD7253" w:rsidRDefault="001C687C" w:rsidP="00805A6E">
      <w:pPr>
        <w:ind w:firstLine="720"/>
        <w:rPr>
          <w:rFonts w:asciiTheme="majorHAnsi" w:hAnsiTheme="majorHAnsi"/>
        </w:rPr>
      </w:pPr>
      <w:r>
        <w:rPr>
          <w:rFonts w:asciiTheme="majorHAnsi" w:hAnsiTheme="majorHAnsi"/>
        </w:rPr>
        <w:lastRenderedPageBreak/>
        <w:t xml:space="preserve">We simulated the dynamics of the </w:t>
      </w:r>
      <w:proofErr w:type="spellStart"/>
      <w:r>
        <w:rPr>
          <w:rFonts w:asciiTheme="majorHAnsi" w:hAnsiTheme="majorHAnsi"/>
        </w:rPr>
        <w:t>coastwide</w:t>
      </w:r>
      <w:proofErr w:type="spellEnd"/>
      <w:r>
        <w:rPr>
          <w:rFonts w:asciiTheme="majorHAnsi" w:hAnsiTheme="majorHAnsi"/>
        </w:rPr>
        <w:t xml:space="preserve"> network following the neural network methods detailed by Hobbs et al. (2002) and </w:t>
      </w:r>
      <w:proofErr w:type="spellStart"/>
      <w:r>
        <w:rPr>
          <w:rFonts w:asciiTheme="majorHAnsi" w:hAnsiTheme="majorHAnsi"/>
        </w:rPr>
        <w:t>Ozesmi</w:t>
      </w:r>
      <w:proofErr w:type="spellEnd"/>
      <w:r>
        <w:rPr>
          <w:rFonts w:asciiTheme="majorHAnsi" w:hAnsiTheme="majorHAnsi"/>
        </w:rPr>
        <w:t xml:space="preserve"> and </w:t>
      </w:r>
      <w:proofErr w:type="spellStart"/>
      <w:r>
        <w:rPr>
          <w:rFonts w:asciiTheme="majorHAnsi" w:hAnsiTheme="majorHAnsi"/>
        </w:rPr>
        <w:t>Ozesmi</w:t>
      </w:r>
      <w:proofErr w:type="spellEnd"/>
      <w:r>
        <w:rPr>
          <w:rFonts w:asciiTheme="majorHAnsi" w:hAnsiTheme="majorHAnsi"/>
        </w:rPr>
        <w:t xml:space="preserve"> (2004). </w:t>
      </w:r>
      <w:bookmarkStart w:id="2" w:name="_GoBack"/>
      <w:bookmarkEnd w:id="2"/>
    </w:p>
    <w:sectPr w:rsidR="001C687C" w:rsidRPr="00BD7253" w:rsidSect="00A9312D">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meal Samhouri" w:date="2016-04-18T10:14:00Z" w:initials="JS">
    <w:p w14:paraId="7A585289" w14:textId="77777777" w:rsidR="001C687C" w:rsidRDefault="001C687C">
      <w:pPr>
        <w:pStyle w:val="CommentText"/>
      </w:pPr>
      <w:r>
        <w:rPr>
          <w:rStyle w:val="CommentReference"/>
        </w:rPr>
        <w:annotationRef/>
      </w:r>
      <w:r>
        <w:t>Need to generate t</w:t>
      </w:r>
      <w:r w:rsidRPr="001C687C">
        <w:t xml:space="preserve">able of methods of estimating edge widths </w:t>
      </w:r>
      <w:proofErr w:type="spellStart"/>
      <w:r w:rsidRPr="001C687C">
        <w:t>vs</w:t>
      </w:r>
      <w:proofErr w:type="spellEnd"/>
      <w:r w:rsidRPr="001C687C">
        <w:t xml:space="preserve"> node sizes, including correlations among trip days for edge widths</w:t>
      </w:r>
    </w:p>
  </w:comment>
  <w:comment w:id="1" w:author="Jameal Samhouri" w:date="2016-04-18T10:13:00Z" w:initials="JS">
    <w:p w14:paraId="29635485" w14:textId="77777777" w:rsidR="00B519AE" w:rsidRDefault="00B519AE">
      <w:pPr>
        <w:pStyle w:val="CommentText"/>
      </w:pPr>
      <w:r>
        <w:rPr>
          <w:rStyle w:val="CommentReference"/>
        </w:rPr>
        <w:annotationRef/>
      </w:r>
      <w:r>
        <w:t>I plan to return to parameterize the interaction strengths using mean and CI information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253"/>
    <w:rsid w:val="001C687C"/>
    <w:rsid w:val="00805A6E"/>
    <w:rsid w:val="008C521E"/>
    <w:rsid w:val="0098307B"/>
    <w:rsid w:val="00A9312D"/>
    <w:rsid w:val="00B519AE"/>
    <w:rsid w:val="00BD72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CC6E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5A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519AE"/>
    <w:rPr>
      <w:sz w:val="18"/>
      <w:szCs w:val="18"/>
    </w:rPr>
  </w:style>
  <w:style w:type="paragraph" w:styleId="CommentText">
    <w:name w:val="annotation text"/>
    <w:basedOn w:val="Normal"/>
    <w:link w:val="CommentTextChar"/>
    <w:uiPriority w:val="99"/>
    <w:semiHidden/>
    <w:unhideWhenUsed/>
    <w:rsid w:val="00B519AE"/>
  </w:style>
  <w:style w:type="character" w:customStyle="1" w:styleId="CommentTextChar">
    <w:name w:val="Comment Text Char"/>
    <w:basedOn w:val="DefaultParagraphFont"/>
    <w:link w:val="CommentText"/>
    <w:uiPriority w:val="99"/>
    <w:semiHidden/>
    <w:rsid w:val="00B519AE"/>
  </w:style>
  <w:style w:type="paragraph" w:styleId="CommentSubject">
    <w:name w:val="annotation subject"/>
    <w:basedOn w:val="CommentText"/>
    <w:next w:val="CommentText"/>
    <w:link w:val="CommentSubjectChar"/>
    <w:uiPriority w:val="99"/>
    <w:semiHidden/>
    <w:unhideWhenUsed/>
    <w:rsid w:val="00B519AE"/>
    <w:rPr>
      <w:b/>
      <w:bCs/>
      <w:sz w:val="20"/>
      <w:szCs w:val="20"/>
    </w:rPr>
  </w:style>
  <w:style w:type="character" w:customStyle="1" w:styleId="CommentSubjectChar">
    <w:name w:val="Comment Subject Char"/>
    <w:basedOn w:val="CommentTextChar"/>
    <w:link w:val="CommentSubject"/>
    <w:uiPriority w:val="99"/>
    <w:semiHidden/>
    <w:rsid w:val="00B519AE"/>
    <w:rPr>
      <w:b/>
      <w:bCs/>
      <w:sz w:val="20"/>
      <w:szCs w:val="20"/>
    </w:rPr>
  </w:style>
  <w:style w:type="paragraph" w:styleId="BalloonText">
    <w:name w:val="Balloon Text"/>
    <w:basedOn w:val="Normal"/>
    <w:link w:val="BalloonTextChar"/>
    <w:uiPriority w:val="99"/>
    <w:semiHidden/>
    <w:unhideWhenUsed/>
    <w:rsid w:val="00B519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19AE"/>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5A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B519AE"/>
    <w:rPr>
      <w:sz w:val="18"/>
      <w:szCs w:val="18"/>
    </w:rPr>
  </w:style>
  <w:style w:type="paragraph" w:styleId="CommentText">
    <w:name w:val="annotation text"/>
    <w:basedOn w:val="Normal"/>
    <w:link w:val="CommentTextChar"/>
    <w:uiPriority w:val="99"/>
    <w:semiHidden/>
    <w:unhideWhenUsed/>
    <w:rsid w:val="00B519AE"/>
  </w:style>
  <w:style w:type="character" w:customStyle="1" w:styleId="CommentTextChar">
    <w:name w:val="Comment Text Char"/>
    <w:basedOn w:val="DefaultParagraphFont"/>
    <w:link w:val="CommentText"/>
    <w:uiPriority w:val="99"/>
    <w:semiHidden/>
    <w:rsid w:val="00B519AE"/>
  </w:style>
  <w:style w:type="paragraph" w:styleId="CommentSubject">
    <w:name w:val="annotation subject"/>
    <w:basedOn w:val="CommentText"/>
    <w:next w:val="CommentText"/>
    <w:link w:val="CommentSubjectChar"/>
    <w:uiPriority w:val="99"/>
    <w:semiHidden/>
    <w:unhideWhenUsed/>
    <w:rsid w:val="00B519AE"/>
    <w:rPr>
      <w:b/>
      <w:bCs/>
      <w:sz w:val="20"/>
      <w:szCs w:val="20"/>
    </w:rPr>
  </w:style>
  <w:style w:type="character" w:customStyle="1" w:styleId="CommentSubjectChar">
    <w:name w:val="Comment Subject Char"/>
    <w:basedOn w:val="CommentTextChar"/>
    <w:link w:val="CommentSubject"/>
    <w:uiPriority w:val="99"/>
    <w:semiHidden/>
    <w:rsid w:val="00B519AE"/>
    <w:rPr>
      <w:b/>
      <w:bCs/>
      <w:sz w:val="20"/>
      <w:szCs w:val="20"/>
    </w:rPr>
  </w:style>
  <w:style w:type="paragraph" w:styleId="BalloonText">
    <w:name w:val="Balloon Text"/>
    <w:basedOn w:val="Normal"/>
    <w:link w:val="BalloonTextChar"/>
    <w:uiPriority w:val="99"/>
    <w:semiHidden/>
    <w:unhideWhenUsed/>
    <w:rsid w:val="00B519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519AE"/>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2389223">
      <w:bodyDiv w:val="1"/>
      <w:marLeft w:val="0"/>
      <w:marRight w:val="0"/>
      <w:marTop w:val="0"/>
      <w:marBottom w:val="0"/>
      <w:divBdr>
        <w:top w:val="none" w:sz="0" w:space="0" w:color="auto"/>
        <w:left w:val="none" w:sz="0" w:space="0" w:color="auto"/>
        <w:bottom w:val="none" w:sz="0" w:space="0" w:color="auto"/>
        <w:right w:val="none" w:sz="0" w:space="0" w:color="auto"/>
      </w:divBdr>
    </w:div>
    <w:div w:id="19388997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422</Words>
  <Characters>2408</Characters>
  <Application>Microsoft Macintosh Word</Application>
  <DocSecurity>0</DocSecurity>
  <Lines>20</Lines>
  <Paragraphs>5</Paragraphs>
  <ScaleCrop>false</ScaleCrop>
  <Company>NOAA NWFSC</Company>
  <LinksUpToDate>false</LinksUpToDate>
  <CharactersWithSpaces>2825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Jameal Samhouri</dc:creator>
  <cp:keywords/>
  <dc:description/>
  <cp:lastModifiedBy>Jameal Samhouri</cp:lastModifiedBy>
  <cp:revision>2</cp:revision>
  <dcterms:created xsi:type="dcterms:W3CDTF">2016-04-18T16:33:00Z</dcterms:created>
  <dcterms:modified xsi:type="dcterms:W3CDTF">2016-04-18T17:29:00Z</dcterms:modified>
</cp:coreProperties>
</file>