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33E32B" w14:textId="4AA7A6C6" w:rsidR="0096506F" w:rsidRPr="00A51C19" w:rsidRDefault="004E5728" w:rsidP="001B7FB8">
      <w:pPr>
        <w:jc w:val="center"/>
        <w:outlineLvl w:val="0"/>
        <w:rPr>
          <w:rFonts w:ascii="Times New Roman" w:hAnsi="Times New Roman" w:cs="Times New Roman"/>
          <w:sz w:val="24"/>
          <w:szCs w:val="24"/>
        </w:rPr>
      </w:pPr>
      <w:r>
        <w:rPr>
          <w:rFonts w:ascii="Times New Roman" w:hAnsi="Times New Roman" w:cs="Times New Roman"/>
          <w:sz w:val="24"/>
          <w:szCs w:val="24"/>
        </w:rPr>
        <w:t>DYNAMICS OF A HUMAN-</w:t>
      </w:r>
      <w:r w:rsidR="0096506F" w:rsidRPr="00A51C19">
        <w:rPr>
          <w:rFonts w:ascii="Times New Roman" w:hAnsi="Times New Roman" w:cs="Times New Roman"/>
          <w:sz w:val="24"/>
          <w:szCs w:val="24"/>
        </w:rPr>
        <w:t>DOMINATED ECOSYSTEM</w:t>
      </w:r>
    </w:p>
    <w:p w14:paraId="059EE7EE" w14:textId="77777777" w:rsidR="0096506F" w:rsidRPr="00A51C19" w:rsidRDefault="0096506F" w:rsidP="001B7FB8">
      <w:pPr>
        <w:jc w:val="center"/>
        <w:rPr>
          <w:rFonts w:ascii="Times New Roman" w:hAnsi="Times New Roman" w:cs="Times New Roman"/>
          <w:sz w:val="24"/>
          <w:szCs w:val="24"/>
        </w:rPr>
      </w:pPr>
    </w:p>
    <w:p w14:paraId="3C3439F4" w14:textId="77777777" w:rsidR="0096506F" w:rsidRPr="00A51C19" w:rsidRDefault="0096506F" w:rsidP="001B7FB8">
      <w:pPr>
        <w:rPr>
          <w:rFonts w:ascii="Times New Roman" w:hAnsi="Times New Roman" w:cs="Times New Roman"/>
          <w:sz w:val="24"/>
          <w:szCs w:val="24"/>
        </w:rPr>
      </w:pPr>
    </w:p>
    <w:p w14:paraId="3AA00ABA" w14:textId="77777777" w:rsidR="0096506F" w:rsidRPr="00A51C19" w:rsidRDefault="0096506F" w:rsidP="001B7FB8">
      <w:pPr>
        <w:jc w:val="center"/>
        <w:outlineLvl w:val="0"/>
        <w:rPr>
          <w:rFonts w:ascii="Times New Roman" w:hAnsi="Times New Roman" w:cs="Times New Roman"/>
          <w:sz w:val="24"/>
          <w:szCs w:val="24"/>
        </w:rPr>
      </w:pPr>
      <w:r w:rsidRPr="00A51C19">
        <w:rPr>
          <w:rFonts w:ascii="Times New Roman" w:hAnsi="Times New Roman" w:cs="Times New Roman"/>
          <w:sz w:val="24"/>
          <w:szCs w:val="24"/>
        </w:rPr>
        <w:t>Emma Fuller</w:t>
      </w:r>
    </w:p>
    <w:p w14:paraId="28C8472E" w14:textId="77777777" w:rsidR="0096506F" w:rsidRPr="00A51C19" w:rsidRDefault="0096506F" w:rsidP="001B7FB8">
      <w:pPr>
        <w:jc w:val="center"/>
        <w:rPr>
          <w:rFonts w:ascii="Times New Roman" w:hAnsi="Times New Roman" w:cs="Times New Roman"/>
          <w:sz w:val="24"/>
          <w:szCs w:val="24"/>
        </w:rPr>
      </w:pPr>
    </w:p>
    <w:p w14:paraId="265F7FBC" w14:textId="77777777" w:rsidR="0096506F" w:rsidRPr="00A51C19" w:rsidRDefault="0096506F" w:rsidP="001B7FB8">
      <w:pPr>
        <w:jc w:val="center"/>
        <w:rPr>
          <w:rFonts w:ascii="Times New Roman" w:hAnsi="Times New Roman" w:cs="Times New Roman"/>
          <w:sz w:val="24"/>
          <w:szCs w:val="24"/>
        </w:rPr>
      </w:pPr>
    </w:p>
    <w:p w14:paraId="38B428D6" w14:textId="77777777" w:rsidR="0096506F" w:rsidRPr="00A51C19" w:rsidRDefault="0096506F" w:rsidP="001B7FB8">
      <w:pPr>
        <w:jc w:val="center"/>
        <w:outlineLvl w:val="0"/>
        <w:rPr>
          <w:rFonts w:ascii="Times New Roman" w:hAnsi="Times New Roman" w:cs="Times New Roman"/>
          <w:sz w:val="24"/>
          <w:szCs w:val="24"/>
        </w:rPr>
      </w:pPr>
      <w:r w:rsidRPr="00A51C19">
        <w:rPr>
          <w:rFonts w:ascii="Times New Roman" w:hAnsi="Times New Roman" w:cs="Times New Roman"/>
          <w:sz w:val="24"/>
          <w:szCs w:val="24"/>
        </w:rPr>
        <w:t xml:space="preserve">A DISSERTATION </w:t>
      </w:r>
    </w:p>
    <w:p w14:paraId="728F75E7" w14:textId="77777777" w:rsidR="0096506F" w:rsidRPr="00A51C19" w:rsidRDefault="0096506F" w:rsidP="001B7FB8">
      <w:pPr>
        <w:jc w:val="center"/>
        <w:rPr>
          <w:rFonts w:ascii="Times New Roman" w:hAnsi="Times New Roman" w:cs="Times New Roman"/>
          <w:sz w:val="24"/>
          <w:szCs w:val="24"/>
        </w:rPr>
      </w:pPr>
      <w:r w:rsidRPr="00A51C19">
        <w:rPr>
          <w:rFonts w:ascii="Times New Roman" w:hAnsi="Times New Roman" w:cs="Times New Roman"/>
          <w:sz w:val="24"/>
          <w:szCs w:val="24"/>
        </w:rPr>
        <w:t xml:space="preserve">PRESENTED TO THE FACULTY </w:t>
      </w:r>
    </w:p>
    <w:p w14:paraId="04AB08CC" w14:textId="77777777" w:rsidR="0096506F" w:rsidRPr="00A51C19" w:rsidRDefault="0096506F" w:rsidP="001B7FB8">
      <w:pPr>
        <w:jc w:val="center"/>
        <w:rPr>
          <w:rFonts w:ascii="Times New Roman" w:hAnsi="Times New Roman" w:cs="Times New Roman"/>
          <w:sz w:val="24"/>
          <w:szCs w:val="24"/>
        </w:rPr>
      </w:pPr>
      <w:r w:rsidRPr="00A51C19">
        <w:rPr>
          <w:rFonts w:ascii="Times New Roman" w:hAnsi="Times New Roman" w:cs="Times New Roman"/>
          <w:sz w:val="24"/>
          <w:szCs w:val="24"/>
        </w:rPr>
        <w:t xml:space="preserve">OF PRINCETON UNIVERSITY </w:t>
      </w:r>
    </w:p>
    <w:p w14:paraId="307D208D" w14:textId="77777777" w:rsidR="0096506F" w:rsidRPr="00A51C19" w:rsidRDefault="0096506F" w:rsidP="001B7FB8">
      <w:pPr>
        <w:jc w:val="center"/>
        <w:rPr>
          <w:rFonts w:ascii="Times New Roman" w:hAnsi="Times New Roman" w:cs="Times New Roman"/>
          <w:sz w:val="24"/>
          <w:szCs w:val="24"/>
        </w:rPr>
      </w:pPr>
      <w:r w:rsidRPr="00A51C19">
        <w:rPr>
          <w:rFonts w:ascii="Times New Roman" w:hAnsi="Times New Roman" w:cs="Times New Roman"/>
          <w:sz w:val="24"/>
          <w:szCs w:val="24"/>
        </w:rPr>
        <w:t xml:space="preserve">IN CANDIDACY FOR THE DEGREE </w:t>
      </w:r>
    </w:p>
    <w:p w14:paraId="4B567BAB" w14:textId="77777777" w:rsidR="0096506F" w:rsidRPr="00A51C19" w:rsidRDefault="0096506F" w:rsidP="001B7FB8">
      <w:pPr>
        <w:jc w:val="center"/>
        <w:rPr>
          <w:rFonts w:ascii="Times New Roman" w:hAnsi="Times New Roman" w:cs="Times New Roman"/>
          <w:sz w:val="24"/>
          <w:szCs w:val="24"/>
        </w:rPr>
      </w:pPr>
      <w:r w:rsidRPr="00A51C19">
        <w:rPr>
          <w:rFonts w:ascii="Times New Roman" w:hAnsi="Times New Roman" w:cs="Times New Roman"/>
          <w:sz w:val="24"/>
          <w:szCs w:val="24"/>
        </w:rPr>
        <w:t>OF DOCTOR OF PHILOSOPHY</w:t>
      </w:r>
    </w:p>
    <w:p w14:paraId="4FD31CAC" w14:textId="77777777" w:rsidR="0096506F" w:rsidRPr="00A51C19" w:rsidRDefault="0096506F" w:rsidP="001B7FB8">
      <w:pPr>
        <w:jc w:val="center"/>
        <w:rPr>
          <w:rFonts w:ascii="Times New Roman" w:hAnsi="Times New Roman" w:cs="Times New Roman"/>
          <w:sz w:val="24"/>
          <w:szCs w:val="24"/>
        </w:rPr>
      </w:pPr>
    </w:p>
    <w:p w14:paraId="70FFCC3F" w14:textId="77777777" w:rsidR="0096506F" w:rsidRPr="00A51C19" w:rsidRDefault="0096506F" w:rsidP="001B7FB8">
      <w:pPr>
        <w:jc w:val="center"/>
        <w:outlineLvl w:val="0"/>
        <w:rPr>
          <w:rFonts w:ascii="Times New Roman" w:hAnsi="Times New Roman" w:cs="Times New Roman"/>
          <w:sz w:val="24"/>
          <w:szCs w:val="24"/>
        </w:rPr>
      </w:pPr>
      <w:r w:rsidRPr="00A51C19">
        <w:rPr>
          <w:rFonts w:ascii="Times New Roman" w:hAnsi="Times New Roman" w:cs="Times New Roman"/>
          <w:sz w:val="24"/>
          <w:szCs w:val="24"/>
        </w:rPr>
        <w:t xml:space="preserve">RECOMMENDED FOR ACCEPTANCE </w:t>
      </w:r>
    </w:p>
    <w:p w14:paraId="204B7DF5" w14:textId="77777777" w:rsidR="0096506F" w:rsidRPr="00A51C19" w:rsidRDefault="0096506F" w:rsidP="001B7FB8">
      <w:pPr>
        <w:jc w:val="center"/>
        <w:rPr>
          <w:rFonts w:ascii="Times New Roman" w:hAnsi="Times New Roman" w:cs="Times New Roman"/>
          <w:sz w:val="24"/>
          <w:szCs w:val="24"/>
        </w:rPr>
      </w:pPr>
      <w:r w:rsidRPr="00A51C19">
        <w:rPr>
          <w:rFonts w:ascii="Times New Roman" w:hAnsi="Times New Roman" w:cs="Times New Roman"/>
          <w:sz w:val="24"/>
          <w:szCs w:val="24"/>
        </w:rPr>
        <w:t xml:space="preserve">BY THE DEPARTMENT OF </w:t>
      </w:r>
    </w:p>
    <w:p w14:paraId="0B2BD73B" w14:textId="77777777" w:rsidR="0096506F" w:rsidRPr="00A51C19" w:rsidRDefault="0096506F" w:rsidP="001B7FB8">
      <w:pPr>
        <w:jc w:val="center"/>
        <w:outlineLvl w:val="0"/>
        <w:rPr>
          <w:rFonts w:ascii="Times New Roman" w:hAnsi="Times New Roman" w:cs="Times New Roman"/>
          <w:sz w:val="24"/>
          <w:szCs w:val="24"/>
        </w:rPr>
      </w:pPr>
      <w:r w:rsidRPr="00A51C19">
        <w:rPr>
          <w:rFonts w:ascii="Times New Roman" w:hAnsi="Times New Roman" w:cs="Times New Roman"/>
          <w:sz w:val="24"/>
          <w:szCs w:val="24"/>
        </w:rPr>
        <w:t>ECOLOGY AND EVOLUTIONARY BIOLOGY</w:t>
      </w:r>
    </w:p>
    <w:p w14:paraId="2BECA0E4" w14:textId="77777777" w:rsidR="0096506F" w:rsidRPr="00A51C19" w:rsidRDefault="0096506F" w:rsidP="001B7FB8">
      <w:pPr>
        <w:jc w:val="center"/>
        <w:rPr>
          <w:rFonts w:ascii="Times New Roman" w:hAnsi="Times New Roman" w:cs="Times New Roman"/>
          <w:sz w:val="24"/>
          <w:szCs w:val="24"/>
        </w:rPr>
      </w:pPr>
    </w:p>
    <w:p w14:paraId="2FE515FC" w14:textId="77777777" w:rsidR="0096506F" w:rsidRPr="00A51C19" w:rsidRDefault="0096506F" w:rsidP="001B7FB8">
      <w:pPr>
        <w:jc w:val="center"/>
        <w:rPr>
          <w:rFonts w:ascii="Times New Roman" w:hAnsi="Times New Roman" w:cs="Times New Roman"/>
          <w:sz w:val="24"/>
          <w:szCs w:val="24"/>
        </w:rPr>
      </w:pPr>
    </w:p>
    <w:p w14:paraId="02891F25" w14:textId="77777777" w:rsidR="0096506F" w:rsidRPr="00A51C19" w:rsidRDefault="0096506F" w:rsidP="001B7FB8">
      <w:pPr>
        <w:jc w:val="center"/>
        <w:outlineLvl w:val="0"/>
        <w:rPr>
          <w:rFonts w:ascii="Times New Roman" w:hAnsi="Times New Roman" w:cs="Times New Roman"/>
          <w:sz w:val="24"/>
          <w:szCs w:val="24"/>
        </w:rPr>
      </w:pPr>
      <w:r w:rsidRPr="00A51C19">
        <w:rPr>
          <w:rFonts w:ascii="Times New Roman" w:hAnsi="Times New Roman" w:cs="Times New Roman"/>
          <w:sz w:val="24"/>
          <w:szCs w:val="24"/>
        </w:rPr>
        <w:t>Advisor: Simon Levin</w:t>
      </w:r>
    </w:p>
    <w:p w14:paraId="617C8390" w14:textId="77777777" w:rsidR="0096506F" w:rsidRPr="00A51C19" w:rsidRDefault="0096506F" w:rsidP="001B7FB8">
      <w:pPr>
        <w:jc w:val="center"/>
        <w:rPr>
          <w:rFonts w:ascii="Times New Roman" w:hAnsi="Times New Roman" w:cs="Times New Roman"/>
          <w:sz w:val="24"/>
          <w:szCs w:val="24"/>
        </w:rPr>
      </w:pPr>
    </w:p>
    <w:p w14:paraId="00D02334" w14:textId="77777777" w:rsidR="0096506F" w:rsidRPr="00A51C19" w:rsidRDefault="0096506F" w:rsidP="001B7FB8">
      <w:pPr>
        <w:jc w:val="center"/>
        <w:rPr>
          <w:rFonts w:ascii="Times New Roman" w:hAnsi="Times New Roman" w:cs="Times New Roman"/>
          <w:sz w:val="24"/>
          <w:szCs w:val="24"/>
        </w:rPr>
      </w:pPr>
    </w:p>
    <w:p w14:paraId="4BE33DFC" w14:textId="77777777" w:rsidR="0096506F" w:rsidRPr="00A51C19" w:rsidRDefault="0096506F" w:rsidP="001B7FB8">
      <w:pPr>
        <w:jc w:val="center"/>
        <w:rPr>
          <w:rFonts w:ascii="Times New Roman" w:hAnsi="Times New Roman" w:cs="Times New Roman"/>
          <w:sz w:val="24"/>
          <w:szCs w:val="24"/>
        </w:rPr>
      </w:pPr>
      <w:r w:rsidRPr="00A51C19">
        <w:rPr>
          <w:rFonts w:ascii="Times New Roman" w:hAnsi="Times New Roman" w:cs="Times New Roman"/>
          <w:sz w:val="24"/>
          <w:szCs w:val="24"/>
        </w:rPr>
        <w:t>May 2016</w:t>
      </w:r>
    </w:p>
    <w:p w14:paraId="67CDB9F2" w14:textId="77777777" w:rsidR="000056A3" w:rsidRPr="00A51C19" w:rsidRDefault="000056A3" w:rsidP="001B7FB8">
      <w:pPr>
        <w:rPr>
          <w:rFonts w:ascii="Times New Roman" w:hAnsi="Times New Roman" w:cs="Times New Roman"/>
          <w:sz w:val="24"/>
          <w:szCs w:val="24"/>
        </w:rPr>
      </w:pPr>
    </w:p>
    <w:p w14:paraId="5A637691" w14:textId="77777777" w:rsidR="0096506F" w:rsidRPr="00A51C19" w:rsidRDefault="0096506F" w:rsidP="001B7FB8">
      <w:pPr>
        <w:rPr>
          <w:rFonts w:ascii="Times New Roman" w:hAnsi="Times New Roman" w:cs="Times New Roman"/>
          <w:sz w:val="24"/>
          <w:szCs w:val="24"/>
        </w:rPr>
      </w:pPr>
    </w:p>
    <w:p w14:paraId="34C889F8" w14:textId="77777777" w:rsidR="0096506F" w:rsidRPr="00A51C19" w:rsidRDefault="0096506F" w:rsidP="001B7FB8">
      <w:pPr>
        <w:rPr>
          <w:rFonts w:ascii="Times New Roman" w:hAnsi="Times New Roman" w:cs="Times New Roman"/>
          <w:sz w:val="24"/>
          <w:szCs w:val="24"/>
        </w:rPr>
      </w:pPr>
    </w:p>
    <w:p w14:paraId="0C61BB26" w14:textId="77777777" w:rsidR="0096506F" w:rsidRPr="00A51C19" w:rsidRDefault="0096506F" w:rsidP="001B7FB8">
      <w:pPr>
        <w:rPr>
          <w:rFonts w:ascii="Times New Roman" w:hAnsi="Times New Roman" w:cs="Times New Roman"/>
          <w:sz w:val="24"/>
          <w:szCs w:val="24"/>
        </w:rPr>
      </w:pPr>
    </w:p>
    <w:p w14:paraId="49283644" w14:textId="77777777" w:rsidR="00B00FB2" w:rsidRPr="00A51C19" w:rsidRDefault="00B00FB2" w:rsidP="001B7FB8">
      <w:pPr>
        <w:rPr>
          <w:rFonts w:ascii="Times New Roman" w:hAnsi="Times New Roman" w:cs="Times New Roman"/>
          <w:sz w:val="24"/>
          <w:szCs w:val="24"/>
        </w:rPr>
      </w:pPr>
    </w:p>
    <w:p w14:paraId="26B6A98E" w14:textId="48937C76" w:rsidR="00B00FB2" w:rsidRPr="00A51C19" w:rsidRDefault="00B00FB2" w:rsidP="001B7FB8">
      <w:pPr>
        <w:rPr>
          <w:rFonts w:ascii="Times New Roman" w:hAnsi="Times New Roman" w:cs="Times New Roman"/>
          <w:sz w:val="24"/>
          <w:szCs w:val="24"/>
        </w:rPr>
      </w:pPr>
      <w:r w:rsidRPr="00A51C19">
        <w:rPr>
          <w:rFonts w:ascii="Times New Roman" w:hAnsi="Times New Roman" w:cs="Times New Roman"/>
          <w:sz w:val="24"/>
          <w:szCs w:val="24"/>
        </w:rPr>
        <w:br w:type="page"/>
      </w:r>
    </w:p>
    <w:p w14:paraId="12A8A7A6" w14:textId="77777777" w:rsidR="0096506F" w:rsidRPr="00A51C19" w:rsidRDefault="0096506F" w:rsidP="001B7FB8">
      <w:pPr>
        <w:jc w:val="center"/>
        <w:rPr>
          <w:rFonts w:ascii="Times New Roman" w:hAnsi="Times New Roman" w:cs="Times New Roman"/>
          <w:b w:val="0"/>
          <w:sz w:val="24"/>
          <w:szCs w:val="24"/>
        </w:rPr>
      </w:pPr>
      <w:r w:rsidRPr="00A51C19">
        <w:rPr>
          <w:rFonts w:ascii="Times New Roman" w:hAnsi="Times New Roman" w:cs="Times New Roman"/>
          <w:b w:val="0"/>
          <w:sz w:val="24"/>
          <w:szCs w:val="24"/>
        </w:rPr>
        <w:lastRenderedPageBreak/>
        <w:t>© Emma Fuller, 2016. All rights reserved.</w:t>
      </w:r>
    </w:p>
    <w:p w14:paraId="6B343AF5" w14:textId="77777777" w:rsidR="0096506F" w:rsidRPr="00A51C19" w:rsidRDefault="0096506F" w:rsidP="001B7FB8">
      <w:pPr>
        <w:jc w:val="center"/>
        <w:rPr>
          <w:rFonts w:ascii="Times New Roman" w:hAnsi="Times New Roman" w:cs="Times New Roman"/>
          <w:b w:val="0"/>
          <w:sz w:val="24"/>
          <w:szCs w:val="24"/>
        </w:rPr>
      </w:pPr>
    </w:p>
    <w:p w14:paraId="4DC6B6EC" w14:textId="77777777" w:rsidR="0096506F" w:rsidRPr="00A51C19" w:rsidRDefault="0096506F" w:rsidP="001B7FB8">
      <w:pPr>
        <w:jc w:val="center"/>
        <w:rPr>
          <w:rFonts w:ascii="Times New Roman" w:hAnsi="Times New Roman" w:cs="Times New Roman"/>
          <w:b w:val="0"/>
          <w:sz w:val="24"/>
          <w:szCs w:val="24"/>
        </w:rPr>
      </w:pPr>
    </w:p>
    <w:p w14:paraId="5B64678E" w14:textId="77777777" w:rsidR="0096506F" w:rsidRPr="00A51C19" w:rsidRDefault="0096506F" w:rsidP="001B7FB8">
      <w:pPr>
        <w:jc w:val="center"/>
        <w:rPr>
          <w:rFonts w:ascii="Times New Roman" w:hAnsi="Times New Roman" w:cs="Times New Roman"/>
          <w:b w:val="0"/>
          <w:sz w:val="24"/>
          <w:szCs w:val="24"/>
        </w:rPr>
      </w:pPr>
    </w:p>
    <w:p w14:paraId="35E59B09" w14:textId="77777777" w:rsidR="0096506F" w:rsidRPr="00A51C19" w:rsidRDefault="0096506F" w:rsidP="001B7FB8">
      <w:pPr>
        <w:jc w:val="center"/>
        <w:rPr>
          <w:rFonts w:ascii="Times New Roman" w:hAnsi="Times New Roman" w:cs="Times New Roman"/>
          <w:b w:val="0"/>
          <w:sz w:val="24"/>
          <w:szCs w:val="24"/>
        </w:rPr>
      </w:pPr>
    </w:p>
    <w:p w14:paraId="44798A0D" w14:textId="77777777" w:rsidR="0096506F" w:rsidRPr="00A51C19" w:rsidRDefault="0096506F" w:rsidP="001B7FB8">
      <w:pPr>
        <w:jc w:val="center"/>
        <w:rPr>
          <w:rFonts w:ascii="Times New Roman" w:hAnsi="Times New Roman" w:cs="Times New Roman"/>
          <w:b w:val="0"/>
          <w:sz w:val="24"/>
          <w:szCs w:val="24"/>
        </w:rPr>
      </w:pPr>
    </w:p>
    <w:p w14:paraId="05B1F024" w14:textId="77777777" w:rsidR="0096506F" w:rsidRPr="00A51C19" w:rsidRDefault="0096506F" w:rsidP="001B7FB8">
      <w:pPr>
        <w:jc w:val="center"/>
        <w:rPr>
          <w:rFonts w:ascii="Times New Roman" w:hAnsi="Times New Roman" w:cs="Times New Roman"/>
          <w:b w:val="0"/>
          <w:sz w:val="24"/>
          <w:szCs w:val="24"/>
        </w:rPr>
      </w:pPr>
    </w:p>
    <w:p w14:paraId="16563945" w14:textId="77777777" w:rsidR="0096506F" w:rsidRPr="00A51C19" w:rsidRDefault="0096506F" w:rsidP="001B7FB8">
      <w:pPr>
        <w:jc w:val="center"/>
        <w:rPr>
          <w:rFonts w:ascii="Times New Roman" w:hAnsi="Times New Roman" w:cs="Times New Roman"/>
          <w:b w:val="0"/>
          <w:sz w:val="24"/>
          <w:szCs w:val="24"/>
        </w:rPr>
      </w:pPr>
    </w:p>
    <w:p w14:paraId="04DFDBA5" w14:textId="77777777" w:rsidR="0096506F" w:rsidRPr="00A51C19" w:rsidRDefault="0096506F" w:rsidP="001B7FB8">
      <w:pPr>
        <w:jc w:val="center"/>
        <w:rPr>
          <w:rFonts w:ascii="Times New Roman" w:hAnsi="Times New Roman" w:cs="Times New Roman"/>
          <w:b w:val="0"/>
          <w:sz w:val="24"/>
          <w:szCs w:val="24"/>
        </w:rPr>
      </w:pPr>
    </w:p>
    <w:p w14:paraId="1AF9F8AC" w14:textId="77777777" w:rsidR="0096506F" w:rsidRPr="00A51C19" w:rsidRDefault="0096506F" w:rsidP="001B7FB8">
      <w:pPr>
        <w:jc w:val="center"/>
        <w:rPr>
          <w:rFonts w:ascii="Times New Roman" w:hAnsi="Times New Roman" w:cs="Times New Roman"/>
          <w:b w:val="0"/>
          <w:sz w:val="24"/>
          <w:szCs w:val="24"/>
        </w:rPr>
      </w:pPr>
    </w:p>
    <w:p w14:paraId="02C5AD03" w14:textId="77777777" w:rsidR="0096506F" w:rsidRPr="00A51C19" w:rsidRDefault="0096506F" w:rsidP="001B7FB8">
      <w:pPr>
        <w:jc w:val="center"/>
        <w:rPr>
          <w:rFonts w:ascii="Times New Roman" w:hAnsi="Times New Roman" w:cs="Times New Roman"/>
          <w:b w:val="0"/>
          <w:sz w:val="24"/>
          <w:szCs w:val="24"/>
        </w:rPr>
      </w:pPr>
    </w:p>
    <w:p w14:paraId="748B0D59" w14:textId="77777777" w:rsidR="0096506F" w:rsidRPr="00A51C19" w:rsidRDefault="0096506F" w:rsidP="001B7FB8">
      <w:pPr>
        <w:jc w:val="center"/>
        <w:rPr>
          <w:rFonts w:ascii="Times New Roman" w:hAnsi="Times New Roman" w:cs="Times New Roman"/>
          <w:b w:val="0"/>
          <w:sz w:val="24"/>
          <w:szCs w:val="24"/>
        </w:rPr>
      </w:pPr>
    </w:p>
    <w:p w14:paraId="158C178F" w14:textId="77777777" w:rsidR="0096506F" w:rsidRPr="00A51C19" w:rsidRDefault="0096506F" w:rsidP="001B7FB8">
      <w:pPr>
        <w:jc w:val="center"/>
        <w:rPr>
          <w:rFonts w:ascii="Times New Roman" w:hAnsi="Times New Roman" w:cs="Times New Roman"/>
          <w:b w:val="0"/>
          <w:sz w:val="24"/>
          <w:szCs w:val="24"/>
        </w:rPr>
      </w:pPr>
    </w:p>
    <w:p w14:paraId="3A7075AF" w14:textId="77777777" w:rsidR="0096506F" w:rsidRPr="00A51C19" w:rsidRDefault="0096506F" w:rsidP="001B7FB8">
      <w:pPr>
        <w:jc w:val="center"/>
        <w:rPr>
          <w:rFonts w:ascii="Times New Roman" w:hAnsi="Times New Roman" w:cs="Times New Roman"/>
          <w:b w:val="0"/>
          <w:sz w:val="24"/>
          <w:szCs w:val="24"/>
        </w:rPr>
      </w:pPr>
    </w:p>
    <w:p w14:paraId="075F7EEA" w14:textId="77777777" w:rsidR="0096506F" w:rsidRPr="00A51C19" w:rsidRDefault="0096506F" w:rsidP="001B7FB8">
      <w:pPr>
        <w:jc w:val="center"/>
        <w:rPr>
          <w:rFonts w:ascii="Times New Roman" w:hAnsi="Times New Roman" w:cs="Times New Roman"/>
          <w:b w:val="0"/>
          <w:sz w:val="24"/>
          <w:szCs w:val="24"/>
        </w:rPr>
      </w:pPr>
    </w:p>
    <w:p w14:paraId="75947D4B" w14:textId="77777777" w:rsidR="0096506F" w:rsidRPr="00A51C19" w:rsidRDefault="0096506F" w:rsidP="001B7FB8">
      <w:pPr>
        <w:jc w:val="center"/>
        <w:rPr>
          <w:rFonts w:ascii="Times New Roman" w:hAnsi="Times New Roman" w:cs="Times New Roman"/>
          <w:b w:val="0"/>
          <w:sz w:val="24"/>
          <w:szCs w:val="24"/>
        </w:rPr>
      </w:pPr>
    </w:p>
    <w:p w14:paraId="5C979F7B" w14:textId="77777777" w:rsidR="0096506F" w:rsidRPr="00A51C19" w:rsidRDefault="0096506F" w:rsidP="001B7FB8">
      <w:pPr>
        <w:jc w:val="center"/>
        <w:rPr>
          <w:rFonts w:ascii="Times New Roman" w:hAnsi="Times New Roman" w:cs="Times New Roman"/>
          <w:b w:val="0"/>
          <w:sz w:val="24"/>
          <w:szCs w:val="24"/>
        </w:rPr>
      </w:pPr>
    </w:p>
    <w:p w14:paraId="3FCE07A0" w14:textId="77777777" w:rsidR="0096506F" w:rsidRPr="00A51C19" w:rsidRDefault="0096506F" w:rsidP="001B7FB8">
      <w:pPr>
        <w:jc w:val="center"/>
        <w:rPr>
          <w:rFonts w:ascii="Times New Roman" w:hAnsi="Times New Roman" w:cs="Times New Roman"/>
          <w:b w:val="0"/>
          <w:sz w:val="24"/>
          <w:szCs w:val="24"/>
        </w:rPr>
      </w:pPr>
    </w:p>
    <w:p w14:paraId="5E076C13" w14:textId="77777777" w:rsidR="0096506F" w:rsidRPr="00A51C19" w:rsidRDefault="0096506F" w:rsidP="001B7FB8">
      <w:pPr>
        <w:jc w:val="center"/>
        <w:rPr>
          <w:rFonts w:ascii="Times New Roman" w:hAnsi="Times New Roman" w:cs="Times New Roman"/>
          <w:b w:val="0"/>
          <w:sz w:val="24"/>
          <w:szCs w:val="24"/>
        </w:rPr>
      </w:pPr>
    </w:p>
    <w:p w14:paraId="5DCA04C5" w14:textId="77777777" w:rsidR="0096506F" w:rsidRPr="00A51C19" w:rsidRDefault="0096506F" w:rsidP="001B7FB8">
      <w:pPr>
        <w:jc w:val="center"/>
        <w:rPr>
          <w:rFonts w:ascii="Times New Roman" w:hAnsi="Times New Roman" w:cs="Times New Roman"/>
          <w:b w:val="0"/>
          <w:sz w:val="24"/>
          <w:szCs w:val="24"/>
        </w:rPr>
      </w:pPr>
    </w:p>
    <w:p w14:paraId="2A25DAAD" w14:textId="77777777" w:rsidR="0096506F" w:rsidRPr="00A51C19" w:rsidRDefault="0096506F" w:rsidP="001B7FB8">
      <w:pPr>
        <w:jc w:val="center"/>
        <w:rPr>
          <w:rFonts w:ascii="Times New Roman" w:hAnsi="Times New Roman" w:cs="Times New Roman"/>
          <w:b w:val="0"/>
          <w:sz w:val="24"/>
          <w:szCs w:val="24"/>
        </w:rPr>
      </w:pPr>
    </w:p>
    <w:p w14:paraId="0942E1EA" w14:textId="77777777" w:rsidR="0096506F" w:rsidRPr="00A51C19" w:rsidRDefault="0096506F" w:rsidP="001B7FB8">
      <w:pPr>
        <w:jc w:val="center"/>
        <w:rPr>
          <w:rFonts w:ascii="Times New Roman" w:hAnsi="Times New Roman" w:cs="Times New Roman"/>
          <w:b w:val="0"/>
          <w:sz w:val="24"/>
          <w:szCs w:val="24"/>
        </w:rPr>
      </w:pPr>
    </w:p>
    <w:p w14:paraId="65E170EC" w14:textId="77777777" w:rsidR="0096506F" w:rsidRPr="00A51C19" w:rsidRDefault="0096506F" w:rsidP="001B7FB8">
      <w:pPr>
        <w:rPr>
          <w:rFonts w:ascii="Times New Roman" w:hAnsi="Times New Roman" w:cs="Times New Roman"/>
          <w:b w:val="0"/>
          <w:sz w:val="24"/>
          <w:szCs w:val="24"/>
        </w:rPr>
      </w:pPr>
      <w:r w:rsidRPr="00A51C19">
        <w:rPr>
          <w:rFonts w:ascii="Times New Roman" w:hAnsi="Times New Roman" w:cs="Times New Roman"/>
          <w:b w:val="0"/>
          <w:sz w:val="24"/>
          <w:szCs w:val="24"/>
        </w:rPr>
        <w:br w:type="page"/>
      </w:r>
    </w:p>
    <w:p w14:paraId="14B6004D" w14:textId="77777777" w:rsidR="0096506F" w:rsidRPr="00A51C19" w:rsidRDefault="0096506F" w:rsidP="001B7FB8">
      <w:pPr>
        <w:jc w:val="center"/>
        <w:rPr>
          <w:rFonts w:ascii="Times New Roman" w:hAnsi="Times New Roman" w:cs="Times New Roman"/>
          <w:b w:val="0"/>
          <w:sz w:val="24"/>
          <w:szCs w:val="24"/>
        </w:rPr>
      </w:pPr>
    </w:p>
    <w:p w14:paraId="25365966" w14:textId="77777777" w:rsidR="0096506F" w:rsidRPr="00A51C19" w:rsidRDefault="0096506F" w:rsidP="001B7FB8">
      <w:pPr>
        <w:outlineLvl w:val="0"/>
        <w:rPr>
          <w:rFonts w:ascii="Times New Roman" w:hAnsi="Times New Roman" w:cs="Times New Roman"/>
          <w:sz w:val="24"/>
          <w:szCs w:val="24"/>
        </w:rPr>
      </w:pPr>
      <w:r w:rsidRPr="00A51C19">
        <w:rPr>
          <w:rFonts w:ascii="Times New Roman" w:hAnsi="Times New Roman" w:cs="Times New Roman"/>
          <w:sz w:val="24"/>
          <w:szCs w:val="24"/>
        </w:rPr>
        <w:t>Abstract</w:t>
      </w:r>
    </w:p>
    <w:p w14:paraId="31106636" w14:textId="77777777" w:rsidR="0096506F" w:rsidRPr="00A51C19" w:rsidRDefault="0096506F" w:rsidP="001B7FB8">
      <w:pPr>
        <w:rPr>
          <w:rFonts w:ascii="Times New Roman" w:hAnsi="Times New Roman" w:cs="Times New Roman"/>
          <w:sz w:val="24"/>
          <w:szCs w:val="24"/>
        </w:rPr>
      </w:pPr>
    </w:p>
    <w:p w14:paraId="5D2DFC62" w14:textId="77777777" w:rsidR="0096506F" w:rsidRPr="00A51C19" w:rsidRDefault="0096506F" w:rsidP="001B7FB8">
      <w:pPr>
        <w:rPr>
          <w:rFonts w:ascii="Times New Roman" w:hAnsi="Times New Roman" w:cs="Times New Roman"/>
          <w:sz w:val="24"/>
          <w:szCs w:val="24"/>
        </w:rPr>
      </w:pPr>
      <w:r w:rsidRPr="00A51C19">
        <w:rPr>
          <w:rFonts w:ascii="Times New Roman" w:hAnsi="Times New Roman" w:cs="Times New Roman"/>
          <w:sz w:val="24"/>
          <w:szCs w:val="24"/>
        </w:rPr>
        <w:br w:type="page"/>
      </w:r>
    </w:p>
    <w:p w14:paraId="4838227A" w14:textId="77777777" w:rsidR="0096506F" w:rsidRPr="00A51C19" w:rsidRDefault="0096506F" w:rsidP="001B7FB8">
      <w:pPr>
        <w:rPr>
          <w:rFonts w:ascii="Times New Roman" w:hAnsi="Times New Roman" w:cs="Times New Roman"/>
          <w:sz w:val="24"/>
          <w:szCs w:val="24"/>
        </w:rPr>
      </w:pPr>
    </w:p>
    <w:p w14:paraId="2C8F8B39" w14:textId="77777777" w:rsidR="0096506F" w:rsidRPr="00A51C19" w:rsidRDefault="0096506F" w:rsidP="001B7FB8">
      <w:pPr>
        <w:outlineLvl w:val="0"/>
        <w:rPr>
          <w:rFonts w:ascii="Times New Roman" w:hAnsi="Times New Roman" w:cs="Times New Roman"/>
          <w:sz w:val="24"/>
          <w:szCs w:val="24"/>
        </w:rPr>
      </w:pPr>
      <w:r w:rsidRPr="00A51C19">
        <w:rPr>
          <w:rFonts w:ascii="Times New Roman" w:hAnsi="Times New Roman" w:cs="Times New Roman"/>
          <w:sz w:val="24"/>
          <w:szCs w:val="24"/>
        </w:rPr>
        <w:t>TABLE OF CONTENTS</w:t>
      </w:r>
    </w:p>
    <w:p w14:paraId="19DCC893" w14:textId="77777777" w:rsidR="0096506F" w:rsidRPr="00A51C19" w:rsidRDefault="0096506F" w:rsidP="001B7FB8">
      <w:pPr>
        <w:outlineLvl w:val="0"/>
        <w:rPr>
          <w:rFonts w:ascii="Times New Roman" w:hAnsi="Times New Roman" w:cs="Times New Roman"/>
          <w:sz w:val="24"/>
          <w:szCs w:val="24"/>
        </w:rPr>
      </w:pPr>
      <w:r w:rsidRPr="00A51C19">
        <w:rPr>
          <w:rFonts w:ascii="Times New Roman" w:hAnsi="Times New Roman" w:cs="Times New Roman"/>
          <w:sz w:val="24"/>
          <w:szCs w:val="24"/>
        </w:rPr>
        <w:t>Abstract</w:t>
      </w:r>
    </w:p>
    <w:p w14:paraId="46077217" w14:textId="77777777" w:rsidR="0096506F" w:rsidRPr="00A51C19" w:rsidRDefault="0096506F" w:rsidP="001B7FB8">
      <w:pPr>
        <w:outlineLvl w:val="0"/>
        <w:rPr>
          <w:rFonts w:ascii="Times New Roman" w:hAnsi="Times New Roman" w:cs="Times New Roman"/>
          <w:sz w:val="24"/>
          <w:szCs w:val="24"/>
        </w:rPr>
      </w:pPr>
      <w:r w:rsidRPr="00A51C19">
        <w:rPr>
          <w:rFonts w:ascii="Times New Roman" w:hAnsi="Times New Roman" w:cs="Times New Roman"/>
          <w:sz w:val="24"/>
          <w:szCs w:val="24"/>
        </w:rPr>
        <w:t>Table of Contents</w:t>
      </w:r>
    </w:p>
    <w:p w14:paraId="26B0A929" w14:textId="77777777" w:rsidR="0096506F" w:rsidRPr="00A51C19" w:rsidRDefault="0096506F" w:rsidP="001B7FB8">
      <w:pPr>
        <w:outlineLvl w:val="0"/>
        <w:rPr>
          <w:rFonts w:ascii="Times New Roman" w:hAnsi="Times New Roman" w:cs="Times New Roman"/>
          <w:sz w:val="24"/>
          <w:szCs w:val="24"/>
        </w:rPr>
      </w:pPr>
      <w:r w:rsidRPr="00A51C19">
        <w:rPr>
          <w:rFonts w:ascii="Times New Roman" w:hAnsi="Times New Roman" w:cs="Times New Roman"/>
          <w:sz w:val="24"/>
          <w:szCs w:val="24"/>
        </w:rPr>
        <w:t>Acknowledgements</w:t>
      </w:r>
    </w:p>
    <w:p w14:paraId="62564456" w14:textId="77777777" w:rsidR="0096506F" w:rsidRPr="00A51C19" w:rsidRDefault="0096506F" w:rsidP="001B7FB8">
      <w:pPr>
        <w:rPr>
          <w:rFonts w:ascii="Times New Roman" w:hAnsi="Times New Roman" w:cs="Times New Roman"/>
          <w:sz w:val="24"/>
          <w:szCs w:val="24"/>
        </w:rPr>
      </w:pPr>
      <w:r w:rsidRPr="00A51C19">
        <w:rPr>
          <w:rFonts w:ascii="Times New Roman" w:hAnsi="Times New Roman" w:cs="Times New Roman"/>
          <w:sz w:val="24"/>
          <w:szCs w:val="24"/>
        </w:rPr>
        <w:t>Introduction</w:t>
      </w:r>
      <w:r w:rsidRPr="00A51C19">
        <w:rPr>
          <w:rFonts w:ascii="Times New Roman" w:hAnsi="Times New Roman" w:cs="Times New Roman"/>
          <w:sz w:val="24"/>
          <w:szCs w:val="24"/>
        </w:rPr>
        <w:br/>
        <w:t>Chapter One: The persistence of populations facing climate shifts and harvest</w:t>
      </w:r>
    </w:p>
    <w:p w14:paraId="22888B29" w14:textId="77777777" w:rsidR="0096506F" w:rsidRPr="00A51C19" w:rsidRDefault="0096506F" w:rsidP="001B7FB8">
      <w:pPr>
        <w:rPr>
          <w:rFonts w:ascii="Times New Roman" w:hAnsi="Times New Roman" w:cs="Times New Roman"/>
          <w:b w:val="0"/>
          <w:sz w:val="24"/>
          <w:szCs w:val="24"/>
        </w:rPr>
      </w:pPr>
      <w:r w:rsidRPr="00A51C19">
        <w:rPr>
          <w:rFonts w:ascii="Times New Roman" w:hAnsi="Times New Roman" w:cs="Times New Roman"/>
          <w:sz w:val="24"/>
          <w:szCs w:val="24"/>
        </w:rPr>
        <w:tab/>
      </w:r>
      <w:r w:rsidRPr="00A51C19">
        <w:rPr>
          <w:rFonts w:ascii="Times New Roman" w:hAnsi="Times New Roman" w:cs="Times New Roman"/>
          <w:b w:val="0"/>
          <w:sz w:val="24"/>
          <w:szCs w:val="24"/>
        </w:rPr>
        <w:t>Abstract</w:t>
      </w:r>
    </w:p>
    <w:p w14:paraId="0E3CFA5A" w14:textId="0F71006D" w:rsidR="00906954" w:rsidRPr="00A51C19" w:rsidRDefault="00906954" w:rsidP="001B7FB8">
      <w:pPr>
        <w:rPr>
          <w:rFonts w:ascii="Times New Roman" w:hAnsi="Times New Roman" w:cs="Times New Roman"/>
          <w:b w:val="0"/>
          <w:sz w:val="24"/>
          <w:szCs w:val="24"/>
        </w:rPr>
      </w:pPr>
      <w:r w:rsidRPr="00A51C19">
        <w:rPr>
          <w:rFonts w:ascii="Times New Roman" w:hAnsi="Times New Roman" w:cs="Times New Roman"/>
          <w:b w:val="0"/>
          <w:sz w:val="24"/>
          <w:szCs w:val="24"/>
        </w:rPr>
        <w:tab/>
        <w:t>Introduction</w:t>
      </w:r>
    </w:p>
    <w:p w14:paraId="545D040B" w14:textId="44B2B1D3" w:rsidR="00906954" w:rsidRPr="00A51C19" w:rsidRDefault="003A35ED" w:rsidP="001B7FB8">
      <w:pPr>
        <w:rPr>
          <w:rFonts w:ascii="Times New Roman" w:hAnsi="Times New Roman" w:cs="Times New Roman"/>
          <w:b w:val="0"/>
          <w:sz w:val="24"/>
          <w:szCs w:val="24"/>
        </w:rPr>
      </w:pPr>
      <w:r>
        <w:rPr>
          <w:rFonts w:ascii="Times New Roman" w:hAnsi="Times New Roman" w:cs="Times New Roman"/>
          <w:b w:val="0"/>
          <w:sz w:val="24"/>
          <w:szCs w:val="24"/>
        </w:rPr>
        <w:tab/>
        <w:t>Materials and</w:t>
      </w:r>
      <w:r w:rsidR="00906954" w:rsidRPr="00A51C19">
        <w:rPr>
          <w:rFonts w:ascii="Times New Roman" w:hAnsi="Times New Roman" w:cs="Times New Roman"/>
          <w:b w:val="0"/>
          <w:sz w:val="24"/>
          <w:szCs w:val="24"/>
        </w:rPr>
        <w:t xml:space="preserve"> Methods</w:t>
      </w:r>
    </w:p>
    <w:p w14:paraId="7D2A14AF" w14:textId="7CF6B044" w:rsidR="00906954" w:rsidRPr="00A51C19" w:rsidRDefault="00906954" w:rsidP="001B7FB8">
      <w:pPr>
        <w:rPr>
          <w:rFonts w:ascii="Times New Roman" w:hAnsi="Times New Roman" w:cs="Times New Roman"/>
          <w:b w:val="0"/>
          <w:sz w:val="24"/>
          <w:szCs w:val="24"/>
        </w:rPr>
      </w:pPr>
      <w:r w:rsidRPr="00A51C19">
        <w:rPr>
          <w:rFonts w:ascii="Times New Roman" w:hAnsi="Times New Roman" w:cs="Times New Roman"/>
          <w:b w:val="0"/>
          <w:sz w:val="24"/>
          <w:szCs w:val="24"/>
        </w:rPr>
        <w:tab/>
        <w:t>Results</w:t>
      </w:r>
    </w:p>
    <w:p w14:paraId="0D57D0EC" w14:textId="1ED52C4C" w:rsidR="00906954" w:rsidRDefault="00906954" w:rsidP="001B7FB8">
      <w:pPr>
        <w:rPr>
          <w:rFonts w:ascii="Times New Roman" w:hAnsi="Times New Roman" w:cs="Times New Roman"/>
          <w:b w:val="0"/>
          <w:sz w:val="24"/>
          <w:szCs w:val="24"/>
        </w:rPr>
      </w:pPr>
      <w:r w:rsidRPr="00A51C19">
        <w:rPr>
          <w:rFonts w:ascii="Times New Roman" w:hAnsi="Times New Roman" w:cs="Times New Roman"/>
          <w:b w:val="0"/>
          <w:sz w:val="24"/>
          <w:szCs w:val="24"/>
        </w:rPr>
        <w:tab/>
        <w:t>Discussion</w:t>
      </w:r>
    </w:p>
    <w:p w14:paraId="088F2D42" w14:textId="4E01310F" w:rsidR="003477D5" w:rsidRDefault="003477D5" w:rsidP="001B7FB8">
      <w:pPr>
        <w:rPr>
          <w:rFonts w:ascii="Times New Roman" w:hAnsi="Times New Roman" w:cs="Times New Roman"/>
          <w:b w:val="0"/>
          <w:sz w:val="24"/>
          <w:szCs w:val="24"/>
        </w:rPr>
      </w:pPr>
      <w:r>
        <w:rPr>
          <w:rFonts w:ascii="Times New Roman" w:hAnsi="Times New Roman" w:cs="Times New Roman"/>
          <w:b w:val="0"/>
          <w:sz w:val="24"/>
          <w:szCs w:val="24"/>
        </w:rPr>
        <w:tab/>
        <w:t>Figures and Tables</w:t>
      </w:r>
    </w:p>
    <w:p w14:paraId="77C7FB50" w14:textId="5EC7DB23" w:rsidR="003477D5" w:rsidRDefault="003477D5" w:rsidP="001B7FB8">
      <w:pPr>
        <w:rPr>
          <w:rFonts w:ascii="Times New Roman" w:hAnsi="Times New Roman" w:cs="Times New Roman"/>
          <w:b w:val="0"/>
          <w:sz w:val="24"/>
          <w:szCs w:val="24"/>
        </w:rPr>
      </w:pPr>
      <w:r>
        <w:rPr>
          <w:rFonts w:ascii="Times New Roman" w:hAnsi="Times New Roman" w:cs="Times New Roman"/>
          <w:b w:val="0"/>
          <w:sz w:val="24"/>
          <w:szCs w:val="24"/>
        </w:rPr>
        <w:tab/>
        <w:t>References</w:t>
      </w:r>
    </w:p>
    <w:p w14:paraId="039A253B" w14:textId="6B5D7156" w:rsidR="003477D5" w:rsidRPr="00A51C19" w:rsidRDefault="003477D5" w:rsidP="001B7FB8">
      <w:pPr>
        <w:rPr>
          <w:rFonts w:ascii="Times New Roman" w:hAnsi="Times New Roman" w:cs="Times New Roman"/>
          <w:b w:val="0"/>
          <w:sz w:val="24"/>
          <w:szCs w:val="24"/>
        </w:rPr>
      </w:pPr>
      <w:r>
        <w:rPr>
          <w:rFonts w:ascii="Times New Roman" w:hAnsi="Times New Roman" w:cs="Times New Roman"/>
          <w:b w:val="0"/>
          <w:sz w:val="24"/>
          <w:szCs w:val="24"/>
        </w:rPr>
        <w:tab/>
        <w:t>Supporting Information</w:t>
      </w:r>
    </w:p>
    <w:p w14:paraId="13794F13" w14:textId="77777777" w:rsidR="003A35ED" w:rsidRDefault="007E5F84" w:rsidP="001B7FB8">
      <w:pPr>
        <w:rPr>
          <w:rFonts w:ascii="Times New Roman" w:hAnsi="Times New Roman" w:cs="Times New Roman"/>
          <w:sz w:val="24"/>
          <w:szCs w:val="24"/>
        </w:rPr>
      </w:pPr>
      <w:r w:rsidRPr="00A51C19">
        <w:rPr>
          <w:rFonts w:ascii="Times New Roman" w:hAnsi="Times New Roman" w:cs="Times New Roman"/>
          <w:sz w:val="24"/>
          <w:szCs w:val="24"/>
        </w:rPr>
        <w:t>Chapter Two:</w:t>
      </w:r>
    </w:p>
    <w:p w14:paraId="0C31BA59" w14:textId="77777777" w:rsidR="003A35ED" w:rsidRDefault="003A35ED" w:rsidP="001B7FB8">
      <w:pPr>
        <w:rPr>
          <w:rFonts w:ascii="Times New Roman" w:hAnsi="Times New Roman" w:cs="Times New Roman"/>
          <w:b w:val="0"/>
          <w:sz w:val="24"/>
          <w:szCs w:val="24"/>
        </w:rPr>
      </w:pPr>
      <w:r>
        <w:rPr>
          <w:rFonts w:ascii="Times New Roman" w:hAnsi="Times New Roman" w:cs="Times New Roman"/>
          <w:b w:val="0"/>
          <w:sz w:val="24"/>
          <w:szCs w:val="24"/>
        </w:rPr>
        <w:tab/>
        <w:t>Abstract</w:t>
      </w:r>
    </w:p>
    <w:p w14:paraId="62E66841" w14:textId="77777777" w:rsidR="003A35ED" w:rsidRDefault="003A35ED" w:rsidP="001B7FB8">
      <w:pPr>
        <w:rPr>
          <w:rFonts w:ascii="Times New Roman" w:hAnsi="Times New Roman" w:cs="Times New Roman"/>
          <w:b w:val="0"/>
          <w:sz w:val="24"/>
          <w:szCs w:val="24"/>
        </w:rPr>
      </w:pPr>
      <w:r>
        <w:rPr>
          <w:rFonts w:ascii="Times New Roman" w:hAnsi="Times New Roman" w:cs="Times New Roman"/>
          <w:b w:val="0"/>
          <w:sz w:val="24"/>
          <w:szCs w:val="24"/>
        </w:rPr>
        <w:tab/>
        <w:t>Introduction</w:t>
      </w:r>
    </w:p>
    <w:p w14:paraId="28AB9CF3" w14:textId="291FDB37" w:rsidR="003A35ED" w:rsidRDefault="003A35ED" w:rsidP="001B7FB8">
      <w:pPr>
        <w:rPr>
          <w:rFonts w:ascii="Times New Roman" w:hAnsi="Times New Roman" w:cs="Times New Roman"/>
          <w:b w:val="0"/>
          <w:sz w:val="24"/>
          <w:szCs w:val="24"/>
        </w:rPr>
      </w:pPr>
      <w:r>
        <w:rPr>
          <w:rFonts w:ascii="Times New Roman" w:hAnsi="Times New Roman" w:cs="Times New Roman"/>
          <w:b w:val="0"/>
          <w:sz w:val="24"/>
          <w:szCs w:val="24"/>
        </w:rPr>
        <w:tab/>
        <w:t>Materials and Methods</w:t>
      </w:r>
    </w:p>
    <w:p w14:paraId="4E1E616B" w14:textId="77777777" w:rsidR="003A35ED" w:rsidRDefault="003A35ED" w:rsidP="001B7FB8">
      <w:pPr>
        <w:rPr>
          <w:rFonts w:ascii="Times New Roman" w:hAnsi="Times New Roman" w:cs="Times New Roman"/>
          <w:b w:val="0"/>
          <w:sz w:val="24"/>
          <w:szCs w:val="24"/>
        </w:rPr>
      </w:pPr>
      <w:r>
        <w:rPr>
          <w:rFonts w:ascii="Times New Roman" w:hAnsi="Times New Roman" w:cs="Times New Roman"/>
          <w:b w:val="0"/>
          <w:sz w:val="24"/>
          <w:szCs w:val="24"/>
        </w:rPr>
        <w:tab/>
        <w:t>Results</w:t>
      </w:r>
    </w:p>
    <w:p w14:paraId="623BC8AF" w14:textId="77777777" w:rsidR="003A35ED" w:rsidRDefault="003A35ED" w:rsidP="001B7FB8">
      <w:pPr>
        <w:rPr>
          <w:rFonts w:ascii="Times New Roman" w:hAnsi="Times New Roman" w:cs="Times New Roman"/>
          <w:b w:val="0"/>
          <w:sz w:val="24"/>
          <w:szCs w:val="24"/>
        </w:rPr>
      </w:pPr>
      <w:r>
        <w:rPr>
          <w:rFonts w:ascii="Times New Roman" w:hAnsi="Times New Roman" w:cs="Times New Roman"/>
          <w:b w:val="0"/>
          <w:sz w:val="24"/>
          <w:szCs w:val="24"/>
        </w:rPr>
        <w:tab/>
        <w:t>Discussion</w:t>
      </w:r>
    </w:p>
    <w:p w14:paraId="4073A649" w14:textId="77777777" w:rsidR="003A35ED" w:rsidRDefault="003A35ED" w:rsidP="001B7FB8">
      <w:pPr>
        <w:rPr>
          <w:rFonts w:ascii="Times New Roman" w:hAnsi="Times New Roman" w:cs="Times New Roman"/>
          <w:b w:val="0"/>
          <w:sz w:val="24"/>
          <w:szCs w:val="24"/>
        </w:rPr>
      </w:pPr>
      <w:r>
        <w:rPr>
          <w:rFonts w:ascii="Times New Roman" w:hAnsi="Times New Roman" w:cs="Times New Roman"/>
          <w:b w:val="0"/>
          <w:sz w:val="24"/>
          <w:szCs w:val="24"/>
        </w:rPr>
        <w:tab/>
        <w:t>Figures and Tables</w:t>
      </w:r>
    </w:p>
    <w:p w14:paraId="4E982FCE" w14:textId="77777777" w:rsidR="003A35ED" w:rsidRDefault="003A35ED" w:rsidP="001B7FB8">
      <w:pPr>
        <w:rPr>
          <w:rFonts w:ascii="Times New Roman" w:hAnsi="Times New Roman" w:cs="Times New Roman"/>
          <w:b w:val="0"/>
          <w:sz w:val="24"/>
          <w:szCs w:val="24"/>
        </w:rPr>
      </w:pPr>
      <w:r>
        <w:rPr>
          <w:rFonts w:ascii="Times New Roman" w:hAnsi="Times New Roman" w:cs="Times New Roman"/>
          <w:b w:val="0"/>
          <w:sz w:val="24"/>
          <w:szCs w:val="24"/>
        </w:rPr>
        <w:tab/>
        <w:t>References</w:t>
      </w:r>
    </w:p>
    <w:p w14:paraId="27F8F090" w14:textId="17970863" w:rsidR="003A35ED" w:rsidRPr="003A35ED" w:rsidRDefault="003A35ED" w:rsidP="001B7FB8">
      <w:pPr>
        <w:rPr>
          <w:rFonts w:ascii="Times New Roman" w:hAnsi="Times New Roman" w:cs="Times New Roman"/>
          <w:i/>
          <w:sz w:val="24"/>
          <w:szCs w:val="24"/>
        </w:rPr>
      </w:pPr>
      <w:r>
        <w:rPr>
          <w:rFonts w:ascii="Times New Roman" w:hAnsi="Times New Roman" w:cs="Times New Roman"/>
          <w:b w:val="0"/>
          <w:sz w:val="24"/>
          <w:szCs w:val="24"/>
        </w:rPr>
        <w:tab/>
        <w:t>Supporting Information</w:t>
      </w:r>
      <w:r w:rsidRPr="003A35ED">
        <w:rPr>
          <w:rFonts w:ascii="Times New Roman" w:hAnsi="Times New Roman" w:cs="Times New Roman"/>
          <w:i/>
          <w:sz w:val="24"/>
          <w:szCs w:val="24"/>
        </w:rPr>
        <w:t xml:space="preserve"> </w:t>
      </w:r>
    </w:p>
    <w:p w14:paraId="291F373C" w14:textId="3E1C2301" w:rsidR="007E5F84" w:rsidRDefault="007E5F84" w:rsidP="001B7FB8">
      <w:pPr>
        <w:rPr>
          <w:rFonts w:ascii="Times New Roman" w:hAnsi="Times New Roman" w:cs="Times New Roman"/>
          <w:sz w:val="24"/>
          <w:szCs w:val="24"/>
        </w:rPr>
      </w:pPr>
      <w:r w:rsidRPr="00A51C19">
        <w:rPr>
          <w:rFonts w:ascii="Times New Roman" w:hAnsi="Times New Roman" w:cs="Times New Roman"/>
          <w:sz w:val="24"/>
          <w:szCs w:val="24"/>
        </w:rPr>
        <w:t>Chapter Three:</w:t>
      </w:r>
    </w:p>
    <w:p w14:paraId="182971E5" w14:textId="293C880F" w:rsidR="003A35ED" w:rsidRDefault="003A35ED" w:rsidP="001B7FB8">
      <w:pP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Abstract</w:t>
      </w:r>
    </w:p>
    <w:p w14:paraId="2D336F2B" w14:textId="33366837" w:rsidR="003A35ED" w:rsidRDefault="003A35ED" w:rsidP="001B7FB8">
      <w:pPr>
        <w:rPr>
          <w:rFonts w:ascii="Times New Roman" w:hAnsi="Times New Roman" w:cs="Times New Roman"/>
          <w:b w:val="0"/>
          <w:sz w:val="24"/>
          <w:szCs w:val="24"/>
        </w:rPr>
      </w:pPr>
      <w:r>
        <w:rPr>
          <w:rFonts w:ascii="Times New Roman" w:hAnsi="Times New Roman" w:cs="Times New Roman"/>
          <w:b w:val="0"/>
          <w:sz w:val="24"/>
          <w:szCs w:val="24"/>
        </w:rPr>
        <w:tab/>
        <w:t>Introduction</w:t>
      </w:r>
    </w:p>
    <w:p w14:paraId="123C6D36" w14:textId="665F4269" w:rsidR="003A35ED" w:rsidRDefault="003A35ED" w:rsidP="001B7FB8">
      <w:pPr>
        <w:rPr>
          <w:rFonts w:ascii="Times New Roman" w:hAnsi="Times New Roman" w:cs="Times New Roman"/>
          <w:b w:val="0"/>
          <w:sz w:val="24"/>
          <w:szCs w:val="24"/>
        </w:rPr>
      </w:pPr>
      <w:r>
        <w:rPr>
          <w:rFonts w:ascii="Times New Roman" w:hAnsi="Times New Roman" w:cs="Times New Roman"/>
          <w:b w:val="0"/>
          <w:sz w:val="24"/>
          <w:szCs w:val="24"/>
        </w:rPr>
        <w:tab/>
        <w:t>Materials and Methods</w:t>
      </w:r>
    </w:p>
    <w:p w14:paraId="4948D747" w14:textId="0D8FF397" w:rsidR="003A35ED" w:rsidRDefault="003A35ED" w:rsidP="001B7FB8">
      <w:pPr>
        <w:rPr>
          <w:rFonts w:ascii="Times New Roman" w:hAnsi="Times New Roman" w:cs="Times New Roman"/>
          <w:b w:val="0"/>
          <w:sz w:val="24"/>
          <w:szCs w:val="24"/>
        </w:rPr>
      </w:pPr>
      <w:r>
        <w:rPr>
          <w:rFonts w:ascii="Times New Roman" w:hAnsi="Times New Roman" w:cs="Times New Roman"/>
          <w:b w:val="0"/>
          <w:sz w:val="24"/>
          <w:szCs w:val="24"/>
        </w:rPr>
        <w:tab/>
        <w:t>Results</w:t>
      </w:r>
    </w:p>
    <w:p w14:paraId="299D2B39" w14:textId="6F639715" w:rsidR="003A35ED" w:rsidRDefault="003A35ED" w:rsidP="001B7FB8">
      <w:pPr>
        <w:rPr>
          <w:rFonts w:ascii="Times New Roman" w:hAnsi="Times New Roman" w:cs="Times New Roman"/>
          <w:b w:val="0"/>
          <w:sz w:val="24"/>
          <w:szCs w:val="24"/>
        </w:rPr>
      </w:pPr>
      <w:r>
        <w:rPr>
          <w:rFonts w:ascii="Times New Roman" w:hAnsi="Times New Roman" w:cs="Times New Roman"/>
          <w:b w:val="0"/>
          <w:sz w:val="24"/>
          <w:szCs w:val="24"/>
        </w:rPr>
        <w:tab/>
        <w:t>Discussion</w:t>
      </w:r>
    </w:p>
    <w:p w14:paraId="66809F13" w14:textId="5AA7F225" w:rsidR="003A35ED" w:rsidRDefault="003A35ED" w:rsidP="001B7FB8">
      <w:pPr>
        <w:rPr>
          <w:rFonts w:ascii="Times New Roman" w:hAnsi="Times New Roman" w:cs="Times New Roman"/>
          <w:b w:val="0"/>
          <w:sz w:val="24"/>
          <w:szCs w:val="24"/>
        </w:rPr>
      </w:pPr>
      <w:r>
        <w:rPr>
          <w:rFonts w:ascii="Times New Roman" w:hAnsi="Times New Roman" w:cs="Times New Roman"/>
          <w:b w:val="0"/>
          <w:sz w:val="24"/>
          <w:szCs w:val="24"/>
        </w:rPr>
        <w:tab/>
        <w:t>Figures and Tables</w:t>
      </w:r>
    </w:p>
    <w:p w14:paraId="165CD7A0" w14:textId="700BBC57" w:rsidR="003A35ED" w:rsidRDefault="003A35ED" w:rsidP="001B7FB8">
      <w:pPr>
        <w:rPr>
          <w:rFonts w:ascii="Times New Roman" w:hAnsi="Times New Roman" w:cs="Times New Roman"/>
          <w:b w:val="0"/>
          <w:sz w:val="24"/>
          <w:szCs w:val="24"/>
        </w:rPr>
      </w:pPr>
      <w:r>
        <w:rPr>
          <w:rFonts w:ascii="Times New Roman" w:hAnsi="Times New Roman" w:cs="Times New Roman"/>
          <w:b w:val="0"/>
          <w:sz w:val="24"/>
          <w:szCs w:val="24"/>
        </w:rPr>
        <w:tab/>
        <w:t>References</w:t>
      </w:r>
    </w:p>
    <w:p w14:paraId="02C8E527" w14:textId="0D455823" w:rsidR="003A35ED" w:rsidRPr="003A35ED" w:rsidRDefault="003A35ED" w:rsidP="001B7FB8">
      <w:pPr>
        <w:rPr>
          <w:rFonts w:ascii="Times New Roman" w:hAnsi="Times New Roman" w:cs="Times New Roman"/>
          <w:b w:val="0"/>
          <w:sz w:val="24"/>
          <w:szCs w:val="24"/>
        </w:rPr>
      </w:pPr>
      <w:r>
        <w:rPr>
          <w:rFonts w:ascii="Times New Roman" w:hAnsi="Times New Roman" w:cs="Times New Roman"/>
          <w:b w:val="0"/>
          <w:sz w:val="24"/>
          <w:szCs w:val="24"/>
        </w:rPr>
        <w:tab/>
        <w:t>Supporting Information</w:t>
      </w:r>
    </w:p>
    <w:p w14:paraId="0B8666A3" w14:textId="5877A225" w:rsidR="007E5F84" w:rsidRPr="00A51C19" w:rsidRDefault="007E5F84" w:rsidP="001B7FB8">
      <w:pPr>
        <w:rPr>
          <w:rFonts w:ascii="Times New Roman" w:hAnsi="Times New Roman" w:cs="Times New Roman"/>
          <w:sz w:val="24"/>
          <w:szCs w:val="24"/>
        </w:rPr>
      </w:pPr>
      <w:r w:rsidRPr="00A51C19">
        <w:rPr>
          <w:rFonts w:ascii="Times New Roman" w:hAnsi="Times New Roman" w:cs="Times New Roman"/>
          <w:sz w:val="24"/>
          <w:szCs w:val="24"/>
        </w:rPr>
        <w:t>Conclusions</w:t>
      </w:r>
    </w:p>
    <w:p w14:paraId="6B4F574B" w14:textId="77777777" w:rsidR="0096506F" w:rsidRPr="00A51C19" w:rsidRDefault="0096506F" w:rsidP="001B7FB8">
      <w:pPr>
        <w:rPr>
          <w:rFonts w:ascii="Times New Roman" w:hAnsi="Times New Roman" w:cs="Times New Roman"/>
          <w:b w:val="0"/>
          <w:sz w:val="24"/>
          <w:szCs w:val="24"/>
        </w:rPr>
      </w:pPr>
    </w:p>
    <w:p w14:paraId="5DD4C950" w14:textId="77777777" w:rsidR="0096506F" w:rsidRPr="00A51C19" w:rsidRDefault="0096506F" w:rsidP="001B7FB8">
      <w:pPr>
        <w:rPr>
          <w:rFonts w:ascii="Times New Roman" w:hAnsi="Times New Roman" w:cs="Times New Roman"/>
          <w:sz w:val="24"/>
          <w:szCs w:val="24"/>
        </w:rPr>
      </w:pPr>
    </w:p>
    <w:p w14:paraId="473BDFA6" w14:textId="77777777" w:rsidR="0096506F" w:rsidRPr="00A51C19" w:rsidRDefault="0096506F" w:rsidP="001B7FB8">
      <w:pPr>
        <w:rPr>
          <w:rFonts w:ascii="Times New Roman" w:hAnsi="Times New Roman" w:cs="Times New Roman"/>
          <w:sz w:val="24"/>
          <w:szCs w:val="24"/>
        </w:rPr>
      </w:pPr>
      <w:r w:rsidRPr="00A51C19">
        <w:rPr>
          <w:rFonts w:ascii="Times New Roman" w:hAnsi="Times New Roman" w:cs="Times New Roman"/>
          <w:sz w:val="24"/>
          <w:szCs w:val="24"/>
        </w:rPr>
        <w:br w:type="page"/>
      </w:r>
    </w:p>
    <w:p w14:paraId="5EFFB81F" w14:textId="77777777" w:rsidR="0096506F" w:rsidRPr="00A51C19" w:rsidRDefault="0096506F" w:rsidP="001B7FB8">
      <w:pPr>
        <w:outlineLvl w:val="0"/>
        <w:rPr>
          <w:rFonts w:ascii="Times New Roman" w:hAnsi="Times New Roman" w:cs="Times New Roman"/>
          <w:sz w:val="24"/>
          <w:szCs w:val="24"/>
        </w:rPr>
      </w:pPr>
      <w:r w:rsidRPr="00A51C19">
        <w:rPr>
          <w:rFonts w:ascii="Times New Roman" w:hAnsi="Times New Roman" w:cs="Times New Roman"/>
          <w:sz w:val="24"/>
          <w:szCs w:val="24"/>
        </w:rPr>
        <w:lastRenderedPageBreak/>
        <w:t>Acknowledgements</w:t>
      </w:r>
    </w:p>
    <w:p w14:paraId="13476EC8" w14:textId="77777777" w:rsidR="0096506F" w:rsidRPr="00A51C19" w:rsidRDefault="0096506F" w:rsidP="001B7FB8">
      <w:pPr>
        <w:rPr>
          <w:rFonts w:ascii="Times New Roman" w:hAnsi="Times New Roman" w:cs="Times New Roman"/>
          <w:sz w:val="24"/>
          <w:szCs w:val="24"/>
        </w:rPr>
      </w:pPr>
    </w:p>
    <w:p w14:paraId="3671A940" w14:textId="77777777" w:rsidR="0096506F" w:rsidRPr="00A51C19" w:rsidRDefault="0096506F" w:rsidP="001B7FB8">
      <w:pPr>
        <w:rPr>
          <w:rFonts w:ascii="Times New Roman" w:hAnsi="Times New Roman" w:cs="Times New Roman"/>
          <w:sz w:val="24"/>
          <w:szCs w:val="24"/>
        </w:rPr>
      </w:pPr>
      <w:r w:rsidRPr="00A51C19">
        <w:rPr>
          <w:rFonts w:ascii="Times New Roman" w:hAnsi="Times New Roman" w:cs="Times New Roman"/>
          <w:sz w:val="24"/>
          <w:szCs w:val="24"/>
        </w:rPr>
        <w:br w:type="page"/>
      </w:r>
    </w:p>
    <w:p w14:paraId="4176D7BD" w14:textId="77777777" w:rsidR="0096506F" w:rsidRPr="00A51C19" w:rsidRDefault="0096506F" w:rsidP="001B7FB8">
      <w:pPr>
        <w:outlineLvl w:val="0"/>
        <w:rPr>
          <w:rFonts w:ascii="Times New Roman" w:hAnsi="Times New Roman" w:cs="Times New Roman"/>
          <w:sz w:val="24"/>
          <w:szCs w:val="24"/>
        </w:rPr>
      </w:pPr>
      <w:r w:rsidRPr="00A51C19">
        <w:rPr>
          <w:rFonts w:ascii="Times New Roman" w:hAnsi="Times New Roman" w:cs="Times New Roman"/>
          <w:sz w:val="24"/>
          <w:szCs w:val="24"/>
        </w:rPr>
        <w:lastRenderedPageBreak/>
        <w:t>Introduction</w:t>
      </w:r>
    </w:p>
    <w:p w14:paraId="073F3F30" w14:textId="77777777" w:rsidR="0096506F" w:rsidRPr="00A51C19" w:rsidRDefault="0096506F" w:rsidP="001B7FB8">
      <w:pPr>
        <w:rPr>
          <w:rFonts w:ascii="Times New Roman" w:hAnsi="Times New Roman" w:cs="Times New Roman"/>
          <w:sz w:val="24"/>
          <w:szCs w:val="24"/>
        </w:rPr>
      </w:pPr>
    </w:p>
    <w:p w14:paraId="2067B987" w14:textId="77777777" w:rsidR="0096506F" w:rsidRPr="00A51C19" w:rsidRDefault="0096506F" w:rsidP="001B7FB8">
      <w:pPr>
        <w:rPr>
          <w:rFonts w:ascii="Times New Roman" w:hAnsi="Times New Roman" w:cs="Times New Roman"/>
          <w:sz w:val="24"/>
          <w:szCs w:val="24"/>
        </w:rPr>
      </w:pPr>
      <w:r w:rsidRPr="00A51C19">
        <w:rPr>
          <w:rFonts w:ascii="Times New Roman" w:hAnsi="Times New Roman" w:cs="Times New Roman"/>
          <w:sz w:val="24"/>
          <w:szCs w:val="24"/>
        </w:rPr>
        <w:br w:type="page"/>
      </w:r>
    </w:p>
    <w:p w14:paraId="46454683" w14:textId="77777777" w:rsidR="0096506F" w:rsidRPr="00A51C19" w:rsidRDefault="0096506F" w:rsidP="001B7FB8">
      <w:pPr>
        <w:outlineLvl w:val="0"/>
        <w:rPr>
          <w:rFonts w:ascii="Times New Roman" w:hAnsi="Times New Roman" w:cs="Times New Roman"/>
          <w:sz w:val="24"/>
          <w:szCs w:val="24"/>
        </w:rPr>
      </w:pPr>
      <w:r w:rsidRPr="00A51C19">
        <w:rPr>
          <w:rFonts w:ascii="Times New Roman" w:hAnsi="Times New Roman" w:cs="Times New Roman"/>
          <w:sz w:val="24"/>
          <w:szCs w:val="24"/>
        </w:rPr>
        <w:lastRenderedPageBreak/>
        <w:t>CHAPTER ONE</w:t>
      </w:r>
    </w:p>
    <w:p w14:paraId="6AAEDA97" w14:textId="5BCAE933" w:rsidR="0096506F" w:rsidRPr="00A51C19" w:rsidRDefault="0096506F" w:rsidP="001B7FB8">
      <w:pPr>
        <w:outlineLvl w:val="0"/>
        <w:rPr>
          <w:rFonts w:ascii="Times New Roman" w:hAnsi="Times New Roman" w:cs="Times New Roman"/>
          <w:sz w:val="24"/>
          <w:szCs w:val="24"/>
        </w:rPr>
      </w:pPr>
      <w:r w:rsidRPr="00A51C19">
        <w:rPr>
          <w:rFonts w:ascii="Times New Roman" w:hAnsi="Times New Roman" w:cs="Times New Roman"/>
          <w:sz w:val="24"/>
          <w:szCs w:val="24"/>
        </w:rPr>
        <w:t>The persistence of populations facing climate shifts and harvest</w:t>
      </w:r>
      <w:r w:rsidR="003A3606" w:rsidRPr="00A51C19">
        <w:rPr>
          <w:rStyle w:val="FootnoteReference"/>
          <w:rFonts w:ascii="Times New Roman" w:hAnsi="Times New Roman" w:cs="Times New Roman"/>
          <w:sz w:val="24"/>
          <w:szCs w:val="24"/>
        </w:rPr>
        <w:footnoteReference w:id="1"/>
      </w:r>
    </w:p>
    <w:p w14:paraId="5104CC3D" w14:textId="77777777" w:rsidR="0096506F" w:rsidRPr="00A51C19" w:rsidRDefault="0096506F" w:rsidP="001B7FB8">
      <w:pPr>
        <w:rPr>
          <w:rFonts w:ascii="Times New Roman" w:hAnsi="Times New Roman" w:cs="Times New Roman"/>
          <w:sz w:val="24"/>
          <w:szCs w:val="24"/>
        </w:rPr>
      </w:pPr>
    </w:p>
    <w:p w14:paraId="401C23E4" w14:textId="77777777" w:rsidR="0096506F" w:rsidRPr="00A51C19" w:rsidRDefault="0096506F" w:rsidP="001B7FB8">
      <w:pPr>
        <w:outlineLvl w:val="0"/>
        <w:rPr>
          <w:rFonts w:ascii="Times New Roman" w:hAnsi="Times New Roman" w:cs="Times New Roman"/>
          <w:b w:val="0"/>
          <w:i/>
          <w:sz w:val="24"/>
          <w:szCs w:val="24"/>
        </w:rPr>
      </w:pPr>
      <w:r w:rsidRPr="00A51C19">
        <w:rPr>
          <w:rFonts w:ascii="Times New Roman" w:hAnsi="Times New Roman" w:cs="Times New Roman"/>
          <w:b w:val="0"/>
          <w:i/>
          <w:sz w:val="24"/>
          <w:szCs w:val="24"/>
        </w:rPr>
        <w:t>Abstract</w:t>
      </w:r>
    </w:p>
    <w:p w14:paraId="1299B29B" w14:textId="77777777" w:rsidR="0096506F" w:rsidRPr="00A51C19" w:rsidRDefault="0096506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Many species are expected to shift their geographic distribution as climates change, and yet climate change is only one of a suite of stressors that species face. Species that might, in theory, be able to shift rapidly enough to keep up with climate velocity (the rate and direction that isotherms move across the landscape) may not in actuality be able to do so when facing the cumulative impacts of multiple stressors. Despite empirical reports of substantial interactions between climate change and other stressors,</w:t>
      </w:r>
      <w:r w:rsidR="00294767" w:rsidRPr="00A51C19">
        <w:rPr>
          <w:rFonts w:ascii="Times New Roman" w:hAnsi="Times New Roman" w:cs="Times New Roman"/>
          <w:b w:val="0"/>
          <w:sz w:val="24"/>
          <w:szCs w:val="24"/>
        </w:rPr>
        <w:t xml:space="preserve"> I </w:t>
      </w:r>
      <w:r w:rsidRPr="00A51C19">
        <w:rPr>
          <w:rFonts w:ascii="Times New Roman" w:hAnsi="Times New Roman" w:cs="Times New Roman"/>
          <w:b w:val="0"/>
          <w:sz w:val="24"/>
          <w:szCs w:val="24"/>
        </w:rPr>
        <w:t xml:space="preserve">often lack a mechanistic understanding of these interactions. Here,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develop and analyze a spatial population dynamics model to explore the cumulative impacts of climate with another dominant stressor in the ocean and on land: harvest.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find that critical rates of climate velocity and harvest depend on the growth rate and dispersal kernel of the population, as well as the magnitude of the other stressor. This allows us to identify conditions under which harvesting and climate velocity can together drive populations extinct even when neither stressor would do so in isolation. Except in these extreme cases,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also find that the interaction between the declines in biomass caused by climate velocity and harvest is approximately additive. Finally,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show that threshold harvest rules can be effective management tools to mitigate the interaction between the two stressors, while protected areas can either help or hinder, depending on how harvesters reallocate their effort. </w:t>
      </w:r>
    </w:p>
    <w:p w14:paraId="2D659071" w14:textId="77777777" w:rsidR="0096506F" w:rsidRPr="00A51C19" w:rsidRDefault="0096506F" w:rsidP="001B7FB8">
      <w:pPr>
        <w:rPr>
          <w:rFonts w:ascii="Times New Roman" w:hAnsi="Times New Roman" w:cs="Times New Roman"/>
          <w:b w:val="0"/>
          <w:sz w:val="24"/>
          <w:szCs w:val="24"/>
        </w:rPr>
      </w:pPr>
    </w:p>
    <w:p w14:paraId="2C63185E" w14:textId="77777777" w:rsidR="0096506F" w:rsidRPr="00A51C19" w:rsidRDefault="0096506F" w:rsidP="001B7FB8">
      <w:pPr>
        <w:outlineLvl w:val="0"/>
        <w:rPr>
          <w:rFonts w:ascii="Times New Roman" w:hAnsi="Times New Roman" w:cs="Times New Roman"/>
          <w:b w:val="0"/>
          <w:i/>
          <w:sz w:val="24"/>
          <w:szCs w:val="24"/>
        </w:rPr>
      </w:pPr>
      <w:r w:rsidRPr="00A51C19">
        <w:rPr>
          <w:rFonts w:ascii="Times New Roman" w:hAnsi="Times New Roman" w:cs="Times New Roman"/>
          <w:b w:val="0"/>
          <w:i/>
          <w:sz w:val="24"/>
          <w:szCs w:val="24"/>
        </w:rPr>
        <w:t>Introduction</w:t>
      </w:r>
    </w:p>
    <w:p w14:paraId="70AA9567" w14:textId="77777777" w:rsidR="0096506F" w:rsidRPr="00A51C19" w:rsidRDefault="0096506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There are many stressors that can disturb an ecosystem. Ecologists have been working for decades to quantify the consequences of individual perturbations (Wilcove et al. 1998) and to measure the effects of multiple stressors and the interactions between them (Travis 2003, Crain et al. 2008, Darling and Côté 2008). If disturbances interact synergistically, a perturbation that has little effect when occurring alone may amplify the disturbance caused by a coincident perturbation (Crain et al. 2008, Darling and Côté 2008, Gurevitch et al. 2000, Nye et al. 2013). In the most worrying cases, interactions among multiple stressors could drive a population extinct, even though assessments of the individual impacts would not predict extinction (e.g., Pelletier et al. 2006, Travis 2003). Because disturbances rarely occur in isolation, measuring the effects of multiple disturbances provides a better understanding of likely impacts to an ecosystem (Doak and Morris 2010, Folt et al. 1999, Fordham et al. 2013).</w:t>
      </w:r>
    </w:p>
    <w:p w14:paraId="5B3286A7" w14:textId="77777777" w:rsidR="0096506F" w:rsidRPr="00A51C19" w:rsidRDefault="0096506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Climate change and harvesting, two of the largest anthropogenic impacts for both marine and terrestrial species (Halpern et al. 2008, Milner-Gulland and Bennet 2003, Sekercioglu et al. 2008), provide an important example of two concurrent ecological disturbances. One effect of climate change is that isotherms—contour lines connecting places with the same temperature—move across a landscape with a rate and direction referred to as climate velocity (Burrows et al. 2011, Loarie et al. 2009). Marine and terrestrial population distributions shift in response to climate change (Chen et al. 2011, Perry et al. 2005), and there is evidence that climate velocities can successfully explain these shifts (Pinsky et al. 2013). </w:t>
      </w:r>
    </w:p>
    <w:p w14:paraId="3C64A6C9" w14:textId="77777777" w:rsidR="0096506F" w:rsidRPr="00A51C19" w:rsidRDefault="0096506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Many of these shifting species are also subject to harvesting or fishing (Sala 2000, Wilcove et al. 1998, Worm et al. 2009), so interactions between the two stressors are possible. For example, empirical data suggest that Atlantic croaker populations move poleward with </w:t>
      </w:r>
      <w:r w:rsidRPr="00A51C19">
        <w:rPr>
          <w:rFonts w:ascii="Times New Roman" w:hAnsi="Times New Roman" w:cs="Times New Roman"/>
          <w:b w:val="0"/>
          <w:sz w:val="24"/>
          <w:szCs w:val="24"/>
        </w:rPr>
        <w:lastRenderedPageBreak/>
        <w:t>warming temperatures, but do so less when heavily fished (Hare et al. 2010); several terrestrial species follow warming temperatures more effectively in protected areas than in unprotected areas (Thomas et al. 2012); and a number of studies concluded that harvest increases the sensitivity of populations to climate variability (Anderson et al. 2008, Botsford et al. 2011, Planque et al. 2010, Shelton et al. 2011). While not specifically addressing range shifts and harvest together, there have been experimental indications of synergistic interactions between warming temperatures and harvesting (Mora et al. 2007). Taken together, this work underscores the importance of understanding in greater mechanistic detail how climate velocity and harvesting interact. Models provide a useful tool for building our intuition about this interaction.</w:t>
      </w:r>
    </w:p>
    <w:p w14:paraId="7C5F38FE" w14:textId="77777777" w:rsidR="0096506F" w:rsidRPr="00A51C19" w:rsidRDefault="0096506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A common approach to modeling climate impacts has been to use bioclimatic-envelope models (also known as species distribution models). These statistical models typically correlate presence-absence or abundance data with biophysical characteristics to predict how species’ ranges will differ under climate change (Elith et al. 2006, Guisan and Zimmermann 2000, Guisan and Thuiller 2005). Despite these models’ widespread adoption, many authors have criticized bioclimatic-envelope models as oversimplified because they lack dispersal, reproduction, species interactions, and other processes important for population dynamics (Kearney and Porter 2009, Robinson et al. 2011, Zarnetske et al. 2012). </w:t>
      </w:r>
    </w:p>
    <w:p w14:paraId="6C1A6F84" w14:textId="77777777" w:rsidR="0096506F" w:rsidRPr="00A51C19" w:rsidRDefault="0096506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Recent work on range shifts has addressed some of these gaps by explicitly including dispersal and reproduction in models of species distributions under climate change (Berestycki et al. 2009, Zhou and Kot 2011). In these models, the region in which a population can survive (e.g., the region of suitable temperatures) is shifting in space, and a population can only survive if it disperses to and grows in newly suitable habitat at a sufficient rate. Related models have been applied to study population persistence in advective environments (Byers and Pringle 2006). However, even these more mechanistic models only address one disturbance: climate-driven range shifts.</w:t>
      </w:r>
    </w:p>
    <w:p w14:paraId="4D3515E9" w14:textId="77777777" w:rsidR="0096506F" w:rsidRPr="00A51C19" w:rsidRDefault="0096506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Here,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focus on a relatively simple ecological model that captures the dominant processes (reproduction, dispersal, and population growth) underlying climate-driven range shifts and population responses to harvesting pressure.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built this model originally for marine species, but because of its mathematical generality, it could also apply to any species with distinct growth and dispersal stages (e.g., plants and many insects).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identify the harvesting rate and climate velocity that drive populations extinct, investigate how the critical rate of one stressor depends on the other, and analyze the declines in biomass caused by each stressor.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also examine two different types of management strategies—threshold harvesting rules and protected areas—to determine how these management strategies affect population persistence and biomass.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chose to model protected areas because they are often recommended for conservation of biodiversity and improved yield from harvest (Gaines et al. 2010b, Pimm et al. 2001, Watson et al. 2011), and previous work has suggested protected areas can be a key form of climate insurance that provides stepping stones to help species keep up with a changing environment (Hannah et al. 2007, Thomas et al. 2012). Finally,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demonstrate how to apply this model by using parameters describing black rockfish (</w:t>
      </w:r>
      <w:r w:rsidRPr="00A51C19">
        <w:rPr>
          <w:rFonts w:ascii="Times New Roman" w:hAnsi="Times New Roman" w:cs="Times New Roman"/>
          <w:b w:val="0"/>
          <w:i/>
          <w:sz w:val="24"/>
          <w:szCs w:val="24"/>
        </w:rPr>
        <w:t>Sebastes melanops</w:t>
      </w:r>
      <w:r w:rsidRPr="00A51C19">
        <w:rPr>
          <w:rFonts w:ascii="Times New Roman" w:hAnsi="Times New Roman" w:cs="Times New Roman"/>
          <w:b w:val="0"/>
          <w:sz w:val="24"/>
          <w:szCs w:val="24"/>
        </w:rPr>
        <w:t xml:space="preserve">) in California (Gaines et al. 2010a, White et al. 2010). </w:t>
      </w:r>
    </w:p>
    <w:p w14:paraId="08966856" w14:textId="77777777" w:rsidR="0096506F" w:rsidRPr="00A51C19" w:rsidRDefault="0096506F" w:rsidP="001B7FB8">
      <w:pPr>
        <w:rPr>
          <w:rFonts w:ascii="Times New Roman" w:hAnsi="Times New Roman" w:cs="Times New Roman"/>
          <w:b w:val="0"/>
          <w:sz w:val="24"/>
          <w:szCs w:val="24"/>
        </w:rPr>
      </w:pPr>
    </w:p>
    <w:p w14:paraId="0D2D52CF" w14:textId="77777777" w:rsidR="0096506F" w:rsidRPr="00A51C19" w:rsidRDefault="0096506F" w:rsidP="001B7FB8">
      <w:pPr>
        <w:outlineLvl w:val="0"/>
        <w:rPr>
          <w:rFonts w:ascii="Times New Roman" w:hAnsi="Times New Roman" w:cs="Times New Roman"/>
          <w:b w:val="0"/>
          <w:i/>
          <w:sz w:val="24"/>
          <w:szCs w:val="24"/>
        </w:rPr>
      </w:pPr>
      <w:r w:rsidRPr="00A51C19">
        <w:rPr>
          <w:rFonts w:ascii="Times New Roman" w:hAnsi="Times New Roman" w:cs="Times New Roman"/>
          <w:b w:val="0"/>
          <w:i/>
          <w:sz w:val="24"/>
          <w:szCs w:val="24"/>
        </w:rPr>
        <w:t>Methods</w:t>
      </w:r>
    </w:p>
    <w:p w14:paraId="1ECE7F15" w14:textId="77777777" w:rsidR="0096506F" w:rsidRPr="00A51C19" w:rsidRDefault="0096506F" w:rsidP="001B7FB8">
      <w:pPr>
        <w:outlineLvl w:val="0"/>
        <w:rPr>
          <w:rFonts w:ascii="Times New Roman" w:hAnsi="Times New Roman" w:cs="Times New Roman"/>
          <w:sz w:val="24"/>
          <w:szCs w:val="24"/>
        </w:rPr>
      </w:pPr>
      <w:r w:rsidRPr="00A51C19">
        <w:rPr>
          <w:rFonts w:ascii="Times New Roman" w:hAnsi="Times New Roman" w:cs="Times New Roman"/>
          <w:sz w:val="24"/>
          <w:szCs w:val="24"/>
        </w:rPr>
        <w:t>THE MODEL</w:t>
      </w:r>
    </w:p>
    <w:p w14:paraId="72EDFEB9" w14:textId="77777777" w:rsidR="0096506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I</w:t>
      </w:r>
      <w:r w:rsidR="0096506F" w:rsidRPr="00A51C19">
        <w:rPr>
          <w:rFonts w:ascii="Times New Roman" w:hAnsi="Times New Roman" w:cs="Times New Roman"/>
          <w:b w:val="0"/>
          <w:sz w:val="24"/>
          <w:szCs w:val="24"/>
        </w:rPr>
        <w:t xml:space="preserve"> model the dynamics of populations along a one-dimensional line of longitude, similar to Zhou and Kot (2011). Individuals in the population can only reproduce within a defined segment </w:t>
      </w:r>
      <w:r w:rsidR="0096506F" w:rsidRPr="00A51C19">
        <w:rPr>
          <w:rFonts w:ascii="Times New Roman" w:hAnsi="Times New Roman" w:cs="Times New Roman"/>
          <w:b w:val="0"/>
          <w:sz w:val="24"/>
          <w:szCs w:val="24"/>
        </w:rPr>
        <w:lastRenderedPageBreak/>
        <w:t xml:space="preserve">of this one-dimensional coastline (hereafter simply “patch”), which represents the range of thermally suitable conditions for the population. The patch shifts at a fixed rate towards the poles, and offspring disperse away from their parents according to a dispersal kernel. In its basic form, harvest removes a constant fraction of the local population density from each point along the coastline. </w:t>
      </w:r>
    </w:p>
    <w:p w14:paraId="2F5204F5" w14:textId="77777777" w:rsidR="0096506F" w:rsidRPr="00A51C19" w:rsidRDefault="0096506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The above verbal description is represented well by integrodifference models, which have been used extensively for spatial population dynamics problems with discrete time (e.g., discrete growth and dispersal stages) and continuous space (Kot and Schaffer 1986, Lockwood et al. 2002, Van Kirk and Lewis 1997, Zhou and Kot 2011). More specifically, if </w:t>
      </w:r>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t</m:t>
            </m:r>
          </m:sub>
        </m:sSub>
        <m:r>
          <m:rPr>
            <m:sty m:val="bi"/>
          </m:rPr>
          <w:rPr>
            <w:rFonts w:ascii="Cambria Math" w:hAnsi="Cambria Math" w:cs="Times New Roman"/>
            <w:sz w:val="24"/>
            <w:szCs w:val="24"/>
          </w:rPr>
          <m:t>(x)</m:t>
        </m:r>
      </m:oMath>
      <w:r w:rsidRPr="00A51C19">
        <w:rPr>
          <w:rFonts w:ascii="Times New Roman" w:hAnsi="Times New Roman" w:cs="Times New Roman"/>
          <w:b w:val="0"/>
          <w:sz w:val="24"/>
          <w:szCs w:val="24"/>
        </w:rPr>
        <w:t xml:space="preserve"> is the number of individuals settling after dispersal at position </w:t>
      </w:r>
      <m:oMath>
        <m:r>
          <m:rPr>
            <m:sty m:val="bi"/>
          </m:rPr>
          <w:rPr>
            <w:rFonts w:ascii="Cambria Math" w:hAnsi="Cambria Math" w:cs="Times New Roman"/>
            <w:sz w:val="24"/>
            <w:szCs w:val="24"/>
          </w:rPr>
          <m:t>x</m:t>
        </m:r>
      </m:oMath>
      <w:r w:rsidRPr="00A51C19">
        <w:rPr>
          <w:rFonts w:ascii="Times New Roman" w:hAnsi="Times New Roman" w:cs="Times New Roman"/>
          <w:b w:val="0"/>
          <w:sz w:val="24"/>
          <w:szCs w:val="24"/>
        </w:rPr>
        <w:t xml:space="preserve"> and time </w:t>
      </w:r>
      <m:oMath>
        <m:r>
          <m:rPr>
            <m:sty m:val="bi"/>
          </m:rPr>
          <w:rPr>
            <w:rFonts w:ascii="Cambria Math" w:hAnsi="Cambria Math" w:cs="Times New Roman"/>
            <w:sz w:val="24"/>
            <w:szCs w:val="24"/>
          </w:rPr>
          <m:t>t</m:t>
        </m:r>
      </m:oMath>
      <w:r w:rsidRPr="00A51C19">
        <w:rPr>
          <w:rFonts w:ascii="Times New Roman" w:hAnsi="Times New Roman" w:cs="Times New Roman"/>
          <w:b w:val="0"/>
          <w:sz w:val="24"/>
          <w:szCs w:val="24"/>
        </w:rPr>
        <w:t>, then the number of individuals in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7"/>
        <w:gridCol w:w="1513"/>
      </w:tblGrid>
      <w:tr w:rsidR="0096506F" w:rsidRPr="00A51C19" w14:paraId="2431D98C" w14:textId="77777777" w:rsidTr="003A00E1">
        <w:trPr>
          <w:trHeight w:val="1360"/>
        </w:trPr>
        <w:tc>
          <w:tcPr>
            <w:tcW w:w="7939" w:type="dxa"/>
            <w:shd w:val="clear" w:color="auto" w:fill="auto"/>
            <w:vAlign w:val="center"/>
          </w:tcPr>
          <w:p w14:paraId="7894E751" w14:textId="77777777" w:rsidR="0096506F" w:rsidRPr="00A51C19" w:rsidRDefault="0069258C" w:rsidP="001B7FB8">
            <w:pPr>
              <w:rPr>
                <w:rFonts w:ascii="Times New Roman" w:hAnsi="Times New Roman" w:cs="Times New Roman"/>
                <w:b w:val="0"/>
                <w:sz w:val="24"/>
                <w:szCs w:val="24"/>
              </w:rPr>
            </w:pPr>
            <m:oMathPara>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t+1</m:t>
                    </m:r>
                  </m:sub>
                </m:sSub>
                <m:d>
                  <m:dPr>
                    <m:ctrlPr>
                      <w:rPr>
                        <w:rFonts w:ascii="Cambria Math" w:hAnsi="Cambria Math" w:cs="Times New Roman"/>
                        <w:b w:val="0"/>
                        <w:i/>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m:t>
                </m:r>
                <m:nary>
                  <m:naryPr>
                    <m:limLoc m:val="subSup"/>
                    <m:ctrlPr>
                      <w:rPr>
                        <w:rFonts w:ascii="Cambria Math" w:hAnsi="Cambria Math" w:cs="Times New Roman"/>
                        <w:b w:val="0"/>
                        <w:i/>
                        <w:sz w:val="24"/>
                        <w:szCs w:val="24"/>
                      </w:rPr>
                    </m:ctrlPr>
                  </m:naryPr>
                  <m:sub>
                    <m:r>
                      <m:rPr>
                        <m:sty m:val="bi"/>
                      </m:rPr>
                      <w:rPr>
                        <w:rFonts w:ascii="Cambria Math" w:hAnsi="Cambria Math" w:cs="Times New Roman"/>
                        <w:sz w:val="24"/>
                        <w:szCs w:val="24"/>
                      </w:rPr>
                      <m:t>-</m:t>
                    </m:r>
                    <m:f>
                      <m:fPr>
                        <m:ctrlPr>
                          <w:rPr>
                            <w:rFonts w:ascii="Cambria Math" w:hAnsi="Cambria Math" w:cs="Times New Roman"/>
                            <w:b w:val="0"/>
                            <w:i/>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+ct</m:t>
                    </m:r>
                  </m:sub>
                  <m:sup>
                    <m:f>
                      <m:fPr>
                        <m:ctrlPr>
                          <w:rPr>
                            <w:rFonts w:ascii="Cambria Math" w:hAnsi="Cambria Math" w:cs="Times New Roman"/>
                            <w:b w:val="0"/>
                            <w:i/>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+ct</m:t>
                    </m:r>
                  </m:sup>
                  <m:e>
                    <m:r>
                      <m:rPr>
                        <m:sty m:val="bi"/>
                      </m:rPr>
                      <w:rPr>
                        <w:rFonts w:ascii="Cambria Math" w:hAnsi="Cambria Math" w:cs="Times New Roman"/>
                        <w:sz w:val="24"/>
                        <w:szCs w:val="24"/>
                      </w:rPr>
                      <m:t>k</m:t>
                    </m:r>
                    <m:d>
                      <m:dPr>
                        <m:ctrlPr>
                          <w:rPr>
                            <w:rFonts w:ascii="Cambria Math" w:hAnsi="Cambria Math" w:cs="Times New Roman"/>
                            <w:b w:val="0"/>
                            <w:i/>
                            <w:sz w:val="24"/>
                            <w:szCs w:val="24"/>
                          </w:rPr>
                        </m:ctrlPr>
                      </m:dPr>
                      <m:e>
                        <m:r>
                          <m:rPr>
                            <m:sty m:val="bi"/>
                          </m:rPr>
                          <w:rPr>
                            <w:rFonts w:ascii="Cambria Math" w:hAnsi="Cambria Math" w:cs="Times New Roman"/>
                            <w:sz w:val="24"/>
                            <w:szCs w:val="24"/>
                          </w:rPr>
                          <m:t>x-y</m:t>
                        </m:r>
                      </m:e>
                    </m:d>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g(f(</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t</m:t>
                        </m:r>
                      </m:sub>
                    </m:sSub>
                    <m:d>
                      <m:dPr>
                        <m:ctrlPr>
                          <w:rPr>
                            <w:rFonts w:ascii="Cambria Math" w:hAnsi="Cambria Math" w:cs="Times New Roman"/>
                            <w:b w:val="0"/>
                            <w:i/>
                            <w:sz w:val="24"/>
                            <w:szCs w:val="24"/>
                          </w:rPr>
                        </m:ctrlPr>
                      </m:dPr>
                      <m:e>
                        <m:r>
                          <m:rPr>
                            <m:sty m:val="bi"/>
                          </m:rPr>
                          <w:rPr>
                            <w:rFonts w:ascii="Cambria Math" w:hAnsi="Cambria Math" w:cs="Times New Roman"/>
                            <w:sz w:val="24"/>
                            <w:szCs w:val="24"/>
                          </w:rPr>
                          <m:t>y</m:t>
                        </m:r>
                      </m:e>
                    </m:d>
                    <m:r>
                      <m:rPr>
                        <m:sty m:val="bi"/>
                      </m:rPr>
                      <w:rPr>
                        <w:rFonts w:ascii="Cambria Math" w:hAnsi="Cambria Math" w:cs="Times New Roman"/>
                        <w:sz w:val="24"/>
                        <w:szCs w:val="24"/>
                      </w:rPr>
                      <m:t>))</m:t>
                    </m:r>
                  </m:e>
                </m:nary>
                <m:r>
                  <m:rPr>
                    <m:sty m:val="bi"/>
                  </m:rPr>
                  <w:rPr>
                    <w:rFonts w:ascii="Cambria Math" w:hAnsi="Cambria Math" w:cs="Times New Roman"/>
                    <w:sz w:val="24"/>
                    <w:szCs w:val="24"/>
                  </w:rPr>
                  <m:t>dy,</m:t>
                </m:r>
              </m:oMath>
            </m:oMathPara>
          </w:p>
        </w:tc>
        <w:tc>
          <w:tcPr>
            <w:tcW w:w="1531" w:type="dxa"/>
            <w:shd w:val="clear" w:color="auto" w:fill="auto"/>
            <w:vAlign w:val="center"/>
          </w:tcPr>
          <w:p w14:paraId="037B1719" w14:textId="77777777" w:rsidR="0096506F" w:rsidRPr="00A51C19" w:rsidRDefault="0096506F" w:rsidP="001B7FB8">
            <w:pPr>
              <w:rPr>
                <w:rFonts w:ascii="Times New Roman" w:hAnsi="Times New Roman" w:cs="Times New Roman"/>
                <w:b w:val="0"/>
                <w:sz w:val="24"/>
                <w:szCs w:val="24"/>
              </w:rPr>
            </w:pPr>
            <w:r w:rsidRPr="00A51C19">
              <w:rPr>
                <w:rFonts w:ascii="Times New Roman" w:hAnsi="Times New Roman" w:cs="Times New Roman"/>
                <w:b w:val="0"/>
                <w:sz w:val="24"/>
                <w:szCs w:val="24"/>
              </w:rPr>
              <w:t>(1)</w:t>
            </w:r>
          </w:p>
        </w:tc>
      </w:tr>
    </w:tbl>
    <w:p w14:paraId="2773A3EE" w14:textId="77777777" w:rsidR="0096506F" w:rsidRPr="00A51C19" w:rsidRDefault="0096506F" w:rsidP="001B7FB8">
      <w:pPr>
        <w:rPr>
          <w:rFonts w:ascii="Times New Roman" w:hAnsi="Times New Roman" w:cs="Times New Roman"/>
          <w:b w:val="0"/>
          <w:sz w:val="24"/>
          <w:szCs w:val="24"/>
        </w:rPr>
      </w:pPr>
      <w:r w:rsidRPr="00A51C19">
        <w:rPr>
          <w:rFonts w:ascii="Times New Roman" w:hAnsi="Times New Roman" w:cs="Times New Roman"/>
          <w:b w:val="0"/>
          <w:sz w:val="24"/>
          <w:szCs w:val="24"/>
        </w:rPr>
        <w:t xml:space="preserve">where </w:t>
      </w:r>
      <w:r w:rsidRPr="00A51C19">
        <w:rPr>
          <w:rFonts w:ascii="Times New Roman" w:hAnsi="Times New Roman" w:cs="Times New Roman"/>
          <w:b w:val="0"/>
          <w:i/>
          <w:sz w:val="24"/>
          <w:szCs w:val="24"/>
        </w:rPr>
        <w:t>f(n)</w:t>
      </w:r>
      <w:r w:rsidRPr="00A51C19">
        <w:rPr>
          <w:rFonts w:ascii="Times New Roman" w:hAnsi="Times New Roman" w:cs="Times New Roman"/>
          <w:b w:val="0"/>
          <w:sz w:val="24"/>
          <w:szCs w:val="24"/>
        </w:rPr>
        <w:t xml:space="preserve"> is a recruitment function describing the number of juveniles that settle and survive to adulthood given that the juvenile population is of size </w:t>
      </w:r>
      <w:r w:rsidRPr="00A51C19">
        <w:rPr>
          <w:rFonts w:ascii="Times New Roman" w:hAnsi="Times New Roman" w:cs="Times New Roman"/>
          <w:b w:val="0"/>
          <w:i/>
          <w:sz w:val="24"/>
          <w:szCs w:val="24"/>
        </w:rPr>
        <w:t>n</w:t>
      </w:r>
      <w:r w:rsidRPr="00A51C19">
        <w:rPr>
          <w:rFonts w:ascii="Times New Roman" w:hAnsi="Times New Roman" w:cs="Times New Roman"/>
          <w:b w:val="0"/>
          <w:sz w:val="24"/>
          <w:szCs w:val="24"/>
        </w:rPr>
        <w:t xml:space="preserve">, </w:t>
      </w:r>
      <w:r w:rsidRPr="00A51C19">
        <w:rPr>
          <w:rFonts w:ascii="Times New Roman" w:hAnsi="Times New Roman" w:cs="Times New Roman"/>
          <w:b w:val="0"/>
          <w:i/>
          <w:sz w:val="24"/>
          <w:szCs w:val="24"/>
        </w:rPr>
        <w:t>g(n)</w:t>
      </w:r>
      <w:r w:rsidRPr="00A51C19">
        <w:rPr>
          <w:rFonts w:ascii="Times New Roman" w:hAnsi="Times New Roman" w:cs="Times New Roman"/>
          <w:b w:val="0"/>
          <w:sz w:val="24"/>
          <w:szCs w:val="24"/>
        </w:rPr>
        <w:t xml:space="preserve"> is a function describing the number of adults that remain after harvesting given local density </w:t>
      </w:r>
      <w:r w:rsidRPr="00A51C19">
        <w:rPr>
          <w:rFonts w:ascii="Times New Roman" w:hAnsi="Times New Roman" w:cs="Times New Roman"/>
          <w:b w:val="0"/>
          <w:i/>
          <w:sz w:val="24"/>
          <w:szCs w:val="24"/>
        </w:rPr>
        <w:t>n.</w:t>
      </w:r>
      <w:r w:rsidRPr="00A51C19">
        <w:rPr>
          <w:rFonts w:ascii="Times New Roman" w:hAnsi="Times New Roman" w:cs="Times New Roman"/>
          <w:b w:val="0"/>
          <w:sz w:val="24"/>
          <w:szCs w:val="24"/>
        </w:rPr>
        <w:t xml:space="preserve"> </w:t>
      </w:r>
      <w:r w:rsidRPr="00A51C19">
        <w:rPr>
          <w:rFonts w:ascii="Times New Roman" w:hAnsi="Times New Roman" w:cs="Times New Roman"/>
          <w:b w:val="0"/>
          <w:i/>
          <w:sz w:val="24"/>
          <w:szCs w:val="24"/>
        </w:rPr>
        <w:t>R</w:t>
      </w:r>
      <w:r w:rsidRPr="00A51C19">
        <w:rPr>
          <w:rFonts w:ascii="Times New Roman" w:hAnsi="Times New Roman" w:cs="Times New Roman"/>
          <w:b w:val="0"/>
          <w:i/>
          <w:sz w:val="24"/>
          <w:szCs w:val="24"/>
          <w:vertAlign w:val="subscript"/>
        </w:rPr>
        <w:t>0</w:t>
      </w:r>
      <w:r w:rsidRPr="00A51C19">
        <w:rPr>
          <w:rFonts w:ascii="Times New Roman" w:hAnsi="Times New Roman" w:cs="Times New Roman"/>
          <w:b w:val="0"/>
          <w:i/>
          <w:sz w:val="24"/>
          <w:szCs w:val="24"/>
        </w:rPr>
        <w:t xml:space="preserve"> </w:t>
      </w:r>
      <w:r w:rsidRPr="00A51C19">
        <w:rPr>
          <w:rFonts w:ascii="Times New Roman" w:hAnsi="Times New Roman" w:cs="Times New Roman"/>
          <w:b w:val="0"/>
          <w:sz w:val="24"/>
          <w:szCs w:val="24"/>
        </w:rPr>
        <w:t xml:space="preserve">is the intrinsic growth rate of the population (i.e., number of offspring per adult), and </w:t>
      </w:r>
      <w:r w:rsidRPr="00A51C19">
        <w:rPr>
          <w:rFonts w:ascii="Times New Roman" w:hAnsi="Times New Roman" w:cs="Times New Roman"/>
          <w:b w:val="0"/>
          <w:i/>
          <w:sz w:val="24"/>
          <w:szCs w:val="24"/>
        </w:rPr>
        <w:t xml:space="preserve">k(x-y) </w:t>
      </w:r>
      <w:r w:rsidRPr="00A51C19">
        <w:rPr>
          <w:rFonts w:ascii="Times New Roman" w:hAnsi="Times New Roman" w:cs="Times New Roman"/>
          <w:b w:val="0"/>
          <w:sz w:val="24"/>
          <w:szCs w:val="24"/>
        </w:rPr>
        <w:t xml:space="preserve">is a dispersal kernel giving the probability of an offspring traveling from position </w:t>
      </w:r>
      <w:r w:rsidRPr="00A51C19">
        <w:rPr>
          <w:rFonts w:ascii="Times New Roman" w:hAnsi="Times New Roman" w:cs="Times New Roman"/>
          <w:b w:val="0"/>
          <w:i/>
          <w:sz w:val="24"/>
          <w:szCs w:val="24"/>
        </w:rPr>
        <w:t>y</w:t>
      </w:r>
      <w:r w:rsidRPr="00A51C19">
        <w:rPr>
          <w:rFonts w:ascii="Times New Roman" w:hAnsi="Times New Roman" w:cs="Times New Roman"/>
          <w:b w:val="0"/>
          <w:sz w:val="24"/>
          <w:szCs w:val="24"/>
        </w:rPr>
        <w:t xml:space="preserve"> to position </w:t>
      </w:r>
      <w:r w:rsidRPr="00A51C19">
        <w:rPr>
          <w:rFonts w:ascii="Times New Roman" w:hAnsi="Times New Roman" w:cs="Times New Roman"/>
          <w:b w:val="0"/>
          <w:i/>
          <w:sz w:val="24"/>
          <w:szCs w:val="24"/>
        </w:rPr>
        <w:t>x</w:t>
      </w:r>
      <w:r w:rsidRPr="00A51C19">
        <w:rPr>
          <w:rFonts w:ascii="Times New Roman" w:hAnsi="Times New Roman" w:cs="Times New Roman"/>
          <w:b w:val="0"/>
          <w:sz w:val="24"/>
          <w:szCs w:val="24"/>
        </w:rPr>
        <w:t xml:space="preserve">. Reproduction only occurs within the suitable patch of length </w:t>
      </w:r>
      <w:r w:rsidRPr="00A51C19">
        <w:rPr>
          <w:rFonts w:ascii="Times New Roman" w:hAnsi="Times New Roman" w:cs="Times New Roman"/>
          <w:b w:val="0"/>
          <w:i/>
          <w:sz w:val="24"/>
          <w:szCs w:val="24"/>
        </w:rPr>
        <w:t>L</w:t>
      </w:r>
      <w:r w:rsidRPr="00A51C19">
        <w:rPr>
          <w:rFonts w:ascii="Times New Roman" w:hAnsi="Times New Roman" w:cs="Times New Roman"/>
          <w:b w:val="0"/>
          <w:sz w:val="24"/>
          <w:szCs w:val="24"/>
        </w:rPr>
        <w:t xml:space="preserve">, which shifts across space at a climate velocity  </w:t>
      </w:r>
      <w:r w:rsidRPr="00A51C19">
        <w:rPr>
          <w:rFonts w:ascii="Times New Roman" w:hAnsi="Times New Roman" w:cs="Times New Roman"/>
          <w:b w:val="0"/>
          <w:i/>
          <w:sz w:val="24"/>
          <w:szCs w:val="24"/>
        </w:rPr>
        <w:t xml:space="preserve">c </w:t>
      </w:r>
      <w:r w:rsidRPr="00A51C19">
        <w:rPr>
          <w:rFonts w:ascii="Times New Roman" w:hAnsi="Times New Roman" w:cs="Times New Roman"/>
          <w:b w:val="0"/>
          <w:sz w:val="24"/>
          <w:szCs w:val="24"/>
        </w:rPr>
        <w:t xml:space="preserve">in units of distance per generation. In other words, if </w:t>
      </w:r>
      <w:r w:rsidRPr="00A51C19">
        <w:rPr>
          <w:rFonts w:ascii="Times New Roman" w:hAnsi="Times New Roman" w:cs="Times New Roman"/>
          <w:b w:val="0"/>
          <w:i/>
          <w:sz w:val="24"/>
          <w:szCs w:val="24"/>
        </w:rPr>
        <w:t xml:space="preserve">t </w:t>
      </w:r>
      <w:r w:rsidRPr="00A51C19">
        <w:rPr>
          <w:rFonts w:ascii="Times New Roman" w:hAnsi="Times New Roman" w:cs="Times New Roman"/>
          <w:b w:val="0"/>
          <w:sz w:val="24"/>
          <w:szCs w:val="24"/>
        </w:rPr>
        <w:t xml:space="preserve">is the number of generations that has passed, the center of the patch will be at location </w:t>
      </w:r>
      <w:r w:rsidRPr="00A51C19">
        <w:rPr>
          <w:rFonts w:ascii="Times New Roman" w:hAnsi="Times New Roman" w:cs="Times New Roman"/>
          <w:b w:val="0"/>
          <w:i/>
          <w:sz w:val="24"/>
          <w:szCs w:val="24"/>
        </w:rPr>
        <w:t>ct</w:t>
      </w:r>
      <w:r w:rsidRPr="00A51C19">
        <w:rPr>
          <w:rFonts w:ascii="Times New Roman" w:hAnsi="Times New Roman" w:cs="Times New Roman"/>
          <w:b w:val="0"/>
          <w:sz w:val="24"/>
          <w:szCs w:val="24"/>
        </w:rPr>
        <w:t xml:space="preserve">, and the upper and lower bounds of the patch will be found at </w:t>
      </w:r>
      <w:r w:rsidRPr="00A51C19">
        <w:rPr>
          <w:rFonts w:ascii="Times New Roman" w:hAnsi="Times New Roman" w:cs="Times New Roman"/>
          <w:b w:val="0"/>
          <w:i/>
          <w:sz w:val="24"/>
          <w:szCs w:val="24"/>
        </w:rPr>
        <w:t xml:space="preserve">ct + L/2 </w:t>
      </w:r>
      <w:r w:rsidRPr="00A51C19">
        <w:rPr>
          <w:rFonts w:ascii="Times New Roman" w:hAnsi="Times New Roman" w:cs="Times New Roman"/>
          <w:b w:val="0"/>
          <w:sz w:val="24"/>
          <w:szCs w:val="24"/>
        </w:rPr>
        <w:t xml:space="preserve">and </w:t>
      </w:r>
      <w:r w:rsidRPr="00A51C19">
        <w:rPr>
          <w:rFonts w:ascii="Times New Roman" w:hAnsi="Times New Roman" w:cs="Times New Roman"/>
          <w:b w:val="0"/>
          <w:i/>
          <w:sz w:val="24"/>
          <w:szCs w:val="24"/>
        </w:rPr>
        <w:t>ct – L/2,</w:t>
      </w:r>
      <w:r w:rsidRPr="00A51C19">
        <w:rPr>
          <w:rFonts w:ascii="Times New Roman" w:hAnsi="Times New Roman" w:cs="Times New Roman"/>
          <w:b w:val="0"/>
          <w:sz w:val="24"/>
          <w:szCs w:val="24"/>
        </w:rPr>
        <w:t xml:space="preserve"> respectively. </w:t>
      </w:r>
    </w:p>
    <w:p w14:paraId="1A64B3A9" w14:textId="77777777" w:rsidR="0096506F" w:rsidRPr="00A51C19" w:rsidRDefault="0096506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Initially,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use</w:t>
      </w:r>
      <w:r w:rsidRPr="00A51C19">
        <w:rPr>
          <w:rFonts w:ascii="Times New Roman" w:hAnsi="Times New Roman" w:cs="Times New Roman"/>
          <w:b w:val="0"/>
          <w:i/>
          <w:sz w:val="24"/>
          <w:szCs w:val="24"/>
        </w:rPr>
        <w:t xml:space="preserve"> g(n) = n – hn</w:t>
      </w:r>
      <w:r w:rsidRPr="00A51C19">
        <w:rPr>
          <w:rFonts w:ascii="Times New Roman" w:hAnsi="Times New Roman" w:cs="Times New Roman"/>
          <w:b w:val="0"/>
          <w:sz w:val="24"/>
          <w:szCs w:val="24"/>
        </w:rPr>
        <w:t xml:space="preserve"> as our function for those surviving harvesting, where </w:t>
      </w:r>
      <w:r w:rsidRPr="00A51C19">
        <w:rPr>
          <w:rFonts w:ascii="Times New Roman" w:hAnsi="Times New Roman" w:cs="Times New Roman"/>
          <w:b w:val="0"/>
          <w:i/>
          <w:sz w:val="24"/>
          <w:szCs w:val="24"/>
        </w:rPr>
        <w:t xml:space="preserve">h </w:t>
      </w:r>
      <w:r w:rsidRPr="00A51C19">
        <w:rPr>
          <w:rFonts w:ascii="Times New Roman" w:hAnsi="Times New Roman" w:cs="Times New Roman"/>
          <w:b w:val="0"/>
          <w:sz w:val="24"/>
          <w:szCs w:val="24"/>
        </w:rPr>
        <w:t xml:space="preserve">is the proportion of the population harvested. This assumes that harvest removes a constant fraction from each location </w:t>
      </w:r>
      <w:r w:rsidRPr="00A51C19">
        <w:rPr>
          <w:rFonts w:ascii="Times New Roman" w:hAnsi="Times New Roman" w:cs="Times New Roman"/>
          <w:b w:val="0"/>
          <w:i/>
          <w:sz w:val="24"/>
          <w:szCs w:val="24"/>
        </w:rPr>
        <w:t>x</w:t>
      </w:r>
      <w:r w:rsidRPr="00A51C19">
        <w:rPr>
          <w:rFonts w:ascii="Times New Roman" w:hAnsi="Times New Roman" w:cs="Times New Roman"/>
          <w:b w:val="0"/>
          <w:sz w:val="24"/>
          <w:szCs w:val="24"/>
        </w:rPr>
        <w:t xml:space="preserve">, as might be expected from an even distribution of harvesters across space.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used a Beverton-Holt stock-recruitment function to describe the settlement and survival of offspring </w:t>
      </w:r>
      <w:r w:rsidRPr="00A51C19">
        <w:rPr>
          <w:rFonts w:ascii="Times New Roman" w:hAnsi="Times New Roman" w:cs="Times New Roman"/>
          <w:b w:val="0"/>
          <w:i/>
          <w:sz w:val="24"/>
          <w:szCs w:val="24"/>
        </w:rPr>
        <w:t xml:space="preserve">f(n) </w:t>
      </w:r>
      <w:r w:rsidRPr="00A51C19">
        <w:rPr>
          <w:rFonts w:ascii="Times New Roman" w:hAnsi="Times New Roman" w:cs="Times New Roman"/>
          <w:b w:val="0"/>
          <w:sz w:val="24"/>
          <w:szCs w:val="24"/>
        </w:rPr>
        <w:t>while accounting for density dependent competition and mortality: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5"/>
        <w:gridCol w:w="1515"/>
      </w:tblGrid>
      <w:tr w:rsidR="0096506F" w:rsidRPr="00A51C19" w14:paraId="3888176C" w14:textId="77777777" w:rsidTr="003A00E1">
        <w:trPr>
          <w:trHeight w:val="1201"/>
        </w:trPr>
        <w:tc>
          <w:tcPr>
            <w:tcW w:w="7933" w:type="dxa"/>
            <w:vAlign w:val="center"/>
          </w:tcPr>
          <w:p w14:paraId="244D17D6" w14:textId="77777777" w:rsidR="0096506F" w:rsidRPr="00A51C19" w:rsidRDefault="0096506F" w:rsidP="001B7FB8">
            <w:pPr>
              <w:rPr>
                <w:rFonts w:ascii="Times New Roman" w:hAnsi="Times New Roman" w:cs="Times New Roman"/>
                <w:b w:val="0"/>
                <w:sz w:val="24"/>
                <w:szCs w:val="24"/>
              </w:rPr>
            </w:pPr>
            <m:oMathPara>
              <m:oMath>
                <m:r>
                  <m:rPr>
                    <m:sty m:val="bi"/>
                  </m:rPr>
                  <w:rPr>
                    <w:rFonts w:ascii="Cambria Math" w:hAnsi="Cambria Math" w:cs="Times New Roman"/>
                    <w:sz w:val="24"/>
                    <w:szCs w:val="24"/>
                  </w:rPr>
                  <m:t>f(n)=</m:t>
                </m:r>
                <m:f>
                  <m:fPr>
                    <m:ctrlPr>
                      <w:rPr>
                        <w:rFonts w:ascii="Cambria Math" w:hAnsi="Cambria Math" w:cs="Times New Roman"/>
                        <w:b w:val="0"/>
                        <w:sz w:val="24"/>
                        <w:szCs w:val="24"/>
                      </w:rPr>
                    </m:ctrlPr>
                  </m:fPr>
                  <m:num>
                    <m:r>
                      <m:rPr>
                        <m:sty m:val="bi"/>
                      </m:rPr>
                      <w:rPr>
                        <w:rFonts w:ascii="Cambria Math" w:hAnsi="Cambria Math" w:cs="Times New Roman"/>
                        <w:sz w:val="24"/>
                        <w:szCs w:val="24"/>
                      </w:rPr>
                      <m:t>n</m:t>
                    </m:r>
                  </m:num>
                  <m:den>
                    <m:r>
                      <m:rPr>
                        <m:sty m:val="bi"/>
                      </m:rPr>
                      <w:rPr>
                        <w:rFonts w:ascii="Cambria Math" w:hAnsi="Cambria Math" w:cs="Times New Roman"/>
                        <w:sz w:val="24"/>
                        <w:szCs w:val="24"/>
                      </w:rPr>
                      <m:t>1+</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m:t>
                            </m:r>
                          </m:num>
                          <m:den>
                            <m:r>
                              <m:rPr>
                                <m:sty m:val="bi"/>
                              </m:rPr>
                              <w:rPr>
                                <w:rFonts w:ascii="Cambria Math" w:hAnsi="Cambria Math" w:cs="Times New Roman"/>
                                <w:sz w:val="24"/>
                                <w:szCs w:val="24"/>
                              </w:rPr>
                              <m:t>K</m:t>
                            </m:r>
                          </m:den>
                        </m:f>
                      </m:e>
                    </m:d>
                    <m:r>
                      <m:rPr>
                        <m:sty m:val="bi"/>
                      </m:rPr>
                      <w:rPr>
                        <w:rFonts w:ascii="Cambria Math" w:hAnsi="Cambria Math" w:cs="Times New Roman"/>
                        <w:sz w:val="24"/>
                        <w:szCs w:val="24"/>
                      </w:rPr>
                      <m:t>n</m:t>
                    </m:r>
                  </m:den>
                </m:f>
              </m:oMath>
            </m:oMathPara>
          </w:p>
        </w:tc>
        <w:tc>
          <w:tcPr>
            <w:tcW w:w="1530" w:type="dxa"/>
            <w:vAlign w:val="center"/>
          </w:tcPr>
          <w:p w14:paraId="3C98447C" w14:textId="77777777" w:rsidR="0096506F" w:rsidRPr="00A51C19" w:rsidRDefault="0096506F" w:rsidP="001B7FB8">
            <w:pPr>
              <w:rPr>
                <w:rFonts w:ascii="Times New Roman" w:hAnsi="Times New Roman" w:cs="Times New Roman"/>
                <w:b w:val="0"/>
                <w:sz w:val="24"/>
                <w:szCs w:val="24"/>
              </w:rPr>
            </w:pPr>
            <w:r w:rsidRPr="00A51C19">
              <w:rPr>
                <w:rFonts w:ascii="Times New Roman" w:hAnsi="Times New Roman" w:cs="Times New Roman"/>
                <w:b w:val="0"/>
                <w:sz w:val="24"/>
                <w:szCs w:val="24"/>
              </w:rPr>
              <w:t>(2)</w:t>
            </w:r>
          </w:p>
        </w:tc>
      </w:tr>
    </w:tbl>
    <w:p w14:paraId="57F763EC" w14:textId="77777777" w:rsidR="0096506F" w:rsidRPr="00A51C19" w:rsidRDefault="0096506F" w:rsidP="001B7FB8">
      <w:pPr>
        <w:rPr>
          <w:rFonts w:ascii="Times New Roman" w:hAnsi="Times New Roman" w:cs="Times New Roman"/>
          <w:b w:val="0"/>
          <w:sz w:val="24"/>
          <w:szCs w:val="24"/>
        </w:rPr>
      </w:pPr>
      <w:r w:rsidRPr="00A51C19">
        <w:rPr>
          <w:rFonts w:ascii="Times New Roman" w:hAnsi="Times New Roman" w:cs="Times New Roman"/>
          <w:b w:val="0"/>
          <w:sz w:val="24"/>
          <w:szCs w:val="24"/>
        </w:rPr>
        <w:t xml:space="preserve">As before, </w:t>
      </w:r>
      <w:r w:rsidRPr="00A51C19">
        <w:rPr>
          <w:rFonts w:ascii="Times New Roman" w:hAnsi="Times New Roman" w:cs="Times New Roman"/>
          <w:b w:val="0"/>
          <w:i/>
          <w:sz w:val="24"/>
          <w:szCs w:val="24"/>
        </w:rPr>
        <w:t>R</w:t>
      </w:r>
      <w:r w:rsidRPr="00A51C19">
        <w:rPr>
          <w:rFonts w:ascii="Times New Roman" w:hAnsi="Times New Roman" w:cs="Times New Roman"/>
          <w:b w:val="0"/>
          <w:i/>
          <w:sz w:val="24"/>
          <w:szCs w:val="24"/>
          <w:vertAlign w:val="subscript"/>
        </w:rPr>
        <w:t xml:space="preserve">0 </w:t>
      </w:r>
      <w:r w:rsidRPr="00A51C19">
        <w:rPr>
          <w:rFonts w:ascii="Times New Roman" w:hAnsi="Times New Roman" w:cs="Times New Roman"/>
          <w:b w:val="0"/>
          <w:sz w:val="24"/>
          <w:szCs w:val="24"/>
        </w:rPr>
        <w:t xml:space="preserve">is the intrinsic growth rate, while </w:t>
      </w:r>
      <w:r w:rsidRPr="00A51C19">
        <w:rPr>
          <w:rFonts w:ascii="Times New Roman" w:hAnsi="Times New Roman" w:cs="Times New Roman"/>
          <w:b w:val="0"/>
          <w:i/>
          <w:sz w:val="24"/>
          <w:szCs w:val="24"/>
        </w:rPr>
        <w:t xml:space="preserve">K </w:t>
      </w:r>
      <w:r w:rsidRPr="00A51C19">
        <w:rPr>
          <w:rFonts w:ascii="Times New Roman" w:hAnsi="Times New Roman" w:cs="Times New Roman"/>
          <w:b w:val="0"/>
          <w:sz w:val="24"/>
          <w:szCs w:val="24"/>
        </w:rPr>
        <w:t xml:space="preserve">is the carrying capacity at a given point in space, which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assume to be constant (see Table 1 for a full description of parameters and functions). Since </w:t>
      </w:r>
      <w:r w:rsidRPr="00A51C19">
        <w:rPr>
          <w:rFonts w:ascii="Times New Roman" w:hAnsi="Times New Roman" w:cs="Times New Roman"/>
          <w:b w:val="0"/>
          <w:i/>
          <w:sz w:val="24"/>
          <w:szCs w:val="24"/>
        </w:rPr>
        <w:t>f(K) = K/R</w:t>
      </w:r>
      <w:r w:rsidRPr="00A51C19">
        <w:rPr>
          <w:rFonts w:ascii="Times New Roman" w:hAnsi="Times New Roman" w:cs="Times New Roman"/>
          <w:b w:val="0"/>
          <w:i/>
          <w:sz w:val="24"/>
          <w:szCs w:val="24"/>
          <w:vertAlign w:val="subscript"/>
        </w:rPr>
        <w:t>0</w:t>
      </w:r>
      <w:r w:rsidRPr="00A51C19">
        <w:rPr>
          <w:rFonts w:ascii="Times New Roman" w:hAnsi="Times New Roman" w:cs="Times New Roman"/>
          <w:b w:val="0"/>
          <w:sz w:val="24"/>
          <w:szCs w:val="24"/>
        </w:rPr>
        <w:t xml:space="preserve">, if </w:t>
      </w:r>
      <w:r w:rsidRPr="00A51C19">
        <w:rPr>
          <w:rFonts w:ascii="Times New Roman" w:hAnsi="Times New Roman" w:cs="Times New Roman"/>
          <w:b w:val="0"/>
          <w:i/>
          <w:sz w:val="24"/>
          <w:szCs w:val="24"/>
        </w:rPr>
        <w:t>n = K</w:t>
      </w:r>
      <w:r w:rsidRPr="00A51C19">
        <w:rPr>
          <w:rFonts w:ascii="Times New Roman" w:hAnsi="Times New Roman" w:cs="Times New Roman"/>
          <w:b w:val="0"/>
          <w:sz w:val="24"/>
          <w:szCs w:val="24"/>
        </w:rPr>
        <w:t xml:space="preserve">, there will be </w:t>
      </w:r>
      <w:r w:rsidRPr="00A51C19">
        <w:rPr>
          <w:rFonts w:ascii="Times New Roman" w:hAnsi="Times New Roman" w:cs="Times New Roman"/>
          <w:b w:val="0"/>
          <w:i/>
          <w:sz w:val="24"/>
          <w:szCs w:val="24"/>
        </w:rPr>
        <w:t>K/R</w:t>
      </w:r>
      <w:r w:rsidRPr="00A51C19">
        <w:rPr>
          <w:rFonts w:ascii="Times New Roman" w:hAnsi="Times New Roman" w:cs="Times New Roman"/>
          <w:b w:val="0"/>
          <w:i/>
          <w:sz w:val="24"/>
          <w:szCs w:val="24"/>
          <w:vertAlign w:val="subscript"/>
        </w:rPr>
        <w:t>0</w:t>
      </w:r>
      <w:r w:rsidRPr="00A51C19">
        <w:rPr>
          <w:rFonts w:ascii="Times New Roman" w:hAnsi="Times New Roman" w:cs="Times New Roman"/>
          <w:b w:val="0"/>
          <w:sz w:val="24"/>
          <w:szCs w:val="24"/>
        </w:rPr>
        <w:t xml:space="preserve"> surviving offspring, and when they reproduce at rate </w:t>
      </w:r>
      <w:r w:rsidRPr="00A51C19">
        <w:rPr>
          <w:rFonts w:ascii="Times New Roman" w:hAnsi="Times New Roman" w:cs="Times New Roman"/>
          <w:b w:val="0"/>
          <w:i/>
          <w:sz w:val="24"/>
          <w:szCs w:val="24"/>
        </w:rPr>
        <w:t>R</w:t>
      </w:r>
      <w:r w:rsidRPr="00A51C19">
        <w:rPr>
          <w:rFonts w:ascii="Times New Roman" w:hAnsi="Times New Roman" w:cs="Times New Roman"/>
          <w:b w:val="0"/>
          <w:i/>
          <w:sz w:val="24"/>
          <w:szCs w:val="24"/>
          <w:vertAlign w:val="subscript"/>
        </w:rPr>
        <w:t xml:space="preserve">0 </w:t>
      </w:r>
      <w:r w:rsidRPr="00A51C19">
        <w:rPr>
          <w:rFonts w:ascii="Times New Roman" w:hAnsi="Times New Roman" w:cs="Times New Roman"/>
          <w:b w:val="0"/>
          <w:sz w:val="24"/>
          <w:szCs w:val="24"/>
        </w:rPr>
        <w:t xml:space="preserve">the population will remain at carrying capacity. As shown in Appendix A, the precise forms of </w:t>
      </w:r>
      <w:r w:rsidRPr="00A51C19">
        <w:rPr>
          <w:rFonts w:ascii="Times New Roman" w:hAnsi="Times New Roman" w:cs="Times New Roman"/>
          <w:b w:val="0"/>
          <w:i/>
          <w:sz w:val="24"/>
          <w:szCs w:val="24"/>
        </w:rPr>
        <w:t>g(n)</w:t>
      </w:r>
      <w:r w:rsidRPr="00A51C19">
        <w:rPr>
          <w:rFonts w:ascii="Times New Roman" w:hAnsi="Times New Roman" w:cs="Times New Roman"/>
          <w:b w:val="0"/>
          <w:sz w:val="24"/>
          <w:szCs w:val="24"/>
        </w:rPr>
        <w:t xml:space="preserve"> and </w:t>
      </w:r>
      <w:r w:rsidRPr="00A51C19">
        <w:rPr>
          <w:rFonts w:ascii="Times New Roman" w:hAnsi="Times New Roman" w:cs="Times New Roman"/>
          <w:b w:val="0"/>
          <w:i/>
          <w:sz w:val="24"/>
          <w:szCs w:val="24"/>
        </w:rPr>
        <w:t>f(n)</w:t>
      </w:r>
      <w:r w:rsidRPr="00A51C19">
        <w:rPr>
          <w:rFonts w:ascii="Times New Roman" w:hAnsi="Times New Roman" w:cs="Times New Roman"/>
          <w:b w:val="0"/>
          <w:sz w:val="24"/>
          <w:szCs w:val="24"/>
        </w:rPr>
        <w:t xml:space="preserve"> are not important to the persistence of the population. Persistence depends only on </w:t>
      </w:r>
      <w:r w:rsidRPr="00A51C19">
        <w:rPr>
          <w:rFonts w:ascii="Times New Roman" w:hAnsi="Times New Roman" w:cs="Times New Roman"/>
          <w:b w:val="0"/>
          <w:i/>
          <w:sz w:val="24"/>
          <w:szCs w:val="24"/>
        </w:rPr>
        <w:t>g’(0)</w:t>
      </w:r>
      <w:r w:rsidRPr="00A51C19">
        <w:rPr>
          <w:rFonts w:ascii="Times New Roman" w:hAnsi="Times New Roman" w:cs="Times New Roman"/>
          <w:b w:val="0"/>
          <w:sz w:val="24"/>
          <w:szCs w:val="24"/>
        </w:rPr>
        <w:t xml:space="preserve"> and </w:t>
      </w:r>
      <w:r w:rsidRPr="00A51C19">
        <w:rPr>
          <w:rFonts w:ascii="Times New Roman" w:hAnsi="Times New Roman" w:cs="Times New Roman"/>
          <w:b w:val="0"/>
          <w:i/>
          <w:sz w:val="24"/>
          <w:szCs w:val="24"/>
        </w:rPr>
        <w:t xml:space="preserve">f’(0). </w:t>
      </w:r>
      <w:r w:rsidRPr="00A51C19">
        <w:rPr>
          <w:rFonts w:ascii="Times New Roman" w:hAnsi="Times New Roman" w:cs="Times New Roman"/>
          <w:b w:val="0"/>
          <w:sz w:val="24"/>
          <w:szCs w:val="24"/>
        </w:rPr>
        <w:t>The full functional forms do matter, however, for equilibrium biomass.</w:t>
      </w:r>
    </w:p>
    <w:p w14:paraId="48C13ED5" w14:textId="77777777" w:rsidR="0096506F" w:rsidRPr="00A51C19" w:rsidRDefault="0096506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Analyzing this kind of model becomes easier if the dispersal kernel is separable into its dependence on sources and destinations of larvae, that is, if there are functions </w:t>
      </w:r>
      <w:r w:rsidRPr="00A51C19">
        <w:rPr>
          <w:rFonts w:ascii="Times New Roman" w:hAnsi="Times New Roman" w:cs="Times New Roman"/>
          <w:b w:val="0"/>
          <w:i/>
          <w:sz w:val="24"/>
          <w:szCs w:val="24"/>
        </w:rPr>
        <w:t>a</w:t>
      </w:r>
      <w:r w:rsidRPr="00A51C19">
        <w:rPr>
          <w:rFonts w:ascii="Times New Roman" w:hAnsi="Times New Roman" w:cs="Times New Roman"/>
          <w:b w:val="0"/>
          <w:i/>
          <w:sz w:val="24"/>
          <w:szCs w:val="24"/>
          <w:vertAlign w:val="subscript"/>
        </w:rPr>
        <w:t>i</w:t>
      </w:r>
      <w:r w:rsidRPr="00A51C19">
        <w:rPr>
          <w:rFonts w:ascii="Times New Roman" w:hAnsi="Times New Roman" w:cs="Times New Roman"/>
          <w:b w:val="0"/>
          <w:i/>
          <w:sz w:val="24"/>
          <w:szCs w:val="24"/>
        </w:rPr>
        <w:t xml:space="preserve"> </w:t>
      </w:r>
      <w:r w:rsidRPr="00A51C19">
        <w:rPr>
          <w:rFonts w:ascii="Times New Roman" w:hAnsi="Times New Roman" w:cs="Times New Roman"/>
          <w:b w:val="0"/>
          <w:sz w:val="24"/>
          <w:szCs w:val="24"/>
        </w:rPr>
        <w:t>and</w:t>
      </w:r>
      <w:r w:rsidRPr="00A51C19">
        <w:rPr>
          <w:rFonts w:ascii="Times New Roman" w:hAnsi="Times New Roman" w:cs="Times New Roman"/>
          <w:b w:val="0"/>
          <w:i/>
          <w:sz w:val="24"/>
          <w:szCs w:val="24"/>
        </w:rPr>
        <w:t xml:space="preserve"> b</w:t>
      </w:r>
      <w:r w:rsidRPr="00A51C19">
        <w:rPr>
          <w:rFonts w:ascii="Times New Roman" w:hAnsi="Times New Roman" w:cs="Times New Roman"/>
          <w:b w:val="0"/>
          <w:i/>
          <w:sz w:val="24"/>
          <w:szCs w:val="24"/>
          <w:vertAlign w:val="subscript"/>
        </w:rPr>
        <w:t xml:space="preserve">i </w:t>
      </w:r>
      <w:r w:rsidRPr="00A51C19">
        <w:rPr>
          <w:rFonts w:ascii="Times New Roman" w:hAnsi="Times New Roman" w:cs="Times New Roman"/>
          <w:b w:val="0"/>
          <w:sz w:val="24"/>
          <w:szCs w:val="24"/>
        </w:rPr>
        <w:t xml:space="preserve">such that  </w:t>
      </w:r>
      <w:r w:rsidRPr="00A51C19">
        <w:rPr>
          <w:rFonts w:ascii="Times New Roman" w:hAnsi="Times New Roman" w:cs="Times New Roman"/>
          <w:b w:val="0"/>
          <w:i/>
          <w:sz w:val="24"/>
          <w:szCs w:val="24"/>
        </w:rPr>
        <w:t xml:space="preserve">k(x-y) = </w:t>
      </w:r>
      <m:oMath>
        <m:nary>
          <m:naryPr>
            <m:chr m:val="∑"/>
            <m:limLoc m:val="subSup"/>
            <m:grow m:val="1"/>
            <m:ctrlPr>
              <w:rPr>
                <w:rFonts w:ascii="Cambria Math" w:hAnsi="Cambria Math" w:cs="Times New Roman"/>
                <w:b w:val="0"/>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t>
            </m:r>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(x)</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(y</m:t>
        </m:r>
      </m:oMath>
      <w:r w:rsidRPr="00A51C19">
        <w:rPr>
          <w:rFonts w:ascii="Times New Roman" w:hAnsi="Times New Roman" w:cs="Times New Roman"/>
          <w:b w:val="0"/>
          <w:i/>
          <w:sz w:val="24"/>
          <w:szCs w:val="24"/>
        </w:rPr>
        <w:t xml:space="preserve">) </w:t>
      </w:r>
      <w:r w:rsidRPr="00A51C19">
        <w:rPr>
          <w:rFonts w:ascii="Times New Roman" w:hAnsi="Times New Roman" w:cs="Times New Roman"/>
          <w:b w:val="0"/>
          <w:sz w:val="24"/>
          <w:szCs w:val="24"/>
        </w:rPr>
        <w:t xml:space="preserve">(see Appendix B for further details). In the analyses presented below,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used a separable Gaussian kernel (Latore et al. 1998)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4"/>
        <w:gridCol w:w="1516"/>
      </w:tblGrid>
      <w:tr w:rsidR="0096506F" w:rsidRPr="00A51C19" w14:paraId="412EF879" w14:textId="77777777" w:rsidTr="003A00E1">
        <w:tc>
          <w:tcPr>
            <w:tcW w:w="8028" w:type="dxa"/>
            <w:vAlign w:val="center"/>
          </w:tcPr>
          <w:p w14:paraId="38945303" w14:textId="77777777" w:rsidR="0096506F" w:rsidRPr="00A51C19" w:rsidRDefault="0096506F" w:rsidP="001B7FB8">
            <w:pPr>
              <w:rPr>
                <w:rFonts w:ascii="Times New Roman" w:hAnsi="Times New Roman" w:cs="Times New Roman"/>
                <w:b w:val="0"/>
                <w:sz w:val="24"/>
                <w:szCs w:val="24"/>
              </w:rPr>
            </w:pPr>
            <m:oMathPara>
              <m:oMath>
                <m:r>
                  <m:rPr>
                    <m:sty m:val="bi"/>
                  </m:rPr>
                  <w:rPr>
                    <w:rFonts w:ascii="Cambria Math" w:hAnsi="Cambria Math" w:cs="Times New Roman"/>
                    <w:sz w:val="24"/>
                    <w:szCs w:val="24"/>
                  </w:rPr>
                  <w:lastRenderedPageBreak/>
                  <m:t>k(x-y)=</m:t>
                </m:r>
                <m:f>
                  <m:fPr>
                    <m:ctrlPr>
                      <w:rPr>
                        <w:rFonts w:ascii="Cambria Math" w:hAnsi="Cambria Math" w:cs="Times New Roman"/>
                        <w:b w:val="0"/>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2</m:t>
                    </m:r>
                    <m:rad>
                      <m:radPr>
                        <m:degHide m:val="1"/>
                        <m:ctrlPr>
                          <w:rPr>
                            <w:rFonts w:ascii="Cambria Math" w:hAnsi="Cambria Math" w:cs="Times New Roman"/>
                            <w:b w:val="0"/>
                            <w:sz w:val="24"/>
                            <w:szCs w:val="24"/>
                          </w:rPr>
                        </m:ctrlPr>
                      </m:radPr>
                      <m:deg/>
                      <m:e>
                        <m:r>
                          <m:rPr>
                            <m:sty m:val="bi"/>
                          </m:rPr>
                          <w:rPr>
                            <w:rFonts w:ascii="Cambria Math" w:hAnsi="Cambria Math" w:cs="Times New Roman"/>
                            <w:sz w:val="24"/>
                            <w:szCs w:val="24"/>
                          </w:rPr>
                          <m:t>Dπ</m:t>
                        </m:r>
                      </m:e>
                    </m:rad>
                  </m:den>
                </m:f>
                <m:sSup>
                  <m:sSupPr>
                    <m:ctrlPr>
                      <w:rPr>
                        <w:rFonts w:ascii="Cambria Math" w:hAnsi="Cambria Math" w:cs="Times New Roman"/>
                        <w:b w:val="0"/>
                        <w:sz w:val="24"/>
                        <w:szCs w:val="24"/>
                      </w:rPr>
                    </m:ctrlPr>
                  </m:sSupPr>
                  <m:e>
                    <m:r>
                      <m:rPr>
                        <m:sty m:val="bi"/>
                      </m:rPr>
                      <w:rPr>
                        <w:rFonts w:ascii="Cambria Math" w:hAnsi="Cambria Math" w:cs="Times New Roman"/>
                        <w:sz w:val="24"/>
                        <w:szCs w:val="24"/>
                      </w:rPr>
                      <m:t>e</m:t>
                    </m:r>
                  </m:e>
                  <m:sup>
                    <m:f>
                      <m:fPr>
                        <m:ctrlPr>
                          <w:rPr>
                            <w:rFonts w:ascii="Cambria Math" w:hAnsi="Cambria Math" w:cs="Times New Roman"/>
                            <w:b w:val="0"/>
                            <w:sz w:val="24"/>
                            <w:szCs w:val="24"/>
                          </w:rPr>
                        </m:ctrlPr>
                      </m:fPr>
                      <m:num>
                        <m:r>
                          <m:rPr>
                            <m:sty m:val="bi"/>
                          </m:rPr>
                          <w:rPr>
                            <w:rFonts w:ascii="Cambria Math" w:hAnsi="Cambria Math" w:cs="Times New Roman"/>
                            <w:sz w:val="24"/>
                            <w:szCs w:val="24"/>
                          </w:rPr>
                          <m:t>-(x-y</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m:t>
                            </m:r>
                          </m:e>
                          <m:sup>
                            <m:r>
                              <m:rPr>
                                <m:sty m:val="bi"/>
                              </m:rPr>
                              <w:rPr>
                                <w:rFonts w:ascii="Cambria Math" w:hAnsi="Cambria Math" w:cs="Times New Roman"/>
                                <w:sz w:val="24"/>
                                <w:szCs w:val="24"/>
                              </w:rPr>
                              <m:t>2</m:t>
                            </m:r>
                          </m:sup>
                        </m:sSup>
                      </m:num>
                      <m:den>
                        <m:r>
                          <m:rPr>
                            <m:sty m:val="bi"/>
                          </m:rPr>
                          <w:rPr>
                            <w:rFonts w:ascii="Cambria Math" w:hAnsi="Cambria Math" w:cs="Times New Roman"/>
                            <w:sz w:val="24"/>
                            <w:szCs w:val="24"/>
                          </w:rPr>
                          <m:t>4D</m:t>
                        </m:r>
                      </m:den>
                    </m:f>
                  </m:sup>
                </m:sSup>
                <m:r>
                  <m:rPr>
                    <m:sty m:val="bi"/>
                  </m:rPr>
                  <w:rPr>
                    <w:rFonts w:ascii="Cambria Math" w:hAnsi="Cambria Math" w:cs="Times New Roman"/>
                    <w:sz w:val="24"/>
                    <w:szCs w:val="24"/>
                  </w:rPr>
                  <m:t>.</m:t>
                </m:r>
              </m:oMath>
            </m:oMathPara>
          </w:p>
        </w:tc>
        <w:tc>
          <w:tcPr>
            <w:tcW w:w="1548" w:type="dxa"/>
            <w:vAlign w:val="center"/>
          </w:tcPr>
          <w:p w14:paraId="2D416791" w14:textId="77777777" w:rsidR="0096506F" w:rsidRPr="00A51C19" w:rsidRDefault="0096506F" w:rsidP="001B7FB8">
            <w:pPr>
              <w:rPr>
                <w:rFonts w:ascii="Times New Roman" w:hAnsi="Times New Roman" w:cs="Times New Roman"/>
                <w:b w:val="0"/>
                <w:sz w:val="24"/>
                <w:szCs w:val="24"/>
              </w:rPr>
            </w:pPr>
            <w:r w:rsidRPr="00A51C19">
              <w:rPr>
                <w:rFonts w:ascii="Times New Roman" w:hAnsi="Times New Roman" w:cs="Times New Roman"/>
                <w:b w:val="0"/>
                <w:sz w:val="24"/>
                <w:szCs w:val="24"/>
              </w:rPr>
              <w:t>(3)</w:t>
            </w:r>
          </w:p>
        </w:tc>
      </w:tr>
    </w:tbl>
    <w:p w14:paraId="41FF08C8" w14:textId="77777777" w:rsidR="0096506F" w:rsidRPr="00A51C19" w:rsidRDefault="0096506F" w:rsidP="001B7FB8">
      <w:pPr>
        <w:rPr>
          <w:rFonts w:ascii="Times New Roman" w:hAnsi="Times New Roman" w:cs="Times New Roman"/>
          <w:b w:val="0"/>
          <w:sz w:val="24"/>
          <w:szCs w:val="24"/>
        </w:rPr>
      </w:pPr>
      <w:r w:rsidRPr="00A51C19">
        <w:rPr>
          <w:rFonts w:ascii="Times New Roman" w:hAnsi="Times New Roman" w:cs="Times New Roman"/>
          <w:b w:val="0"/>
          <w:sz w:val="24"/>
          <w:szCs w:val="24"/>
        </w:rPr>
        <w:t xml:space="preserve">To derive analytical expressions for the critical rates of harvesting and climate velocity,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approximate the kernel to its first-order terms, as described in Appendix C. To examine the sensitivity of the model to the shape of the kernel,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also analyze a sinusoidal kernel (see Appendix D).</w:t>
      </w:r>
    </w:p>
    <w:p w14:paraId="7000BDCA" w14:textId="77777777" w:rsidR="0096506F" w:rsidRPr="00A51C19" w:rsidRDefault="0096506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At demographic equilibrium, the population will move in a traveling wave, where the population density at a given point in space will change, but the density at a location relative to the shifting patch will not (Zhou and Kot 2011). The traveling wave </w:t>
      </w:r>
      <w:r w:rsidRPr="00A51C19">
        <w:rPr>
          <w:rFonts w:ascii="Times New Roman" w:hAnsi="Times New Roman" w:cs="Times New Roman"/>
          <w:b w:val="0"/>
          <w:i/>
          <w:sz w:val="24"/>
          <w:szCs w:val="24"/>
        </w:rPr>
        <w:t>n</w:t>
      </w:r>
      <w:r w:rsidRPr="00A51C19">
        <w:rPr>
          <w:rFonts w:ascii="Times New Roman" w:hAnsi="Times New Roman" w:cs="Times New Roman"/>
          <w:b w:val="0"/>
          <w:i/>
          <w:sz w:val="24"/>
          <w:szCs w:val="24"/>
          <w:vertAlign w:val="superscript"/>
        </w:rPr>
        <w:t>*</w:t>
      </w:r>
      <w:r w:rsidRPr="00A51C19">
        <w:rPr>
          <w:rFonts w:ascii="Times New Roman" w:hAnsi="Times New Roman" w:cs="Times New Roman"/>
          <w:b w:val="0"/>
          <w:sz w:val="24"/>
          <w:szCs w:val="24"/>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4"/>
        <w:gridCol w:w="1516"/>
      </w:tblGrid>
      <w:tr w:rsidR="0096506F" w:rsidRPr="00A51C19" w14:paraId="53B4A0BE" w14:textId="77777777" w:rsidTr="003A00E1">
        <w:tc>
          <w:tcPr>
            <w:tcW w:w="8028" w:type="dxa"/>
            <w:vAlign w:val="center"/>
          </w:tcPr>
          <w:p w14:paraId="677DE61E" w14:textId="77777777" w:rsidR="0096506F" w:rsidRPr="00A51C19" w:rsidRDefault="0069258C" w:rsidP="001B7FB8">
            <w:pPr>
              <w:rPr>
                <w:rFonts w:ascii="Times New Roman" w:hAnsi="Times New Roman" w:cs="Times New Roman"/>
                <w:b w:val="0"/>
                <w:sz w:val="24"/>
                <w:szCs w:val="24"/>
              </w:rPr>
            </w:pPr>
            <m:oMathPara>
              <m:oMath>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m:t>
                </m:r>
                <m:nary>
                  <m:naryPr>
                    <m:limLoc m:val="subSup"/>
                    <m:grow m:val="1"/>
                    <m:ctrlPr>
                      <w:rPr>
                        <w:rFonts w:ascii="Cambria Math" w:hAnsi="Cambria Math" w:cs="Times New Roman"/>
                        <w:b w:val="0"/>
                        <w:sz w:val="24"/>
                        <w:szCs w:val="24"/>
                      </w:rPr>
                    </m:ctrlPr>
                  </m:naryPr>
                  <m:sub>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b>
                  <m:sup>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p>
                  <m:e>
                    <m:r>
                      <m:rPr>
                        <m:sty m:val="bi"/>
                      </m:rPr>
                      <w:rPr>
                        <w:rFonts w:ascii="Cambria Math" w:hAnsi="Cambria Math" w:cs="Times New Roman"/>
                        <w:sz w:val="24"/>
                        <w:szCs w:val="24"/>
                      </w:rPr>
                      <m:t>k</m:t>
                    </m:r>
                  </m:e>
                </m:nary>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+c-</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y</m:t>
                    </m:r>
                  </m:e>
                </m:bar>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m:t>
                </m:r>
                <m:r>
                  <m:rPr>
                    <m:sty m:val="bi"/>
                  </m:rPr>
                  <w:rPr>
                    <w:rFonts w:ascii="Cambria Math" w:hAnsi="Cambria Math" w:cs="Times New Roman"/>
                    <w:sz w:val="24"/>
                    <w:szCs w:val="24"/>
                  </w:rPr>
                  <m:t>h)f(</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y</m:t>
                    </m:r>
                  </m:e>
                </m:bar>
                <m:r>
                  <m:rPr>
                    <m:sty m:val="bi"/>
                  </m:rPr>
                  <w:rPr>
                    <w:rFonts w:ascii="Cambria Math" w:hAnsi="Cambria Math" w:cs="Times New Roman"/>
                    <w:sz w:val="24"/>
                    <w:szCs w:val="24"/>
                  </w:rPr>
                  <m:t>))d</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y</m:t>
                    </m:r>
                  </m:e>
                </m:bar>
                <m:r>
                  <m:rPr>
                    <m:sty m:val="bi"/>
                  </m:rPr>
                  <w:rPr>
                    <w:rFonts w:ascii="Cambria Math" w:hAnsi="Cambria Math" w:cs="Times New Roman"/>
                    <w:sz w:val="24"/>
                    <w:szCs w:val="24"/>
                  </w:rPr>
                  <m:t>,</m:t>
                </m:r>
              </m:oMath>
            </m:oMathPara>
          </w:p>
        </w:tc>
        <w:tc>
          <w:tcPr>
            <w:tcW w:w="1548" w:type="dxa"/>
            <w:vAlign w:val="center"/>
          </w:tcPr>
          <w:p w14:paraId="63F1F0ED" w14:textId="77777777" w:rsidR="0096506F" w:rsidRPr="00A51C19" w:rsidRDefault="0096506F" w:rsidP="001B7FB8">
            <w:pPr>
              <w:rPr>
                <w:rFonts w:ascii="Times New Roman" w:hAnsi="Times New Roman" w:cs="Times New Roman"/>
                <w:b w:val="0"/>
                <w:sz w:val="24"/>
                <w:szCs w:val="24"/>
              </w:rPr>
            </w:pPr>
            <w:r w:rsidRPr="00A51C19">
              <w:rPr>
                <w:rFonts w:ascii="Times New Roman" w:hAnsi="Times New Roman" w:cs="Times New Roman"/>
                <w:b w:val="0"/>
                <w:sz w:val="24"/>
                <w:szCs w:val="24"/>
              </w:rPr>
              <w:t>(4)</w:t>
            </w:r>
          </w:p>
        </w:tc>
      </w:tr>
    </w:tbl>
    <w:p w14:paraId="53878166" w14:textId="77777777" w:rsidR="0096506F" w:rsidRPr="00A51C19" w:rsidRDefault="0096506F" w:rsidP="001B7FB8">
      <w:pPr>
        <w:rPr>
          <w:rFonts w:ascii="Times New Roman" w:hAnsi="Times New Roman" w:cs="Times New Roman"/>
          <w:b w:val="0"/>
          <w:sz w:val="24"/>
          <w:szCs w:val="24"/>
        </w:rPr>
      </w:pPr>
      <w:r w:rsidRPr="00A51C19">
        <w:rPr>
          <w:rFonts w:ascii="Times New Roman" w:hAnsi="Times New Roman" w:cs="Times New Roman"/>
          <w:b w:val="0"/>
          <w:sz w:val="24"/>
          <w:szCs w:val="24"/>
        </w:rPr>
        <w:t xml:space="preserve">where </w:t>
      </w:r>
      <m:oMath>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y</m:t>
            </m:r>
          </m:e>
        </m:bar>
        <m:r>
          <m:rPr>
            <m:sty m:val="bi"/>
          </m:rPr>
          <w:rPr>
            <w:rFonts w:ascii="Cambria Math" w:hAnsi="Cambria Math" w:cs="Times New Roman"/>
            <w:sz w:val="24"/>
            <w:szCs w:val="24"/>
          </w:rPr>
          <m:t>∈</m:t>
        </m:r>
        <m:d>
          <m:dPr>
            <m:begChr m:val="["/>
            <m:endChr m:val="]"/>
            <m:ctrlPr>
              <w:rPr>
                <w:rFonts w:ascii="Cambria Math" w:hAnsi="Cambria Math" w:cs="Times New Roman"/>
                <w:b w:val="0"/>
                <w:sz w:val="24"/>
                <w:szCs w:val="24"/>
              </w:rPr>
            </m:ctrlPr>
          </m:dPr>
          <m:e>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e>
        </m:d>
      </m:oMath>
      <w:r w:rsidRPr="00A51C19">
        <w:rPr>
          <w:rFonts w:ascii="Times New Roman" w:hAnsi="Times New Roman" w:cs="Times New Roman"/>
          <w:b w:val="0"/>
          <w:sz w:val="24"/>
          <w:szCs w:val="24"/>
        </w:rPr>
        <w:t xml:space="preserve"> describes the position within the patch. For a separable kernel, the equilibrium traveling pulse </w:t>
      </w:r>
      <w:r w:rsidRPr="00A51C19">
        <w:rPr>
          <w:rFonts w:ascii="Times New Roman" w:hAnsi="Times New Roman" w:cs="Times New Roman"/>
          <w:b w:val="0"/>
          <w:i/>
          <w:sz w:val="24"/>
          <w:szCs w:val="24"/>
        </w:rPr>
        <w:t>n</w:t>
      </w:r>
      <w:r w:rsidRPr="00A51C19">
        <w:rPr>
          <w:rFonts w:ascii="Times New Roman" w:hAnsi="Times New Roman" w:cs="Times New Roman"/>
          <w:b w:val="0"/>
          <w:i/>
          <w:sz w:val="24"/>
          <w:szCs w:val="24"/>
          <w:vertAlign w:val="superscript"/>
        </w:rPr>
        <w:t>*</w:t>
      </w:r>
      <w:r w:rsidRPr="00A51C19">
        <w:rPr>
          <w:rFonts w:ascii="Times New Roman" w:hAnsi="Times New Roman" w:cs="Times New Roman"/>
          <w:b w:val="0"/>
          <w:i/>
          <w:sz w:val="24"/>
          <w:szCs w:val="24"/>
        </w:rPr>
        <w:t xml:space="preserve">(x) </w:t>
      </w:r>
      <w:r w:rsidRPr="00A51C19">
        <w:rPr>
          <w:rFonts w:ascii="Times New Roman" w:hAnsi="Times New Roman" w:cs="Times New Roman"/>
          <w:b w:val="0"/>
          <w:sz w:val="24"/>
          <w:szCs w:val="24"/>
        </w:rPr>
        <w:t xml:space="preserve">must satisfy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5"/>
        <w:gridCol w:w="1515"/>
      </w:tblGrid>
      <w:tr w:rsidR="0096506F" w:rsidRPr="00A51C19" w14:paraId="518AE941" w14:textId="77777777" w:rsidTr="003A00E1">
        <w:tc>
          <w:tcPr>
            <w:tcW w:w="8028" w:type="dxa"/>
            <w:vAlign w:val="center"/>
          </w:tcPr>
          <w:p w14:paraId="107C00DF" w14:textId="77777777" w:rsidR="0096506F" w:rsidRPr="00A51C19" w:rsidRDefault="0069258C" w:rsidP="001B7FB8">
            <w:pPr>
              <w:rPr>
                <w:rFonts w:ascii="Times New Roman" w:hAnsi="Times New Roman" w:cs="Times New Roman"/>
                <w:b w:val="0"/>
                <w:sz w:val="24"/>
                <w:szCs w:val="24"/>
              </w:rPr>
            </w:pPr>
            <m:oMathPara>
              <m:oMath>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(x)=</m:t>
                </m:r>
                <m:nary>
                  <m:naryPr>
                    <m:chr m:val="∑"/>
                    <m:limLoc m:val="undOvr"/>
                    <m:grow m:val="1"/>
                    <m:ctrlPr>
                      <w:rPr>
                        <w:rFonts w:ascii="Cambria Math" w:hAnsi="Cambria Math" w:cs="Times New Roman"/>
                        <w:b w:val="0"/>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t>
                    </m:r>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(x)</m:t>
                </m:r>
                <m:nary>
                  <m:naryPr>
                    <m:limLoc m:val="subSup"/>
                    <m:grow m:val="1"/>
                    <m:ctrlPr>
                      <w:rPr>
                        <w:rFonts w:ascii="Cambria Math" w:hAnsi="Cambria Math" w:cs="Times New Roman"/>
                        <w:b w:val="0"/>
                        <w:sz w:val="24"/>
                        <w:szCs w:val="24"/>
                      </w:rPr>
                    </m:ctrlPr>
                  </m:naryPr>
                  <m:sub>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b>
                  <m:sup>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(y-c)</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m:t>
                </m:r>
                <m:r>
                  <m:rPr>
                    <m:sty m:val="bi"/>
                  </m:rPr>
                  <w:rPr>
                    <w:rFonts w:ascii="Cambria Math" w:hAnsi="Cambria Math" w:cs="Times New Roman"/>
                    <w:sz w:val="24"/>
                    <w:szCs w:val="24"/>
                  </w:rPr>
                  <m:t>h)f(</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(y))dy=</m:t>
                </m:r>
                <m:nary>
                  <m:naryPr>
                    <m:chr m:val="∑"/>
                    <m:limLoc m:val="undOvr"/>
                    <m:grow m:val="1"/>
                    <m:ctrlPr>
                      <w:rPr>
                        <w:rFonts w:ascii="Cambria Math" w:hAnsi="Cambria Math" w:cs="Times New Roman"/>
                        <w:b w:val="0"/>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t>
                    </m:r>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i</m:t>
                        </m:r>
                      </m:sub>
                    </m:sSub>
                  </m:e>
                </m:nary>
                <m:sSub>
                  <m:sSubPr>
                    <m:ctrlPr>
                      <w:rPr>
                        <w:rFonts w:ascii="Cambria Math" w:hAnsi="Cambria Math" w:cs="Times New Roman"/>
                        <w:b w:val="0"/>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(x),</m:t>
                </m:r>
              </m:oMath>
            </m:oMathPara>
          </w:p>
        </w:tc>
        <w:tc>
          <w:tcPr>
            <w:tcW w:w="1548" w:type="dxa"/>
            <w:vAlign w:val="center"/>
          </w:tcPr>
          <w:p w14:paraId="003A2430" w14:textId="77777777" w:rsidR="0096506F" w:rsidRPr="00A51C19" w:rsidRDefault="0096506F" w:rsidP="001B7FB8">
            <w:pPr>
              <w:rPr>
                <w:rFonts w:ascii="Times New Roman" w:hAnsi="Times New Roman" w:cs="Times New Roman"/>
                <w:b w:val="0"/>
                <w:sz w:val="24"/>
                <w:szCs w:val="24"/>
              </w:rPr>
            </w:pPr>
            <w:r w:rsidRPr="00A51C19">
              <w:rPr>
                <w:rFonts w:ascii="Times New Roman" w:hAnsi="Times New Roman" w:cs="Times New Roman"/>
                <w:b w:val="0"/>
                <w:sz w:val="24"/>
                <w:szCs w:val="24"/>
              </w:rPr>
              <w:t>(5)</w:t>
            </w:r>
          </w:p>
        </w:tc>
      </w:tr>
    </w:tbl>
    <w:p w14:paraId="592335B6" w14:textId="77777777" w:rsidR="0096506F" w:rsidRPr="00A51C19" w:rsidRDefault="0096506F" w:rsidP="001B7FB8">
      <w:pPr>
        <w:rPr>
          <w:rFonts w:ascii="Times New Roman" w:hAnsi="Times New Roman" w:cs="Times New Roman"/>
          <w:b w:val="0"/>
          <w:sz w:val="24"/>
          <w:szCs w:val="24"/>
        </w:rPr>
      </w:pPr>
      <w:r w:rsidRPr="00A51C19">
        <w:rPr>
          <w:rFonts w:ascii="Times New Roman" w:hAnsi="Times New Roman" w:cs="Times New Roman"/>
          <w:b w:val="0"/>
          <w:sz w:val="24"/>
          <w:szCs w:val="24"/>
        </w:rPr>
        <w:t xml:space="preserve">where the </w:t>
      </w:r>
      <w:r w:rsidRPr="00A51C19">
        <w:rPr>
          <w:rFonts w:ascii="Times New Roman" w:hAnsi="Times New Roman" w:cs="Times New Roman"/>
          <w:b w:val="0"/>
          <w:i/>
          <w:sz w:val="24"/>
          <w:szCs w:val="24"/>
        </w:rPr>
        <w:t>m</w:t>
      </w:r>
      <w:r w:rsidRPr="00A51C19">
        <w:rPr>
          <w:rFonts w:ascii="Times New Roman" w:hAnsi="Times New Roman" w:cs="Times New Roman"/>
          <w:b w:val="0"/>
          <w:i/>
          <w:sz w:val="24"/>
          <w:szCs w:val="24"/>
          <w:vertAlign w:val="subscript"/>
        </w:rPr>
        <w:t xml:space="preserve">i </w:t>
      </w:r>
      <w:r w:rsidRPr="00A51C19">
        <w:rPr>
          <w:rFonts w:ascii="Times New Roman" w:hAnsi="Times New Roman" w:cs="Times New Roman"/>
          <w:b w:val="0"/>
          <w:sz w:val="24"/>
          <w:szCs w:val="24"/>
        </w:rPr>
        <w:t>satisfy the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1512"/>
      </w:tblGrid>
      <w:tr w:rsidR="0096506F" w:rsidRPr="00A51C19" w14:paraId="6AAF429F" w14:textId="77777777" w:rsidTr="003A00E1">
        <w:tc>
          <w:tcPr>
            <w:tcW w:w="8028" w:type="dxa"/>
            <w:vAlign w:val="center"/>
          </w:tcPr>
          <w:p w14:paraId="36D059D7" w14:textId="77777777" w:rsidR="0096506F" w:rsidRPr="00A51C19" w:rsidRDefault="0069258C" w:rsidP="001B7FB8">
            <w:pPr>
              <w:rPr>
                <w:rFonts w:ascii="Times New Roman" w:hAnsi="Times New Roman" w:cs="Times New Roman"/>
                <w:b w:val="0"/>
                <w:sz w:val="24"/>
                <w:szCs w:val="24"/>
              </w:rPr>
            </w:pPr>
            <m:oMathPara>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m:t>
                </m:r>
                <m:nary>
                  <m:naryPr>
                    <m:limLoc m:val="subSup"/>
                    <m:grow m:val="1"/>
                    <m:ctrlPr>
                      <w:rPr>
                        <w:rFonts w:ascii="Cambria Math" w:hAnsi="Cambria Math" w:cs="Times New Roman"/>
                        <w:b w:val="0"/>
                        <w:sz w:val="24"/>
                        <w:szCs w:val="24"/>
                      </w:rPr>
                    </m:ctrlPr>
                  </m:naryPr>
                  <m:sub>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b>
                  <m:sup>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(y-c)</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m:t>
                </m:r>
                <m:r>
                  <m:rPr>
                    <m:sty m:val="bi"/>
                  </m:rPr>
                  <w:rPr>
                    <w:rFonts w:ascii="Cambria Math" w:hAnsi="Cambria Math" w:cs="Times New Roman"/>
                    <w:sz w:val="24"/>
                    <w:szCs w:val="24"/>
                  </w:rPr>
                  <m:t>h)f</m:t>
                </m:r>
                <m:d>
                  <m:dPr>
                    <m:ctrlPr>
                      <w:rPr>
                        <w:rFonts w:ascii="Cambria Math" w:hAnsi="Cambria Math" w:cs="Times New Roman"/>
                        <w:b w:val="0"/>
                        <w:sz w:val="24"/>
                        <w:szCs w:val="24"/>
                      </w:rPr>
                    </m:ctrlPr>
                  </m:dPr>
                  <m:e>
                    <m:nary>
                      <m:naryPr>
                        <m:chr m:val="∑"/>
                        <m:limLoc m:val="undOvr"/>
                        <m:grow m:val="1"/>
                        <m:ctrlPr>
                          <w:rPr>
                            <w:rFonts w:ascii="Cambria Math" w:hAnsi="Cambria Math" w:cs="Times New Roman"/>
                            <w:b w:val="0"/>
                            <w:sz w:val="24"/>
                            <w:szCs w:val="24"/>
                          </w:rPr>
                        </m:ctrlPr>
                      </m:naryPr>
                      <m:sub>
                        <m:r>
                          <m:rPr>
                            <m:sty m:val="bi"/>
                          </m:rPr>
                          <w:rPr>
                            <w:rFonts w:ascii="Cambria Math" w:hAnsi="Cambria Math" w:cs="Times New Roman"/>
                            <w:sz w:val="24"/>
                            <w:szCs w:val="24"/>
                          </w:rPr>
                          <m:t>j=1</m:t>
                        </m:r>
                      </m:sub>
                      <m:sup>
                        <m:r>
                          <m:rPr>
                            <m:sty m:val="bi"/>
                          </m:rPr>
                          <w:rPr>
                            <w:rFonts w:ascii="Cambria Math" w:hAnsi="Cambria Math" w:cs="Times New Roman"/>
                            <w:sz w:val="24"/>
                            <w:szCs w:val="24"/>
                          </w:rPr>
                          <m:t>∞</m:t>
                        </m:r>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j</m:t>
                            </m:r>
                          </m:sub>
                        </m:sSub>
                      </m:e>
                    </m:nary>
                    <m:sSub>
                      <m:sSubPr>
                        <m:ctrlPr>
                          <w:rPr>
                            <w:rFonts w:ascii="Cambria Math" w:hAnsi="Cambria Math" w:cs="Times New Roman"/>
                            <w:b w:val="0"/>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j</m:t>
                        </m:r>
                      </m:sub>
                    </m:sSub>
                    <m:r>
                      <m:rPr>
                        <m:sty m:val="bi"/>
                      </m:rPr>
                      <w:rPr>
                        <w:rFonts w:ascii="Cambria Math" w:hAnsi="Cambria Math" w:cs="Times New Roman"/>
                        <w:sz w:val="24"/>
                        <w:szCs w:val="24"/>
                      </w:rPr>
                      <m:t>(y)</m:t>
                    </m:r>
                  </m:e>
                </m:d>
                <m:r>
                  <m:rPr>
                    <m:sty m:val="bi"/>
                  </m:rPr>
                  <w:rPr>
                    <w:rFonts w:ascii="Cambria Math" w:hAnsi="Cambria Math" w:cs="Times New Roman"/>
                    <w:sz w:val="24"/>
                    <w:szCs w:val="24"/>
                  </w:rPr>
                  <m:t>dy</m:t>
                </m:r>
              </m:oMath>
            </m:oMathPara>
          </w:p>
        </w:tc>
        <w:tc>
          <w:tcPr>
            <w:tcW w:w="1548" w:type="dxa"/>
            <w:vAlign w:val="center"/>
          </w:tcPr>
          <w:p w14:paraId="721354F5" w14:textId="77777777" w:rsidR="0096506F" w:rsidRPr="00A51C19" w:rsidRDefault="0096506F" w:rsidP="001B7FB8">
            <w:pPr>
              <w:rPr>
                <w:rFonts w:ascii="Times New Roman" w:hAnsi="Times New Roman" w:cs="Times New Roman"/>
                <w:b w:val="0"/>
                <w:sz w:val="24"/>
                <w:szCs w:val="24"/>
              </w:rPr>
            </w:pPr>
            <w:r w:rsidRPr="00A51C19">
              <w:rPr>
                <w:rFonts w:ascii="Times New Roman" w:hAnsi="Times New Roman" w:cs="Times New Roman"/>
                <w:b w:val="0"/>
                <w:sz w:val="24"/>
                <w:szCs w:val="24"/>
              </w:rPr>
              <w:t>(6)</w:t>
            </w:r>
          </w:p>
        </w:tc>
      </w:tr>
    </w:tbl>
    <w:p w14:paraId="609BC545" w14:textId="77777777" w:rsidR="0096506F" w:rsidRPr="00A51C19" w:rsidRDefault="0096506F" w:rsidP="001B7FB8">
      <w:pPr>
        <w:rPr>
          <w:rFonts w:ascii="Times New Roman" w:hAnsi="Times New Roman" w:cs="Times New Roman"/>
          <w:b w:val="0"/>
          <w:sz w:val="24"/>
          <w:szCs w:val="24"/>
        </w:rPr>
      </w:pPr>
      <w:r w:rsidRPr="00A51C19">
        <w:rPr>
          <w:rFonts w:ascii="Times New Roman" w:hAnsi="Times New Roman" w:cs="Times New Roman"/>
          <w:b w:val="0"/>
          <w:sz w:val="24"/>
          <w:szCs w:val="24"/>
        </w:rPr>
        <w:t xml:space="preserve">(Latore et al. 1998).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show the derivation of these equations in Appendix B. While there are certainly interesting transient dynamics as the population reaches its equilibrium traveling wave,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focus on equilibrium biomass to make results from different dispersal kernels, parameters, and methods of analysis directly comparable, without the confounding effects of initial conditions and rates of approach to equilibrium.</w:t>
      </w:r>
    </w:p>
    <w:p w14:paraId="52EBDD67" w14:textId="77777777" w:rsidR="0096506F" w:rsidRPr="00A51C19" w:rsidRDefault="0096506F" w:rsidP="001B7FB8">
      <w:pPr>
        <w:rPr>
          <w:rFonts w:ascii="Times New Roman" w:hAnsi="Times New Roman" w:cs="Times New Roman"/>
          <w:b w:val="0"/>
          <w:sz w:val="24"/>
          <w:szCs w:val="24"/>
        </w:rPr>
      </w:pPr>
      <w:bookmarkStart w:id="0" w:name="persistence"/>
    </w:p>
    <w:p w14:paraId="3D99A37E" w14:textId="77777777" w:rsidR="0096506F" w:rsidRPr="00A51C19" w:rsidRDefault="0096506F" w:rsidP="001B7FB8">
      <w:pPr>
        <w:outlineLvl w:val="0"/>
        <w:rPr>
          <w:rFonts w:ascii="Times New Roman" w:hAnsi="Times New Roman" w:cs="Times New Roman"/>
          <w:caps/>
          <w:sz w:val="24"/>
          <w:szCs w:val="24"/>
        </w:rPr>
      </w:pPr>
      <w:r w:rsidRPr="00A51C19">
        <w:rPr>
          <w:rFonts w:ascii="Times New Roman" w:hAnsi="Times New Roman" w:cs="Times New Roman"/>
          <w:caps/>
          <w:sz w:val="24"/>
          <w:szCs w:val="24"/>
        </w:rPr>
        <w:t xml:space="preserve">Calculating Persistence </w:t>
      </w:r>
    </w:p>
    <w:bookmarkEnd w:id="0"/>
    <w:p w14:paraId="4A21E1E7" w14:textId="77777777" w:rsidR="0096506F" w:rsidRPr="00A51C19" w:rsidRDefault="0096506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At low harvesting rates </w:t>
      </w:r>
      <w:r w:rsidRPr="00A51C19">
        <w:rPr>
          <w:rFonts w:ascii="Times New Roman" w:hAnsi="Times New Roman" w:cs="Times New Roman"/>
          <w:b w:val="0"/>
          <w:i/>
          <w:sz w:val="24"/>
          <w:szCs w:val="24"/>
        </w:rPr>
        <w:t>h a</w:t>
      </w:r>
      <w:r w:rsidRPr="00A51C19">
        <w:rPr>
          <w:rFonts w:ascii="Times New Roman" w:hAnsi="Times New Roman" w:cs="Times New Roman"/>
          <w:b w:val="0"/>
          <w:sz w:val="24"/>
          <w:szCs w:val="24"/>
        </w:rPr>
        <w:t xml:space="preserve">nd low climate velocities </w:t>
      </w:r>
      <w:r w:rsidRPr="00A51C19">
        <w:rPr>
          <w:rFonts w:ascii="Times New Roman" w:hAnsi="Times New Roman" w:cs="Times New Roman"/>
          <w:b w:val="0"/>
          <w:i/>
          <w:sz w:val="24"/>
          <w:szCs w:val="24"/>
        </w:rPr>
        <w:t>c</w:t>
      </w:r>
      <w:r w:rsidRPr="00A51C19">
        <w:rPr>
          <w:rFonts w:ascii="Times New Roman" w:hAnsi="Times New Roman" w:cs="Times New Roman"/>
          <w:b w:val="0"/>
          <w:sz w:val="24"/>
          <w:szCs w:val="24"/>
        </w:rPr>
        <w:t xml:space="preserve">, populations will persist. However, above certain critical values, populations will be driven extinct. When the population is extinct, the system is in its trivial equilibrium: </w:t>
      </w:r>
      <m:oMath>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)=0</m:t>
        </m:r>
      </m:oMath>
      <w:r w:rsidRPr="00A51C19">
        <w:rPr>
          <w:rFonts w:ascii="Times New Roman" w:hAnsi="Times New Roman" w:cs="Times New Roman"/>
          <w:b w:val="0"/>
          <w:sz w:val="24"/>
          <w:szCs w:val="24"/>
        </w:rPr>
        <w:t xml:space="preserve"> for all </w:t>
      </w:r>
      <m:oMath>
        <m:r>
          <m:rPr>
            <m:sty m:val="bi"/>
          </m:rPr>
          <w:rPr>
            <w:rFonts w:ascii="Cambria Math" w:hAnsi="Cambria Math" w:cs="Times New Roman"/>
            <w:sz w:val="24"/>
            <w:szCs w:val="24"/>
          </w:rPr>
          <m:t>x∈</m:t>
        </m:r>
        <m:d>
          <m:dPr>
            <m:begChr m:val="["/>
            <m:endChr m:val="]"/>
            <m:ctrlPr>
              <w:rPr>
                <w:rFonts w:ascii="Cambria Math" w:hAnsi="Cambria Math" w:cs="Times New Roman"/>
                <w:b w:val="0"/>
                <w:sz w:val="24"/>
                <w:szCs w:val="24"/>
              </w:rPr>
            </m:ctrlPr>
          </m:dPr>
          <m:e>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e>
        </m:d>
      </m:oMath>
      <w:r w:rsidRPr="00A51C19">
        <w:rPr>
          <w:rFonts w:ascii="Times New Roman" w:hAnsi="Times New Roman" w:cs="Times New Roman"/>
          <w:b w:val="0"/>
          <w:sz w:val="24"/>
          <w:szCs w:val="24"/>
        </w:rPr>
        <w:t xml:space="preserve">, which satisfies Eq. 4. If a population is to persist, it must be able to avoid extinction and grow even when small (Zhou and Kot 2011). Population persistence is therefore equivalent to the trivial traveling pulse being an unstable equilibrium, where the introduction of a small population will grow rather than return to extinction. The critical parameters  </w:t>
      </w:r>
      <w:r w:rsidRPr="00A51C19">
        <w:rPr>
          <w:rFonts w:ascii="Times New Roman" w:hAnsi="Times New Roman" w:cs="Times New Roman"/>
          <w:b w:val="0"/>
          <w:i/>
          <w:sz w:val="24"/>
          <w:szCs w:val="24"/>
        </w:rPr>
        <w:t>h</w:t>
      </w:r>
      <w:r w:rsidRPr="00A51C19">
        <w:rPr>
          <w:rFonts w:ascii="Times New Roman" w:hAnsi="Times New Roman" w:cs="Times New Roman"/>
          <w:b w:val="0"/>
          <w:i/>
          <w:sz w:val="24"/>
          <w:szCs w:val="24"/>
          <w:vertAlign w:val="superscript"/>
        </w:rPr>
        <w:t>*</w:t>
      </w:r>
      <w:r w:rsidRPr="00A51C19">
        <w:rPr>
          <w:rFonts w:ascii="Times New Roman" w:hAnsi="Times New Roman" w:cs="Times New Roman"/>
          <w:b w:val="0"/>
          <w:i/>
          <w:sz w:val="24"/>
          <w:szCs w:val="24"/>
        </w:rPr>
        <w:t xml:space="preserve"> </w:t>
      </w:r>
      <w:r w:rsidRPr="00A51C19">
        <w:rPr>
          <w:rFonts w:ascii="Times New Roman" w:hAnsi="Times New Roman" w:cs="Times New Roman"/>
          <w:b w:val="0"/>
          <w:sz w:val="24"/>
          <w:szCs w:val="24"/>
        </w:rPr>
        <w:t xml:space="preserve">and  </w:t>
      </w:r>
      <w:r w:rsidRPr="00A51C19">
        <w:rPr>
          <w:rFonts w:ascii="Times New Roman" w:hAnsi="Times New Roman" w:cs="Times New Roman"/>
          <w:b w:val="0"/>
          <w:i/>
          <w:sz w:val="24"/>
          <w:szCs w:val="24"/>
        </w:rPr>
        <w:t>c</w:t>
      </w:r>
      <w:r w:rsidRPr="00A51C19">
        <w:rPr>
          <w:rFonts w:ascii="Times New Roman" w:hAnsi="Times New Roman" w:cs="Times New Roman"/>
          <w:b w:val="0"/>
          <w:i/>
          <w:sz w:val="24"/>
          <w:szCs w:val="24"/>
          <w:vertAlign w:val="superscript"/>
        </w:rPr>
        <w:t>*</w:t>
      </w:r>
      <w:r w:rsidRPr="00A51C19">
        <w:rPr>
          <w:rFonts w:ascii="Times New Roman" w:hAnsi="Times New Roman" w:cs="Times New Roman"/>
          <w:b w:val="0"/>
          <w:sz w:val="24"/>
          <w:szCs w:val="24"/>
        </w:rPr>
        <w:t xml:space="preserve"> are defined as the parameters that make the trivial pulse unstable. See Appendix A for further details of this analytical calculation.</w:t>
      </w:r>
    </w:p>
    <w:p w14:paraId="10E43F8D" w14:textId="77777777" w:rsidR="0096506F" w:rsidRPr="00A51C19" w:rsidRDefault="0096506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Regardless of the functional form of the recruitment function </w:t>
      </w:r>
      <w:r w:rsidRPr="00A51C19">
        <w:rPr>
          <w:rFonts w:ascii="Times New Roman" w:hAnsi="Times New Roman" w:cs="Times New Roman"/>
          <w:b w:val="0"/>
          <w:i/>
          <w:sz w:val="24"/>
          <w:szCs w:val="24"/>
        </w:rPr>
        <w:t>f</w:t>
      </w:r>
      <w:r w:rsidRPr="00A51C19">
        <w:rPr>
          <w:rFonts w:ascii="Times New Roman" w:hAnsi="Times New Roman" w:cs="Times New Roman"/>
          <w:b w:val="0"/>
          <w:sz w:val="24"/>
          <w:szCs w:val="24"/>
        </w:rPr>
        <w:t xml:space="preserve">, the only property that determines whether or not a population can persist is </w:t>
      </w:r>
      <w:r w:rsidRPr="00A51C19">
        <w:rPr>
          <w:rFonts w:ascii="Times New Roman" w:hAnsi="Times New Roman" w:cs="Times New Roman"/>
          <w:b w:val="0"/>
          <w:i/>
          <w:sz w:val="24"/>
          <w:szCs w:val="24"/>
        </w:rPr>
        <w:t>f’(0)</w:t>
      </w:r>
      <w:r w:rsidRPr="00A51C19">
        <w:rPr>
          <w:rFonts w:ascii="Times New Roman" w:hAnsi="Times New Roman" w:cs="Times New Roman"/>
          <w:b w:val="0"/>
          <w:sz w:val="24"/>
          <w:szCs w:val="24"/>
        </w:rPr>
        <w:t xml:space="preserve">, i.e. how quickly recruitment increases when the population size is near (but above) 0. For us, this number is 1, and any recruitment function with the same value will give the same results with respect to persistence.  In addition to this property, the population’s ability to persist depends on properties of the population itself (the shape of the dispersal kernel, and the expected distance a larva disperses </w:t>
      </w:r>
      <w:r w:rsidRPr="00A51C19">
        <w:rPr>
          <w:rFonts w:ascii="Times New Roman" w:hAnsi="Times New Roman" w:cs="Times New Roman"/>
          <w:b w:val="0"/>
          <w:sz w:val="24"/>
          <w:szCs w:val="24"/>
        </w:rPr>
        <w:sym w:font="Symbol" w:char="F0E1"/>
      </w:r>
      <w:r w:rsidRPr="00A51C19">
        <w:rPr>
          <w:rFonts w:ascii="Times New Roman" w:hAnsi="Times New Roman" w:cs="Times New Roman"/>
          <w:b w:val="0"/>
          <w:i/>
          <w:sz w:val="24"/>
          <w:szCs w:val="24"/>
        </w:rPr>
        <w:t>d</w:t>
      </w:r>
      <w:r w:rsidRPr="00A51C19">
        <w:rPr>
          <w:rFonts w:ascii="Times New Roman" w:hAnsi="Times New Roman" w:cs="Times New Roman"/>
          <w:b w:val="0"/>
          <w:sz w:val="24"/>
          <w:szCs w:val="24"/>
        </w:rPr>
        <w:sym w:font="Symbol" w:char="F0F1"/>
      </w:r>
      <w:r w:rsidRPr="00A51C19">
        <w:rPr>
          <w:rFonts w:ascii="Times New Roman" w:hAnsi="Times New Roman" w:cs="Times New Roman"/>
          <w:b w:val="0"/>
          <w:sz w:val="24"/>
          <w:szCs w:val="24"/>
        </w:rPr>
        <w:t xml:space="preserve">), properties of the environment (the length of the viable patch </w:t>
      </w:r>
      <w:r w:rsidRPr="00A51C19">
        <w:rPr>
          <w:rFonts w:ascii="Times New Roman" w:hAnsi="Times New Roman" w:cs="Times New Roman"/>
          <w:b w:val="0"/>
          <w:i/>
          <w:sz w:val="24"/>
          <w:szCs w:val="24"/>
        </w:rPr>
        <w:t xml:space="preserve">L </w:t>
      </w:r>
      <w:r w:rsidRPr="00A51C19">
        <w:rPr>
          <w:rFonts w:ascii="Times New Roman" w:hAnsi="Times New Roman" w:cs="Times New Roman"/>
          <w:b w:val="0"/>
          <w:sz w:val="24"/>
          <w:szCs w:val="24"/>
        </w:rPr>
        <w:t xml:space="preserve">and how quickly the environment shifts </w:t>
      </w:r>
      <w:r w:rsidRPr="00A51C19">
        <w:rPr>
          <w:rFonts w:ascii="Times New Roman" w:hAnsi="Times New Roman" w:cs="Times New Roman"/>
          <w:b w:val="0"/>
          <w:i/>
          <w:sz w:val="24"/>
          <w:szCs w:val="24"/>
        </w:rPr>
        <w:t>c</w:t>
      </w:r>
      <w:r w:rsidRPr="00A51C19">
        <w:rPr>
          <w:rFonts w:ascii="Times New Roman" w:hAnsi="Times New Roman" w:cs="Times New Roman"/>
          <w:b w:val="0"/>
          <w:sz w:val="24"/>
          <w:szCs w:val="24"/>
        </w:rPr>
        <w:t xml:space="preserve">), and the harvesting rate </w:t>
      </w:r>
      <w:r w:rsidRPr="00A51C19">
        <w:rPr>
          <w:rFonts w:ascii="Times New Roman" w:hAnsi="Times New Roman" w:cs="Times New Roman"/>
          <w:b w:val="0"/>
          <w:i/>
          <w:sz w:val="24"/>
          <w:szCs w:val="24"/>
        </w:rPr>
        <w:t>h</w:t>
      </w:r>
      <w:r w:rsidRPr="00A51C19">
        <w:rPr>
          <w:rFonts w:ascii="Times New Roman" w:hAnsi="Times New Roman" w:cs="Times New Roman"/>
          <w:b w:val="0"/>
          <w:sz w:val="24"/>
          <w:szCs w:val="24"/>
        </w:rPr>
        <w:t xml:space="preserve">. For a Gaussian kernel, the critical rates </w:t>
      </w:r>
      <w:r w:rsidRPr="00A51C19">
        <w:rPr>
          <w:rFonts w:ascii="Times New Roman" w:hAnsi="Times New Roman" w:cs="Times New Roman"/>
          <w:b w:val="0"/>
          <w:i/>
          <w:sz w:val="24"/>
          <w:szCs w:val="24"/>
        </w:rPr>
        <w:t>c</w:t>
      </w:r>
      <w:r w:rsidRPr="00A51C19">
        <w:rPr>
          <w:rFonts w:ascii="Times New Roman" w:hAnsi="Times New Roman" w:cs="Times New Roman"/>
          <w:b w:val="0"/>
          <w:i/>
          <w:sz w:val="24"/>
          <w:szCs w:val="24"/>
          <w:vertAlign w:val="superscript"/>
        </w:rPr>
        <w:t>*</w:t>
      </w:r>
      <w:r w:rsidRPr="00A51C19">
        <w:rPr>
          <w:rFonts w:ascii="Times New Roman" w:hAnsi="Times New Roman" w:cs="Times New Roman"/>
          <w:b w:val="0"/>
          <w:sz w:val="24"/>
          <w:szCs w:val="24"/>
        </w:rPr>
        <w:t xml:space="preserve"> and  </w:t>
      </w:r>
      <w:r w:rsidRPr="00A51C19">
        <w:rPr>
          <w:rFonts w:ascii="Times New Roman" w:hAnsi="Times New Roman" w:cs="Times New Roman"/>
          <w:b w:val="0"/>
          <w:i/>
          <w:sz w:val="24"/>
          <w:szCs w:val="24"/>
        </w:rPr>
        <w:t>h</w:t>
      </w:r>
      <w:r w:rsidRPr="00A51C19">
        <w:rPr>
          <w:rFonts w:ascii="Times New Roman" w:hAnsi="Times New Roman" w:cs="Times New Roman"/>
          <w:b w:val="0"/>
          <w:i/>
          <w:sz w:val="24"/>
          <w:szCs w:val="24"/>
          <w:vertAlign w:val="superscript"/>
        </w:rPr>
        <w:t>*</w:t>
      </w:r>
      <w:r w:rsidRPr="00A51C19">
        <w:rPr>
          <w:rFonts w:ascii="Times New Roman" w:hAnsi="Times New Roman" w:cs="Times New Roman"/>
          <w:b w:val="0"/>
          <w:sz w:val="24"/>
          <w:szCs w:val="24"/>
        </w:rPr>
        <w:t xml:space="preserve"> are those values of </w:t>
      </w:r>
      <w:r w:rsidRPr="00A51C19">
        <w:rPr>
          <w:rFonts w:ascii="Times New Roman" w:hAnsi="Times New Roman" w:cs="Times New Roman"/>
          <w:b w:val="0"/>
          <w:i/>
          <w:sz w:val="24"/>
          <w:szCs w:val="24"/>
        </w:rPr>
        <w:t>c</w:t>
      </w:r>
      <w:r w:rsidRPr="00A51C19">
        <w:rPr>
          <w:rFonts w:ascii="Times New Roman" w:hAnsi="Times New Roman" w:cs="Times New Roman"/>
          <w:b w:val="0"/>
          <w:sz w:val="24"/>
          <w:szCs w:val="24"/>
        </w:rPr>
        <w:t xml:space="preserve"> and </w:t>
      </w:r>
      <w:r w:rsidRPr="00A51C19">
        <w:rPr>
          <w:rFonts w:ascii="Times New Roman" w:hAnsi="Times New Roman" w:cs="Times New Roman"/>
          <w:b w:val="0"/>
          <w:i/>
          <w:sz w:val="24"/>
          <w:szCs w:val="24"/>
        </w:rPr>
        <w:t xml:space="preserve">h </w:t>
      </w:r>
      <w:r w:rsidRPr="00A51C19">
        <w:rPr>
          <w:rFonts w:ascii="Times New Roman" w:hAnsi="Times New Roman" w:cs="Times New Roman"/>
          <w:b w:val="0"/>
          <w:sz w:val="24"/>
          <w:szCs w:val="24"/>
        </w:rPr>
        <w:t>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1507"/>
      </w:tblGrid>
      <w:tr w:rsidR="0096506F" w:rsidRPr="00A51C19" w14:paraId="62ACF096" w14:textId="77777777" w:rsidTr="003A00E1">
        <w:tc>
          <w:tcPr>
            <w:tcW w:w="8028" w:type="dxa"/>
            <w:vAlign w:val="center"/>
          </w:tcPr>
          <w:p w14:paraId="1F66B587" w14:textId="77777777" w:rsidR="0096506F" w:rsidRPr="00A51C19" w:rsidRDefault="0069258C" w:rsidP="001B7FB8">
            <w:pPr>
              <w:rPr>
                <w:rFonts w:ascii="Times New Roman" w:hAnsi="Times New Roman" w:cs="Times New Roman"/>
                <w:b w:val="0"/>
                <w:sz w:val="24"/>
                <w:szCs w:val="24"/>
              </w:rPr>
            </w:pPr>
            <m:oMathPara>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m:t>
                </m:r>
                <m:r>
                  <m:rPr>
                    <m:sty m:val="bi"/>
                  </m:rPr>
                  <w:rPr>
                    <w:rFonts w:ascii="Cambria Math" w:hAnsi="Cambria Math" w:cs="Times New Roman"/>
                    <w:sz w:val="24"/>
                    <w:szCs w:val="24"/>
                  </w:rPr>
                  <m:t>h)</m:t>
                </m:r>
                <m:r>
                  <m:rPr>
                    <m:sty m:val="bi"/>
                  </m:rPr>
                  <w:rPr>
                    <w:rFonts w:ascii="Cambria Math" w:hAnsi="Cambria Math" w:cs="Times New Roman"/>
                    <w:sz w:val="24"/>
                    <w:szCs w:val="24"/>
                  </w:rPr>
                  <m:t>2</m:t>
                </m:r>
                <m:rad>
                  <m:radPr>
                    <m:degHide m:val="1"/>
                    <m:ctrlPr>
                      <w:rPr>
                        <w:rFonts w:ascii="Cambria Math" w:hAnsi="Cambria Math" w:cs="Times New Roman"/>
                        <w:b w:val="0"/>
                        <w:sz w:val="24"/>
                        <w:szCs w:val="24"/>
                      </w:rPr>
                    </m:ctrlPr>
                  </m:radPr>
                  <m:deg/>
                  <m:e>
                    <m:r>
                      <m:rPr>
                        <m:sty m:val="bi"/>
                      </m:rPr>
                      <w:rPr>
                        <w:rFonts w:ascii="Cambria Math" w:hAnsi="Cambria Math" w:cs="Times New Roman"/>
                        <w:sz w:val="24"/>
                        <w:szCs w:val="24"/>
                      </w:rPr>
                      <m:t>2</m:t>
                    </m:r>
                  </m:e>
                </m:rad>
                <m:r>
                  <m:rPr>
                    <m:sty m:val="b"/>
                  </m:rPr>
                  <w:rPr>
                    <w:rFonts w:ascii="Cambria Math" w:hAnsi="Cambria Math" w:cs="Times New Roman"/>
                    <w:sz w:val="24"/>
                    <w:szCs w:val="24"/>
                  </w:rPr>
                  <m:t>exp</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r>
                          <m:rPr>
                            <m:sty m:val="bi"/>
                          </m:rPr>
                          <w:rPr>
                            <w:rFonts w:ascii="Cambria Math" w:hAnsi="Cambria Math" w:cs="Times New Roman"/>
                            <w:sz w:val="24"/>
                            <w:szCs w:val="24"/>
                          </w:rPr>
                          <m:t>-</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c</m:t>
                            </m:r>
                          </m:e>
                          <m:sup>
                            <m:r>
                              <m:rPr>
                                <m:sty m:val="bi"/>
                              </m:rPr>
                              <w:rPr>
                                <w:rFonts w:ascii="Cambria Math" w:hAnsi="Cambria Math" w:cs="Times New Roman"/>
                                <w:sz w:val="24"/>
                                <w:szCs w:val="24"/>
                              </w:rPr>
                              <m:t>2</m:t>
                            </m:r>
                          </m:sup>
                        </m:sSup>
                      </m:num>
                      <m:den>
                        <m:r>
                          <m:rPr>
                            <m:sty m:val="bi"/>
                          </m:rPr>
                          <w:rPr>
                            <w:rFonts w:ascii="Cambria Math" w:hAnsi="Cambria Math" w:cs="Times New Roman"/>
                            <w:sz w:val="24"/>
                            <w:szCs w:val="24"/>
                          </w:rPr>
                          <m:t>8D</m:t>
                        </m:r>
                      </m:den>
                    </m:f>
                  </m:e>
                </m:d>
                <m:d>
                  <m:dPr>
                    <m:begChr m:val="["/>
                    <m:endChr m:val="]"/>
                    <m:ctrlPr>
                      <w:rPr>
                        <w:rFonts w:ascii="Cambria Math" w:hAnsi="Cambria Math" w:cs="Times New Roman"/>
                        <w:b w:val="0"/>
                        <w:sz w:val="24"/>
                        <w:szCs w:val="24"/>
                      </w:rPr>
                    </m:ctrlPr>
                  </m:dPr>
                  <m:e>
                    <m:r>
                      <m:rPr>
                        <m:sty m:val="b"/>
                      </m:rPr>
                      <w:rPr>
                        <w:rFonts w:ascii="Cambria Math" w:hAnsi="Cambria Math" w:cs="Times New Roman"/>
                        <w:sz w:val="24"/>
                        <w:szCs w:val="24"/>
                      </w:rPr>
                      <m:t>erf</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r>
                              <m:rPr>
                                <m:sty m:val="bi"/>
                              </m:rPr>
                              <w:rPr>
                                <w:rFonts w:ascii="Cambria Math" w:hAnsi="Cambria Math" w:cs="Times New Roman"/>
                                <w:sz w:val="24"/>
                                <w:szCs w:val="24"/>
                              </w:rPr>
                              <m:t>L-c</m:t>
                            </m:r>
                          </m:num>
                          <m:den>
                            <m:r>
                              <m:rPr>
                                <m:sty m:val="bi"/>
                              </m:rPr>
                              <w:rPr>
                                <w:rFonts w:ascii="Cambria Math" w:hAnsi="Cambria Math" w:cs="Times New Roman"/>
                                <w:sz w:val="24"/>
                                <w:szCs w:val="24"/>
                              </w:rPr>
                              <m:t>2</m:t>
                            </m:r>
                            <m:rad>
                              <m:radPr>
                                <m:degHide m:val="1"/>
                                <m:ctrlPr>
                                  <w:rPr>
                                    <w:rFonts w:ascii="Cambria Math" w:hAnsi="Cambria Math" w:cs="Times New Roman"/>
                                    <w:b w:val="0"/>
                                    <w:sz w:val="24"/>
                                    <w:szCs w:val="24"/>
                                  </w:rPr>
                                </m:ctrlPr>
                              </m:radPr>
                              <m:deg/>
                              <m:e>
                                <m:r>
                                  <m:rPr>
                                    <m:sty m:val="bi"/>
                                  </m:rPr>
                                  <w:rPr>
                                    <w:rFonts w:ascii="Cambria Math" w:hAnsi="Cambria Math" w:cs="Times New Roman"/>
                                    <w:sz w:val="24"/>
                                    <w:szCs w:val="24"/>
                                  </w:rPr>
                                  <m:t>2D</m:t>
                                </m:r>
                              </m:e>
                            </m:rad>
                          </m:den>
                        </m:f>
                      </m:e>
                    </m:d>
                    <m:r>
                      <m:rPr>
                        <m:sty m:val="bi"/>
                      </m:rPr>
                      <w:rPr>
                        <w:rFonts w:ascii="Cambria Math" w:hAnsi="Cambria Math" w:cs="Times New Roman"/>
                        <w:sz w:val="24"/>
                        <w:szCs w:val="24"/>
                      </w:rPr>
                      <m:t>-</m:t>
                    </m:r>
                    <m:r>
                      <m:rPr>
                        <m:sty m:val="b"/>
                      </m:rPr>
                      <w:rPr>
                        <w:rFonts w:ascii="Cambria Math" w:hAnsi="Cambria Math" w:cs="Times New Roman"/>
                        <w:sz w:val="24"/>
                        <w:szCs w:val="24"/>
                      </w:rPr>
                      <m:t>erf</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r>
                              <m:rPr>
                                <m:sty m:val="bi"/>
                              </m:rPr>
                              <w:rPr>
                                <w:rFonts w:ascii="Cambria Math" w:hAnsi="Cambria Math" w:cs="Times New Roman"/>
                                <w:sz w:val="24"/>
                                <w:szCs w:val="24"/>
                              </w:rPr>
                              <m:t>-L-c</m:t>
                            </m:r>
                          </m:num>
                          <m:den>
                            <m:r>
                              <m:rPr>
                                <m:sty m:val="bi"/>
                              </m:rPr>
                              <w:rPr>
                                <w:rFonts w:ascii="Cambria Math" w:hAnsi="Cambria Math" w:cs="Times New Roman"/>
                                <w:sz w:val="24"/>
                                <w:szCs w:val="24"/>
                              </w:rPr>
                              <m:t>2</m:t>
                            </m:r>
                            <m:rad>
                              <m:radPr>
                                <m:degHide m:val="1"/>
                                <m:ctrlPr>
                                  <w:rPr>
                                    <w:rFonts w:ascii="Cambria Math" w:hAnsi="Cambria Math" w:cs="Times New Roman"/>
                                    <w:b w:val="0"/>
                                    <w:sz w:val="24"/>
                                    <w:szCs w:val="24"/>
                                  </w:rPr>
                                </m:ctrlPr>
                              </m:radPr>
                              <m:deg/>
                              <m:e>
                                <m:r>
                                  <m:rPr>
                                    <m:sty m:val="bi"/>
                                  </m:rPr>
                                  <w:rPr>
                                    <w:rFonts w:ascii="Cambria Math" w:hAnsi="Cambria Math" w:cs="Times New Roman"/>
                                    <w:sz w:val="24"/>
                                    <w:szCs w:val="24"/>
                                  </w:rPr>
                                  <m:t>2D</m:t>
                                </m:r>
                              </m:e>
                            </m:rad>
                          </m:den>
                        </m:f>
                      </m:e>
                    </m:d>
                  </m:e>
                </m:d>
                <m:r>
                  <m:rPr>
                    <m:sty m:val="bi"/>
                  </m:rPr>
                  <w:rPr>
                    <w:rFonts w:ascii="Cambria Math" w:hAnsi="Cambria Math" w:cs="Times New Roman"/>
                    <w:sz w:val="24"/>
                    <w:szCs w:val="24"/>
                  </w:rPr>
                  <m:t>=1.</m:t>
                </m:r>
              </m:oMath>
            </m:oMathPara>
          </w:p>
        </w:tc>
        <w:tc>
          <w:tcPr>
            <w:tcW w:w="1548" w:type="dxa"/>
            <w:vAlign w:val="center"/>
          </w:tcPr>
          <w:p w14:paraId="424EC373" w14:textId="77777777" w:rsidR="0096506F" w:rsidRPr="00A51C19" w:rsidRDefault="0096506F" w:rsidP="001B7FB8">
            <w:pPr>
              <w:rPr>
                <w:rFonts w:ascii="Times New Roman" w:hAnsi="Times New Roman" w:cs="Times New Roman"/>
                <w:b w:val="0"/>
                <w:sz w:val="24"/>
                <w:szCs w:val="24"/>
              </w:rPr>
            </w:pPr>
            <w:r w:rsidRPr="00A51C19">
              <w:rPr>
                <w:rFonts w:ascii="Times New Roman" w:hAnsi="Times New Roman" w:cs="Times New Roman"/>
                <w:b w:val="0"/>
                <w:sz w:val="24"/>
                <w:szCs w:val="24"/>
              </w:rPr>
              <w:t>(7)</w:t>
            </w:r>
          </w:p>
        </w:tc>
      </w:tr>
    </w:tbl>
    <w:p w14:paraId="1F969438" w14:textId="77777777" w:rsidR="0096506F" w:rsidRPr="00A51C19" w:rsidRDefault="0096506F" w:rsidP="001B7FB8">
      <w:pPr>
        <w:rPr>
          <w:rFonts w:ascii="Times New Roman" w:hAnsi="Times New Roman" w:cs="Times New Roman"/>
          <w:b w:val="0"/>
          <w:sz w:val="24"/>
          <w:szCs w:val="24"/>
        </w:rPr>
      </w:pPr>
    </w:p>
    <w:p w14:paraId="6EC0E722" w14:textId="77777777" w:rsidR="0096506F" w:rsidRPr="00A51C19" w:rsidRDefault="00C05D2F" w:rsidP="001B7FB8">
      <w:pPr>
        <w:rPr>
          <w:rFonts w:ascii="Times New Roman" w:hAnsi="Times New Roman" w:cs="Times New Roman"/>
          <w:b w:val="0"/>
          <w:sz w:val="24"/>
          <w:szCs w:val="24"/>
        </w:rPr>
      </w:pPr>
      <w:r w:rsidRPr="00A51C19">
        <w:rPr>
          <w:rFonts w:ascii="Times New Roman" w:hAnsi="Times New Roman" w:cs="Times New Roman"/>
          <w:b w:val="0"/>
          <w:sz w:val="24"/>
          <w:szCs w:val="24"/>
        </w:rPr>
        <w:t>I</w:t>
      </w:r>
      <w:r w:rsidR="0096506F" w:rsidRPr="00A51C19">
        <w:rPr>
          <w:rFonts w:ascii="Times New Roman" w:hAnsi="Times New Roman" w:cs="Times New Roman"/>
          <w:b w:val="0"/>
          <w:sz w:val="24"/>
          <w:szCs w:val="24"/>
        </w:rPr>
        <w:t xml:space="preserve"> derive a similar expression for a sinusoidal kernel in the Appendix D. </w:t>
      </w:r>
      <w:r w:rsidRPr="00A51C19">
        <w:rPr>
          <w:rFonts w:ascii="Times New Roman" w:hAnsi="Times New Roman" w:cs="Times New Roman"/>
          <w:b w:val="0"/>
          <w:sz w:val="24"/>
          <w:szCs w:val="24"/>
        </w:rPr>
        <w:t>I</w:t>
      </w:r>
      <w:r w:rsidR="0096506F" w:rsidRPr="00A51C19">
        <w:rPr>
          <w:rFonts w:ascii="Times New Roman" w:hAnsi="Times New Roman" w:cs="Times New Roman"/>
          <w:b w:val="0"/>
          <w:sz w:val="24"/>
          <w:szCs w:val="24"/>
        </w:rPr>
        <w:t xml:space="preserve"> realize that this formula is not straightforward to interpret. For both Gaussian and sinusoidal kernels, however,</w:t>
      </w:r>
      <w:r w:rsidR="00294767" w:rsidRPr="00A51C19">
        <w:rPr>
          <w:rFonts w:ascii="Times New Roman" w:hAnsi="Times New Roman" w:cs="Times New Roman"/>
          <w:b w:val="0"/>
          <w:sz w:val="24"/>
          <w:szCs w:val="24"/>
        </w:rPr>
        <w:t xml:space="preserve"> I </w:t>
      </w:r>
      <w:r w:rsidR="0096506F" w:rsidRPr="00A51C19">
        <w:rPr>
          <w:rFonts w:ascii="Times New Roman" w:hAnsi="Times New Roman" w:cs="Times New Roman"/>
          <w:b w:val="0"/>
          <w:sz w:val="24"/>
          <w:szCs w:val="24"/>
        </w:rPr>
        <w:t>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gridCol w:w="1514"/>
      </w:tblGrid>
      <w:tr w:rsidR="0096506F" w:rsidRPr="00A51C19" w14:paraId="23C9C544" w14:textId="77777777" w:rsidTr="003A00E1">
        <w:tc>
          <w:tcPr>
            <w:tcW w:w="8028" w:type="dxa"/>
            <w:vAlign w:val="center"/>
          </w:tcPr>
          <w:p w14:paraId="796FE56E" w14:textId="77777777" w:rsidR="0096506F" w:rsidRPr="00A51C19" w:rsidRDefault="0069258C" w:rsidP="001B7FB8">
            <w:pPr>
              <w:rPr>
                <w:rFonts w:ascii="Times New Roman" w:hAnsi="Times New Roman" w:cs="Times New Roman"/>
                <w:b w:val="0"/>
                <w:sz w:val="24"/>
                <w:szCs w:val="24"/>
              </w:rPr>
            </w:pPr>
            <m:oMathPara>
              <m:oMath>
                <m:sSup>
                  <m:sSupPr>
                    <m:ctrlPr>
                      <w:rPr>
                        <w:rFonts w:ascii="Cambria Math" w:hAnsi="Cambria Math" w:cs="Times New Roman"/>
                        <w:b w:val="0"/>
                        <w:sz w:val="24"/>
                        <w:szCs w:val="24"/>
                      </w:rPr>
                    </m:ctrlPr>
                  </m:sSupPr>
                  <m:e>
                    <m:r>
                      <m:rPr>
                        <m:sty m:val="bi"/>
                      </m:rPr>
                      <w:rPr>
                        <w:rFonts w:ascii="Cambria Math" w:hAnsi="Cambria Math" w:cs="Times New Roman"/>
                        <w:sz w:val="24"/>
                        <w:szCs w:val="24"/>
                      </w:rPr>
                      <m:t>h</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∼1-</m:t>
                </m:r>
                <m:f>
                  <m:fPr>
                    <m:ctrlPr>
                      <w:rPr>
                        <w:rFonts w:ascii="Cambria Math" w:hAnsi="Cambria Math" w:cs="Times New Roman"/>
                        <w:b w:val="0"/>
                        <w:sz w:val="24"/>
                        <w:szCs w:val="24"/>
                      </w:rPr>
                    </m:ctrlPr>
                  </m:fPr>
                  <m:num>
                    <m:r>
                      <m:rPr>
                        <m:sty m:val="bi"/>
                      </m:rPr>
                      <w:rPr>
                        <w:rFonts w:ascii="Cambria Math" w:hAnsi="Cambria Math" w:cs="Times New Roman"/>
                        <w:sz w:val="24"/>
                        <w:szCs w:val="24"/>
                      </w:rPr>
                      <m:t>1</m:t>
                    </m:r>
                  </m:num>
                  <m:den>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den>
                </m:f>
                <m:r>
                  <m:rPr>
                    <m:sty m:val="bi"/>
                  </m:rPr>
                  <w:rPr>
                    <w:rFonts w:ascii="Cambria Math" w:hAnsi="Cambria Math" w:cs="Times New Roman"/>
                    <w:sz w:val="24"/>
                    <w:szCs w:val="24"/>
                  </w:rPr>
                  <m:t>⋅p(L,</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)q(⟨d⟩,</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c</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L</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+3</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c</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oMath>
            </m:oMathPara>
          </w:p>
        </w:tc>
        <w:tc>
          <w:tcPr>
            <w:tcW w:w="1548" w:type="dxa"/>
            <w:vAlign w:val="center"/>
          </w:tcPr>
          <w:p w14:paraId="54C1A452" w14:textId="77777777" w:rsidR="0096506F" w:rsidRPr="00A51C19" w:rsidRDefault="0096506F" w:rsidP="001B7FB8">
            <w:pPr>
              <w:rPr>
                <w:rFonts w:ascii="Times New Roman" w:hAnsi="Times New Roman" w:cs="Times New Roman"/>
                <w:b w:val="0"/>
                <w:sz w:val="24"/>
                <w:szCs w:val="24"/>
              </w:rPr>
            </w:pPr>
            <w:r w:rsidRPr="00A51C19">
              <w:rPr>
                <w:rFonts w:ascii="Times New Roman" w:hAnsi="Times New Roman" w:cs="Times New Roman"/>
                <w:b w:val="0"/>
                <w:sz w:val="24"/>
                <w:szCs w:val="24"/>
              </w:rPr>
              <w:t>(8)</w:t>
            </w:r>
          </w:p>
        </w:tc>
      </w:tr>
    </w:tbl>
    <w:p w14:paraId="0EA195A0" w14:textId="77777777" w:rsidR="0096506F" w:rsidRPr="00A51C19" w:rsidRDefault="0096506F" w:rsidP="001B7FB8">
      <w:pPr>
        <w:rPr>
          <w:rFonts w:ascii="Times New Roman" w:hAnsi="Times New Roman" w:cs="Times New Roman"/>
          <w:b w:val="0"/>
          <w:sz w:val="24"/>
          <w:szCs w:val="24"/>
        </w:rPr>
      </w:pPr>
    </w:p>
    <w:p w14:paraId="67F5DF62" w14:textId="77777777" w:rsidR="0096506F" w:rsidRPr="00A51C19" w:rsidRDefault="0096506F" w:rsidP="001B7FB8">
      <w:pPr>
        <w:rPr>
          <w:rFonts w:ascii="Times New Roman" w:hAnsi="Times New Roman" w:cs="Times New Roman"/>
          <w:b w:val="0"/>
          <w:sz w:val="24"/>
          <w:szCs w:val="24"/>
        </w:rPr>
      </w:pPr>
      <w:r w:rsidRPr="00A51C19">
        <w:rPr>
          <w:rFonts w:ascii="Times New Roman" w:hAnsi="Times New Roman" w:cs="Times New Roman"/>
          <w:b w:val="0"/>
          <w:sz w:val="24"/>
          <w:szCs w:val="24"/>
        </w:rPr>
        <w:t xml:space="preserve">where </w:t>
      </w:r>
      <w:r w:rsidRPr="00A51C19">
        <w:rPr>
          <w:rFonts w:ascii="Times New Roman" w:hAnsi="Times New Roman" w:cs="Times New Roman"/>
          <w:b w:val="0"/>
          <w:i/>
          <w:sz w:val="24"/>
          <w:szCs w:val="24"/>
        </w:rPr>
        <w:t>p</w:t>
      </w:r>
      <w:r w:rsidRPr="00A51C19">
        <w:rPr>
          <w:rFonts w:ascii="Times New Roman" w:hAnsi="Times New Roman" w:cs="Times New Roman"/>
          <w:b w:val="0"/>
          <w:sz w:val="24"/>
          <w:szCs w:val="24"/>
        </w:rPr>
        <w:t xml:space="preserve"> is a decreasing function of the length of the viable patch and the intrinsic growth rate, and </w:t>
      </w:r>
      <w:r w:rsidRPr="00A51C19">
        <w:rPr>
          <w:rFonts w:ascii="Times New Roman" w:hAnsi="Times New Roman" w:cs="Times New Roman"/>
          <w:b w:val="0"/>
          <w:i/>
          <w:sz w:val="24"/>
          <w:szCs w:val="24"/>
        </w:rPr>
        <w:t>q</w:t>
      </w:r>
      <w:r w:rsidRPr="00A51C19">
        <w:rPr>
          <w:rFonts w:ascii="Times New Roman" w:hAnsi="Times New Roman" w:cs="Times New Roman"/>
          <w:b w:val="0"/>
          <w:sz w:val="24"/>
          <w:szCs w:val="24"/>
        </w:rPr>
        <w:t xml:space="preserve"> describes how </w:t>
      </w:r>
      <w:r w:rsidRPr="00A51C19">
        <w:rPr>
          <w:rFonts w:ascii="Times New Roman" w:hAnsi="Times New Roman" w:cs="Times New Roman"/>
          <w:b w:val="0"/>
          <w:i/>
          <w:sz w:val="24"/>
          <w:szCs w:val="24"/>
        </w:rPr>
        <w:t>h</w:t>
      </w:r>
      <w:r w:rsidRPr="00A51C19">
        <w:rPr>
          <w:rFonts w:ascii="Times New Roman" w:hAnsi="Times New Roman" w:cs="Times New Roman"/>
          <w:b w:val="0"/>
          <w:i/>
          <w:sz w:val="24"/>
          <w:szCs w:val="24"/>
          <w:vertAlign w:val="superscript"/>
        </w:rPr>
        <w:t>*</w:t>
      </w:r>
      <w:r w:rsidRPr="00A51C19">
        <w:rPr>
          <w:rFonts w:ascii="Times New Roman" w:hAnsi="Times New Roman" w:cs="Times New Roman"/>
          <w:b w:val="0"/>
          <w:i/>
          <w:sz w:val="24"/>
          <w:szCs w:val="24"/>
        </w:rPr>
        <w:t xml:space="preserve"> </w:t>
      </w:r>
      <w:r w:rsidRPr="00A51C19">
        <w:rPr>
          <w:rFonts w:ascii="Times New Roman" w:hAnsi="Times New Roman" w:cs="Times New Roman"/>
          <w:b w:val="0"/>
          <w:sz w:val="24"/>
          <w:szCs w:val="24"/>
        </w:rPr>
        <w:t>increases with patch length (</w:t>
      </w:r>
      <w:r w:rsidRPr="00A51C19">
        <w:rPr>
          <w:rFonts w:ascii="Times New Roman" w:hAnsi="Times New Roman" w:cs="Times New Roman"/>
          <w:b w:val="0"/>
          <w:i/>
          <w:sz w:val="24"/>
          <w:szCs w:val="24"/>
        </w:rPr>
        <w:t>L</w:t>
      </w:r>
      <w:r w:rsidRPr="00A51C19">
        <w:rPr>
          <w:rFonts w:ascii="Times New Roman" w:hAnsi="Times New Roman" w:cs="Times New Roman"/>
          <w:b w:val="0"/>
          <w:sz w:val="24"/>
          <w:szCs w:val="24"/>
        </w:rPr>
        <w:t>) and varies with expected dispersal distance and climate velocity (see Appendix E for details).</w:t>
      </w:r>
    </w:p>
    <w:p w14:paraId="5E879EA6" w14:textId="77777777" w:rsidR="00C05D2F" w:rsidRPr="00A51C19" w:rsidRDefault="00C05D2F" w:rsidP="001B7FB8">
      <w:pPr>
        <w:rPr>
          <w:rFonts w:ascii="Times New Roman" w:hAnsi="Times New Roman" w:cs="Times New Roman"/>
          <w:b w:val="0"/>
          <w:sz w:val="24"/>
          <w:szCs w:val="24"/>
        </w:rPr>
      </w:pPr>
      <w:bookmarkStart w:id="1" w:name="calculating-synergy"/>
    </w:p>
    <w:p w14:paraId="13DE1D4D" w14:textId="77777777" w:rsidR="0096506F" w:rsidRPr="00A51C19" w:rsidRDefault="0096506F" w:rsidP="001B7FB8">
      <w:pPr>
        <w:outlineLvl w:val="0"/>
        <w:rPr>
          <w:rFonts w:ascii="Times New Roman" w:hAnsi="Times New Roman" w:cs="Times New Roman"/>
          <w:caps/>
          <w:sz w:val="24"/>
          <w:szCs w:val="24"/>
        </w:rPr>
      </w:pPr>
      <w:r w:rsidRPr="00A51C19">
        <w:rPr>
          <w:rFonts w:ascii="Times New Roman" w:hAnsi="Times New Roman" w:cs="Times New Roman"/>
          <w:caps/>
          <w:sz w:val="24"/>
          <w:szCs w:val="24"/>
        </w:rPr>
        <w:t xml:space="preserve">Calculating the interaction of climate velocity and harvest </w:t>
      </w:r>
    </w:p>
    <w:bookmarkEnd w:id="1"/>
    <w:p w14:paraId="4B16C207" w14:textId="77777777" w:rsidR="0096506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I</w:t>
      </w:r>
      <w:r w:rsidR="0096506F" w:rsidRPr="00A51C19">
        <w:rPr>
          <w:rFonts w:ascii="Times New Roman" w:hAnsi="Times New Roman" w:cs="Times New Roman"/>
          <w:b w:val="0"/>
          <w:sz w:val="24"/>
          <w:szCs w:val="24"/>
        </w:rPr>
        <w:t xml:space="preserve"> identify interactions between climate velocity and harvest in two ways. The first and simplest way is to see if there is an interaction between the critical rate of one stressor and the magnitude of the other stressor. </w:t>
      </w:r>
      <w:r w:rsidRPr="00A51C19">
        <w:rPr>
          <w:rFonts w:ascii="Times New Roman" w:hAnsi="Times New Roman" w:cs="Times New Roman"/>
          <w:b w:val="0"/>
          <w:sz w:val="24"/>
          <w:szCs w:val="24"/>
        </w:rPr>
        <w:t>I</w:t>
      </w:r>
      <w:r w:rsidR="0096506F" w:rsidRPr="00A51C19">
        <w:rPr>
          <w:rFonts w:ascii="Times New Roman" w:hAnsi="Times New Roman" w:cs="Times New Roman"/>
          <w:b w:val="0"/>
          <w:sz w:val="24"/>
          <w:szCs w:val="24"/>
        </w:rPr>
        <w:t xml:space="preserve"> identify such an interaction if </w:t>
      </w:r>
      <w:r w:rsidR="0096506F" w:rsidRPr="00A51C19">
        <w:rPr>
          <w:rFonts w:ascii="Times New Roman" w:hAnsi="Times New Roman" w:cs="Times New Roman"/>
          <w:b w:val="0"/>
          <w:i/>
          <w:sz w:val="24"/>
          <w:szCs w:val="24"/>
        </w:rPr>
        <w:t>h</w:t>
      </w:r>
      <w:r w:rsidR="0096506F" w:rsidRPr="00A51C19">
        <w:rPr>
          <w:rFonts w:ascii="Times New Roman" w:hAnsi="Times New Roman" w:cs="Times New Roman"/>
          <w:b w:val="0"/>
          <w:i/>
          <w:sz w:val="24"/>
          <w:szCs w:val="24"/>
          <w:vertAlign w:val="superscript"/>
        </w:rPr>
        <w:t xml:space="preserve">* </w:t>
      </w:r>
      <w:r w:rsidR="0096506F" w:rsidRPr="00A51C19">
        <w:rPr>
          <w:rFonts w:ascii="Times New Roman" w:hAnsi="Times New Roman" w:cs="Times New Roman"/>
          <w:b w:val="0"/>
          <w:sz w:val="24"/>
          <w:szCs w:val="24"/>
        </w:rPr>
        <w:t xml:space="preserve">depends on </w:t>
      </w:r>
      <w:r w:rsidR="0096506F" w:rsidRPr="00A51C19">
        <w:rPr>
          <w:rFonts w:ascii="Times New Roman" w:hAnsi="Times New Roman" w:cs="Times New Roman"/>
          <w:b w:val="0"/>
          <w:i/>
          <w:sz w:val="24"/>
          <w:szCs w:val="24"/>
        </w:rPr>
        <w:t>c</w:t>
      </w:r>
      <w:r w:rsidR="0096506F" w:rsidRPr="00A51C19">
        <w:rPr>
          <w:rFonts w:ascii="Times New Roman" w:hAnsi="Times New Roman" w:cs="Times New Roman"/>
          <w:b w:val="0"/>
          <w:sz w:val="24"/>
          <w:szCs w:val="24"/>
        </w:rPr>
        <w:t>,</w:t>
      </w:r>
      <w:r w:rsidR="0096506F" w:rsidRPr="00A51C19">
        <w:rPr>
          <w:rFonts w:ascii="Times New Roman" w:hAnsi="Times New Roman" w:cs="Times New Roman"/>
          <w:b w:val="0"/>
          <w:i/>
          <w:sz w:val="24"/>
          <w:szCs w:val="24"/>
        </w:rPr>
        <w:t xml:space="preserve"> </w:t>
      </w:r>
      <w:r w:rsidR="0096506F" w:rsidRPr="00A51C19">
        <w:rPr>
          <w:rFonts w:ascii="Times New Roman" w:hAnsi="Times New Roman" w:cs="Times New Roman"/>
          <w:b w:val="0"/>
          <w:sz w:val="24"/>
          <w:szCs w:val="24"/>
        </w:rPr>
        <w:t xml:space="preserve">or if  </w:t>
      </w:r>
      <w:r w:rsidR="0096506F" w:rsidRPr="00A51C19">
        <w:rPr>
          <w:rFonts w:ascii="Times New Roman" w:hAnsi="Times New Roman" w:cs="Times New Roman"/>
          <w:b w:val="0"/>
          <w:i/>
          <w:sz w:val="24"/>
          <w:szCs w:val="24"/>
        </w:rPr>
        <w:t>c</w:t>
      </w:r>
      <w:r w:rsidR="0096506F" w:rsidRPr="00A51C19">
        <w:rPr>
          <w:rFonts w:ascii="Times New Roman" w:hAnsi="Times New Roman" w:cs="Times New Roman"/>
          <w:b w:val="0"/>
          <w:i/>
          <w:sz w:val="24"/>
          <w:szCs w:val="24"/>
          <w:vertAlign w:val="superscript"/>
        </w:rPr>
        <w:t>*</w:t>
      </w:r>
      <w:r w:rsidR="0096506F" w:rsidRPr="00A51C19">
        <w:rPr>
          <w:rFonts w:ascii="Times New Roman" w:hAnsi="Times New Roman" w:cs="Times New Roman"/>
          <w:b w:val="0"/>
          <w:sz w:val="24"/>
          <w:szCs w:val="24"/>
        </w:rPr>
        <w:t xml:space="preserve"> depends on </w:t>
      </w:r>
      <w:r w:rsidR="0096506F" w:rsidRPr="00A51C19">
        <w:rPr>
          <w:rFonts w:ascii="Times New Roman" w:hAnsi="Times New Roman" w:cs="Times New Roman"/>
          <w:b w:val="0"/>
          <w:i/>
          <w:sz w:val="24"/>
          <w:szCs w:val="24"/>
        </w:rPr>
        <w:t>h</w:t>
      </w:r>
      <w:r w:rsidR="0096506F" w:rsidRPr="00A51C19">
        <w:rPr>
          <w:rFonts w:ascii="Times New Roman" w:hAnsi="Times New Roman" w:cs="Times New Roman"/>
          <w:b w:val="0"/>
          <w:sz w:val="24"/>
          <w:szCs w:val="24"/>
        </w:rPr>
        <w:t xml:space="preserve">. If this type of interaction exists, determining the critical level of one stressor requires knowing the severity of the second. Before the stressors are extreme enough to drive the population extinct, however, they will cause it to decrease in size. The second way of identifying interactions is to compare how the two stressors affect population biomass individually and jointly. In order to do measure these effects, </w:t>
      </w:r>
      <w:r w:rsidRPr="00A51C19">
        <w:rPr>
          <w:rFonts w:ascii="Times New Roman" w:hAnsi="Times New Roman" w:cs="Times New Roman"/>
          <w:b w:val="0"/>
          <w:sz w:val="24"/>
          <w:szCs w:val="24"/>
        </w:rPr>
        <w:t>I</w:t>
      </w:r>
      <w:r w:rsidR="0096506F" w:rsidRPr="00A51C19">
        <w:rPr>
          <w:rFonts w:ascii="Times New Roman" w:hAnsi="Times New Roman" w:cs="Times New Roman"/>
          <w:b w:val="0"/>
          <w:sz w:val="24"/>
          <w:szCs w:val="24"/>
        </w:rPr>
        <w:t xml:space="preserve"> find the total biomass of the population when it reaches an equilibrium traveling pulse and compare this equilibrium biomass in the presence and absence of climate shift, harvesting, or both. Eqs. 5 and 6 allow us to numerically find the total biomass in the equilibrium traveling pulse under each of these conditions.</w:t>
      </w:r>
    </w:p>
    <w:p w14:paraId="431E6314" w14:textId="77777777" w:rsidR="0096506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I</w:t>
      </w:r>
      <w:r w:rsidR="0096506F" w:rsidRPr="00A51C19">
        <w:rPr>
          <w:rFonts w:ascii="Times New Roman" w:hAnsi="Times New Roman" w:cs="Times New Roman"/>
          <w:b w:val="0"/>
          <w:sz w:val="24"/>
          <w:szCs w:val="24"/>
        </w:rPr>
        <w:t xml:space="preserve"> use </w:t>
      </w:r>
      <w:r w:rsidR="0096506F" w:rsidRPr="00A51C19">
        <w:rPr>
          <w:rFonts w:ascii="Times New Roman" w:hAnsi="Times New Roman" w:cs="Times New Roman"/>
          <w:b w:val="0"/>
          <w:i/>
          <w:sz w:val="24"/>
          <w:szCs w:val="24"/>
        </w:rPr>
        <w:t>B</w:t>
      </w:r>
      <w:r w:rsidR="0096506F" w:rsidRPr="00A51C19">
        <w:rPr>
          <w:rFonts w:ascii="Times New Roman" w:hAnsi="Times New Roman" w:cs="Times New Roman"/>
          <w:b w:val="0"/>
          <w:i/>
          <w:sz w:val="24"/>
          <w:szCs w:val="24"/>
          <w:vertAlign w:val="subscript"/>
        </w:rPr>
        <w:t xml:space="preserve">0 </w:t>
      </w:r>
      <w:r w:rsidR="0096506F" w:rsidRPr="00A51C19">
        <w:rPr>
          <w:rFonts w:ascii="Times New Roman" w:hAnsi="Times New Roman" w:cs="Times New Roman"/>
          <w:b w:val="0"/>
          <w:sz w:val="24"/>
          <w:szCs w:val="24"/>
        </w:rPr>
        <w:t xml:space="preserve">to denote the equilibrium biomass without either stressor, </w:t>
      </w:r>
      <w:r w:rsidR="0096506F" w:rsidRPr="00A51C19">
        <w:rPr>
          <w:rFonts w:ascii="Times New Roman" w:hAnsi="Times New Roman" w:cs="Times New Roman"/>
          <w:b w:val="0"/>
          <w:i/>
          <w:sz w:val="24"/>
          <w:szCs w:val="24"/>
        </w:rPr>
        <w:t>B</w:t>
      </w:r>
      <w:r w:rsidR="0096506F" w:rsidRPr="00A51C19">
        <w:rPr>
          <w:rFonts w:ascii="Times New Roman" w:hAnsi="Times New Roman" w:cs="Times New Roman"/>
          <w:b w:val="0"/>
          <w:i/>
          <w:sz w:val="24"/>
          <w:szCs w:val="24"/>
          <w:vertAlign w:val="subscript"/>
        </w:rPr>
        <w:t xml:space="preserve">h </w:t>
      </w:r>
      <w:r w:rsidR="0096506F" w:rsidRPr="00A51C19">
        <w:rPr>
          <w:rFonts w:ascii="Times New Roman" w:hAnsi="Times New Roman" w:cs="Times New Roman"/>
          <w:b w:val="0"/>
          <w:sz w:val="24"/>
          <w:szCs w:val="24"/>
        </w:rPr>
        <w:t xml:space="preserve">the equilibrium biomass with harvesting but with climate velocity equal to 0,  </w:t>
      </w:r>
      <w:r w:rsidR="0096506F" w:rsidRPr="00A51C19">
        <w:rPr>
          <w:rFonts w:ascii="Times New Roman" w:hAnsi="Times New Roman" w:cs="Times New Roman"/>
          <w:b w:val="0"/>
          <w:i/>
          <w:sz w:val="24"/>
          <w:szCs w:val="24"/>
        </w:rPr>
        <w:t>B</w:t>
      </w:r>
      <w:r w:rsidR="0096506F" w:rsidRPr="00A51C19">
        <w:rPr>
          <w:rFonts w:ascii="Times New Roman" w:hAnsi="Times New Roman" w:cs="Times New Roman"/>
          <w:b w:val="0"/>
          <w:i/>
          <w:sz w:val="24"/>
          <w:szCs w:val="24"/>
          <w:vertAlign w:val="subscript"/>
        </w:rPr>
        <w:t>c</w:t>
      </w:r>
      <w:r w:rsidR="0096506F" w:rsidRPr="00A51C19">
        <w:rPr>
          <w:rFonts w:ascii="Times New Roman" w:hAnsi="Times New Roman" w:cs="Times New Roman"/>
          <w:b w:val="0"/>
          <w:sz w:val="24"/>
          <w:szCs w:val="24"/>
        </w:rPr>
        <w:t xml:space="preserve"> the equilibrium biomass with climate velocity greater than 0 but no harvesting, and </w:t>
      </w:r>
      <w:r w:rsidR="0096506F" w:rsidRPr="00A51C19">
        <w:rPr>
          <w:rFonts w:ascii="Times New Roman" w:hAnsi="Times New Roman" w:cs="Times New Roman"/>
          <w:b w:val="0"/>
          <w:i/>
          <w:sz w:val="24"/>
          <w:szCs w:val="24"/>
        </w:rPr>
        <w:t>B</w:t>
      </w:r>
      <w:r w:rsidR="0096506F" w:rsidRPr="00A51C19">
        <w:rPr>
          <w:rFonts w:ascii="Times New Roman" w:hAnsi="Times New Roman" w:cs="Times New Roman"/>
          <w:b w:val="0"/>
          <w:i/>
          <w:sz w:val="24"/>
          <w:szCs w:val="24"/>
          <w:vertAlign w:val="subscript"/>
        </w:rPr>
        <w:t>hc</w:t>
      </w:r>
      <w:r w:rsidR="0096506F" w:rsidRPr="00A51C19">
        <w:rPr>
          <w:rFonts w:ascii="Times New Roman" w:hAnsi="Times New Roman" w:cs="Times New Roman"/>
          <w:b w:val="0"/>
          <w:sz w:val="24"/>
          <w:szCs w:val="24"/>
        </w:rPr>
        <w:t xml:space="preserve"> the equilibrium biomass with both stressors. For each stressor or combination of stressors, </w:t>
      </w:r>
      <w:r w:rsidRPr="00A51C19">
        <w:rPr>
          <w:rFonts w:ascii="Times New Roman" w:hAnsi="Times New Roman" w:cs="Times New Roman"/>
          <w:b w:val="0"/>
          <w:sz w:val="24"/>
          <w:szCs w:val="24"/>
        </w:rPr>
        <w:t>I</w:t>
      </w:r>
      <w:r w:rsidR="0096506F" w:rsidRPr="00A51C19">
        <w:rPr>
          <w:rFonts w:ascii="Times New Roman" w:hAnsi="Times New Roman" w:cs="Times New Roman"/>
          <w:b w:val="0"/>
          <w:sz w:val="24"/>
          <w:szCs w:val="24"/>
        </w:rPr>
        <w:t xml:space="preserve"> calculate the decline in biomass caused by stressor </w:t>
      </w:r>
      <w:r w:rsidR="0096506F" w:rsidRPr="00A51C19">
        <w:rPr>
          <w:rFonts w:ascii="Times New Roman" w:hAnsi="Times New Roman" w:cs="Times New Roman"/>
          <w:b w:val="0"/>
          <w:i/>
          <w:sz w:val="24"/>
          <w:szCs w:val="24"/>
        </w:rPr>
        <w:t>s</w:t>
      </w:r>
      <w:r w:rsidR="0096506F" w:rsidRPr="00A51C19">
        <w:rPr>
          <w:rFonts w:ascii="Times New Roman" w:hAnsi="Times New Roman" w:cs="Times New Roman"/>
          <w:b w:val="0"/>
          <w:sz w:val="24"/>
          <w:szCs w:val="24"/>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9"/>
        <w:gridCol w:w="1521"/>
      </w:tblGrid>
      <w:tr w:rsidR="0096506F" w:rsidRPr="00A51C19" w14:paraId="6092F4E3" w14:textId="77777777" w:rsidTr="003A00E1">
        <w:tc>
          <w:tcPr>
            <w:tcW w:w="8028" w:type="dxa"/>
            <w:vAlign w:val="center"/>
          </w:tcPr>
          <w:p w14:paraId="7FCBDC9D" w14:textId="77777777" w:rsidR="0096506F" w:rsidRPr="00A51C19" w:rsidRDefault="0069258C" w:rsidP="001B7FB8">
            <w:pPr>
              <w:rPr>
                <w:rFonts w:ascii="Times New Roman" w:hAnsi="Times New Roman" w:cs="Times New Roman"/>
                <w:b w:val="0"/>
                <w:sz w:val="24"/>
                <w:szCs w:val="24"/>
              </w:rPr>
            </w:pPr>
            <m:oMathPara>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E</m:t>
                    </m:r>
                  </m:e>
                  <m:sub>
                    <m:r>
                      <m:rPr>
                        <m:sty m:val="b"/>
                      </m:rPr>
                      <w:rPr>
                        <w:rFonts w:ascii="Cambria Math" w:hAnsi="Cambria Math" w:cs="Times New Roman"/>
                        <w:sz w:val="24"/>
                        <w:szCs w:val="24"/>
                      </w:rPr>
                      <m:t>s</m:t>
                    </m:r>
                  </m:sub>
                </m:sSub>
                <m:r>
                  <m:rPr>
                    <m:sty m:val="bi"/>
                  </m:rPr>
                  <w:rPr>
                    <w:rFonts w:ascii="Cambria Math" w:hAnsi="Cambria Math" w:cs="Times New Roman"/>
                    <w:sz w:val="24"/>
                    <w:szCs w:val="24"/>
                  </w:rPr>
                  <m:t>=</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
                      </m:rPr>
                      <w:rPr>
                        <w:rFonts w:ascii="Cambria Math" w:hAnsi="Cambria Math" w:cs="Times New Roman"/>
                        <w:sz w:val="24"/>
                        <w:szCs w:val="24"/>
                      </w:rPr>
                      <m:t>s</m:t>
                    </m:r>
                  </m:sub>
                </m:sSub>
                <m:r>
                  <m:rPr>
                    <m:sty m:val="bi"/>
                  </m:rPr>
                  <w:rPr>
                    <w:rFonts w:ascii="Cambria Math" w:hAnsi="Cambria Math" w:cs="Times New Roman"/>
                    <w:sz w:val="24"/>
                    <w:szCs w:val="24"/>
                  </w:rPr>
                  <m:t>.</m:t>
                </m:r>
              </m:oMath>
            </m:oMathPara>
          </w:p>
        </w:tc>
        <w:tc>
          <w:tcPr>
            <w:tcW w:w="1548" w:type="dxa"/>
            <w:vAlign w:val="center"/>
          </w:tcPr>
          <w:p w14:paraId="4ADB77E2" w14:textId="77777777" w:rsidR="0096506F" w:rsidRPr="00A51C19" w:rsidRDefault="0096506F" w:rsidP="001B7FB8">
            <w:pPr>
              <w:rPr>
                <w:rFonts w:ascii="Times New Roman" w:hAnsi="Times New Roman" w:cs="Times New Roman"/>
                <w:b w:val="0"/>
                <w:sz w:val="24"/>
                <w:szCs w:val="24"/>
              </w:rPr>
            </w:pPr>
            <w:r w:rsidRPr="00A51C19">
              <w:rPr>
                <w:rFonts w:ascii="Times New Roman" w:hAnsi="Times New Roman" w:cs="Times New Roman"/>
                <w:b w:val="0"/>
                <w:sz w:val="24"/>
                <w:szCs w:val="24"/>
              </w:rPr>
              <w:t>(9)</w:t>
            </w:r>
          </w:p>
        </w:tc>
      </w:tr>
    </w:tbl>
    <w:p w14:paraId="00C995DD" w14:textId="77777777" w:rsidR="0096506F" w:rsidRPr="00A51C19" w:rsidRDefault="0096506F" w:rsidP="001B7FB8">
      <w:pPr>
        <w:rPr>
          <w:rFonts w:ascii="Times New Roman" w:hAnsi="Times New Roman" w:cs="Times New Roman"/>
          <w:b w:val="0"/>
          <w:sz w:val="24"/>
          <w:szCs w:val="24"/>
        </w:rPr>
      </w:pPr>
    </w:p>
    <w:p w14:paraId="5086FA41" w14:textId="77777777" w:rsidR="0096506F" w:rsidRPr="00A51C19" w:rsidRDefault="0096506F" w:rsidP="001B7FB8">
      <w:pPr>
        <w:rPr>
          <w:rFonts w:ascii="Times New Roman" w:hAnsi="Times New Roman" w:cs="Times New Roman"/>
          <w:b w:val="0"/>
          <w:sz w:val="24"/>
          <w:szCs w:val="24"/>
        </w:rPr>
      </w:pPr>
      <w:r w:rsidRPr="00A51C19">
        <w:rPr>
          <w:rFonts w:ascii="Times New Roman" w:hAnsi="Times New Roman" w:cs="Times New Roman"/>
          <w:b w:val="0"/>
          <w:sz w:val="24"/>
          <w:szCs w:val="24"/>
        </w:rPr>
        <w:t xml:space="preserve">Based upon this definition, there are three kinds of interaction types that can be defined. If the interaction is additive, then the cumulative response to both stressors together would be </w:t>
      </w:r>
      <w:r w:rsidRPr="00A51C19">
        <w:rPr>
          <w:rFonts w:ascii="Times New Roman" w:hAnsi="Times New Roman" w:cs="Times New Roman"/>
          <w:b w:val="0"/>
          <w:i/>
          <w:sz w:val="24"/>
          <w:szCs w:val="24"/>
        </w:rPr>
        <w:t>E</w:t>
      </w:r>
      <w:r w:rsidRPr="00A51C19">
        <w:rPr>
          <w:rFonts w:ascii="Times New Roman" w:hAnsi="Times New Roman" w:cs="Times New Roman"/>
          <w:b w:val="0"/>
          <w:i/>
          <w:sz w:val="24"/>
          <w:szCs w:val="24"/>
          <w:vertAlign w:val="subscript"/>
        </w:rPr>
        <w:t>hc</w:t>
      </w:r>
      <w:r w:rsidRPr="00A51C19">
        <w:rPr>
          <w:rFonts w:ascii="Times New Roman" w:hAnsi="Times New Roman" w:cs="Times New Roman"/>
          <w:b w:val="0"/>
          <w:sz w:val="24"/>
          <w:szCs w:val="24"/>
        </w:rPr>
        <w:t xml:space="preserve"> = </w:t>
      </w:r>
      <w:r w:rsidRPr="00A51C19">
        <w:rPr>
          <w:rFonts w:ascii="Times New Roman" w:hAnsi="Times New Roman" w:cs="Times New Roman"/>
          <w:b w:val="0"/>
          <w:i/>
          <w:sz w:val="24"/>
          <w:szCs w:val="24"/>
        </w:rPr>
        <w:t>E</w:t>
      </w:r>
      <w:r w:rsidRPr="00A51C19">
        <w:rPr>
          <w:rFonts w:ascii="Times New Roman" w:hAnsi="Times New Roman" w:cs="Times New Roman"/>
          <w:b w:val="0"/>
          <w:i/>
          <w:sz w:val="24"/>
          <w:szCs w:val="24"/>
          <w:vertAlign w:val="subscript"/>
        </w:rPr>
        <w:t>h</w:t>
      </w:r>
      <w:r w:rsidRPr="00A51C19">
        <w:rPr>
          <w:rFonts w:ascii="Times New Roman" w:hAnsi="Times New Roman" w:cs="Times New Roman"/>
          <w:b w:val="0"/>
          <w:sz w:val="24"/>
          <w:szCs w:val="24"/>
        </w:rPr>
        <w:t xml:space="preserve"> + </w:t>
      </w:r>
      <w:r w:rsidRPr="00A51C19">
        <w:rPr>
          <w:rFonts w:ascii="Times New Roman" w:hAnsi="Times New Roman" w:cs="Times New Roman"/>
          <w:b w:val="0"/>
          <w:i/>
          <w:sz w:val="24"/>
          <w:szCs w:val="24"/>
        </w:rPr>
        <w:t>E</w:t>
      </w:r>
      <w:r w:rsidRPr="00A51C19">
        <w:rPr>
          <w:rFonts w:ascii="Times New Roman" w:hAnsi="Times New Roman" w:cs="Times New Roman"/>
          <w:b w:val="0"/>
          <w:i/>
          <w:sz w:val="24"/>
          <w:szCs w:val="24"/>
          <w:vertAlign w:val="subscript"/>
        </w:rPr>
        <w:t>c</w:t>
      </w:r>
      <w:r w:rsidRPr="00A51C19">
        <w:rPr>
          <w:rFonts w:ascii="Times New Roman" w:hAnsi="Times New Roman" w:cs="Times New Roman"/>
          <w:b w:val="0"/>
          <w:sz w:val="24"/>
          <w:szCs w:val="24"/>
        </w:rPr>
        <w:t xml:space="preserve">. If the stressors instead interact synergistically, then </w:t>
      </w:r>
      <w:r w:rsidRPr="00A51C19">
        <w:rPr>
          <w:rFonts w:ascii="Times New Roman" w:hAnsi="Times New Roman" w:cs="Times New Roman"/>
          <w:b w:val="0"/>
          <w:i/>
          <w:sz w:val="24"/>
          <w:szCs w:val="24"/>
        </w:rPr>
        <w:t>E</w:t>
      </w:r>
      <w:r w:rsidRPr="00A51C19">
        <w:rPr>
          <w:rFonts w:ascii="Times New Roman" w:hAnsi="Times New Roman" w:cs="Times New Roman"/>
          <w:b w:val="0"/>
          <w:i/>
          <w:sz w:val="24"/>
          <w:szCs w:val="24"/>
          <w:vertAlign w:val="subscript"/>
        </w:rPr>
        <w:t>hc</w:t>
      </w:r>
      <w:r w:rsidRPr="00A51C19">
        <w:rPr>
          <w:rFonts w:ascii="Times New Roman" w:hAnsi="Times New Roman" w:cs="Times New Roman"/>
          <w:b w:val="0"/>
          <w:sz w:val="24"/>
          <w:szCs w:val="24"/>
        </w:rPr>
        <w:t xml:space="preserve"> &gt; </w:t>
      </w:r>
      <w:r w:rsidRPr="00A51C19">
        <w:rPr>
          <w:rFonts w:ascii="Times New Roman" w:hAnsi="Times New Roman" w:cs="Times New Roman"/>
          <w:b w:val="0"/>
          <w:i/>
          <w:sz w:val="24"/>
          <w:szCs w:val="24"/>
        </w:rPr>
        <w:t>E</w:t>
      </w:r>
      <w:r w:rsidRPr="00A51C19">
        <w:rPr>
          <w:rFonts w:ascii="Times New Roman" w:hAnsi="Times New Roman" w:cs="Times New Roman"/>
          <w:b w:val="0"/>
          <w:i/>
          <w:sz w:val="24"/>
          <w:szCs w:val="24"/>
          <w:vertAlign w:val="subscript"/>
        </w:rPr>
        <w:t>h</w:t>
      </w:r>
      <w:r w:rsidRPr="00A51C19">
        <w:rPr>
          <w:rFonts w:ascii="Times New Roman" w:hAnsi="Times New Roman" w:cs="Times New Roman"/>
          <w:b w:val="0"/>
          <w:sz w:val="24"/>
          <w:szCs w:val="24"/>
        </w:rPr>
        <w:t xml:space="preserve"> + </w:t>
      </w:r>
      <w:r w:rsidRPr="00A51C19">
        <w:rPr>
          <w:rFonts w:ascii="Times New Roman" w:hAnsi="Times New Roman" w:cs="Times New Roman"/>
          <w:b w:val="0"/>
          <w:i/>
          <w:sz w:val="24"/>
          <w:szCs w:val="24"/>
        </w:rPr>
        <w:t>E</w:t>
      </w:r>
      <w:r w:rsidRPr="00A51C19">
        <w:rPr>
          <w:rFonts w:ascii="Times New Roman" w:hAnsi="Times New Roman" w:cs="Times New Roman"/>
          <w:b w:val="0"/>
          <w:i/>
          <w:sz w:val="24"/>
          <w:szCs w:val="24"/>
          <w:vertAlign w:val="subscript"/>
        </w:rPr>
        <w:t>c</w:t>
      </w:r>
      <w:r w:rsidRPr="00A51C19">
        <w:rPr>
          <w:rFonts w:ascii="Times New Roman" w:hAnsi="Times New Roman" w:cs="Times New Roman"/>
          <w:b w:val="0"/>
          <w:sz w:val="24"/>
          <w:szCs w:val="24"/>
        </w:rPr>
        <w:t xml:space="preserve">. In contrast, if the stressors interact antagonistically, then </w:t>
      </w:r>
      <w:r w:rsidRPr="00A51C19">
        <w:rPr>
          <w:rFonts w:ascii="Times New Roman" w:hAnsi="Times New Roman" w:cs="Times New Roman"/>
          <w:b w:val="0"/>
          <w:i/>
          <w:sz w:val="24"/>
          <w:szCs w:val="24"/>
        </w:rPr>
        <w:t>E</w:t>
      </w:r>
      <w:r w:rsidRPr="00A51C19">
        <w:rPr>
          <w:rFonts w:ascii="Times New Roman" w:hAnsi="Times New Roman" w:cs="Times New Roman"/>
          <w:b w:val="0"/>
          <w:i/>
          <w:sz w:val="24"/>
          <w:szCs w:val="24"/>
          <w:vertAlign w:val="subscript"/>
        </w:rPr>
        <w:t>hc</w:t>
      </w:r>
      <w:r w:rsidRPr="00A51C19">
        <w:rPr>
          <w:rFonts w:ascii="Times New Roman" w:hAnsi="Times New Roman" w:cs="Times New Roman"/>
          <w:b w:val="0"/>
          <w:sz w:val="24"/>
          <w:szCs w:val="24"/>
        </w:rPr>
        <w:t xml:space="preserve"> &lt; </w:t>
      </w:r>
      <w:r w:rsidRPr="00A51C19">
        <w:rPr>
          <w:rFonts w:ascii="Times New Roman" w:hAnsi="Times New Roman" w:cs="Times New Roman"/>
          <w:b w:val="0"/>
          <w:i/>
          <w:sz w:val="24"/>
          <w:szCs w:val="24"/>
        </w:rPr>
        <w:t>E</w:t>
      </w:r>
      <w:r w:rsidRPr="00A51C19">
        <w:rPr>
          <w:rFonts w:ascii="Times New Roman" w:hAnsi="Times New Roman" w:cs="Times New Roman"/>
          <w:b w:val="0"/>
          <w:i/>
          <w:sz w:val="24"/>
          <w:szCs w:val="24"/>
          <w:vertAlign w:val="subscript"/>
        </w:rPr>
        <w:t>h</w:t>
      </w:r>
      <w:r w:rsidRPr="00A51C19">
        <w:rPr>
          <w:rFonts w:ascii="Times New Roman" w:hAnsi="Times New Roman" w:cs="Times New Roman"/>
          <w:b w:val="0"/>
          <w:sz w:val="24"/>
          <w:szCs w:val="24"/>
        </w:rPr>
        <w:t xml:space="preserve"> + </w:t>
      </w:r>
      <w:r w:rsidRPr="00A51C19">
        <w:rPr>
          <w:rFonts w:ascii="Times New Roman" w:hAnsi="Times New Roman" w:cs="Times New Roman"/>
          <w:b w:val="0"/>
          <w:i/>
          <w:sz w:val="24"/>
          <w:szCs w:val="24"/>
        </w:rPr>
        <w:t>E</w:t>
      </w:r>
      <w:r w:rsidRPr="00A51C19">
        <w:rPr>
          <w:rFonts w:ascii="Times New Roman" w:hAnsi="Times New Roman" w:cs="Times New Roman"/>
          <w:b w:val="0"/>
          <w:i/>
          <w:sz w:val="24"/>
          <w:szCs w:val="24"/>
          <w:vertAlign w:val="subscript"/>
        </w:rPr>
        <w:t>c</w:t>
      </w:r>
      <w:r w:rsidRPr="00A51C19">
        <w:rPr>
          <w:rFonts w:ascii="Times New Roman" w:hAnsi="Times New Roman" w:cs="Times New Roman"/>
          <w:b w:val="0"/>
          <w:sz w:val="24"/>
          <w:szCs w:val="24"/>
        </w:rPr>
        <w:t xml:space="preserve">.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can therefore quantify the interaction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7"/>
        <w:gridCol w:w="1523"/>
      </w:tblGrid>
      <w:tr w:rsidR="0096506F" w:rsidRPr="00A51C19" w14:paraId="5CB871E6" w14:textId="77777777" w:rsidTr="003A00E1">
        <w:tc>
          <w:tcPr>
            <w:tcW w:w="8028" w:type="dxa"/>
            <w:vAlign w:val="center"/>
          </w:tcPr>
          <w:p w14:paraId="653B6794" w14:textId="77777777" w:rsidR="0096506F" w:rsidRPr="00A51C19" w:rsidRDefault="0096506F" w:rsidP="001B7FB8">
            <w:pPr>
              <w:rPr>
                <w:rFonts w:ascii="Times New Roman" w:hAnsi="Times New Roman" w:cs="Times New Roman"/>
                <w:b w:val="0"/>
                <w:sz w:val="24"/>
                <w:szCs w:val="24"/>
              </w:rPr>
            </w:pPr>
            <m:oMathPara>
              <m:oMath>
                <m:r>
                  <m:rPr>
                    <m:sty m:val="bi"/>
                  </m:rPr>
                  <w:rPr>
                    <w:rFonts w:ascii="Cambria Math" w:hAnsi="Cambria Math" w:cs="Times New Roman"/>
                    <w:sz w:val="24"/>
                    <w:szCs w:val="24"/>
                  </w:rPr>
                  <m:t>S=</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E</m:t>
                    </m:r>
                  </m:e>
                  <m:sub>
                    <m:r>
                      <m:rPr>
                        <m:sty m:val="b"/>
                      </m:rPr>
                      <w:rPr>
                        <w:rFonts w:ascii="Cambria Math" w:hAnsi="Cambria Math" w:cs="Times New Roman"/>
                        <w:sz w:val="24"/>
                        <w:szCs w:val="24"/>
                      </w:rPr>
                      <m:t>hc</m:t>
                    </m:r>
                  </m:sub>
                </m:sSub>
                <m:r>
                  <m:rPr>
                    <m:sty m:val="bi"/>
                  </m:rPr>
                  <w:rPr>
                    <w:rFonts w:ascii="Cambria Math" w:hAnsi="Cambria Math" w:cs="Times New Roman"/>
                    <w:sz w:val="24"/>
                    <w:szCs w:val="24"/>
                  </w:rPr>
                  <m:t>-</m:t>
                </m:r>
                <m:d>
                  <m:dPr>
                    <m:ctrlPr>
                      <w:rPr>
                        <w:rFonts w:ascii="Cambria Math" w:hAnsi="Cambria Math" w:cs="Times New Roman"/>
                        <w:b w:val="0"/>
                        <w:sz w:val="24"/>
                        <w:szCs w:val="24"/>
                      </w:rPr>
                    </m:ctrlPr>
                  </m:dPr>
                  <m:e>
                    <m:sSub>
                      <m:sSubPr>
                        <m:ctrlPr>
                          <w:rPr>
                            <w:rFonts w:ascii="Cambria Math" w:hAnsi="Cambria Math" w:cs="Times New Roman"/>
                            <w:b w:val="0"/>
                            <w:sz w:val="24"/>
                            <w:szCs w:val="24"/>
                          </w:rPr>
                        </m:ctrlPr>
                      </m:sSubPr>
                      <m:e>
                        <m:r>
                          <m:rPr>
                            <m:sty m:val="bi"/>
                          </m:rPr>
                          <w:rPr>
                            <w:rFonts w:ascii="Cambria Math" w:hAnsi="Cambria Math" w:cs="Times New Roman"/>
                            <w:sz w:val="24"/>
                            <w:szCs w:val="24"/>
                          </w:rPr>
                          <m:t>E</m:t>
                        </m:r>
                      </m:e>
                      <m:sub>
                        <m:r>
                          <m:rPr>
                            <m:sty m:val="b"/>
                          </m:rPr>
                          <w:rPr>
                            <w:rFonts w:ascii="Cambria Math" w:hAnsi="Cambria Math" w:cs="Times New Roman"/>
                            <w:sz w:val="24"/>
                            <w:szCs w:val="24"/>
                          </w:rPr>
                          <m:t>h</m:t>
                        </m:r>
                      </m:sub>
                    </m:sSub>
                    <m:r>
                      <m:rPr>
                        <m:sty m:val="bi"/>
                      </m:rPr>
                      <w:rPr>
                        <w:rFonts w:ascii="Cambria Math" w:hAnsi="Cambria Math" w:cs="Times New Roman"/>
                        <w:sz w:val="24"/>
                        <w:szCs w:val="24"/>
                      </w:rPr>
                      <m:t>+</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E</m:t>
                        </m:r>
                      </m:e>
                      <m:sub>
                        <m:r>
                          <m:rPr>
                            <m:sty m:val="b"/>
                          </m:rPr>
                          <w:rPr>
                            <w:rFonts w:ascii="Cambria Math" w:hAnsi="Cambria Math" w:cs="Times New Roman"/>
                            <w:sz w:val="24"/>
                            <w:szCs w:val="24"/>
                          </w:rPr>
                          <m:t>c</m:t>
                        </m:r>
                      </m:sub>
                    </m:sSub>
                  </m:e>
                </m:d>
                <m:r>
                  <m:rPr>
                    <m:sty m:val="bi"/>
                  </m:rPr>
                  <w:rPr>
                    <w:rFonts w:ascii="Cambria Math" w:hAnsi="Cambria Math" w:cs="Times New Roman"/>
                    <w:sz w:val="24"/>
                    <w:szCs w:val="24"/>
                  </w:rPr>
                  <m:t>.</m:t>
                </m:r>
              </m:oMath>
            </m:oMathPara>
          </w:p>
        </w:tc>
        <w:tc>
          <w:tcPr>
            <w:tcW w:w="1548" w:type="dxa"/>
            <w:vAlign w:val="center"/>
          </w:tcPr>
          <w:p w14:paraId="33018783" w14:textId="77777777" w:rsidR="0096506F" w:rsidRPr="00A51C19" w:rsidRDefault="0096506F" w:rsidP="001B7FB8">
            <w:pPr>
              <w:rPr>
                <w:rFonts w:ascii="Times New Roman" w:hAnsi="Times New Roman" w:cs="Times New Roman"/>
                <w:b w:val="0"/>
                <w:sz w:val="24"/>
                <w:szCs w:val="24"/>
              </w:rPr>
            </w:pPr>
            <w:r w:rsidRPr="00A51C19">
              <w:rPr>
                <w:rFonts w:ascii="Times New Roman" w:hAnsi="Times New Roman" w:cs="Times New Roman"/>
                <w:b w:val="0"/>
                <w:sz w:val="24"/>
                <w:szCs w:val="24"/>
              </w:rPr>
              <w:t>(10)</w:t>
            </w:r>
          </w:p>
        </w:tc>
      </w:tr>
    </w:tbl>
    <w:p w14:paraId="2AF65F12" w14:textId="77777777" w:rsidR="0096506F" w:rsidRPr="00A51C19" w:rsidRDefault="0096506F" w:rsidP="001B7FB8">
      <w:pPr>
        <w:rPr>
          <w:rFonts w:ascii="Times New Roman" w:hAnsi="Times New Roman" w:cs="Times New Roman"/>
          <w:b w:val="0"/>
          <w:sz w:val="24"/>
          <w:szCs w:val="24"/>
        </w:rPr>
      </w:pPr>
      <w:r w:rsidRPr="00A51C19">
        <w:rPr>
          <w:rFonts w:ascii="Times New Roman" w:hAnsi="Times New Roman" w:cs="Times New Roman"/>
          <w:b w:val="0"/>
          <w:sz w:val="24"/>
          <w:szCs w:val="24"/>
        </w:rPr>
        <w:t xml:space="preserve">where positive </w:t>
      </w:r>
      <w:r w:rsidRPr="00A51C19">
        <w:rPr>
          <w:rFonts w:ascii="Times New Roman" w:hAnsi="Times New Roman" w:cs="Times New Roman"/>
          <w:b w:val="0"/>
          <w:i/>
          <w:sz w:val="24"/>
          <w:szCs w:val="24"/>
        </w:rPr>
        <w:t>S</w:t>
      </w:r>
      <w:r w:rsidRPr="00A51C19">
        <w:rPr>
          <w:rFonts w:ascii="Times New Roman" w:hAnsi="Times New Roman" w:cs="Times New Roman"/>
          <w:b w:val="0"/>
          <w:sz w:val="24"/>
          <w:szCs w:val="24"/>
        </w:rPr>
        <w:t xml:space="preserve"> indicates synergy, negative </w:t>
      </w:r>
      <w:r w:rsidRPr="00A51C19">
        <w:rPr>
          <w:rFonts w:ascii="Times New Roman" w:hAnsi="Times New Roman" w:cs="Times New Roman"/>
          <w:b w:val="0"/>
          <w:i/>
          <w:sz w:val="24"/>
          <w:szCs w:val="24"/>
        </w:rPr>
        <w:t>S</w:t>
      </w:r>
      <w:r w:rsidRPr="00A51C19">
        <w:rPr>
          <w:rFonts w:ascii="Times New Roman" w:hAnsi="Times New Roman" w:cs="Times New Roman"/>
          <w:b w:val="0"/>
          <w:sz w:val="24"/>
          <w:szCs w:val="24"/>
        </w:rPr>
        <w:t xml:space="preserve"> indicates antagonism, and </w:t>
      </w:r>
      <w:r w:rsidRPr="00A51C19">
        <w:rPr>
          <w:rFonts w:ascii="Times New Roman" w:hAnsi="Times New Roman" w:cs="Times New Roman"/>
          <w:b w:val="0"/>
          <w:i/>
          <w:sz w:val="24"/>
          <w:szCs w:val="24"/>
        </w:rPr>
        <w:t xml:space="preserve">S </w:t>
      </w:r>
      <w:r w:rsidRPr="00A51C19">
        <w:rPr>
          <w:rFonts w:ascii="Times New Roman" w:hAnsi="Times New Roman" w:cs="Times New Roman"/>
          <w:b w:val="0"/>
          <w:sz w:val="24"/>
          <w:szCs w:val="24"/>
        </w:rPr>
        <w:t xml:space="preserve">of zero indicates an additive interaction. This is a common way to measure the interaction among stressors, though an alternative approaches would be to use the ratio of affected to unaffected biomass as a measure of effect size (multiplicative model) or to consider the effect of the single worst stressor (simple comparative effects model) (Crain et al. 2008, Folt et al. 1999). The additive model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use here is the most conservative when quantifying negative effects, meaning that it is less likely to identify synergistic interactions (Crain et al. 2008, Folt et al. 1999). </w:t>
      </w:r>
    </w:p>
    <w:p w14:paraId="48A9F933" w14:textId="77777777" w:rsidR="00C05D2F" w:rsidRPr="00A51C19" w:rsidRDefault="00C05D2F" w:rsidP="001B7FB8">
      <w:pPr>
        <w:rPr>
          <w:rFonts w:ascii="Times New Roman" w:hAnsi="Times New Roman" w:cs="Times New Roman"/>
          <w:b w:val="0"/>
          <w:sz w:val="24"/>
          <w:szCs w:val="24"/>
        </w:rPr>
      </w:pPr>
      <w:bookmarkStart w:id="2" w:name="simulations"/>
    </w:p>
    <w:p w14:paraId="3BC9F431" w14:textId="77777777" w:rsidR="0096506F" w:rsidRPr="00A51C19" w:rsidRDefault="0096506F" w:rsidP="001B7FB8">
      <w:pPr>
        <w:outlineLvl w:val="0"/>
        <w:rPr>
          <w:rFonts w:ascii="Times New Roman" w:hAnsi="Times New Roman" w:cs="Times New Roman"/>
          <w:caps/>
          <w:sz w:val="24"/>
          <w:szCs w:val="24"/>
        </w:rPr>
      </w:pPr>
      <w:r w:rsidRPr="00A51C19">
        <w:rPr>
          <w:rFonts w:ascii="Times New Roman" w:hAnsi="Times New Roman" w:cs="Times New Roman"/>
          <w:caps/>
          <w:sz w:val="24"/>
          <w:szCs w:val="24"/>
        </w:rPr>
        <w:t>Management strategies</w:t>
      </w:r>
    </w:p>
    <w:bookmarkEnd w:id="2"/>
    <w:p w14:paraId="4DA9CD66" w14:textId="77777777" w:rsidR="0096506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lastRenderedPageBreak/>
        <w:t>I</w:t>
      </w:r>
      <w:r w:rsidR="0096506F" w:rsidRPr="00A51C19">
        <w:rPr>
          <w:rFonts w:ascii="Times New Roman" w:hAnsi="Times New Roman" w:cs="Times New Roman"/>
          <w:b w:val="0"/>
          <w:sz w:val="24"/>
          <w:szCs w:val="24"/>
        </w:rPr>
        <w:t xml:space="preserve"> use simulations to implement two management strategies (threshold harvesting rules and protected areas) that make our basic integrodifference model analytically intractable. </w:t>
      </w:r>
      <w:r w:rsidRPr="00A51C19">
        <w:rPr>
          <w:rFonts w:ascii="Times New Roman" w:hAnsi="Times New Roman" w:cs="Times New Roman"/>
          <w:b w:val="0"/>
          <w:sz w:val="24"/>
          <w:szCs w:val="24"/>
        </w:rPr>
        <w:t>I</w:t>
      </w:r>
      <w:r w:rsidR="0096506F" w:rsidRPr="00A51C19">
        <w:rPr>
          <w:rFonts w:ascii="Times New Roman" w:hAnsi="Times New Roman" w:cs="Times New Roman"/>
          <w:b w:val="0"/>
          <w:sz w:val="24"/>
          <w:szCs w:val="24"/>
        </w:rPr>
        <w:t xml:space="preserve"> also take advantage of the increased flexibility of simulations over mathematical analysis to use the Laplace dispersal kernel, </w:t>
      </w:r>
      <m:oMath>
        <m:r>
          <m:rPr>
            <m:sty m:val="bi"/>
          </m:rPr>
          <w:rPr>
            <w:rFonts w:ascii="Cambria Math" w:hAnsi="Cambria Math" w:cs="Times New Roman"/>
            <w:sz w:val="24"/>
            <w:szCs w:val="24"/>
          </w:rPr>
          <m:t>k</m:t>
        </m:r>
        <m:d>
          <m:dPr>
            <m:ctrlPr>
              <w:rPr>
                <w:rFonts w:ascii="Cambria Math" w:hAnsi="Cambria Math" w:cs="Times New Roman"/>
                <w:b w:val="0"/>
                <w:i/>
                <w:sz w:val="24"/>
                <w:szCs w:val="24"/>
              </w:rPr>
            </m:ctrlPr>
          </m:dPr>
          <m:e>
            <m:r>
              <m:rPr>
                <m:sty m:val="bi"/>
              </m:rPr>
              <w:rPr>
                <w:rFonts w:ascii="Cambria Math" w:hAnsi="Cambria Math" w:cs="Times New Roman"/>
                <w:sz w:val="24"/>
                <w:szCs w:val="24"/>
              </w:rPr>
              <m:t>x-y</m:t>
            </m:r>
          </m:e>
        </m:d>
        <m:r>
          <m:rPr>
            <m:sty m:val="bi"/>
          </m:rPr>
          <w:rPr>
            <w:rFonts w:ascii="Cambria Math" w:hAnsi="Cambria Math" w:cs="Times New Roman"/>
            <w:sz w:val="24"/>
            <w:szCs w:val="24"/>
          </w:rPr>
          <m:t xml:space="preserve">= </m:t>
        </m:r>
        <m:f>
          <m:fPr>
            <m:ctrlPr>
              <w:rPr>
                <w:rFonts w:ascii="Cambria Math" w:hAnsi="Cambria Math" w:cs="Times New Roman"/>
                <w:b w:val="0"/>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b</m:t>
        </m:r>
        <m:sSup>
          <m:sSupPr>
            <m:ctrlPr>
              <w:rPr>
                <w:rFonts w:ascii="Cambria Math" w:hAnsi="Cambria Math" w:cs="Times New Roman"/>
                <w:b w:val="0"/>
                <w:i/>
                <w:sz w:val="24"/>
                <w:szCs w:val="24"/>
              </w:rPr>
            </m:ctrlPr>
          </m:sSupPr>
          <m:e>
            <m:r>
              <m:rPr>
                <m:sty m:val="bi"/>
              </m:rPr>
              <w:rPr>
                <w:rFonts w:ascii="Cambria Math" w:hAnsi="Cambria Math" w:cs="Times New Roman"/>
                <w:sz w:val="24"/>
                <w:szCs w:val="24"/>
              </w:rPr>
              <m:t>e</m:t>
            </m:r>
          </m:e>
          <m:sup>
            <m:r>
              <m:rPr>
                <m:sty m:val="bi"/>
              </m:rPr>
              <w:rPr>
                <w:rFonts w:ascii="Cambria Math" w:hAnsi="Cambria Math" w:cs="Times New Roman"/>
                <w:sz w:val="24"/>
                <w:szCs w:val="24"/>
              </w:rPr>
              <m:t>-b</m:t>
            </m:r>
            <m:d>
              <m:dPr>
                <m:begChr m:val="|"/>
                <m:endChr m:val="|"/>
                <m:ctrlPr>
                  <w:rPr>
                    <w:rFonts w:ascii="Cambria Math" w:hAnsi="Cambria Math" w:cs="Times New Roman"/>
                    <w:b w:val="0"/>
                    <w:i/>
                    <w:sz w:val="24"/>
                    <w:szCs w:val="24"/>
                  </w:rPr>
                </m:ctrlPr>
              </m:dPr>
              <m:e>
                <m:r>
                  <m:rPr>
                    <m:sty m:val="bi"/>
                  </m:rPr>
                  <w:rPr>
                    <w:rFonts w:ascii="Cambria Math" w:hAnsi="Cambria Math" w:cs="Times New Roman"/>
                    <w:sz w:val="24"/>
                    <w:szCs w:val="24"/>
                  </w:rPr>
                  <m:t>x-y</m:t>
                </m:r>
              </m:e>
            </m:d>
          </m:sup>
        </m:sSup>
        <m:r>
          <m:rPr>
            <m:sty m:val="bi"/>
          </m:rPr>
          <w:rPr>
            <w:rFonts w:ascii="Cambria Math" w:hAnsi="Cambria Math" w:cs="Times New Roman"/>
            <w:sz w:val="24"/>
            <w:szCs w:val="24"/>
          </w:rPr>
          <m:t>,</m:t>
        </m:r>
      </m:oMath>
      <w:r w:rsidR="0096506F" w:rsidRPr="00A51C19">
        <w:rPr>
          <w:rFonts w:ascii="Times New Roman" w:hAnsi="Times New Roman" w:cs="Times New Roman"/>
          <w:b w:val="0"/>
          <w:sz w:val="24"/>
          <w:szCs w:val="24"/>
        </w:rPr>
        <w:t xml:space="preserve"> a commonly used model of marine larval dispersal (Botsford et al. 2001) that is not amenable to the analytical methods </w:t>
      </w:r>
      <w:r w:rsidRPr="00A51C19">
        <w:rPr>
          <w:rFonts w:ascii="Times New Roman" w:hAnsi="Times New Roman" w:cs="Times New Roman"/>
          <w:b w:val="0"/>
          <w:sz w:val="24"/>
          <w:szCs w:val="24"/>
        </w:rPr>
        <w:t>I</w:t>
      </w:r>
      <w:r w:rsidR="0096506F" w:rsidRPr="00A51C19">
        <w:rPr>
          <w:rFonts w:ascii="Times New Roman" w:hAnsi="Times New Roman" w:cs="Times New Roman"/>
          <w:b w:val="0"/>
          <w:sz w:val="24"/>
          <w:szCs w:val="24"/>
        </w:rPr>
        <w:t xml:space="preserve"> use above. This allows us to show that our results are not qualitatively dependent on our choice of dispersal kernel. </w:t>
      </w:r>
    </w:p>
    <w:p w14:paraId="0639947B" w14:textId="77777777" w:rsidR="0096506F" w:rsidRPr="00A51C19" w:rsidRDefault="0096506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Under threshold harvesting rules, harvesting pressure is no longer implemented as a proportional removal from the population. Instead,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evaluate the abundance at each point in space to determine how much harvesting should occur. If the population abundance is below the designated threshold, no harvesting occurs. If the population exceeds the threshold, then all the ‘surplus’ individuals are available to be harvested. This approach is an extreme version of the harvest control rules proposed for many existing fisheries (Froese et al. 2011). </w:t>
      </w:r>
    </w:p>
    <w:p w14:paraId="6A01DEAA" w14:textId="77777777" w:rsidR="0096506F" w:rsidRPr="00A51C19" w:rsidRDefault="0096506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In addition,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introduce networks of protected areas into our simulations by designating segments of space where the harvesting rate is equal to 0. Protected areas, particularly in the ocean, are typically designed to meet either harvest management or conservation goals (Agardy 1994, Gaines et al. 2010a, Holland and Brazee 1996), and their spacing and size differ according to which goal is being pursued. Harvest-oriented protected areas are often designed such that they maximize adult spillover into harvestable areas by creating many small, closely spaced reserves (Gaines et al. 2010a, Gaylord et al. 2005, Hastings and Botsford 2003). To mimic this management scheme,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implemented protected areas with a length 1/3 of the average dispersal distance and an inter-reserve spacing 2/3 of the average dispersal distance. Conservation-oriented protected areas</w:t>
      </w:r>
      <w:r w:rsidRPr="00A51C19" w:rsidDel="00C92D10">
        <w:rPr>
          <w:rFonts w:ascii="Times New Roman" w:hAnsi="Times New Roman" w:cs="Times New Roman"/>
          <w:b w:val="0"/>
          <w:sz w:val="24"/>
          <w:szCs w:val="24"/>
        </w:rPr>
        <w:t xml:space="preserve"> </w:t>
      </w:r>
      <w:r w:rsidRPr="00A51C19">
        <w:rPr>
          <w:rFonts w:ascii="Times New Roman" w:hAnsi="Times New Roman" w:cs="Times New Roman"/>
          <w:b w:val="0"/>
          <w:sz w:val="24"/>
          <w:szCs w:val="24"/>
        </w:rPr>
        <w:t xml:space="preserve">seek to protect entire ecosystems and reduce adult spillover by creating fewer, larger protected areas (Toonen et al. 2013). To mimic this scheme,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implement protected areas</w:t>
      </w:r>
      <w:r w:rsidRPr="00A51C19" w:rsidDel="00C92D10">
        <w:rPr>
          <w:rFonts w:ascii="Times New Roman" w:hAnsi="Times New Roman" w:cs="Times New Roman"/>
          <w:b w:val="0"/>
          <w:sz w:val="24"/>
          <w:szCs w:val="24"/>
        </w:rPr>
        <w:t xml:space="preserve"> </w:t>
      </w:r>
      <w:r w:rsidRPr="00A51C19">
        <w:rPr>
          <w:rFonts w:ascii="Times New Roman" w:hAnsi="Times New Roman" w:cs="Times New Roman"/>
          <w:b w:val="0"/>
          <w:sz w:val="24"/>
          <w:szCs w:val="24"/>
        </w:rPr>
        <w:t xml:space="preserve">with a length 4 times the average dispersal distance and an inter-reserve spacing </w:t>
      </w:r>
      <m:oMath>
        <m:r>
          <m:rPr>
            <m:sty m:val="bi"/>
          </m:rPr>
          <w:rPr>
            <w:rFonts w:ascii="Cambria Math" w:hAnsi="Cambria Math" w:cs="Times New Roman"/>
            <w:sz w:val="24"/>
            <w:szCs w:val="24"/>
          </w:rPr>
          <m:t>8</m:t>
        </m:r>
      </m:oMath>
      <w:r w:rsidRPr="00A51C19">
        <w:rPr>
          <w:rFonts w:ascii="Times New Roman" w:hAnsi="Times New Roman" w:cs="Times New Roman"/>
          <w:b w:val="0"/>
          <w:sz w:val="24"/>
          <w:szCs w:val="24"/>
        </w:rPr>
        <w:t xml:space="preserve"> times the average dispersal distance between them (Lockwood et al. 2002). In both harvest-oriented and conservation-oriented protected area networks, 1/3 of the coastline is protected. With protected areas present,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test two ways in which harvesting pressure could respond to reserves: either total harvesting is reduced to 2/3 of what it would be without reserves (i.e., harvest effort in reserves is eliminated), or harvesting is shifted to available, unprotected habitat such that total harvesting pressure remains constant (i.e., harvest effort is displaced). </w:t>
      </w:r>
    </w:p>
    <w:p w14:paraId="64C8117F" w14:textId="77777777" w:rsidR="0096506F" w:rsidRPr="00A51C19" w:rsidRDefault="0096506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For every simulation,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seed the model with 50 individuals at a single location and iterate for 2000 generations to reach equilibrium without harvesting or climate shift (more than sufficient based on initial tests).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then add harvesting pressure, allow the population to again reach equilibrium (2000 generations), and finally add a changing climate by moving the viable patch with a certain velocity. After 6000 generations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calculate equilibrium biomass as the mean biomass of 2000 additional generations. If population abundance declines below 0.001, the population is considered extinct. Implementing protected areas makes the population abundance cycle, but averaging over 2000 generations is sufficient to erase the effects of periodicity in our results. For most systems, these long timespans are not biologically realistic. However, they ensure that the population reaches its equilibrium traveling wave and that initial conditions do not affect our results.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find qualitatively similar results with shorter simulation times.</w:t>
      </w:r>
    </w:p>
    <w:p w14:paraId="6A542AFF" w14:textId="77777777" w:rsidR="00C05D2F" w:rsidRPr="00A51C19" w:rsidRDefault="00C05D2F" w:rsidP="001B7FB8">
      <w:pPr>
        <w:rPr>
          <w:rFonts w:ascii="Times New Roman" w:hAnsi="Times New Roman" w:cs="Times New Roman"/>
          <w:b w:val="0"/>
          <w:sz w:val="24"/>
          <w:szCs w:val="24"/>
        </w:rPr>
      </w:pPr>
    </w:p>
    <w:p w14:paraId="3A026E20" w14:textId="77777777" w:rsidR="0096506F" w:rsidRPr="00A51C19" w:rsidRDefault="0096506F" w:rsidP="001B7FB8">
      <w:pPr>
        <w:outlineLvl w:val="0"/>
        <w:rPr>
          <w:rFonts w:ascii="Times New Roman" w:hAnsi="Times New Roman" w:cs="Times New Roman"/>
          <w:caps/>
          <w:sz w:val="24"/>
          <w:szCs w:val="24"/>
        </w:rPr>
      </w:pPr>
      <w:r w:rsidRPr="00A51C19">
        <w:rPr>
          <w:rFonts w:ascii="Times New Roman" w:hAnsi="Times New Roman" w:cs="Times New Roman"/>
          <w:caps/>
          <w:sz w:val="24"/>
          <w:szCs w:val="24"/>
        </w:rPr>
        <w:t>Parameters</w:t>
      </w:r>
    </w:p>
    <w:p w14:paraId="0A479446" w14:textId="77777777" w:rsidR="0096506F" w:rsidRPr="00A51C19" w:rsidRDefault="0096506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For our general model investigation,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used the following parameters: </w:t>
      </w:r>
      <w:r w:rsidRPr="00A51C19">
        <w:rPr>
          <w:rFonts w:ascii="Times New Roman" w:hAnsi="Times New Roman" w:cs="Times New Roman"/>
          <w:b w:val="0"/>
          <w:i/>
          <w:sz w:val="24"/>
          <w:szCs w:val="24"/>
        </w:rPr>
        <w:t>R</w:t>
      </w:r>
      <w:r w:rsidRPr="00A51C19">
        <w:rPr>
          <w:rFonts w:ascii="Times New Roman" w:hAnsi="Times New Roman" w:cs="Times New Roman"/>
          <w:b w:val="0"/>
          <w:i/>
          <w:sz w:val="24"/>
          <w:szCs w:val="24"/>
          <w:vertAlign w:val="subscript"/>
        </w:rPr>
        <w:t>0</w:t>
      </w:r>
      <w:r w:rsidRPr="00A51C19">
        <w:rPr>
          <w:rFonts w:ascii="Times New Roman" w:hAnsi="Times New Roman" w:cs="Times New Roman"/>
          <w:b w:val="0"/>
          <w:sz w:val="24"/>
          <w:szCs w:val="24"/>
        </w:rPr>
        <w:t xml:space="preserve"> between 3 and 10, </w:t>
      </w:r>
      <m:oMath>
        <m:d>
          <m:dPr>
            <m:begChr m:val="〈"/>
            <m:endChr m:val="〉"/>
            <m:ctrlPr>
              <w:rPr>
                <w:rFonts w:ascii="Cambria Math" w:hAnsi="Cambria Math" w:cs="Times New Roman"/>
                <w:b w:val="0"/>
                <w:i/>
                <w:sz w:val="24"/>
                <w:szCs w:val="24"/>
              </w:rPr>
            </m:ctrlPr>
          </m:dPr>
          <m:e>
            <m:r>
              <m:rPr>
                <m:sty m:val="bi"/>
              </m:rPr>
              <w:rPr>
                <w:rFonts w:ascii="Cambria Math" w:hAnsi="Cambria Math" w:cs="Times New Roman"/>
                <w:sz w:val="24"/>
                <w:szCs w:val="24"/>
              </w:rPr>
              <m:t>d</m:t>
            </m:r>
          </m:e>
        </m:d>
      </m:oMath>
      <w:r w:rsidRPr="00A51C19">
        <w:rPr>
          <w:rFonts w:ascii="Times New Roman" w:hAnsi="Times New Roman" w:cs="Times New Roman"/>
          <w:b w:val="0"/>
          <w:sz w:val="24"/>
          <w:szCs w:val="24"/>
        </w:rPr>
        <w:t xml:space="preserve"> between 0.1 and 2, </w:t>
      </w:r>
      <w:r w:rsidRPr="00A51C19">
        <w:rPr>
          <w:rFonts w:ascii="Times New Roman" w:hAnsi="Times New Roman" w:cs="Times New Roman"/>
          <w:b w:val="0"/>
          <w:i/>
          <w:sz w:val="24"/>
          <w:szCs w:val="24"/>
        </w:rPr>
        <w:t>K</w:t>
      </w:r>
      <w:r w:rsidRPr="00A51C19">
        <w:rPr>
          <w:rFonts w:ascii="Times New Roman" w:hAnsi="Times New Roman" w:cs="Times New Roman"/>
          <w:b w:val="0"/>
          <w:sz w:val="24"/>
          <w:szCs w:val="24"/>
        </w:rPr>
        <w:t xml:space="preserve"> = 100, </w:t>
      </w:r>
      <w:r w:rsidRPr="00A51C19">
        <w:rPr>
          <w:rFonts w:ascii="Times New Roman" w:hAnsi="Times New Roman" w:cs="Times New Roman"/>
          <w:b w:val="0"/>
          <w:i/>
          <w:sz w:val="24"/>
          <w:szCs w:val="24"/>
        </w:rPr>
        <w:t xml:space="preserve">L </w:t>
      </w:r>
      <w:r w:rsidRPr="00A51C19">
        <w:rPr>
          <w:rFonts w:ascii="Times New Roman" w:hAnsi="Times New Roman" w:cs="Times New Roman"/>
          <w:b w:val="0"/>
          <w:sz w:val="24"/>
          <w:szCs w:val="24"/>
        </w:rPr>
        <w:t xml:space="preserve">= 1. In this parameterization, </w:t>
      </w:r>
      <m:oMath>
        <m:d>
          <m:dPr>
            <m:begChr m:val="〈"/>
            <m:endChr m:val="〉"/>
            <m:ctrlPr>
              <w:rPr>
                <w:rFonts w:ascii="Cambria Math" w:hAnsi="Cambria Math" w:cs="Times New Roman"/>
                <w:b w:val="0"/>
                <w:i/>
                <w:sz w:val="24"/>
                <w:szCs w:val="24"/>
              </w:rPr>
            </m:ctrlPr>
          </m:dPr>
          <m:e>
            <m:r>
              <m:rPr>
                <m:sty m:val="bi"/>
              </m:rPr>
              <w:rPr>
                <w:rFonts w:ascii="Cambria Math" w:hAnsi="Cambria Math" w:cs="Times New Roman"/>
                <w:sz w:val="24"/>
                <w:szCs w:val="24"/>
              </w:rPr>
              <m:t>d</m:t>
            </m:r>
          </m:e>
        </m:d>
      </m:oMath>
      <w:r w:rsidRPr="00A51C19">
        <w:rPr>
          <w:rFonts w:ascii="Times New Roman" w:hAnsi="Times New Roman" w:cs="Times New Roman"/>
          <w:b w:val="0"/>
          <w:sz w:val="24"/>
          <w:szCs w:val="24"/>
        </w:rPr>
        <w:t xml:space="preserve"> is expressed in fractions </w:t>
      </w:r>
      <w:r w:rsidRPr="00A51C19">
        <w:rPr>
          <w:rFonts w:ascii="Times New Roman" w:hAnsi="Times New Roman" w:cs="Times New Roman"/>
          <w:b w:val="0"/>
          <w:sz w:val="24"/>
          <w:szCs w:val="24"/>
        </w:rPr>
        <w:lastRenderedPageBreak/>
        <w:t xml:space="preserve">of the habitable patch width, while </w:t>
      </w:r>
      <w:r w:rsidRPr="00A51C19">
        <w:rPr>
          <w:rFonts w:ascii="Times New Roman" w:hAnsi="Times New Roman" w:cs="Times New Roman"/>
          <w:b w:val="0"/>
          <w:i/>
          <w:sz w:val="24"/>
          <w:szCs w:val="24"/>
        </w:rPr>
        <w:t>c</w:t>
      </w:r>
      <w:r w:rsidRPr="00A51C19">
        <w:rPr>
          <w:rFonts w:ascii="Times New Roman" w:hAnsi="Times New Roman" w:cs="Times New Roman"/>
          <w:b w:val="0"/>
          <w:sz w:val="24"/>
          <w:szCs w:val="24"/>
        </w:rPr>
        <w:t xml:space="preserve"> is expressed in fractions of the patch width per generation. In addition,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used life history parameters for black rockfish (</w:t>
      </w:r>
      <w:r w:rsidRPr="00A51C19">
        <w:rPr>
          <w:rFonts w:ascii="Times New Roman" w:hAnsi="Times New Roman" w:cs="Times New Roman"/>
          <w:b w:val="0"/>
          <w:i/>
          <w:sz w:val="24"/>
          <w:szCs w:val="24"/>
        </w:rPr>
        <w:t>Sebastes melanops</w:t>
      </w:r>
      <w:r w:rsidRPr="00A51C19">
        <w:rPr>
          <w:rFonts w:ascii="Times New Roman" w:hAnsi="Times New Roman" w:cs="Times New Roman"/>
          <w:b w:val="0"/>
          <w:sz w:val="24"/>
          <w:szCs w:val="24"/>
        </w:rPr>
        <w:t xml:space="preserve">) as an example of how our model can be applied (White et al. 2010).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chose black rockfish because it is of both conservation and commercial interest. The parameters for black rockfish in the California Current were as follows: </w:t>
      </w:r>
      <w:r w:rsidRPr="00A51C19">
        <w:rPr>
          <w:rFonts w:ascii="Times New Roman" w:hAnsi="Times New Roman" w:cs="Times New Roman"/>
          <w:b w:val="0"/>
          <w:i/>
          <w:sz w:val="24"/>
          <w:szCs w:val="24"/>
        </w:rPr>
        <w:t>R</w:t>
      </w:r>
      <w:r w:rsidRPr="00A51C19">
        <w:rPr>
          <w:rFonts w:ascii="Times New Roman" w:hAnsi="Times New Roman" w:cs="Times New Roman"/>
          <w:b w:val="0"/>
          <w:i/>
          <w:sz w:val="24"/>
          <w:szCs w:val="24"/>
          <w:vertAlign w:val="subscript"/>
        </w:rPr>
        <w:t>0</w:t>
      </w:r>
      <w:r w:rsidRPr="00A51C19">
        <w:rPr>
          <w:rFonts w:ascii="Times New Roman" w:hAnsi="Times New Roman" w:cs="Times New Roman"/>
          <w:b w:val="0"/>
          <w:sz w:val="24"/>
          <w:szCs w:val="24"/>
        </w:rPr>
        <w:t xml:space="preserve"> = 2.86,  </w:t>
      </w:r>
      <m:oMath>
        <m:d>
          <m:dPr>
            <m:begChr m:val="〈"/>
            <m:endChr m:val="〉"/>
            <m:ctrlPr>
              <w:rPr>
                <w:rFonts w:ascii="Cambria Math" w:hAnsi="Cambria Math" w:cs="Times New Roman"/>
                <w:b w:val="0"/>
                <w:i/>
                <w:sz w:val="24"/>
                <w:szCs w:val="24"/>
              </w:rPr>
            </m:ctrlPr>
          </m:dPr>
          <m:e>
            <m:r>
              <m:rPr>
                <m:sty m:val="bi"/>
              </m:rPr>
              <w:rPr>
                <w:rFonts w:ascii="Cambria Math" w:hAnsi="Cambria Math" w:cs="Times New Roman"/>
                <w:sz w:val="24"/>
                <w:szCs w:val="24"/>
              </w:rPr>
              <m:t>d</m:t>
            </m:r>
          </m:e>
        </m:d>
      </m:oMath>
      <w:r w:rsidRPr="00A51C19">
        <w:rPr>
          <w:rFonts w:ascii="Times New Roman" w:hAnsi="Times New Roman" w:cs="Times New Roman"/>
          <w:b w:val="0"/>
          <w:sz w:val="24"/>
          <w:szCs w:val="24"/>
        </w:rPr>
        <w:t xml:space="preserve"> = 73 km, </w:t>
      </w:r>
      <w:r w:rsidRPr="00A51C19">
        <w:rPr>
          <w:rFonts w:ascii="Times New Roman" w:hAnsi="Times New Roman" w:cs="Times New Roman"/>
          <w:b w:val="0"/>
          <w:i/>
          <w:sz w:val="24"/>
          <w:szCs w:val="24"/>
        </w:rPr>
        <w:t>K</w:t>
      </w:r>
      <w:r w:rsidRPr="00A51C19">
        <w:rPr>
          <w:rFonts w:ascii="Times New Roman" w:hAnsi="Times New Roman" w:cs="Times New Roman"/>
          <w:b w:val="0"/>
          <w:sz w:val="24"/>
          <w:szCs w:val="24"/>
        </w:rPr>
        <w:t xml:space="preserve"> = 1, and </w:t>
      </w:r>
      <w:r w:rsidRPr="00A51C19">
        <w:rPr>
          <w:rFonts w:ascii="Times New Roman" w:hAnsi="Times New Roman" w:cs="Times New Roman"/>
          <w:b w:val="0"/>
          <w:i/>
          <w:sz w:val="24"/>
          <w:szCs w:val="24"/>
        </w:rPr>
        <w:t>L</w:t>
      </w:r>
      <w:r w:rsidRPr="00A51C19">
        <w:rPr>
          <w:rFonts w:ascii="Times New Roman" w:hAnsi="Times New Roman" w:cs="Times New Roman"/>
          <w:b w:val="0"/>
          <w:sz w:val="24"/>
          <w:szCs w:val="24"/>
        </w:rPr>
        <w:t xml:space="preserve"> = 1000 km (White et al. 2010).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used marine protected areas with length and spacing representative of the reserves put in place by California’s Marine Life Protection Act (20 km wide, spaced 76 km apart) (Gaines et al. 2010a).  For the black rockfish example,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tested climate velocities from 0 to 200 km/decade, which was the upper limit observed globally (Burrows et al. 2011). See Appendix F and Table A1 for additional parameter details. While our results depend quantitatively on the parameters of the model, our results are qualitatively robust and </w:t>
      </w:r>
      <w:r w:rsidR="00C05D2F" w:rsidRPr="00A51C19">
        <w:rPr>
          <w:rFonts w:ascii="Times New Roman" w:hAnsi="Times New Roman" w:cs="Times New Roman"/>
          <w:b w:val="0"/>
          <w:sz w:val="24"/>
          <w:szCs w:val="24"/>
        </w:rPr>
        <w:t>I</w:t>
      </w:r>
      <w:r w:rsidRPr="00A51C19">
        <w:rPr>
          <w:rFonts w:ascii="Times New Roman" w:hAnsi="Times New Roman" w:cs="Times New Roman"/>
          <w:b w:val="0"/>
          <w:sz w:val="24"/>
          <w:szCs w:val="24"/>
        </w:rPr>
        <w:t xml:space="preserve"> chose a representative set of parameters to analyze.</w:t>
      </w:r>
    </w:p>
    <w:p w14:paraId="77100251" w14:textId="77777777" w:rsidR="0096506F" w:rsidRPr="00A51C19" w:rsidRDefault="0096506F" w:rsidP="001B7FB8">
      <w:pPr>
        <w:rPr>
          <w:rFonts w:ascii="Times New Roman" w:hAnsi="Times New Roman" w:cs="Times New Roman"/>
          <w:sz w:val="24"/>
          <w:szCs w:val="24"/>
        </w:rPr>
      </w:pPr>
    </w:p>
    <w:p w14:paraId="3C35C2CE" w14:textId="77777777" w:rsidR="0096506F" w:rsidRPr="00A51C19" w:rsidRDefault="00C05D2F" w:rsidP="001B7FB8">
      <w:pPr>
        <w:outlineLvl w:val="0"/>
        <w:rPr>
          <w:rFonts w:ascii="Times New Roman" w:hAnsi="Times New Roman" w:cs="Times New Roman"/>
          <w:b w:val="0"/>
          <w:i/>
          <w:sz w:val="24"/>
          <w:szCs w:val="24"/>
        </w:rPr>
      </w:pPr>
      <w:r w:rsidRPr="00A51C19">
        <w:rPr>
          <w:rFonts w:ascii="Times New Roman" w:hAnsi="Times New Roman" w:cs="Times New Roman"/>
          <w:b w:val="0"/>
          <w:i/>
          <w:sz w:val="24"/>
          <w:szCs w:val="24"/>
        </w:rPr>
        <w:t>Results</w:t>
      </w:r>
    </w:p>
    <w:p w14:paraId="757F2988" w14:textId="77777777" w:rsidR="00C05D2F" w:rsidRPr="00A51C19" w:rsidRDefault="00C05D2F" w:rsidP="001B7FB8">
      <w:pPr>
        <w:outlineLvl w:val="0"/>
        <w:rPr>
          <w:rFonts w:ascii="Times New Roman" w:hAnsi="Times New Roman" w:cs="Times New Roman"/>
          <w:caps/>
          <w:sz w:val="24"/>
          <w:szCs w:val="24"/>
        </w:rPr>
      </w:pPr>
      <w:bookmarkStart w:id="3" w:name="interactions-between-stressors"/>
      <w:r w:rsidRPr="00A51C19">
        <w:rPr>
          <w:rFonts w:ascii="Times New Roman" w:hAnsi="Times New Roman" w:cs="Times New Roman"/>
          <w:caps/>
          <w:sz w:val="24"/>
          <w:szCs w:val="24"/>
        </w:rPr>
        <w:t>Persistence with Harvesting and Climate Velocity</w:t>
      </w:r>
    </w:p>
    <w:bookmarkEnd w:id="3"/>
    <w:p w14:paraId="2A69384D"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I begin by examining the critical rates of harvesting and climate velocity, i.e., those rates sufficient to drive the population extinct. As one might expect, I identify an interaction between the critical rate of one stressor and the magnitude of the other. Specifically, the critical rate of each stressor is lower if a population faces higher intensities of the other stressor (note the negative slope of the lines in Figure 1). This means that a harvesting rate that is sustainable in the absence of environmental shift (c near zero) may no longer be sustainable if the environment begins to change rapidly (c &gt;&gt; zero). I also found this negative relationship when I parameterized the model for black rockfish (Appendix F, Figure A1). </w:t>
      </w:r>
    </w:p>
    <w:p w14:paraId="21A1990C"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I also examine the sensitivity of critical rates to growth and dispersal. In our model, it is always the case that increasing the intrinsic growth rate  (R</w:t>
      </w:r>
      <w:r w:rsidRPr="00A51C19">
        <w:rPr>
          <w:rFonts w:ascii="Times New Roman" w:hAnsi="Times New Roman" w:cs="Times New Roman"/>
          <w:b w:val="0"/>
          <w:sz w:val="24"/>
          <w:szCs w:val="24"/>
          <w:vertAlign w:val="subscript"/>
        </w:rPr>
        <w:t>0</w:t>
      </w:r>
      <w:r w:rsidRPr="00A51C19">
        <w:rPr>
          <w:rFonts w:ascii="Times New Roman" w:hAnsi="Times New Roman" w:cs="Times New Roman"/>
          <w:b w:val="0"/>
          <w:sz w:val="24"/>
          <w:szCs w:val="24"/>
        </w:rPr>
        <w:t>), all else being equal, will increase the critical climate velocity c</w:t>
      </w:r>
      <w:r w:rsidRPr="00A51C19">
        <w:rPr>
          <w:rFonts w:ascii="Times New Roman" w:hAnsi="Times New Roman" w:cs="Times New Roman"/>
          <w:b w:val="0"/>
          <w:sz w:val="24"/>
          <w:szCs w:val="24"/>
          <w:vertAlign w:val="superscript"/>
        </w:rPr>
        <w:t xml:space="preserve">* </w:t>
      </w:r>
      <w:r w:rsidRPr="00A51C19">
        <w:rPr>
          <w:rFonts w:ascii="Times New Roman" w:hAnsi="Times New Roman" w:cs="Times New Roman"/>
          <w:b w:val="0"/>
          <w:sz w:val="24"/>
          <w:szCs w:val="24"/>
        </w:rPr>
        <w:t>and the critical harvesting rate h</w:t>
      </w:r>
      <w:r w:rsidRPr="00A51C19">
        <w:rPr>
          <w:rFonts w:ascii="Times New Roman" w:hAnsi="Times New Roman" w:cs="Times New Roman"/>
          <w:b w:val="0"/>
          <w:sz w:val="24"/>
          <w:szCs w:val="24"/>
          <w:vertAlign w:val="superscript"/>
        </w:rPr>
        <w:t>*</w:t>
      </w:r>
      <w:r w:rsidRPr="00A51C19">
        <w:rPr>
          <w:rFonts w:ascii="Times New Roman" w:hAnsi="Times New Roman" w:cs="Times New Roman"/>
          <w:b w:val="0"/>
          <w:sz w:val="24"/>
          <w:szCs w:val="24"/>
        </w:rPr>
        <w:t xml:space="preserve">, since a population that grows more quickly can recover more effectively from losses caused by these stressors (compare lines with different shading in Figure 1). However, whether or not dispersing farther is better depends on how quickly the environment is shifting (compare solid and dashed lines in Figure 1). When the environment is shifting slowly, populations with wider dispersal kernels have a lower critical harvesting rate because dispersing farther results in too many larvae dispersing off the viable patch. When the environment is shifting quickly, on the other hand, populations with wider dispersal kernels can better withstand harvesting because larvae dispersing long distances more effectively colonize the habitat patch that will be viable in the next generation. </w:t>
      </w:r>
    </w:p>
    <w:p w14:paraId="4F79283E" w14:textId="77777777" w:rsidR="00C05D2F" w:rsidRPr="00A51C19" w:rsidRDefault="00C05D2F" w:rsidP="001B7FB8">
      <w:pPr>
        <w:rPr>
          <w:rFonts w:ascii="Times New Roman" w:hAnsi="Times New Roman" w:cs="Times New Roman"/>
          <w:caps/>
          <w:sz w:val="24"/>
          <w:szCs w:val="24"/>
        </w:rPr>
      </w:pPr>
    </w:p>
    <w:p w14:paraId="7609A5EA" w14:textId="77777777" w:rsidR="00C05D2F" w:rsidRPr="00A51C19" w:rsidRDefault="00C05D2F" w:rsidP="001B7FB8">
      <w:pPr>
        <w:outlineLvl w:val="0"/>
        <w:rPr>
          <w:rFonts w:ascii="Times New Roman" w:hAnsi="Times New Roman" w:cs="Times New Roman"/>
          <w:caps/>
          <w:sz w:val="24"/>
          <w:szCs w:val="24"/>
        </w:rPr>
      </w:pPr>
      <w:r w:rsidRPr="00A51C19">
        <w:rPr>
          <w:rFonts w:ascii="Times New Roman" w:hAnsi="Times New Roman" w:cs="Times New Roman"/>
          <w:caps/>
          <w:sz w:val="24"/>
          <w:szCs w:val="24"/>
        </w:rPr>
        <w:t xml:space="preserve">Interactions Between Stressors </w:t>
      </w:r>
    </w:p>
    <w:p w14:paraId="6B2F0894"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I next consider how a population responds to moderate cumulative impacts that are insufficient to drive it extinct. Whenever climate velocity or harvesting pressure exceeds its critical rate, the biomass of the population at equilibrium will be equal to 0 (by the definition of the critical rate). Before the stressors reach those thresholds, however, the equilibrium biomass of the population decreases smoothly as either the harvesting pressure or the rate of environmental shift increases (Figure 2A).</w:t>
      </w:r>
      <w:r w:rsidR="00294767" w:rsidRPr="00A51C19">
        <w:rPr>
          <w:rFonts w:ascii="Times New Roman" w:hAnsi="Times New Roman" w:cs="Times New Roman"/>
          <w:b w:val="0"/>
          <w:sz w:val="24"/>
          <w:szCs w:val="24"/>
        </w:rPr>
        <w:t xml:space="preserve"> I </w:t>
      </w:r>
      <w:r w:rsidRPr="00A51C19">
        <w:rPr>
          <w:rFonts w:ascii="Times New Roman" w:hAnsi="Times New Roman" w:cs="Times New Roman"/>
          <w:b w:val="0"/>
          <w:sz w:val="24"/>
          <w:szCs w:val="24"/>
        </w:rPr>
        <w:t>found the same results when</w:t>
      </w:r>
      <w:r w:rsidR="00294767" w:rsidRPr="00A51C19">
        <w:rPr>
          <w:rFonts w:ascii="Times New Roman" w:hAnsi="Times New Roman" w:cs="Times New Roman"/>
          <w:b w:val="0"/>
          <w:sz w:val="24"/>
          <w:szCs w:val="24"/>
        </w:rPr>
        <w:t xml:space="preserve"> I </w:t>
      </w:r>
      <w:r w:rsidRPr="00A51C19">
        <w:rPr>
          <w:rFonts w:ascii="Times New Roman" w:hAnsi="Times New Roman" w:cs="Times New Roman"/>
          <w:b w:val="0"/>
          <w:sz w:val="24"/>
          <w:szCs w:val="24"/>
        </w:rPr>
        <w:t xml:space="preserve">parameterized the model for black rockfish (Figure A2). The similarity between the shape of the equilibrium biomass surface from our mathematical analysis of an approximation of a Gaussian dispersal kernel (Figure 2A) and from our simulations of a Laplace dispersal kernel (Figure 3A) shows </w:t>
      </w:r>
      <w:r w:rsidRPr="00A51C19">
        <w:rPr>
          <w:rFonts w:ascii="Times New Roman" w:hAnsi="Times New Roman" w:cs="Times New Roman"/>
          <w:b w:val="0"/>
          <w:sz w:val="24"/>
          <w:szCs w:val="24"/>
        </w:rPr>
        <w:lastRenderedPageBreak/>
        <w:t xml:space="preserve">that this result and the following results are robust both to changing our method of analysis and to changing the dispersal kernel. </w:t>
      </w:r>
    </w:p>
    <w:p w14:paraId="0668F84D"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When</w:t>
      </w:r>
      <w:r w:rsidR="00294767" w:rsidRPr="00A51C19">
        <w:rPr>
          <w:rFonts w:ascii="Times New Roman" w:hAnsi="Times New Roman" w:cs="Times New Roman"/>
          <w:b w:val="0"/>
          <w:sz w:val="24"/>
          <w:szCs w:val="24"/>
        </w:rPr>
        <w:t xml:space="preserve"> I </w:t>
      </w:r>
      <w:r w:rsidRPr="00A51C19">
        <w:rPr>
          <w:rFonts w:ascii="Times New Roman" w:hAnsi="Times New Roman" w:cs="Times New Roman"/>
          <w:b w:val="0"/>
          <w:sz w:val="24"/>
          <w:szCs w:val="24"/>
        </w:rPr>
        <w:t>compare the cumulative impacts of the stressors to the sum of each stressor individually,</w:t>
      </w:r>
      <w:r w:rsidR="00294767" w:rsidRPr="00A51C19">
        <w:rPr>
          <w:rFonts w:ascii="Times New Roman" w:hAnsi="Times New Roman" w:cs="Times New Roman"/>
          <w:b w:val="0"/>
          <w:sz w:val="24"/>
          <w:szCs w:val="24"/>
        </w:rPr>
        <w:t xml:space="preserve"> I </w:t>
      </w:r>
      <w:r w:rsidRPr="00A51C19">
        <w:rPr>
          <w:rFonts w:ascii="Times New Roman" w:hAnsi="Times New Roman" w:cs="Times New Roman"/>
          <w:b w:val="0"/>
          <w:sz w:val="24"/>
          <w:szCs w:val="24"/>
        </w:rPr>
        <w:t>find low levels of positive synergy between the two stressors (Figure 2B). The stressors display a synergistic interaction most strongly at high harvest and climate velocity rates, close to where they would drive the population extinct. However, the degree of synergy is low and concentrated in a limited part of parameter space. Throughout much of the range of harvest rates and climate velocities, the interaction between the effects of the stressors is essentially additive.</w:t>
      </w:r>
      <w:r w:rsidR="00294767" w:rsidRPr="00A51C19">
        <w:rPr>
          <w:rFonts w:ascii="Times New Roman" w:hAnsi="Times New Roman" w:cs="Times New Roman"/>
          <w:b w:val="0"/>
          <w:sz w:val="24"/>
          <w:szCs w:val="24"/>
        </w:rPr>
        <w:t xml:space="preserve"> I </w:t>
      </w:r>
      <w:r w:rsidRPr="00A51C19">
        <w:rPr>
          <w:rFonts w:ascii="Times New Roman" w:hAnsi="Times New Roman" w:cs="Times New Roman"/>
          <w:b w:val="0"/>
          <w:sz w:val="24"/>
          <w:szCs w:val="24"/>
        </w:rPr>
        <w:t>note that results are robust to changes from a Gaussian to a sinusoidal dispersal kernel.</w:t>
      </w:r>
    </w:p>
    <w:p w14:paraId="040A500F" w14:textId="77777777" w:rsidR="00C05D2F" w:rsidRPr="00A51C19" w:rsidRDefault="00C05D2F" w:rsidP="001B7FB8">
      <w:pPr>
        <w:rPr>
          <w:rFonts w:ascii="Times New Roman" w:hAnsi="Times New Roman" w:cs="Times New Roman"/>
          <w:caps/>
          <w:sz w:val="24"/>
          <w:szCs w:val="24"/>
        </w:rPr>
      </w:pPr>
      <w:bookmarkStart w:id="4" w:name="management-strategies"/>
    </w:p>
    <w:p w14:paraId="1AADF7C3" w14:textId="77777777" w:rsidR="00C05D2F" w:rsidRPr="00A51C19" w:rsidRDefault="00C05D2F" w:rsidP="001B7FB8">
      <w:pPr>
        <w:outlineLvl w:val="0"/>
        <w:rPr>
          <w:rFonts w:ascii="Times New Roman" w:hAnsi="Times New Roman" w:cs="Times New Roman"/>
          <w:caps/>
          <w:sz w:val="24"/>
          <w:szCs w:val="24"/>
        </w:rPr>
      </w:pPr>
      <w:r w:rsidRPr="00A51C19">
        <w:rPr>
          <w:rFonts w:ascii="Times New Roman" w:hAnsi="Times New Roman" w:cs="Times New Roman"/>
          <w:caps/>
          <w:sz w:val="24"/>
          <w:szCs w:val="24"/>
        </w:rPr>
        <w:t xml:space="preserve">Alternative management strategies </w:t>
      </w:r>
    </w:p>
    <w:bookmarkEnd w:id="4"/>
    <w:p w14:paraId="1F06C30B"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With harvest thresholds in place, there is a threshold population density below which harvesting is not allowed. Therefore, the population can only be driven extinct by harvesting alone if the threshold is </w:t>
      </w:r>
      <m:oMath>
        <m:r>
          <m:rPr>
            <m:sty m:val="b"/>
          </m:rPr>
          <w:rPr>
            <w:rFonts w:ascii="Cambria Math" w:hAnsi="Cambria Math" w:cs="Times New Roman"/>
            <w:sz w:val="24"/>
            <w:szCs w:val="24"/>
          </w:rPr>
          <m:t>0</m:t>
        </m:r>
      </m:oMath>
      <w:r w:rsidRPr="00A51C19">
        <w:rPr>
          <w:rFonts w:ascii="Times New Roman" w:hAnsi="Times New Roman" w:cs="Times New Roman"/>
          <w:b w:val="0"/>
          <w:sz w:val="24"/>
          <w:szCs w:val="24"/>
        </w:rPr>
        <w:t>, i.e. the whole population is harvested, and otherwise a small population can always escape harvesting. In addition to making it impossible for harvesting to drive a population extinct, the harvest thresholds remove the interaction between the critical climate velocity c</w:t>
      </w:r>
      <w:r w:rsidRPr="00A51C19">
        <w:rPr>
          <w:rFonts w:ascii="Times New Roman" w:hAnsi="Times New Roman" w:cs="Times New Roman"/>
          <w:b w:val="0"/>
          <w:sz w:val="24"/>
          <w:szCs w:val="24"/>
          <w:vertAlign w:val="superscript"/>
        </w:rPr>
        <w:t xml:space="preserve">* </w:t>
      </w:r>
      <w:r w:rsidRPr="00A51C19">
        <w:rPr>
          <w:rFonts w:ascii="Times New Roman" w:hAnsi="Times New Roman" w:cs="Times New Roman"/>
          <w:b w:val="0"/>
          <w:sz w:val="24"/>
          <w:szCs w:val="24"/>
        </w:rPr>
        <w:t xml:space="preserve">and the harvesting rate h (notice the vertical line dividing positive and zero biomass in Figure 3B). In this case, the effect of the stressors follows a simple comparative model: the cumulative impacts of the two stressors are equal to the individual effect of the worst stressor. </w:t>
      </w:r>
    </w:p>
    <w:p w14:paraId="6175303F"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If the harvesting rate in unprotected areas is not increased with implementation of the protected areas (i.e., if harvest effort is eliminated instead of displaced), the population withstands combinations of higher climate velocities and higher harvesting rates than without the protected areas. This result applies to either strategy for implementing protected areas (many small versus few large) (compare Figures 3C and D to Figure 3A). Despite these similarities, there are differences between the strategies of having many small and few large protected areas. At lower climate velocities, small protected areas spaced less than one average dispersal distance apart result in smaller fluctuations of population biomass relative to large spaced protected areas further apart (Appendix G, Figure A3). </w:t>
      </w:r>
    </w:p>
    <w:p w14:paraId="67C8C404"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If, on the other hand, harvesting effort is reallocated rather than eliminated by the protected areas, the existence of protected areas reduces the critical climate velocity and harvesting rate. In other words, implementation of protected areas in these cases causes extinction of the population at lower climate velocities and harvesting rates than with the case of no marine protected areas (compare Figures 3E and F to 3A, C and D).</w:t>
      </w:r>
      <w:r w:rsidR="00294767" w:rsidRPr="00A51C19">
        <w:rPr>
          <w:rFonts w:ascii="Times New Roman" w:hAnsi="Times New Roman" w:cs="Times New Roman"/>
          <w:b w:val="0"/>
          <w:sz w:val="24"/>
          <w:szCs w:val="24"/>
        </w:rPr>
        <w:t xml:space="preserve"> I </w:t>
      </w:r>
      <w:r w:rsidRPr="00A51C19">
        <w:rPr>
          <w:rFonts w:ascii="Times New Roman" w:hAnsi="Times New Roman" w:cs="Times New Roman"/>
          <w:b w:val="0"/>
          <w:sz w:val="24"/>
          <w:szCs w:val="24"/>
        </w:rPr>
        <w:t>find the same qualitative results in our black rockfish parameterization: threshold harvesting changes the interaction between range shifts and harvesting pressure to a comparative model, and displacing effort outside of MPAs can result in lower population biomass than without MPAs at all (see Appendix F and Figure A4 for details).</w:t>
      </w:r>
    </w:p>
    <w:p w14:paraId="1C14B335" w14:textId="77777777" w:rsidR="00C05D2F" w:rsidRPr="00A51C19" w:rsidRDefault="00C05D2F" w:rsidP="001B7FB8">
      <w:pPr>
        <w:rPr>
          <w:rFonts w:ascii="Times New Roman" w:hAnsi="Times New Roman" w:cs="Times New Roman"/>
          <w:b w:val="0"/>
          <w:sz w:val="24"/>
          <w:szCs w:val="24"/>
        </w:rPr>
      </w:pPr>
    </w:p>
    <w:p w14:paraId="612BC55A" w14:textId="77777777" w:rsidR="00C05D2F" w:rsidRPr="00A51C19" w:rsidRDefault="00C05D2F" w:rsidP="001B7FB8">
      <w:pPr>
        <w:outlineLvl w:val="0"/>
        <w:rPr>
          <w:rFonts w:ascii="Times New Roman" w:hAnsi="Times New Roman" w:cs="Times New Roman"/>
          <w:b w:val="0"/>
          <w:i/>
          <w:sz w:val="24"/>
          <w:szCs w:val="24"/>
        </w:rPr>
      </w:pPr>
      <w:r w:rsidRPr="00A51C19">
        <w:rPr>
          <w:rFonts w:ascii="Times New Roman" w:hAnsi="Times New Roman" w:cs="Times New Roman"/>
          <w:b w:val="0"/>
          <w:i/>
          <w:sz w:val="24"/>
          <w:szCs w:val="24"/>
        </w:rPr>
        <w:t>Discussion</w:t>
      </w:r>
    </w:p>
    <w:p w14:paraId="673F0A60"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Climate change and harvest are two of the dominant human impacts on marine species and many terrestrial species, but our understanding of their interaction and joint effects remains limited. By analyzing a general model that incorporates dispersal and reproduction with a set of representative parameters and parameters describing black rockfish,</w:t>
      </w:r>
      <w:r w:rsidR="00294767" w:rsidRPr="00A51C19">
        <w:rPr>
          <w:rFonts w:ascii="Times New Roman" w:hAnsi="Times New Roman" w:cs="Times New Roman"/>
          <w:b w:val="0"/>
          <w:sz w:val="24"/>
          <w:szCs w:val="24"/>
        </w:rPr>
        <w:t xml:space="preserve"> I </w:t>
      </w:r>
      <w:r w:rsidRPr="00A51C19">
        <w:rPr>
          <w:rFonts w:ascii="Times New Roman" w:hAnsi="Times New Roman" w:cs="Times New Roman"/>
          <w:b w:val="0"/>
          <w:sz w:val="24"/>
          <w:szCs w:val="24"/>
        </w:rPr>
        <w:t xml:space="preserve">find an interaction between the critical rate of the each stressor and the magnitude of the other, such that the critical harvesting rate decreases as climate velocity increases and vice versa. In other words, the more </w:t>
      </w:r>
      <w:r w:rsidRPr="00A51C19">
        <w:rPr>
          <w:rFonts w:ascii="Times New Roman" w:hAnsi="Times New Roman" w:cs="Times New Roman"/>
          <w:b w:val="0"/>
          <w:sz w:val="24"/>
          <w:szCs w:val="24"/>
        </w:rPr>
        <w:lastRenderedPageBreak/>
        <w:t>quickly the environment shifts, the less harvesting it takes to drive the population extinct.</w:t>
      </w:r>
      <w:r w:rsidR="00294767" w:rsidRPr="00A51C19">
        <w:rPr>
          <w:rFonts w:ascii="Times New Roman" w:hAnsi="Times New Roman" w:cs="Times New Roman"/>
          <w:b w:val="0"/>
          <w:sz w:val="24"/>
          <w:szCs w:val="24"/>
        </w:rPr>
        <w:t xml:space="preserve"> I </w:t>
      </w:r>
      <w:r w:rsidRPr="00A51C19">
        <w:rPr>
          <w:rFonts w:ascii="Times New Roman" w:hAnsi="Times New Roman" w:cs="Times New Roman"/>
          <w:b w:val="0"/>
          <w:sz w:val="24"/>
          <w:szCs w:val="24"/>
        </w:rPr>
        <w:t xml:space="preserve">then find that climate velocity and harvesting interact essentially additively in their effects on biomass for most combinations of stressor levels, with weak synergy only appearing close to population extinction. </w:t>
      </w:r>
    </w:p>
    <w:p w14:paraId="787DE84D"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Our results suggest that particular combinations of harvesting and climate velocity will affect certain species more than others. Species with a higher intrinsic population growth rate (i.e., growth rate at low abundance) and a longer average dispersal distance will better track rapid climate velocities, as compared to species with a low intrinsic population growth rate and short dispersal distances. This finding matches previous expectations: higher growth rates make a population more resistant to the removals from harvesting or the losses associated with tracking climate velocity. It is worth pointing out that a higher population growth rate can be generated by shorter generation times, higher fecundity, or higher survival. Empirical work also suggests that marine fish and invertebrates with faster life histories, as well as terrestrial birds and plants with greater dispersal abilities, shift their distributions more quickly in response to warming  (Angert et al. 2011, Perry et al. 2005, Pinsky et al. 2013). </w:t>
      </w:r>
    </w:p>
    <w:p w14:paraId="1145D39A"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While higher reproductive rates improve a population’s ability to persist in our model, higher dispersal distances do not necessarily do so. In agreement with related results from Zhou and Kot (2011),</w:t>
      </w:r>
      <w:r w:rsidR="00294767" w:rsidRPr="00A51C19">
        <w:rPr>
          <w:rFonts w:ascii="Times New Roman" w:hAnsi="Times New Roman" w:cs="Times New Roman"/>
          <w:b w:val="0"/>
          <w:sz w:val="24"/>
          <w:szCs w:val="24"/>
        </w:rPr>
        <w:t xml:space="preserve"> I </w:t>
      </w:r>
      <w:r w:rsidRPr="00A51C19">
        <w:rPr>
          <w:rFonts w:ascii="Times New Roman" w:hAnsi="Times New Roman" w:cs="Times New Roman"/>
          <w:b w:val="0"/>
          <w:sz w:val="24"/>
          <w:szCs w:val="24"/>
        </w:rPr>
        <w:t>found that at low speeds, a short dispersal distance improved the maximum harvesting rate a population could sustain, while at higher speeds a longer dispersal distance improved the maximum climate velocity under which the population could persist. It appears that climate velocity could selectively favor species with dispersal distances best matched to the rate of shift.</w:t>
      </w:r>
    </w:p>
    <w:p w14:paraId="3ED377B6"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Our finding that the interaction between harvest and climate velocity on biomass is effectively additive would appear to contrast with demonstrations of synergy between harvest and climate in the literature. For example, a number of modeling and empirical studies have found that fishing increases the sensitivity of populations to climate variability (including Anderson et al. 2008, Botsford et al. 2011, Shelton et al. 2011), and a recent review reaches the same conclusion (Planque et al. 2010). Positive feedback loops involving the loss of predators due to fishing have also been identified that amplify climate impacts on prey species (Kirby et al. 2009, Ling et al. 2009, Planque et al. 2010). Similarly, synergy between harvesting and temperature was detected in experimental populations of rotifers (Mora et al. 2007). </w:t>
      </w:r>
    </w:p>
    <w:p w14:paraId="51A466DE"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A partial explanation for the differences between our model results and the previous evidence for synergy may be that</w:t>
      </w:r>
      <w:r w:rsidR="00294767" w:rsidRPr="00A51C19">
        <w:rPr>
          <w:rFonts w:ascii="Times New Roman" w:hAnsi="Times New Roman" w:cs="Times New Roman"/>
          <w:b w:val="0"/>
          <w:sz w:val="24"/>
          <w:szCs w:val="24"/>
        </w:rPr>
        <w:t xml:space="preserve"> I </w:t>
      </w:r>
      <w:r w:rsidRPr="00A51C19">
        <w:rPr>
          <w:rFonts w:ascii="Times New Roman" w:hAnsi="Times New Roman" w:cs="Times New Roman"/>
          <w:b w:val="0"/>
          <w:sz w:val="24"/>
          <w:szCs w:val="24"/>
        </w:rPr>
        <w:t>analyze the ability of populations to keep pace with climate velocity, while many previous studies examined other aspects of changing climate. In the rotifer experiment, for example, populations were subjected to warming temperatures, but organisms were unable to relocate to thermal optima (Mora et al. 2007). In many other fishing and climate studies, the impacts of climate variability on stationary populations have been the focus, rather than cumulative climate change or shifting distributions (Anderson et al. 2008, Botsford et al. 2011, Planque et al. 2010, Shelton et al. 2011, Walters and Parma 1996). Work that does incorporate shifting species distributions typically examines regional or global scenarios for climate change, making it difficult to isolate the effect that different species interactions, climate and harvesting each play (Cheung et al. 2010).</w:t>
      </w:r>
    </w:p>
    <w:p w14:paraId="2B0B461D"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Another explanation for the discrepancy may be that the only effect of harvesting in our model is a reduction in the amount of the adult biomass. In reality, populations often contain a diversity of subpopulations, ages, and genotypes that can buffer them against climate variability and climate change (Schindler et al. 2010).  Harvest tends to simplify this diversity within </w:t>
      </w:r>
      <w:r w:rsidRPr="00A51C19">
        <w:rPr>
          <w:rFonts w:ascii="Times New Roman" w:hAnsi="Times New Roman" w:cs="Times New Roman"/>
          <w:b w:val="0"/>
          <w:sz w:val="24"/>
          <w:szCs w:val="24"/>
        </w:rPr>
        <w:lastRenderedPageBreak/>
        <w:t>populations, making them more sensitive to climate variability (Mora et al. 2007, Planque et al. 2010). In addition, some synergistic interactions between climate and harvesting identified in previous studies involved the loss of predators and the release of prey (Kirby et al. 2009, Ling et al. 2009), but our model did not include food web dynamics or species interactions and thus was unable to capture these dynamics. Our simple, single-species, non-age-structured model suggests that additive interactions between climate velocity and harvesting constitute a reasonable baseline or “null” expectation in the absence of more complicated mechanisms. Future work considering food web processes and genetic, spatial, and age diversity will be important to examine other possible sources of synergistic (or antagonistic) interactions between harvesting and climate velocity.</w:t>
      </w:r>
    </w:p>
    <w:p w14:paraId="6A8D9CDA"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We also examine whether two frequently recommended management approaches, protected areas and harvest control rules, could help ensure species persistence in the face of multiple stressors, again both for a general set of parameters and for parameters describing black rockfish. Threshold harvesting rules in particular appear to fundamentally alter how the two stressors interact. In particular, the interaction between the critical rates is fundamentally altered: the critical climate velocity no longer depends on harvesting and as long as the climate velocity is below this critical rate, the population size is determined only by the magnitude of harvesting. In our model, thresholds appear to have this effect because they effectively prevent harvesting of the leading edge and allow colonization to occur as if these individuals were moving into un-harvested areas. </w:t>
      </w:r>
    </w:p>
    <w:p w14:paraId="55C73AA0"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While</w:t>
      </w:r>
      <w:r w:rsidR="00294767" w:rsidRPr="00A51C19">
        <w:rPr>
          <w:rFonts w:ascii="Times New Roman" w:hAnsi="Times New Roman" w:cs="Times New Roman"/>
          <w:b w:val="0"/>
          <w:sz w:val="24"/>
          <w:szCs w:val="24"/>
        </w:rPr>
        <w:t xml:space="preserve"> I </w:t>
      </w:r>
      <w:r w:rsidRPr="00A51C19">
        <w:rPr>
          <w:rFonts w:ascii="Times New Roman" w:hAnsi="Times New Roman" w:cs="Times New Roman"/>
          <w:b w:val="0"/>
          <w:sz w:val="24"/>
          <w:szCs w:val="24"/>
        </w:rPr>
        <w:t>framed our model as one that describes a population following a shifting climate gradient, it shares many features with a population that is invading new territory. Our results match well with invasion theory, which has shown that populations move into new territory at a rate approximately equal to 2</w:t>
      </w:r>
      <m:oMath>
        <m:rad>
          <m:radPr>
            <m:degHide m:val="1"/>
            <m:ctrlPr>
              <w:rPr>
                <w:rFonts w:ascii="Cambria Math" w:hAnsi="Cambria Math" w:cs="Times New Roman"/>
                <w:b w:val="0"/>
                <w:i/>
                <w:sz w:val="24"/>
                <w:szCs w:val="24"/>
              </w:rPr>
            </m:ctrlPr>
          </m:radPr>
          <m:deg/>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l</m:t>
            </m:r>
          </m:e>
        </m:rad>
      </m:oMath>
      <w:r w:rsidRPr="00A51C19">
        <w:rPr>
          <w:rFonts w:ascii="Times New Roman" w:hAnsi="Times New Roman" w:cs="Times New Roman"/>
          <w:b w:val="0"/>
          <w:sz w:val="24"/>
          <w:szCs w:val="24"/>
        </w:rPr>
        <w:t xml:space="preserve">, where </w:t>
      </w:r>
      <w:r w:rsidRPr="00A51C19">
        <w:rPr>
          <w:rFonts w:ascii="Times New Roman" w:hAnsi="Times New Roman" w:cs="Times New Roman"/>
          <w:b w:val="0"/>
          <w:i/>
          <w:sz w:val="24"/>
          <w:szCs w:val="24"/>
        </w:rPr>
        <w:t xml:space="preserve">l </w:t>
      </w:r>
      <w:r w:rsidRPr="00A51C19">
        <w:rPr>
          <w:rFonts w:ascii="Times New Roman" w:hAnsi="Times New Roman" w:cs="Times New Roman"/>
          <w:b w:val="0"/>
          <w:sz w:val="24"/>
          <w:szCs w:val="24"/>
        </w:rPr>
        <w:t>is the mean squared displacement of individuals per unit time (Fisher 1937). With a constant harvest rate applied everywhere, the invasion rate would drop to 2</w:t>
      </w:r>
      <m:oMath>
        <m:rad>
          <m:radPr>
            <m:degHide m:val="1"/>
            <m:ctrlPr>
              <w:rPr>
                <w:rFonts w:ascii="Cambria Math" w:hAnsi="Cambria Math" w:cs="Times New Roman"/>
                <w:b w:val="0"/>
                <w:i/>
                <w:sz w:val="24"/>
                <w:szCs w:val="24"/>
              </w:rPr>
            </m:ctrlPr>
          </m:radPr>
          <m:deg/>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(1-</m:t>
                </m:r>
                <m:r>
                  <m:rPr>
                    <m:sty m:val="bi"/>
                  </m:rPr>
                  <w:rPr>
                    <w:rFonts w:ascii="Cambria Math" w:hAnsi="Cambria Math" w:cs="Times New Roman"/>
                    <w:sz w:val="24"/>
                    <w:szCs w:val="24"/>
                  </w:rPr>
                  <m:t>h)R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l</m:t>
            </m:r>
          </m:e>
        </m:rad>
      </m:oMath>
      <w:r w:rsidRPr="00A51C19">
        <w:rPr>
          <w:rFonts w:ascii="Times New Roman" w:hAnsi="Times New Roman" w:cs="Times New Roman"/>
          <w:b w:val="0"/>
          <w:sz w:val="24"/>
          <w:szCs w:val="24"/>
        </w:rPr>
        <w:t>, whereas the invasion rate would be unaffected if harvesting avoided the leading edge, in accordance with our finding that protecting the low-abundance leading edge from harvesting can mitigate the effect climate shift. Since this elegant early result, theoretical and empirical work in invasion biology has shown that a low growth rate at the leading edge of a moving population, which could, for instance result from an Allee effect caused by the low population density there, can slow down or prevent an invasion (Hastings et al. 2005, Kot et al. 1996, Lewis et al. 1993, Veit et al. 1996). It is interesting to note that newly colonized populations, which initially appear at low abundance, are commonly unregulated in fisheries systems (Beddington et al. 2007, Dowling et al. 2008). Whether fisheries and other harvesting activities rapidly exploit newly colonizing species depends in part on the interaction of social, economic, and regulatory factors (Pinsky and Fogarty 2012). Our work highlights the fact that a low (or zero) harvest rate on species that have recently colonized new habitats can be important for helping them keep up with rapid climate velocities.</w:t>
      </w:r>
      <w:r w:rsidRPr="00A51C19" w:rsidDel="003A183F">
        <w:rPr>
          <w:rFonts w:ascii="Times New Roman" w:hAnsi="Times New Roman" w:cs="Times New Roman"/>
          <w:b w:val="0"/>
          <w:sz w:val="24"/>
          <w:szCs w:val="24"/>
        </w:rPr>
        <w:t xml:space="preserve"> </w:t>
      </w:r>
    </w:p>
    <w:p w14:paraId="5720E763"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Previous work has advanced protected areas as a way to help organisms keep pace with shifting climates, as well as to ameliorate anthropogenic disturbances like harvesting and habitat fragmentation (Botsford et al. 2001, Gaylord et al. 2005, Hannah et al. 2007, Hastings and Botsford 2003, Lawler et al. 2010, Thomas et al. 2012, Watson et al. 2011).</w:t>
      </w:r>
      <w:r w:rsidR="00294767" w:rsidRPr="00A51C19">
        <w:rPr>
          <w:rFonts w:ascii="Times New Roman" w:hAnsi="Times New Roman" w:cs="Times New Roman"/>
          <w:b w:val="0"/>
          <w:sz w:val="24"/>
          <w:szCs w:val="24"/>
        </w:rPr>
        <w:t xml:space="preserve"> I </w:t>
      </w:r>
      <w:r w:rsidRPr="00A51C19">
        <w:rPr>
          <w:rFonts w:ascii="Times New Roman" w:hAnsi="Times New Roman" w:cs="Times New Roman"/>
          <w:b w:val="0"/>
          <w:sz w:val="24"/>
          <w:szCs w:val="24"/>
        </w:rPr>
        <w:t xml:space="preserve">find that protected areas can actually make the population more vulnerable to climate change and harvesting pressures than a scenario in which no reserves are present if harvesting pressure is reallocated to unprotected areas. If, on the other hand, harvesting pressure within reserves is removed from the system, our results show that protected areas increase the critical climate velocity and harvest </w:t>
      </w:r>
      <w:r w:rsidRPr="00A51C19">
        <w:rPr>
          <w:rFonts w:ascii="Times New Roman" w:hAnsi="Times New Roman" w:cs="Times New Roman"/>
          <w:b w:val="0"/>
          <w:sz w:val="24"/>
          <w:szCs w:val="24"/>
        </w:rPr>
        <w:lastRenderedPageBreak/>
        <w:t xml:space="preserve">rate of harvested populations. Since reallocation of harvesting effort has the effect of increasing the harvest rate in unprotected areas, this result matches our earlier finding that high harvest pressures at the leading edge of a population can make it more vulnerable to climate velocity. In a theoretical model of an initially small population invading a patchy environment, decreasing the growth rate in the unfavorable patches made it harder for the population to invade (Kinezaki et al., 2003, Shigesada et al. 1986). This agrees with our finding that reallocating harvesting pressure to unprotected areas increases sensitivity to stressors. </w:t>
      </w:r>
    </w:p>
    <w:p w14:paraId="2459A3F2"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We also find that the details of protected-area design affect our results. Few, large protected areas increase population fluctuations at low climate velocities as the population moves through protected and unprotected areas. Many smaller protected areas, on the other hand, maintain a population whose minimum biomass is higher, which could potentially provide a buffer against extinction caused by stochastic events. This occurs because harvest drives the population to lower levels while between protected areas. The larger those gaps are, the more diminished the population will be during its transit. </w:t>
      </w:r>
    </w:p>
    <w:p w14:paraId="1DF352BC"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Whether many small or fewer large protected areas is better depends on many factors and is often species- or system-specific (Gaines et al. 2010b, McCarthy et al. 2011). Halpern (2003) found in a meta-analysis of empirical studies of MPAs that the benefits from implementing an MPA did not depend strongly on its size, though Claudet et al. (2008) found that fish density increased with reserve size. Using a theoretical model, Neubert (2003) found that the optimal MPA spacing to maximize harvesting yield depended on the length of the region in which the population could survive: as the length increased, more and smaller MPAs became preferable. Increasing the length of the viable region is equivalent to increasing the size of the habitable patch in our model, so that his results are similar to our findings. On the other hand, McLeod et al. (2008) argued that having fewer larger MPAs should increase an ecosystem’s resilience to climate change by protecting self-persistent populations. Similarly, Moffitt et al. (2011) used a theoretical model to compare MPAs that were 10 km long spaced 50 km apart to MPAs that were 20 km long spaced 100 km apart and found that the larger more widely spaced MPAs would support the persistence of a greater number of species types. However, none of these studies considered a population moving across a network of MPAs. By considering how a population will track a moving isotherm,</w:t>
      </w:r>
      <w:r w:rsidR="00294767" w:rsidRPr="00A51C19">
        <w:rPr>
          <w:rFonts w:ascii="Times New Roman" w:hAnsi="Times New Roman" w:cs="Times New Roman"/>
          <w:b w:val="0"/>
          <w:sz w:val="24"/>
          <w:szCs w:val="24"/>
        </w:rPr>
        <w:t xml:space="preserve"> I </w:t>
      </w:r>
      <w:r w:rsidRPr="00A51C19">
        <w:rPr>
          <w:rFonts w:ascii="Times New Roman" w:hAnsi="Times New Roman" w:cs="Times New Roman"/>
          <w:b w:val="0"/>
          <w:sz w:val="24"/>
          <w:szCs w:val="24"/>
        </w:rPr>
        <w:t>contribute to this body of work by showing that small gaps between protected areas may help species keep up with climate velocities in the face of harvest and that considering a shifting climate is important for making recommendations about MPA spacing.</w:t>
      </w:r>
    </w:p>
    <w:p w14:paraId="1AB9A548"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The advantage of a simple model like ours is that it is potentially general enough to apply to a wide range of species. Our discrete-time, continuous-space model captures the processes important to species with distinct growth and dispersal stages, which includes most marine organisms, plants, and many insects. Our approach does not capture all the complexities of real populations or of harvesting dynamics, however. For example,</w:t>
      </w:r>
      <w:r w:rsidR="00294767" w:rsidRPr="00A51C19">
        <w:rPr>
          <w:rFonts w:ascii="Times New Roman" w:hAnsi="Times New Roman" w:cs="Times New Roman"/>
          <w:b w:val="0"/>
          <w:sz w:val="24"/>
          <w:szCs w:val="24"/>
        </w:rPr>
        <w:t xml:space="preserve"> I </w:t>
      </w:r>
      <w:r w:rsidRPr="00A51C19">
        <w:rPr>
          <w:rFonts w:ascii="Times New Roman" w:hAnsi="Times New Roman" w:cs="Times New Roman"/>
          <w:b w:val="0"/>
          <w:sz w:val="24"/>
          <w:szCs w:val="24"/>
        </w:rPr>
        <w:t>do not include the potential for negative per capita growth at low densities, often called Allee or depensation effects. Allee effects can make it more difficult for a population to invade a new environment (Hastings et al. 2005, Kot et al. 1996, Lewis et al. 1993, Veit et al. 1996).</w:t>
      </w:r>
      <w:r w:rsidR="00294767" w:rsidRPr="00A51C19">
        <w:rPr>
          <w:rFonts w:ascii="Times New Roman" w:hAnsi="Times New Roman" w:cs="Times New Roman"/>
          <w:b w:val="0"/>
          <w:sz w:val="24"/>
          <w:szCs w:val="24"/>
        </w:rPr>
        <w:t xml:space="preserve"> I </w:t>
      </w:r>
      <w:r w:rsidRPr="00A51C19">
        <w:rPr>
          <w:rFonts w:ascii="Times New Roman" w:hAnsi="Times New Roman" w:cs="Times New Roman"/>
          <w:b w:val="0"/>
          <w:sz w:val="24"/>
          <w:szCs w:val="24"/>
        </w:rPr>
        <w:t>would also expect that populations with Allee effects would be more sensitive to the combined effects of harvest and climate velocity than our model initially suggests.</w:t>
      </w:r>
      <w:r w:rsidR="00294767" w:rsidRPr="00A51C19">
        <w:rPr>
          <w:rFonts w:ascii="Times New Roman" w:hAnsi="Times New Roman" w:cs="Times New Roman"/>
          <w:b w:val="0"/>
          <w:sz w:val="24"/>
          <w:szCs w:val="24"/>
        </w:rPr>
        <w:t xml:space="preserve"> I </w:t>
      </w:r>
      <w:r w:rsidRPr="00A51C19">
        <w:rPr>
          <w:rFonts w:ascii="Times New Roman" w:hAnsi="Times New Roman" w:cs="Times New Roman"/>
          <w:b w:val="0"/>
          <w:sz w:val="24"/>
          <w:szCs w:val="24"/>
        </w:rPr>
        <w:t xml:space="preserve">also did not include age structure or other aspects of sub-population diversity (e.g., spatial or genetic) in our model. As described above, these forms of diversity have been important for studying the joint effects of harvesting and climate </w:t>
      </w:r>
      <w:r w:rsidRPr="00A51C19">
        <w:rPr>
          <w:rFonts w:ascii="Times New Roman" w:hAnsi="Times New Roman" w:cs="Times New Roman"/>
          <w:b w:val="0"/>
          <w:sz w:val="24"/>
          <w:szCs w:val="24"/>
        </w:rPr>
        <w:lastRenderedPageBreak/>
        <w:t xml:space="preserve">variability (Botsford et al. 2011, Planque et al. 2010), and they will likely be important for understanding climate velocity impacts as well. </w:t>
      </w:r>
    </w:p>
    <w:p w14:paraId="5F066A5C"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Besides these species-specific extensions, our modeling framework could be extended to consider species interactions, such as between predator and prey (Gilman et al. 2010).  There are some rules of thumb to predict how multiple stressors will affect multispecies systems. For example, ecosystems that contain at least some species tolerant to a wide range of stressors (positive species co-tolerance) can more effectively maintain functioning in the face of climate change (Vinebrooke et al. 2004). End-to-end simulation models, which incorporate physical environmental drivers and describe the dynamics of species at multiple trophic levels (e.g., Travers-Trolet et al. 2014), are increasingly popular as a framework for modeling multispecies systems (Fulton 2010). Because our model is not specific to a particular region or set of species, it can be used as a complement to these larger simulation studies. Hollowed et al. (2000) recommend caution in building overly detailed models because determining model sensitivity and understanding (sometimes hidden) assumptions becomes difficult. </w:t>
      </w:r>
    </w:p>
    <w:p w14:paraId="142B35E6"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A final important extension would be to represent harvesting dynamics more realistically. Our results show that the success of protected areas is diminished if harvest is reallocated to unprotected areas. Previous studies have also found that the details of how effort is reallocated can change the predicted effects on population dynamics (Kellner 2007). Whether or not harvesting pressure is reallocated, fishermen often focus their efforts at the boundaries between protected and unprotected areas, where the spillover from the MPAs is likely to be highest. There are circumstances under which fishing the line can lead to comparable biomass and overall catch relative to uniform harvesting pressure in unprotected areas (Kellner 2007). However, in our model, fishing the line would reduce the low-abundance leading edge as it moves into an unprotected area and</w:t>
      </w:r>
      <w:r w:rsidR="00294767" w:rsidRPr="00A51C19">
        <w:rPr>
          <w:rFonts w:ascii="Times New Roman" w:hAnsi="Times New Roman" w:cs="Times New Roman"/>
          <w:b w:val="0"/>
          <w:sz w:val="24"/>
          <w:szCs w:val="24"/>
        </w:rPr>
        <w:t xml:space="preserve"> I </w:t>
      </w:r>
      <w:r w:rsidRPr="00A51C19">
        <w:rPr>
          <w:rFonts w:ascii="Times New Roman" w:hAnsi="Times New Roman" w:cs="Times New Roman"/>
          <w:b w:val="0"/>
          <w:sz w:val="24"/>
          <w:szCs w:val="24"/>
        </w:rPr>
        <w:t xml:space="preserve">therefore expect that it would make it more difficult for a population to persist.  To the extent that harvester behavior has been considered in fisheries, there is considerable uncertainty in how vessels allocate effort over space and respond to changes in environmental and regulatory conditions (Fulton et al. 2011, Pinsky and Fogarty 2012, van Putten et al. 2011, Wilen et al. 2002). Harvest behaviors are rarely integrated into modeling efforts, and an important next step will be integrated assessments of social-ecological systems.  </w:t>
      </w:r>
    </w:p>
    <w:p w14:paraId="58BF704D"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Using a simple, mechanistic model like the one</w:t>
      </w:r>
      <w:r w:rsidR="00294767" w:rsidRPr="00A51C19">
        <w:rPr>
          <w:rFonts w:ascii="Times New Roman" w:hAnsi="Times New Roman" w:cs="Times New Roman"/>
          <w:b w:val="0"/>
          <w:sz w:val="24"/>
          <w:szCs w:val="24"/>
        </w:rPr>
        <w:t xml:space="preserve"> I </w:t>
      </w:r>
      <w:r w:rsidRPr="00A51C19">
        <w:rPr>
          <w:rFonts w:ascii="Times New Roman" w:hAnsi="Times New Roman" w:cs="Times New Roman"/>
          <w:b w:val="0"/>
          <w:sz w:val="24"/>
          <w:szCs w:val="24"/>
        </w:rPr>
        <w:t>present here helps to build intuition about the conditions under which species can survive the cumulative impacts of climate and harvesting. This work highlights the importance of considering stressors in combination, as outcomes deviate from what</w:t>
      </w:r>
      <w:r w:rsidR="00294767" w:rsidRPr="00A51C19">
        <w:rPr>
          <w:rFonts w:ascii="Times New Roman" w:hAnsi="Times New Roman" w:cs="Times New Roman"/>
          <w:b w:val="0"/>
          <w:sz w:val="24"/>
          <w:szCs w:val="24"/>
        </w:rPr>
        <w:t xml:space="preserve"> I </w:t>
      </w:r>
      <w:r w:rsidRPr="00A51C19">
        <w:rPr>
          <w:rFonts w:ascii="Times New Roman" w:hAnsi="Times New Roman" w:cs="Times New Roman"/>
          <w:b w:val="0"/>
          <w:sz w:val="24"/>
          <w:szCs w:val="24"/>
        </w:rPr>
        <w:t>would predict in isolation. It also shows the importance of management choices, as the location of harvest greatly affects the interaction between harvesting and climate. While fisheries management strategies only change harvesting practices and do not directly address climate change, understanding how regulations can affect interactions between harvesting and range shifts can help to improve harvesting rules and the development of protected areas. Our results offer encouraging evidence that management practices can help protect marine populations from the cumulative impacts of harvesting and climate change, particularly if the location of harvesting can be controlled.</w:t>
      </w:r>
    </w:p>
    <w:p w14:paraId="43441935" w14:textId="77777777" w:rsidR="00C05D2F" w:rsidRPr="00A51C19" w:rsidRDefault="00C05D2F" w:rsidP="001B7FB8">
      <w:pPr>
        <w:rPr>
          <w:rFonts w:ascii="Times New Roman" w:hAnsi="Times New Roman" w:cs="Times New Roman"/>
          <w:b w:val="0"/>
          <w:sz w:val="24"/>
          <w:szCs w:val="24"/>
        </w:rPr>
      </w:pPr>
    </w:p>
    <w:p w14:paraId="2687DAED" w14:textId="77777777" w:rsidR="00C05D2F" w:rsidRPr="00A51C19" w:rsidRDefault="00C05D2F" w:rsidP="001B7FB8">
      <w:pPr>
        <w:outlineLvl w:val="0"/>
        <w:rPr>
          <w:rFonts w:ascii="Times New Roman" w:hAnsi="Times New Roman" w:cs="Times New Roman"/>
          <w:caps/>
          <w:sz w:val="24"/>
          <w:szCs w:val="24"/>
        </w:rPr>
      </w:pPr>
      <w:bookmarkStart w:id="5" w:name="acknowledgements"/>
      <w:r w:rsidRPr="00A51C19">
        <w:rPr>
          <w:rFonts w:ascii="Times New Roman" w:hAnsi="Times New Roman" w:cs="Times New Roman"/>
          <w:caps/>
          <w:sz w:val="24"/>
          <w:szCs w:val="24"/>
        </w:rPr>
        <w:t>Acknowledgements</w:t>
      </w:r>
    </w:p>
    <w:bookmarkEnd w:id="5"/>
    <w:p w14:paraId="44E67350" w14:textId="77777777" w:rsidR="00C05D2F" w:rsidRPr="00A51C19" w:rsidRDefault="00C05D2F" w:rsidP="001B7FB8">
      <w:pPr>
        <w:ind w:firstLine="720"/>
        <w:rPr>
          <w:rFonts w:ascii="Times New Roman" w:hAnsi="Times New Roman" w:cs="Times New Roman"/>
          <w:b w:val="0"/>
          <w:sz w:val="24"/>
          <w:szCs w:val="24"/>
        </w:rPr>
      </w:pPr>
      <w:r w:rsidRPr="00A51C19">
        <w:rPr>
          <w:rFonts w:ascii="Times New Roman" w:hAnsi="Times New Roman" w:cs="Times New Roman"/>
          <w:b w:val="0"/>
          <w:sz w:val="24"/>
          <w:szCs w:val="24"/>
        </w:rPr>
        <w:t xml:space="preserve">I would like to thank Catherine Offord and Will Scott for discussions on this project, and James Watson, Emily Klein and Simon Levin for comments on an earlier draft. EF acknowledges support from the National Science Foundation (GRFP, GEO-1211972) and </w:t>
      </w:r>
      <w:r w:rsidRPr="00A51C19">
        <w:rPr>
          <w:rFonts w:ascii="Times New Roman" w:hAnsi="Times New Roman" w:cs="Times New Roman"/>
          <w:b w:val="0"/>
          <w:sz w:val="24"/>
          <w:szCs w:val="24"/>
        </w:rPr>
        <w:lastRenderedPageBreak/>
        <w:t>GreenMar (Consortium Agreement GreeMar-AGMT dtd 05-05-2014, Prime N</w:t>
      </w:r>
      <w:r w:rsidR="00294767" w:rsidRPr="00A51C19">
        <w:rPr>
          <w:rFonts w:ascii="Times New Roman" w:hAnsi="Times New Roman" w:cs="Times New Roman"/>
          <w:b w:val="0"/>
          <w:sz w:val="24"/>
          <w:szCs w:val="24"/>
        </w:rPr>
        <w:t>ordforsk Project Number: 61582)</w:t>
      </w:r>
      <w:r w:rsidRPr="00A51C19">
        <w:rPr>
          <w:rFonts w:ascii="Times New Roman" w:hAnsi="Times New Roman" w:cs="Times New Roman"/>
          <w:b w:val="0"/>
          <w:sz w:val="24"/>
          <w:szCs w:val="24"/>
        </w:rPr>
        <w:t xml:space="preserve">. </w:t>
      </w:r>
    </w:p>
    <w:p w14:paraId="57E2AD43" w14:textId="77777777" w:rsidR="00C05D2F" w:rsidRPr="00A51C19" w:rsidRDefault="00C05D2F" w:rsidP="001B7FB8">
      <w:pPr>
        <w:rPr>
          <w:rFonts w:ascii="Times New Roman" w:hAnsi="Times New Roman" w:cs="Times New Roman"/>
          <w:b w:val="0"/>
          <w:sz w:val="24"/>
          <w:szCs w:val="24"/>
        </w:rPr>
      </w:pPr>
    </w:p>
    <w:p w14:paraId="4F926C63" w14:textId="0BB6434B" w:rsidR="00817636" w:rsidRPr="00A51C19" w:rsidRDefault="00817636" w:rsidP="001B7FB8">
      <w:pPr>
        <w:pStyle w:val="Heading1"/>
        <w:spacing w:before="0"/>
        <w:rPr>
          <w:rFonts w:ascii="Times New Roman" w:hAnsi="Times New Roman" w:cs="Times New Roman"/>
          <w:color w:val="auto"/>
          <w:sz w:val="24"/>
          <w:szCs w:val="24"/>
        </w:rPr>
      </w:pPr>
      <w:r w:rsidRPr="00A51C19">
        <w:rPr>
          <w:rFonts w:ascii="Times New Roman" w:hAnsi="Times New Roman" w:cs="Times New Roman"/>
          <w:color w:val="auto"/>
          <w:sz w:val="24"/>
          <w:szCs w:val="24"/>
        </w:rPr>
        <w:t>TABLES</w:t>
      </w:r>
    </w:p>
    <w:p w14:paraId="0088ABA4" w14:textId="77777777" w:rsidR="002D3CE3" w:rsidRPr="00A51C19" w:rsidRDefault="002D3CE3" w:rsidP="001B7FB8">
      <w:pPr>
        <w:rPr>
          <w:sz w:val="24"/>
          <w:szCs w:val="24"/>
        </w:rPr>
      </w:pPr>
    </w:p>
    <w:p w14:paraId="3F54E356" w14:textId="37C12B25" w:rsidR="00817636" w:rsidRPr="00A51C19" w:rsidRDefault="00817636" w:rsidP="001B7FB8">
      <w:pPr>
        <w:pStyle w:val="Caption"/>
        <w:keepNext/>
        <w:spacing w:after="0"/>
        <w:rPr>
          <w:rFonts w:ascii="Times New Roman" w:hAnsi="Times New Roman" w:cs="Times New Roman"/>
          <w:b w:val="0"/>
          <w:color w:val="auto"/>
          <w:sz w:val="24"/>
          <w:szCs w:val="24"/>
        </w:rPr>
      </w:pPr>
      <w:r w:rsidRPr="00A51C19">
        <w:rPr>
          <w:rFonts w:ascii="Times New Roman" w:hAnsi="Times New Roman" w:cs="Times New Roman"/>
          <w:color w:val="auto"/>
          <w:sz w:val="24"/>
          <w:szCs w:val="24"/>
        </w:rPr>
        <w:t>Table 1.</w:t>
      </w:r>
      <w:r w:rsidRPr="00A51C19">
        <w:rPr>
          <w:rFonts w:ascii="Times New Roman" w:hAnsi="Times New Roman" w:cs="Times New Roman"/>
          <w:b w:val="0"/>
          <w:color w:val="auto"/>
          <w:sz w:val="24"/>
          <w:szCs w:val="24"/>
        </w:rPr>
        <w:t xml:space="preserve"> Parameters and functions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6"/>
        <w:gridCol w:w="8174"/>
      </w:tblGrid>
      <w:tr w:rsidR="00817636" w:rsidRPr="00A51C19" w14:paraId="79295FB5" w14:textId="77777777" w:rsidTr="003A00E1">
        <w:tc>
          <w:tcPr>
            <w:tcW w:w="1188" w:type="dxa"/>
            <w:tcBorders>
              <w:bottom w:val="single" w:sz="4" w:space="0" w:color="auto"/>
            </w:tcBorders>
          </w:tcPr>
          <w:p w14:paraId="36A23E1F" w14:textId="77777777" w:rsidR="00817636" w:rsidRPr="00A51C19" w:rsidRDefault="00817636" w:rsidP="001B7FB8">
            <w:pPr>
              <w:rPr>
                <w:rFonts w:ascii="Times New Roman" w:hAnsi="Times New Roman" w:cs="Times New Roman"/>
                <w:sz w:val="24"/>
                <w:szCs w:val="24"/>
              </w:rPr>
            </w:pPr>
            <w:r w:rsidRPr="00A51C19">
              <w:rPr>
                <w:rFonts w:ascii="Times New Roman" w:hAnsi="Times New Roman" w:cs="Times New Roman"/>
                <w:sz w:val="24"/>
                <w:szCs w:val="24"/>
              </w:rPr>
              <w:t>Variable</w:t>
            </w:r>
          </w:p>
        </w:tc>
        <w:tc>
          <w:tcPr>
            <w:tcW w:w="8388" w:type="dxa"/>
            <w:tcBorders>
              <w:bottom w:val="single" w:sz="4" w:space="0" w:color="auto"/>
            </w:tcBorders>
          </w:tcPr>
          <w:p w14:paraId="093609FA" w14:textId="77777777" w:rsidR="00817636" w:rsidRPr="00A51C19" w:rsidRDefault="00817636" w:rsidP="001B7FB8">
            <w:pPr>
              <w:rPr>
                <w:rFonts w:ascii="Times New Roman" w:hAnsi="Times New Roman" w:cs="Times New Roman"/>
                <w:sz w:val="24"/>
                <w:szCs w:val="24"/>
              </w:rPr>
            </w:pPr>
            <w:r w:rsidRPr="00A51C19">
              <w:rPr>
                <w:rFonts w:ascii="Times New Roman" w:hAnsi="Times New Roman" w:cs="Times New Roman"/>
                <w:sz w:val="24"/>
                <w:szCs w:val="24"/>
              </w:rPr>
              <w:t>Definition</w:t>
            </w:r>
          </w:p>
        </w:tc>
      </w:tr>
      <w:tr w:rsidR="00817636" w:rsidRPr="00A51C19" w14:paraId="30985DA7" w14:textId="77777777" w:rsidTr="003A00E1">
        <w:tc>
          <w:tcPr>
            <w:tcW w:w="1188" w:type="dxa"/>
            <w:tcBorders>
              <w:top w:val="single" w:sz="4" w:space="0" w:color="auto"/>
            </w:tcBorders>
          </w:tcPr>
          <w:p w14:paraId="4349A32E" w14:textId="77777777" w:rsidR="00817636" w:rsidRPr="00A51C19" w:rsidRDefault="00817636" w:rsidP="001B7FB8">
            <w:pPr>
              <w:jc w:val="center"/>
              <w:rPr>
                <w:rFonts w:ascii="Times New Roman" w:hAnsi="Times New Roman" w:cs="Times New Roman"/>
                <w:b w:val="0"/>
                <w:sz w:val="24"/>
                <w:szCs w:val="24"/>
              </w:rPr>
            </w:pPr>
            <w:r w:rsidRPr="00A51C19">
              <w:rPr>
                <w:rFonts w:ascii="Times New Roman" w:hAnsi="Times New Roman" w:cs="Times New Roman"/>
                <w:b w:val="0"/>
                <w:i/>
                <w:sz w:val="24"/>
                <w:szCs w:val="24"/>
              </w:rPr>
              <w:t>n</w:t>
            </w:r>
            <w:r w:rsidRPr="00A51C19">
              <w:rPr>
                <w:rFonts w:ascii="Times New Roman" w:hAnsi="Times New Roman" w:cs="Times New Roman"/>
                <w:b w:val="0"/>
                <w:i/>
                <w:sz w:val="24"/>
                <w:szCs w:val="24"/>
                <w:vertAlign w:val="subscript"/>
              </w:rPr>
              <w:t>t</w:t>
            </w:r>
            <w:r w:rsidRPr="00A51C19">
              <w:rPr>
                <w:rFonts w:ascii="Times New Roman" w:hAnsi="Times New Roman" w:cs="Times New Roman"/>
                <w:b w:val="0"/>
                <w:i/>
                <w:sz w:val="24"/>
                <w:szCs w:val="24"/>
              </w:rPr>
              <w:t>(x)</w:t>
            </w:r>
          </w:p>
        </w:tc>
        <w:tc>
          <w:tcPr>
            <w:tcW w:w="8388" w:type="dxa"/>
            <w:tcBorders>
              <w:top w:val="single" w:sz="4" w:space="0" w:color="auto"/>
            </w:tcBorders>
          </w:tcPr>
          <w:p w14:paraId="7B06026F" w14:textId="77777777" w:rsidR="00817636" w:rsidRPr="00A51C19" w:rsidRDefault="00817636" w:rsidP="001B7FB8">
            <w:pPr>
              <w:rPr>
                <w:rFonts w:ascii="Times New Roman" w:hAnsi="Times New Roman" w:cs="Times New Roman"/>
                <w:b w:val="0"/>
                <w:i/>
                <w:sz w:val="24"/>
                <w:szCs w:val="24"/>
              </w:rPr>
            </w:pPr>
            <w:r w:rsidRPr="00A51C19">
              <w:rPr>
                <w:rFonts w:ascii="Times New Roman" w:hAnsi="Times New Roman" w:cs="Times New Roman"/>
                <w:b w:val="0"/>
                <w:sz w:val="24"/>
                <w:szCs w:val="24"/>
              </w:rPr>
              <w:t xml:space="preserve">density of individuals at position </w:t>
            </w:r>
            <w:r w:rsidRPr="00A51C19">
              <w:rPr>
                <w:rFonts w:ascii="Times New Roman" w:hAnsi="Times New Roman" w:cs="Times New Roman"/>
                <w:b w:val="0"/>
                <w:i/>
                <w:sz w:val="24"/>
                <w:szCs w:val="24"/>
              </w:rPr>
              <w:t>x</w:t>
            </w:r>
            <w:r w:rsidRPr="00A51C19">
              <w:rPr>
                <w:rFonts w:ascii="Times New Roman" w:hAnsi="Times New Roman" w:cs="Times New Roman"/>
                <w:b w:val="0"/>
                <w:sz w:val="24"/>
                <w:szCs w:val="24"/>
              </w:rPr>
              <w:t xml:space="preserve"> at time </w:t>
            </w:r>
            <w:r w:rsidRPr="00A51C19">
              <w:rPr>
                <w:rFonts w:ascii="Times New Roman" w:hAnsi="Times New Roman" w:cs="Times New Roman"/>
                <w:b w:val="0"/>
                <w:i/>
                <w:sz w:val="24"/>
                <w:szCs w:val="24"/>
              </w:rPr>
              <w:t>t</w:t>
            </w:r>
          </w:p>
        </w:tc>
      </w:tr>
      <w:tr w:rsidR="00817636" w:rsidRPr="00A51C19" w14:paraId="76BB090F" w14:textId="77777777" w:rsidTr="003A00E1">
        <w:tc>
          <w:tcPr>
            <w:tcW w:w="1188" w:type="dxa"/>
          </w:tcPr>
          <w:p w14:paraId="604D96EC" w14:textId="2E910BF4" w:rsidR="00817636" w:rsidRPr="00A51C19" w:rsidRDefault="00817636" w:rsidP="001B7FB8">
            <w:pPr>
              <w:jc w:val="center"/>
              <w:rPr>
                <w:rFonts w:ascii="Times New Roman" w:hAnsi="Times New Roman" w:cs="Times New Roman"/>
                <w:b w:val="0"/>
                <w:sz w:val="24"/>
                <w:szCs w:val="24"/>
              </w:rPr>
            </w:pPr>
            <w:r w:rsidRPr="00A51C19">
              <w:rPr>
                <w:rFonts w:ascii="Times New Roman" w:hAnsi="Times New Roman" w:cs="Times New Roman"/>
                <w:b w:val="0"/>
                <w:i/>
                <w:sz w:val="24"/>
                <w:szCs w:val="24"/>
              </w:rPr>
              <w:t>n</w:t>
            </w:r>
            <w:r w:rsidRPr="00A51C19">
              <w:rPr>
                <w:rFonts w:ascii="Times New Roman" w:hAnsi="Times New Roman" w:cs="Times New Roman"/>
                <w:b w:val="0"/>
                <w:i/>
                <w:sz w:val="24"/>
                <w:szCs w:val="24"/>
                <w:vertAlign w:val="superscript"/>
              </w:rPr>
              <w:t>*</w:t>
            </w:r>
            <m:oMath>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m:t>
              </m:r>
            </m:oMath>
          </w:p>
        </w:tc>
        <w:tc>
          <w:tcPr>
            <w:tcW w:w="8388" w:type="dxa"/>
          </w:tcPr>
          <w:p w14:paraId="1BA3D1F9" w14:textId="2ABB71C6" w:rsidR="00817636" w:rsidRPr="00A51C19" w:rsidRDefault="00817636" w:rsidP="001B7FB8">
            <w:pPr>
              <w:rPr>
                <w:rFonts w:ascii="Times New Roman" w:hAnsi="Times New Roman" w:cs="Times New Roman"/>
                <w:b w:val="0"/>
                <w:sz w:val="24"/>
                <w:szCs w:val="24"/>
              </w:rPr>
            </w:pPr>
            <w:r w:rsidRPr="00A51C19">
              <w:rPr>
                <w:rFonts w:ascii="Times New Roman" w:hAnsi="Times New Roman" w:cs="Times New Roman"/>
                <w:b w:val="0"/>
                <w:sz w:val="24"/>
                <w:szCs w:val="24"/>
              </w:rPr>
              <w:t xml:space="preserve">density of individuals at equilibrium at position </w:t>
            </w:r>
            <m:oMath>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oMath>
            <w:r w:rsidRPr="00A51C19">
              <w:rPr>
                <w:rFonts w:ascii="Times New Roman" w:hAnsi="Times New Roman" w:cs="Times New Roman"/>
                <w:b w:val="0"/>
                <w:sz w:val="24"/>
                <w:szCs w:val="24"/>
              </w:rPr>
              <w:t xml:space="preserve"> relative to the patch</w:t>
            </w:r>
          </w:p>
        </w:tc>
      </w:tr>
      <w:tr w:rsidR="00817636" w:rsidRPr="00A51C19" w14:paraId="23088990" w14:textId="77777777" w:rsidTr="003A00E1">
        <w:tc>
          <w:tcPr>
            <w:tcW w:w="1188" w:type="dxa"/>
          </w:tcPr>
          <w:p w14:paraId="005768DB" w14:textId="77777777" w:rsidR="00817636" w:rsidRPr="00A51C19" w:rsidRDefault="00817636" w:rsidP="001B7FB8">
            <w:pPr>
              <w:jc w:val="center"/>
              <w:rPr>
                <w:rFonts w:ascii="Times New Roman" w:hAnsi="Times New Roman" w:cs="Times New Roman"/>
                <w:b w:val="0"/>
                <w:sz w:val="24"/>
                <w:szCs w:val="24"/>
              </w:rPr>
            </w:pPr>
            <w:r w:rsidRPr="00A51C19">
              <w:rPr>
                <w:rFonts w:ascii="Times New Roman" w:hAnsi="Times New Roman" w:cs="Times New Roman"/>
                <w:b w:val="0"/>
                <w:i/>
                <w:sz w:val="24"/>
                <w:szCs w:val="24"/>
              </w:rPr>
              <w:t>k(x – y)</w:t>
            </w:r>
          </w:p>
        </w:tc>
        <w:tc>
          <w:tcPr>
            <w:tcW w:w="8388" w:type="dxa"/>
          </w:tcPr>
          <w:p w14:paraId="345E5C52" w14:textId="77777777" w:rsidR="00817636" w:rsidRPr="00A51C19" w:rsidRDefault="00817636" w:rsidP="001B7FB8">
            <w:pPr>
              <w:rPr>
                <w:rFonts w:ascii="Times New Roman" w:hAnsi="Times New Roman" w:cs="Times New Roman"/>
                <w:b w:val="0"/>
                <w:i/>
                <w:sz w:val="24"/>
                <w:szCs w:val="24"/>
              </w:rPr>
            </w:pPr>
            <w:r w:rsidRPr="00A51C19">
              <w:rPr>
                <w:rFonts w:ascii="Times New Roman" w:hAnsi="Times New Roman" w:cs="Times New Roman"/>
                <w:b w:val="0"/>
                <w:sz w:val="24"/>
                <w:szCs w:val="24"/>
              </w:rPr>
              <w:t xml:space="preserve">dispersal kernel, the probability of offspring traveling from position </w:t>
            </w:r>
            <w:r w:rsidRPr="00A51C19">
              <w:rPr>
                <w:rFonts w:ascii="Times New Roman" w:hAnsi="Times New Roman" w:cs="Times New Roman"/>
                <w:b w:val="0"/>
                <w:i/>
                <w:sz w:val="24"/>
                <w:szCs w:val="24"/>
              </w:rPr>
              <w:t>y</w:t>
            </w:r>
            <w:r w:rsidRPr="00A51C19">
              <w:rPr>
                <w:rFonts w:ascii="Times New Roman" w:hAnsi="Times New Roman" w:cs="Times New Roman"/>
                <w:b w:val="0"/>
                <w:sz w:val="24"/>
                <w:szCs w:val="24"/>
              </w:rPr>
              <w:t xml:space="preserve"> to position </w:t>
            </w:r>
            <w:r w:rsidRPr="00A51C19">
              <w:rPr>
                <w:rFonts w:ascii="Times New Roman" w:hAnsi="Times New Roman" w:cs="Times New Roman"/>
                <w:b w:val="0"/>
                <w:i/>
                <w:sz w:val="24"/>
                <w:szCs w:val="24"/>
              </w:rPr>
              <w:t>x</w:t>
            </w:r>
          </w:p>
        </w:tc>
      </w:tr>
      <w:tr w:rsidR="00817636" w:rsidRPr="00A51C19" w14:paraId="4CEADC54" w14:textId="77777777" w:rsidTr="003A00E1">
        <w:tc>
          <w:tcPr>
            <w:tcW w:w="1188" w:type="dxa"/>
          </w:tcPr>
          <w:p w14:paraId="19921E06" w14:textId="77777777" w:rsidR="00817636" w:rsidRPr="00A51C19" w:rsidRDefault="00817636" w:rsidP="001B7FB8">
            <w:pPr>
              <w:jc w:val="center"/>
              <w:rPr>
                <w:rFonts w:ascii="Times New Roman" w:hAnsi="Times New Roman" w:cs="Times New Roman"/>
                <w:b w:val="0"/>
                <w:sz w:val="24"/>
                <w:szCs w:val="24"/>
              </w:rPr>
            </w:pPr>
            <w:r w:rsidRPr="00A51C19">
              <w:rPr>
                <w:rFonts w:ascii="Times New Roman" w:hAnsi="Times New Roman" w:cs="Times New Roman"/>
                <w:b w:val="0"/>
                <w:sz w:val="24"/>
                <w:szCs w:val="24"/>
              </w:rPr>
              <w:sym w:font="Symbol" w:char="F0E1"/>
            </w:r>
            <w:r w:rsidRPr="00A51C19">
              <w:rPr>
                <w:rFonts w:ascii="Times New Roman" w:hAnsi="Times New Roman" w:cs="Times New Roman"/>
                <w:b w:val="0"/>
                <w:i/>
                <w:sz w:val="24"/>
                <w:szCs w:val="24"/>
              </w:rPr>
              <w:t>d</w:t>
            </w:r>
            <w:r w:rsidRPr="00A51C19">
              <w:rPr>
                <w:rFonts w:ascii="Times New Roman" w:hAnsi="Times New Roman" w:cs="Times New Roman"/>
                <w:b w:val="0"/>
                <w:sz w:val="24"/>
                <w:szCs w:val="24"/>
              </w:rPr>
              <w:sym w:font="Symbol" w:char="F0F1"/>
            </w:r>
          </w:p>
        </w:tc>
        <w:tc>
          <w:tcPr>
            <w:tcW w:w="8388" w:type="dxa"/>
          </w:tcPr>
          <w:p w14:paraId="15969550" w14:textId="77777777" w:rsidR="00817636" w:rsidRPr="00A51C19" w:rsidRDefault="00817636" w:rsidP="001B7FB8">
            <w:pPr>
              <w:rPr>
                <w:rFonts w:ascii="Times New Roman" w:hAnsi="Times New Roman" w:cs="Times New Roman"/>
                <w:b w:val="0"/>
                <w:sz w:val="24"/>
                <w:szCs w:val="24"/>
              </w:rPr>
            </w:pPr>
            <w:r w:rsidRPr="00A51C19">
              <w:rPr>
                <w:rFonts w:ascii="Times New Roman" w:hAnsi="Times New Roman" w:cs="Times New Roman"/>
                <w:b w:val="0"/>
                <w:sz w:val="24"/>
                <w:szCs w:val="24"/>
              </w:rPr>
              <w:t>expected distance traveled by an offspring</w:t>
            </w:r>
          </w:p>
        </w:tc>
      </w:tr>
      <w:tr w:rsidR="00817636" w:rsidRPr="00A51C19" w14:paraId="5222407E" w14:textId="77777777" w:rsidTr="003A00E1">
        <w:tc>
          <w:tcPr>
            <w:tcW w:w="1188" w:type="dxa"/>
          </w:tcPr>
          <w:p w14:paraId="69135A2E" w14:textId="77777777" w:rsidR="00817636" w:rsidRPr="00A51C19" w:rsidRDefault="00817636" w:rsidP="001B7FB8">
            <w:pPr>
              <w:jc w:val="center"/>
              <w:rPr>
                <w:rFonts w:ascii="Times New Roman" w:hAnsi="Times New Roman" w:cs="Times New Roman"/>
                <w:b w:val="0"/>
                <w:sz w:val="24"/>
                <w:szCs w:val="24"/>
              </w:rPr>
            </w:pPr>
            <w:r w:rsidRPr="00A51C19">
              <w:rPr>
                <w:rFonts w:ascii="Times New Roman" w:hAnsi="Times New Roman" w:cs="Times New Roman"/>
                <w:b w:val="0"/>
                <w:i/>
                <w:sz w:val="24"/>
                <w:szCs w:val="24"/>
              </w:rPr>
              <w:t>f(n)</w:t>
            </w:r>
          </w:p>
        </w:tc>
        <w:tc>
          <w:tcPr>
            <w:tcW w:w="8388" w:type="dxa"/>
          </w:tcPr>
          <w:p w14:paraId="2677847C" w14:textId="77777777" w:rsidR="00817636" w:rsidRPr="00A51C19" w:rsidRDefault="00817636" w:rsidP="001B7FB8">
            <w:pPr>
              <w:rPr>
                <w:rFonts w:ascii="Times New Roman" w:hAnsi="Times New Roman" w:cs="Times New Roman"/>
                <w:b w:val="0"/>
                <w:i/>
                <w:sz w:val="24"/>
                <w:szCs w:val="24"/>
              </w:rPr>
            </w:pPr>
            <w:r w:rsidRPr="00A51C19">
              <w:rPr>
                <w:rFonts w:ascii="Times New Roman" w:hAnsi="Times New Roman" w:cs="Times New Roman"/>
                <w:b w:val="0"/>
                <w:sz w:val="24"/>
                <w:szCs w:val="24"/>
              </w:rPr>
              <w:t xml:space="preserve">recruitment function, the number of offspring produced by a population of size </w:t>
            </w:r>
            <w:r w:rsidRPr="00A51C19">
              <w:rPr>
                <w:rFonts w:ascii="Times New Roman" w:hAnsi="Times New Roman" w:cs="Times New Roman"/>
                <w:b w:val="0"/>
                <w:i/>
                <w:sz w:val="24"/>
                <w:szCs w:val="24"/>
              </w:rPr>
              <w:t>n</w:t>
            </w:r>
          </w:p>
        </w:tc>
      </w:tr>
      <w:tr w:rsidR="00817636" w:rsidRPr="00A51C19" w14:paraId="095FB4F8" w14:textId="77777777" w:rsidTr="003A00E1">
        <w:tc>
          <w:tcPr>
            <w:tcW w:w="1188" w:type="dxa"/>
          </w:tcPr>
          <w:p w14:paraId="07110B80" w14:textId="77777777" w:rsidR="00817636" w:rsidRPr="00A51C19" w:rsidRDefault="00817636" w:rsidP="001B7FB8">
            <w:pPr>
              <w:jc w:val="center"/>
              <w:rPr>
                <w:rFonts w:ascii="Times New Roman" w:hAnsi="Times New Roman" w:cs="Times New Roman"/>
                <w:b w:val="0"/>
                <w:sz w:val="24"/>
                <w:szCs w:val="24"/>
              </w:rPr>
            </w:pPr>
            <w:r w:rsidRPr="00A51C19">
              <w:rPr>
                <w:rFonts w:ascii="Times New Roman" w:hAnsi="Times New Roman" w:cs="Times New Roman"/>
                <w:b w:val="0"/>
                <w:i/>
                <w:sz w:val="24"/>
                <w:szCs w:val="24"/>
              </w:rPr>
              <w:t>R</w:t>
            </w:r>
            <w:r w:rsidRPr="00A51C19">
              <w:rPr>
                <w:rFonts w:ascii="Times New Roman" w:hAnsi="Times New Roman" w:cs="Times New Roman"/>
                <w:b w:val="0"/>
                <w:i/>
                <w:sz w:val="24"/>
                <w:szCs w:val="24"/>
                <w:vertAlign w:val="subscript"/>
              </w:rPr>
              <w:t>0</w:t>
            </w:r>
          </w:p>
        </w:tc>
        <w:tc>
          <w:tcPr>
            <w:tcW w:w="8388" w:type="dxa"/>
          </w:tcPr>
          <w:p w14:paraId="33F2EC4A" w14:textId="77777777" w:rsidR="00817636" w:rsidRPr="00A51C19" w:rsidRDefault="00817636" w:rsidP="001B7FB8">
            <w:pPr>
              <w:rPr>
                <w:rFonts w:ascii="Times New Roman" w:hAnsi="Times New Roman" w:cs="Times New Roman"/>
                <w:b w:val="0"/>
                <w:sz w:val="24"/>
                <w:szCs w:val="24"/>
              </w:rPr>
            </w:pPr>
            <w:r w:rsidRPr="00A51C19">
              <w:rPr>
                <w:rFonts w:ascii="Times New Roman" w:hAnsi="Times New Roman" w:cs="Times New Roman"/>
                <w:b w:val="0"/>
                <w:sz w:val="24"/>
                <w:szCs w:val="24"/>
              </w:rPr>
              <w:t>intrinsic growth rate of the population at low abundance</w:t>
            </w:r>
          </w:p>
        </w:tc>
      </w:tr>
      <w:tr w:rsidR="00817636" w:rsidRPr="00A51C19" w14:paraId="37419985" w14:textId="77777777" w:rsidTr="003A00E1">
        <w:tc>
          <w:tcPr>
            <w:tcW w:w="1188" w:type="dxa"/>
          </w:tcPr>
          <w:p w14:paraId="37AE38A7" w14:textId="77777777" w:rsidR="00817636" w:rsidRPr="00A51C19" w:rsidRDefault="00817636" w:rsidP="001B7FB8">
            <w:pPr>
              <w:jc w:val="center"/>
              <w:rPr>
                <w:rFonts w:ascii="Times New Roman" w:hAnsi="Times New Roman" w:cs="Times New Roman"/>
                <w:b w:val="0"/>
                <w:i/>
                <w:sz w:val="24"/>
                <w:szCs w:val="24"/>
              </w:rPr>
            </w:pPr>
            <w:r w:rsidRPr="00A51C19">
              <w:rPr>
                <w:rFonts w:ascii="Times New Roman" w:hAnsi="Times New Roman" w:cs="Times New Roman"/>
                <w:b w:val="0"/>
                <w:i/>
                <w:sz w:val="24"/>
                <w:szCs w:val="24"/>
              </w:rPr>
              <w:t>K</w:t>
            </w:r>
          </w:p>
        </w:tc>
        <w:tc>
          <w:tcPr>
            <w:tcW w:w="8388" w:type="dxa"/>
          </w:tcPr>
          <w:p w14:paraId="31C03F1A" w14:textId="77777777" w:rsidR="00817636" w:rsidRPr="00A51C19" w:rsidRDefault="00817636" w:rsidP="001B7FB8">
            <w:pPr>
              <w:rPr>
                <w:rFonts w:ascii="Times New Roman" w:hAnsi="Times New Roman" w:cs="Times New Roman"/>
                <w:b w:val="0"/>
                <w:sz w:val="24"/>
                <w:szCs w:val="24"/>
              </w:rPr>
            </w:pPr>
            <w:r w:rsidRPr="00A51C19">
              <w:rPr>
                <w:rFonts w:ascii="Times New Roman" w:hAnsi="Times New Roman" w:cs="Times New Roman"/>
                <w:b w:val="0"/>
                <w:sz w:val="24"/>
                <w:szCs w:val="24"/>
              </w:rPr>
              <w:t>carrying capacity</w:t>
            </w:r>
          </w:p>
        </w:tc>
      </w:tr>
      <w:tr w:rsidR="00817636" w:rsidRPr="00A51C19" w14:paraId="5D88C74D" w14:textId="77777777" w:rsidTr="003A00E1">
        <w:tc>
          <w:tcPr>
            <w:tcW w:w="1188" w:type="dxa"/>
          </w:tcPr>
          <w:p w14:paraId="6AAB4B52" w14:textId="77777777" w:rsidR="00817636" w:rsidRPr="00A51C19" w:rsidRDefault="00817636" w:rsidP="001B7FB8">
            <w:pPr>
              <w:keepNext/>
              <w:keepLines/>
              <w:jc w:val="center"/>
              <w:rPr>
                <w:rFonts w:ascii="Times New Roman" w:eastAsia="Cambria" w:hAnsi="Times New Roman" w:cs="Times New Roman"/>
                <w:b w:val="0"/>
                <w:i/>
                <w:sz w:val="24"/>
                <w:szCs w:val="24"/>
              </w:rPr>
            </w:pPr>
            <w:r w:rsidRPr="00A51C19">
              <w:rPr>
                <w:rFonts w:ascii="Times New Roman" w:eastAsia="Cambria" w:hAnsi="Times New Roman" w:cs="Times New Roman"/>
                <w:b w:val="0"/>
                <w:i/>
                <w:sz w:val="24"/>
                <w:szCs w:val="24"/>
              </w:rPr>
              <w:t>g(n)</w:t>
            </w:r>
          </w:p>
        </w:tc>
        <w:tc>
          <w:tcPr>
            <w:tcW w:w="8388" w:type="dxa"/>
          </w:tcPr>
          <w:p w14:paraId="487577FC" w14:textId="77777777" w:rsidR="00817636" w:rsidRPr="00A51C19" w:rsidRDefault="00817636" w:rsidP="001B7FB8">
            <w:pPr>
              <w:rPr>
                <w:rFonts w:ascii="Times New Roman" w:hAnsi="Times New Roman" w:cs="Times New Roman"/>
                <w:b w:val="0"/>
                <w:sz w:val="24"/>
                <w:szCs w:val="24"/>
              </w:rPr>
            </w:pPr>
            <w:r w:rsidRPr="00A51C19">
              <w:rPr>
                <w:rFonts w:ascii="Times New Roman" w:hAnsi="Times New Roman" w:cs="Times New Roman"/>
                <w:b w:val="0"/>
                <w:sz w:val="24"/>
                <w:szCs w:val="24"/>
              </w:rPr>
              <w:t xml:space="preserve">harvest function, the number of adults remaining after a population of size </w:t>
            </w:r>
            <w:r w:rsidRPr="00A51C19">
              <w:rPr>
                <w:rFonts w:ascii="Times New Roman" w:hAnsi="Times New Roman" w:cs="Times New Roman"/>
                <w:b w:val="0"/>
                <w:i/>
                <w:sz w:val="24"/>
                <w:szCs w:val="24"/>
              </w:rPr>
              <w:t xml:space="preserve">n </w:t>
            </w:r>
            <w:r w:rsidRPr="00A51C19">
              <w:rPr>
                <w:rFonts w:ascii="Times New Roman" w:hAnsi="Times New Roman" w:cs="Times New Roman"/>
                <w:b w:val="0"/>
                <w:sz w:val="24"/>
                <w:szCs w:val="24"/>
              </w:rPr>
              <w:t>has been harvested</w:t>
            </w:r>
          </w:p>
        </w:tc>
      </w:tr>
      <w:tr w:rsidR="00817636" w:rsidRPr="00A51C19" w14:paraId="20885F4E" w14:textId="77777777" w:rsidTr="003A00E1">
        <w:tc>
          <w:tcPr>
            <w:tcW w:w="1188" w:type="dxa"/>
          </w:tcPr>
          <w:p w14:paraId="6352BD1F" w14:textId="77777777" w:rsidR="00817636" w:rsidRPr="00A51C19" w:rsidRDefault="00817636" w:rsidP="001B7FB8">
            <w:pPr>
              <w:jc w:val="center"/>
              <w:rPr>
                <w:rFonts w:ascii="Times New Roman" w:hAnsi="Times New Roman" w:cs="Times New Roman"/>
                <w:b w:val="0"/>
                <w:i/>
                <w:sz w:val="24"/>
                <w:szCs w:val="24"/>
              </w:rPr>
            </w:pPr>
            <w:r w:rsidRPr="00A51C19">
              <w:rPr>
                <w:rFonts w:ascii="Times New Roman" w:hAnsi="Times New Roman" w:cs="Times New Roman"/>
                <w:b w:val="0"/>
                <w:i/>
                <w:sz w:val="24"/>
                <w:szCs w:val="24"/>
              </w:rPr>
              <w:t>h</w:t>
            </w:r>
          </w:p>
        </w:tc>
        <w:tc>
          <w:tcPr>
            <w:tcW w:w="8388" w:type="dxa"/>
          </w:tcPr>
          <w:p w14:paraId="782E3A88" w14:textId="03EE4F8A" w:rsidR="00817636" w:rsidRPr="00A51C19" w:rsidRDefault="00817636" w:rsidP="001B7FB8">
            <w:pPr>
              <w:rPr>
                <w:rFonts w:ascii="Times New Roman" w:hAnsi="Times New Roman" w:cs="Times New Roman"/>
                <w:b w:val="0"/>
                <w:sz w:val="24"/>
                <w:szCs w:val="24"/>
              </w:rPr>
            </w:pPr>
            <w:r w:rsidRPr="00A51C19">
              <w:rPr>
                <w:rFonts w:ascii="Times New Roman" w:hAnsi="Times New Roman" w:cs="Times New Roman"/>
                <w:b w:val="0"/>
                <w:sz w:val="24"/>
                <w:szCs w:val="24"/>
              </w:rPr>
              <w:t xml:space="preserve">proportion of adults harvested, when </w:t>
            </w:r>
            <w:r w:rsidRPr="00A51C19">
              <w:rPr>
                <w:rFonts w:ascii="Times New Roman" w:hAnsi="Times New Roman" w:cs="Times New Roman"/>
                <w:b w:val="0"/>
                <w:i/>
                <w:sz w:val="24"/>
                <w:szCs w:val="24"/>
              </w:rPr>
              <w:t>g(n) = (1 – h)n</w:t>
            </w:r>
            <m:oMath>
              <m:r>
                <m:rPr>
                  <m:sty m:val="b"/>
                </m:rPr>
                <w:rPr>
                  <w:rFonts w:ascii="Cambria Math" w:hAnsi="Cambria Math" w:cs="Times New Roman"/>
                  <w:color w:val="1A1A1A"/>
                  <w:sz w:val="24"/>
                  <w:szCs w:val="24"/>
                </w:rPr>
                <m:t> </m:t>
              </m:r>
            </m:oMath>
          </w:p>
        </w:tc>
      </w:tr>
      <w:tr w:rsidR="00817636" w:rsidRPr="00A51C19" w14:paraId="2EF476B3" w14:textId="77777777" w:rsidTr="003A00E1">
        <w:tc>
          <w:tcPr>
            <w:tcW w:w="1188" w:type="dxa"/>
          </w:tcPr>
          <w:p w14:paraId="2ABCFC65" w14:textId="77777777" w:rsidR="00817636" w:rsidRPr="00A51C19" w:rsidRDefault="00817636" w:rsidP="001B7FB8">
            <w:pPr>
              <w:jc w:val="center"/>
              <w:rPr>
                <w:rFonts w:ascii="Times New Roman" w:eastAsia="Cambria" w:hAnsi="Times New Roman" w:cs="Times New Roman"/>
                <w:b w:val="0"/>
                <w:i/>
                <w:sz w:val="24"/>
                <w:szCs w:val="24"/>
              </w:rPr>
            </w:pPr>
            <w:r w:rsidRPr="00A51C19">
              <w:rPr>
                <w:rFonts w:ascii="Times New Roman" w:eastAsia="Cambria" w:hAnsi="Times New Roman" w:cs="Times New Roman"/>
                <w:b w:val="0"/>
                <w:i/>
                <w:sz w:val="24"/>
                <w:szCs w:val="24"/>
              </w:rPr>
              <w:t>L</w:t>
            </w:r>
          </w:p>
        </w:tc>
        <w:tc>
          <w:tcPr>
            <w:tcW w:w="8388" w:type="dxa"/>
          </w:tcPr>
          <w:p w14:paraId="2F2B65FD" w14:textId="77777777" w:rsidR="00817636" w:rsidRPr="00A51C19" w:rsidRDefault="00817636" w:rsidP="001B7FB8">
            <w:pPr>
              <w:rPr>
                <w:rFonts w:ascii="Times New Roman" w:hAnsi="Times New Roman" w:cs="Times New Roman"/>
                <w:b w:val="0"/>
                <w:sz w:val="24"/>
                <w:szCs w:val="24"/>
              </w:rPr>
            </w:pPr>
            <w:r w:rsidRPr="00A51C19">
              <w:rPr>
                <w:rFonts w:ascii="Times New Roman" w:hAnsi="Times New Roman" w:cs="Times New Roman"/>
                <w:b w:val="0"/>
                <w:sz w:val="24"/>
                <w:szCs w:val="24"/>
              </w:rPr>
              <w:t>patch length</w:t>
            </w:r>
          </w:p>
        </w:tc>
      </w:tr>
      <w:tr w:rsidR="00817636" w:rsidRPr="00A51C19" w14:paraId="4C29A8B2" w14:textId="77777777" w:rsidTr="003A00E1">
        <w:tc>
          <w:tcPr>
            <w:tcW w:w="1188" w:type="dxa"/>
          </w:tcPr>
          <w:p w14:paraId="737A780E" w14:textId="77777777" w:rsidR="00817636" w:rsidRPr="00A51C19" w:rsidRDefault="00817636" w:rsidP="001B7FB8">
            <w:pPr>
              <w:jc w:val="center"/>
              <w:rPr>
                <w:rFonts w:ascii="Times New Roman" w:eastAsia="Cambria" w:hAnsi="Times New Roman" w:cs="Times New Roman"/>
                <w:b w:val="0"/>
                <w:i/>
                <w:sz w:val="24"/>
                <w:szCs w:val="24"/>
              </w:rPr>
            </w:pPr>
            <w:r w:rsidRPr="00A51C19">
              <w:rPr>
                <w:rFonts w:ascii="Times New Roman" w:eastAsia="Cambria" w:hAnsi="Times New Roman" w:cs="Times New Roman"/>
                <w:b w:val="0"/>
                <w:i/>
                <w:sz w:val="24"/>
                <w:szCs w:val="24"/>
              </w:rPr>
              <w:t>c</w:t>
            </w:r>
          </w:p>
        </w:tc>
        <w:tc>
          <w:tcPr>
            <w:tcW w:w="8388" w:type="dxa"/>
          </w:tcPr>
          <w:p w14:paraId="3C5CB8C8" w14:textId="77777777" w:rsidR="00817636" w:rsidRPr="00A51C19" w:rsidRDefault="00817636" w:rsidP="001B7FB8">
            <w:pPr>
              <w:rPr>
                <w:rFonts w:ascii="Times New Roman" w:hAnsi="Times New Roman" w:cs="Times New Roman"/>
                <w:b w:val="0"/>
                <w:sz w:val="24"/>
                <w:szCs w:val="24"/>
              </w:rPr>
            </w:pPr>
            <w:r w:rsidRPr="00A51C19">
              <w:rPr>
                <w:rFonts w:ascii="Times New Roman" w:hAnsi="Times New Roman" w:cs="Times New Roman"/>
                <w:b w:val="0"/>
                <w:sz w:val="24"/>
                <w:szCs w:val="24"/>
              </w:rPr>
              <w:t>climate velocity in units of distance per generation</w:t>
            </w:r>
          </w:p>
        </w:tc>
      </w:tr>
    </w:tbl>
    <w:p w14:paraId="2F46FB98" w14:textId="77777777" w:rsidR="00AC4DE9" w:rsidRDefault="00AC4DE9" w:rsidP="001B7FB8">
      <w:pPr>
        <w:pStyle w:val="Heading1"/>
        <w:spacing w:before="0"/>
        <w:rPr>
          <w:rFonts w:ascii="Times New Roman" w:eastAsiaTheme="minorHAnsi" w:hAnsi="Times New Roman" w:cs="Times New Roman"/>
          <w:bCs w:val="0"/>
          <w:color w:val="auto"/>
          <w:sz w:val="24"/>
          <w:szCs w:val="24"/>
        </w:rPr>
      </w:pPr>
    </w:p>
    <w:p w14:paraId="4FD4DF18" w14:textId="347F7D0D" w:rsidR="00817636" w:rsidRPr="00A51C19" w:rsidRDefault="00817636" w:rsidP="001B7FB8">
      <w:pPr>
        <w:pStyle w:val="Heading1"/>
        <w:spacing w:before="0"/>
        <w:rPr>
          <w:rFonts w:ascii="Times New Roman" w:eastAsiaTheme="minorHAnsi" w:hAnsi="Times New Roman" w:cs="Times New Roman"/>
          <w:bCs w:val="0"/>
          <w:color w:val="auto"/>
          <w:sz w:val="24"/>
          <w:szCs w:val="24"/>
        </w:rPr>
      </w:pPr>
      <w:r w:rsidRPr="00A51C19">
        <w:rPr>
          <w:rFonts w:ascii="Times New Roman" w:eastAsiaTheme="minorHAnsi" w:hAnsi="Times New Roman" w:cs="Times New Roman"/>
          <w:bCs w:val="0"/>
          <w:color w:val="auto"/>
          <w:sz w:val="24"/>
          <w:szCs w:val="24"/>
        </w:rPr>
        <w:t>FIGURES</w:t>
      </w:r>
    </w:p>
    <w:p w14:paraId="50EB8573" w14:textId="1340B692" w:rsidR="002D3CE3" w:rsidRPr="00A51C19" w:rsidRDefault="002D3CE3" w:rsidP="00180567">
      <w:pPr>
        <w:jc w:val="center"/>
        <w:rPr>
          <w:rFonts w:ascii="Times New Roman" w:hAnsi="Times New Roman" w:cs="Times New Roman"/>
          <w:sz w:val="24"/>
          <w:szCs w:val="24"/>
        </w:rPr>
      </w:pPr>
      <w:r w:rsidRPr="00A51C19">
        <w:rPr>
          <w:rFonts w:ascii="Times New Roman" w:hAnsi="Times New Roman" w:cs="Times New Roman"/>
          <w:noProof/>
          <w:sz w:val="24"/>
          <w:szCs w:val="24"/>
        </w:rPr>
        <w:drawing>
          <wp:inline distT="0" distB="0" distL="0" distR="0" wp14:anchorId="34A8BDE8" wp14:editId="65A5CE8D">
            <wp:extent cx="3103852" cy="215047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2043" cy="2156150"/>
                    </a:xfrm>
                    <a:prstGeom prst="rect">
                      <a:avLst/>
                    </a:prstGeom>
                  </pic:spPr>
                </pic:pic>
              </a:graphicData>
            </a:graphic>
          </wp:inline>
        </w:drawing>
      </w:r>
    </w:p>
    <w:p w14:paraId="0F2A0F12" w14:textId="0FB9407C" w:rsidR="002D3CE3" w:rsidRPr="00A51C19" w:rsidRDefault="002D3CE3" w:rsidP="001B7FB8">
      <w:pPr>
        <w:rPr>
          <w:rFonts w:ascii="Times New Roman" w:hAnsi="Times New Roman" w:cs="Times New Roman"/>
          <w:b w:val="0"/>
          <w:sz w:val="24"/>
          <w:szCs w:val="24"/>
        </w:rPr>
      </w:pPr>
      <w:r w:rsidRPr="00A51C19">
        <w:rPr>
          <w:rFonts w:ascii="Times New Roman" w:hAnsi="Times New Roman" w:cs="Times New Roman"/>
          <w:sz w:val="24"/>
          <w:szCs w:val="24"/>
        </w:rPr>
        <w:t>Figure 1.</w:t>
      </w:r>
      <w:r w:rsidRPr="00A51C19">
        <w:rPr>
          <w:rFonts w:ascii="Times New Roman" w:hAnsi="Times New Roman" w:cs="Times New Roman"/>
          <w:b w:val="0"/>
          <w:sz w:val="24"/>
          <w:szCs w:val="24"/>
        </w:rPr>
        <w:t xml:space="preserve"> Lines indicate the critical harvesting rate as a function of climate velocity on the x-axis. The shade of grey corresponds to the growth rate, with darker lines corresponding to higher growth rates. Line style indicates the average dispersal distance. These results are from an approximated Gaussian dispersal kernel with parameters </w:t>
      </w:r>
      <m:oMath>
        <m:r>
          <m:rPr>
            <m:sty m:val="bi"/>
          </m:rPr>
          <w:rPr>
            <w:rFonts w:ascii="Cambria Math" w:hAnsi="Cambria Math" w:cs="Times New Roman"/>
            <w:sz w:val="24"/>
            <w:szCs w:val="24"/>
          </w:rPr>
          <m:t>L=1</m:t>
        </m:r>
      </m:oMath>
      <w:r w:rsidRPr="00A51C19">
        <w:rPr>
          <w:rFonts w:ascii="Times New Roman" w:hAnsi="Times New Roman" w:cs="Times New Roman"/>
          <w:b w:val="0"/>
          <w:sz w:val="24"/>
          <w:szCs w:val="24"/>
        </w:rPr>
        <w:t xml:space="preserve">, </w:t>
      </w:r>
      <m:oMath>
        <m:r>
          <m:rPr>
            <m:sty m:val="bi"/>
          </m:rPr>
          <w:rPr>
            <w:rFonts w:ascii="Cambria Math" w:hAnsi="Cambria Math" w:cs="Times New Roman"/>
            <w:sz w:val="24"/>
            <w:szCs w:val="24"/>
          </w:rPr>
          <m:t>K=100</m:t>
        </m:r>
      </m:oMath>
      <w:r w:rsidRPr="00A51C19">
        <w:rPr>
          <w:rFonts w:ascii="Times New Roman" w:hAnsi="Times New Roman" w:cs="Times New Roman"/>
          <w:b w:val="0"/>
          <w:sz w:val="24"/>
          <w:szCs w:val="24"/>
        </w:rPr>
        <w:t xml:space="preserve">. </w:t>
      </w:r>
    </w:p>
    <w:p w14:paraId="377AE3F9" w14:textId="0FB9407C" w:rsidR="002D3CE3" w:rsidRPr="00A51C19" w:rsidRDefault="002D3CE3" w:rsidP="001B7FB8">
      <w:pPr>
        <w:rPr>
          <w:rFonts w:ascii="Times New Roman" w:hAnsi="Times New Roman" w:cs="Times New Roman"/>
          <w:b w:val="0"/>
          <w:sz w:val="24"/>
          <w:szCs w:val="24"/>
        </w:rPr>
      </w:pPr>
    </w:p>
    <w:p w14:paraId="524A1EC2" w14:textId="6C5F34CE" w:rsidR="002D3CE3" w:rsidRPr="00A51C19" w:rsidRDefault="002D3CE3" w:rsidP="00180567">
      <w:pPr>
        <w:jc w:val="center"/>
        <w:rPr>
          <w:rFonts w:ascii="Times New Roman" w:hAnsi="Times New Roman" w:cs="Times New Roman"/>
          <w:b w:val="0"/>
          <w:sz w:val="24"/>
          <w:szCs w:val="24"/>
        </w:rPr>
      </w:pPr>
      <w:r w:rsidRPr="00A51C19">
        <w:rPr>
          <w:rFonts w:ascii="Times New Roman" w:hAnsi="Times New Roman" w:cs="Times New Roman"/>
          <w:b w:val="0"/>
          <w:noProof/>
          <w:sz w:val="24"/>
          <w:szCs w:val="24"/>
        </w:rPr>
        <w:lastRenderedPageBreak/>
        <w:drawing>
          <wp:inline distT="0" distB="0" distL="0" distR="0" wp14:anchorId="1B79BDB9" wp14:editId="70165F92">
            <wp:extent cx="5574792" cy="23743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4792" cy="2374392"/>
                    </a:xfrm>
                    <a:prstGeom prst="rect">
                      <a:avLst/>
                    </a:prstGeom>
                  </pic:spPr>
                </pic:pic>
              </a:graphicData>
            </a:graphic>
          </wp:inline>
        </w:drawing>
      </w:r>
    </w:p>
    <w:p w14:paraId="62F3FF98" w14:textId="1B571A98" w:rsidR="002D3CE3" w:rsidRPr="00A51C19" w:rsidRDefault="002D3CE3" w:rsidP="001B7FB8">
      <w:pPr>
        <w:rPr>
          <w:rFonts w:ascii="Times New Roman" w:hAnsi="Times New Roman" w:cs="Times New Roman"/>
          <w:sz w:val="24"/>
          <w:szCs w:val="24"/>
        </w:rPr>
      </w:pPr>
      <w:r w:rsidRPr="00A51C19">
        <w:rPr>
          <w:rFonts w:ascii="Times New Roman" w:hAnsi="Times New Roman" w:cs="Times New Roman"/>
          <w:sz w:val="24"/>
          <w:szCs w:val="24"/>
        </w:rPr>
        <w:t>Figure 2.</w:t>
      </w:r>
      <w:r w:rsidRPr="00A51C19">
        <w:rPr>
          <w:rFonts w:ascii="Times New Roman" w:hAnsi="Times New Roman" w:cs="Times New Roman"/>
          <w:b w:val="0"/>
          <w:sz w:val="24"/>
          <w:szCs w:val="24"/>
        </w:rPr>
        <w:t xml:space="preserve"> (A) The equilibrium biomass of the population as a function of the climate velocity on the x-axis and the harvesting rate on the y-axis. (B) Interaction between the two stressors as a function of climate velocity and harvesting rate. The heat map indicates the interaction measure</w:t>
      </w:r>
      <w:r w:rsidRPr="00A51C19">
        <w:rPr>
          <w:rFonts w:ascii="Times New Roman" w:hAnsi="Times New Roman" w:cs="Times New Roman"/>
          <w:b w:val="0"/>
          <w:i/>
          <w:sz w:val="24"/>
          <w:szCs w:val="24"/>
        </w:rPr>
        <w:t xml:space="preserve"> S</w:t>
      </w:r>
      <w:r w:rsidRPr="00A51C19">
        <w:rPr>
          <w:rFonts w:ascii="Times New Roman" w:hAnsi="Times New Roman" w:cs="Times New Roman"/>
          <w:b w:val="0"/>
          <w:sz w:val="24"/>
          <w:szCs w:val="24"/>
        </w:rPr>
        <w:t xml:space="preserve">, as defined in Eq. 10, i.e., the loss in biomass in the doubly stressed population in excess of the sum of the losses caused by each stressor individually. </w:t>
      </w:r>
      <w:r w:rsidRPr="00A51C19">
        <w:rPr>
          <w:rFonts w:ascii="Times New Roman" w:hAnsi="Times New Roman" w:cs="Times New Roman"/>
          <w:b w:val="0"/>
          <w:i/>
          <w:sz w:val="24"/>
          <w:szCs w:val="24"/>
        </w:rPr>
        <w:t>S</w:t>
      </w:r>
      <w:r w:rsidRPr="00A51C19">
        <w:rPr>
          <w:rFonts w:ascii="Times New Roman" w:hAnsi="Times New Roman" w:cs="Times New Roman"/>
          <w:b w:val="0"/>
          <w:sz w:val="24"/>
          <w:szCs w:val="24"/>
        </w:rPr>
        <w:t xml:space="preserve"> of 0 indicates additive interaction of the stressors. The excess loss, on the order of </w:t>
      </w:r>
      <m:oMath>
        <m:r>
          <m:rPr>
            <m:sty m:val="bi"/>
          </m:rPr>
          <w:rPr>
            <w:rFonts w:ascii="Cambria Math" w:hAnsi="Cambria Math" w:cs="Times New Roman"/>
            <w:sz w:val="24"/>
            <w:szCs w:val="24"/>
          </w:rPr>
          <m:t>0.001</m:t>
        </m:r>
      </m:oMath>
      <w:r w:rsidRPr="00A51C19">
        <w:rPr>
          <w:rFonts w:ascii="Times New Roman" w:hAnsi="Times New Roman" w:cs="Times New Roman"/>
          <w:b w:val="0"/>
          <w:sz w:val="24"/>
          <w:szCs w:val="24"/>
        </w:rPr>
        <w:t xml:space="preserve">, is small in comparison to the total biomass, which can be as large as </w:t>
      </w:r>
      <m:oMath>
        <m:r>
          <m:rPr>
            <m:sty m:val="bi"/>
          </m:rPr>
          <w:rPr>
            <w:rFonts w:ascii="Cambria Math" w:hAnsi="Cambria Math" w:cs="Times New Roman"/>
            <w:sz w:val="24"/>
            <w:szCs w:val="24"/>
          </w:rPr>
          <m:t>20</m:t>
        </m:r>
      </m:oMath>
      <w:r w:rsidRPr="00A51C19">
        <w:rPr>
          <w:rFonts w:ascii="Times New Roman" w:hAnsi="Times New Roman" w:cs="Times New Roman"/>
          <w:b w:val="0"/>
          <w:sz w:val="24"/>
          <w:szCs w:val="24"/>
        </w:rPr>
        <w:t xml:space="preserve">. These results are from an approximated Gaussian dispersal kernel with parameters </w:t>
      </w:r>
      <m:oMath>
        <m:r>
          <m:rPr>
            <m:sty m:val="bi"/>
          </m:rPr>
          <w:rPr>
            <w:rFonts w:ascii="Cambria Math" w:hAnsi="Cambria Math" w:cs="Times New Roman"/>
            <w:sz w:val="24"/>
            <w:szCs w:val="24"/>
          </w:rPr>
          <m:t>L=1</m:t>
        </m:r>
      </m:oMath>
      <w:r w:rsidRPr="00A51C19">
        <w:rPr>
          <w:rFonts w:ascii="Times New Roman" w:hAnsi="Times New Roman" w:cs="Times New Roman"/>
          <w:b w:val="0"/>
          <w:sz w:val="24"/>
          <w:szCs w:val="24"/>
        </w:rPr>
        <w:t xml:space="preserve">, </w:t>
      </w:r>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=10</m:t>
        </m:r>
      </m:oMath>
      <w:r w:rsidRPr="00A51C19">
        <w:rPr>
          <w:rFonts w:ascii="Times New Roman" w:hAnsi="Times New Roman" w:cs="Times New Roman"/>
          <w:b w:val="0"/>
          <w:sz w:val="24"/>
          <w:szCs w:val="24"/>
        </w:rPr>
        <w:t xml:space="preserve">, </w:t>
      </w:r>
      <m:oMath>
        <m:r>
          <m:rPr>
            <m:sty m:val="bi"/>
          </m:rPr>
          <w:rPr>
            <w:rFonts w:ascii="Cambria Math" w:hAnsi="Cambria Math" w:cs="Times New Roman"/>
            <w:sz w:val="24"/>
            <w:szCs w:val="24"/>
          </w:rPr>
          <m:t>K=100</m:t>
        </m:r>
      </m:oMath>
      <w:r w:rsidRPr="00A51C19">
        <w:rPr>
          <w:rFonts w:ascii="Times New Roman" w:hAnsi="Times New Roman" w:cs="Times New Roman"/>
          <w:b w:val="0"/>
          <w:sz w:val="24"/>
          <w:szCs w:val="24"/>
        </w:rPr>
        <w:t xml:space="preserve">, and </w:t>
      </w:r>
      <m:oMath>
        <m:r>
          <m:rPr>
            <m:sty m:val="bi"/>
          </m:rPr>
          <w:rPr>
            <w:rFonts w:ascii="Cambria Math" w:hAnsi="Cambria Math" w:cs="Times New Roman"/>
            <w:sz w:val="24"/>
            <w:szCs w:val="24"/>
          </w:rPr>
          <m:t>⟨d⟩=0.5</m:t>
        </m:r>
      </m:oMath>
      <w:r w:rsidRPr="00A51C19">
        <w:rPr>
          <w:rFonts w:ascii="Times New Roman" w:hAnsi="Times New Roman" w:cs="Times New Roman"/>
          <w:b w:val="0"/>
          <w:sz w:val="24"/>
          <w:szCs w:val="24"/>
        </w:rPr>
        <w:t>.</w:t>
      </w:r>
    </w:p>
    <w:p w14:paraId="07C213F8" w14:textId="77777777" w:rsidR="002D3CE3" w:rsidRPr="00A51C19" w:rsidRDefault="002D3CE3" w:rsidP="001B7FB8">
      <w:pPr>
        <w:rPr>
          <w:rFonts w:ascii="Times New Roman" w:hAnsi="Times New Roman" w:cs="Times New Roman"/>
          <w:b w:val="0"/>
          <w:sz w:val="24"/>
          <w:szCs w:val="24"/>
        </w:rPr>
      </w:pPr>
    </w:p>
    <w:p w14:paraId="77A3F502" w14:textId="2E9EB892" w:rsidR="002D3CE3" w:rsidRPr="00A51C19" w:rsidRDefault="002D3CE3" w:rsidP="00180567">
      <w:pPr>
        <w:jc w:val="center"/>
        <w:rPr>
          <w:rFonts w:ascii="Times New Roman" w:hAnsi="Times New Roman" w:cs="Times New Roman"/>
          <w:b w:val="0"/>
          <w:sz w:val="24"/>
          <w:szCs w:val="24"/>
        </w:rPr>
      </w:pPr>
      <w:r w:rsidRPr="00A51C19">
        <w:rPr>
          <w:rFonts w:ascii="Times New Roman" w:hAnsi="Times New Roman" w:cs="Times New Roman"/>
          <w:b w:val="0"/>
          <w:noProof/>
          <w:sz w:val="24"/>
          <w:szCs w:val="24"/>
        </w:rPr>
        <w:lastRenderedPageBreak/>
        <w:drawing>
          <wp:inline distT="0" distB="0" distL="0" distR="0" wp14:anchorId="1A1B9175" wp14:editId="7C90209C">
            <wp:extent cx="5574792" cy="62087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4792" cy="6208776"/>
                    </a:xfrm>
                    <a:prstGeom prst="rect">
                      <a:avLst/>
                    </a:prstGeom>
                  </pic:spPr>
                </pic:pic>
              </a:graphicData>
            </a:graphic>
          </wp:inline>
        </w:drawing>
      </w:r>
    </w:p>
    <w:p w14:paraId="2444C524" w14:textId="6808596A" w:rsidR="002D3CE3" w:rsidRPr="00A51C19" w:rsidRDefault="002D3CE3" w:rsidP="001B7FB8">
      <w:pPr>
        <w:rPr>
          <w:rFonts w:ascii="Times New Roman" w:hAnsi="Times New Roman" w:cs="Times New Roman"/>
          <w:b w:val="0"/>
          <w:sz w:val="24"/>
          <w:szCs w:val="24"/>
        </w:rPr>
      </w:pPr>
      <w:r w:rsidRPr="00A51C19">
        <w:rPr>
          <w:rFonts w:ascii="Times New Roman" w:hAnsi="Times New Roman" w:cs="Times New Roman"/>
          <w:sz w:val="24"/>
          <w:szCs w:val="24"/>
        </w:rPr>
        <w:t>Figure 3.</w:t>
      </w:r>
      <w:r w:rsidRPr="00A51C19">
        <w:rPr>
          <w:rFonts w:ascii="Times New Roman" w:hAnsi="Times New Roman" w:cs="Times New Roman"/>
          <w:b w:val="0"/>
          <w:sz w:val="24"/>
          <w:szCs w:val="24"/>
        </w:rPr>
        <w:t xml:space="preserve"> The equilibrium biomass of the population as a function of the climate velocity on the x-axis and the harvesting rate on the y-axis under alternative management strategies. (A) The equilibrium biomass for simulations with constant harvest rates (compare to figure 2A). (B) Equilibrium biomass for simulations with threshold management. For threshold management, the maximum threshold below which no harvesting is allowed is set to be the largest population size observed at a given time step before harvesting. For a less severe threshold, we use a proportion of this maximum threshold, so that a lower proportion gives a lower threshold and allows for more harvesting. We show this proportion on the y-axis. (C) Equilibrium biomass for simulations with many small protected areas with harvesting pressure outside reserves unchanged. (D) Equilibrium biomass for simulations with few large protected areas with harvesting pressure outside reserves unchanged. (E) Equilibrium biomass for simulations with </w:t>
      </w:r>
      <w:r w:rsidRPr="00A51C19">
        <w:rPr>
          <w:rFonts w:ascii="Times New Roman" w:hAnsi="Times New Roman" w:cs="Times New Roman"/>
          <w:b w:val="0"/>
          <w:sz w:val="24"/>
          <w:szCs w:val="24"/>
        </w:rPr>
        <w:lastRenderedPageBreak/>
        <w:t xml:space="preserve">many small protected areas with harvesting pressure reallocated outside reserves. (F) Equilibrium biomass for simulations with few large protected areas with harvesting pressure reallocated outside reserves. These results are from a simulation with a Laplacian dispersal kernel with parameters </w:t>
      </w:r>
      <m:oMath>
        <m:r>
          <m:rPr>
            <m:sty m:val="bi"/>
          </m:rPr>
          <w:rPr>
            <w:rFonts w:ascii="Cambria Math" w:hAnsi="Cambria Math" w:cs="Times New Roman"/>
            <w:sz w:val="24"/>
            <w:szCs w:val="24"/>
          </w:rPr>
          <m:t>L=1</m:t>
        </m:r>
      </m:oMath>
      <w:r w:rsidRPr="00A51C19">
        <w:rPr>
          <w:rFonts w:ascii="Times New Roman" w:hAnsi="Times New Roman" w:cs="Times New Roman"/>
          <w:b w:val="0"/>
          <w:sz w:val="24"/>
          <w:szCs w:val="24"/>
        </w:rPr>
        <w:t xml:space="preserve">, </w:t>
      </w:r>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=5</m:t>
        </m:r>
      </m:oMath>
      <w:r w:rsidRPr="00A51C19">
        <w:rPr>
          <w:rFonts w:ascii="Times New Roman" w:hAnsi="Times New Roman" w:cs="Times New Roman"/>
          <w:b w:val="0"/>
          <w:sz w:val="24"/>
          <w:szCs w:val="24"/>
        </w:rPr>
        <w:t xml:space="preserve">, </w:t>
      </w:r>
      <m:oMath>
        <m:r>
          <m:rPr>
            <m:sty m:val="bi"/>
          </m:rPr>
          <w:rPr>
            <w:rFonts w:ascii="Cambria Math" w:hAnsi="Cambria Math" w:cs="Times New Roman"/>
            <w:sz w:val="24"/>
            <w:szCs w:val="24"/>
          </w:rPr>
          <m:t>K=100</m:t>
        </m:r>
      </m:oMath>
      <w:r w:rsidRPr="00A51C19">
        <w:rPr>
          <w:rFonts w:ascii="Times New Roman" w:hAnsi="Times New Roman" w:cs="Times New Roman"/>
          <w:b w:val="0"/>
          <w:sz w:val="24"/>
          <w:szCs w:val="24"/>
        </w:rPr>
        <w:t xml:space="preserve">, and </w:t>
      </w:r>
      <m:oMath>
        <m:r>
          <m:rPr>
            <m:sty m:val="bi"/>
          </m:rPr>
          <w:rPr>
            <w:rFonts w:ascii="Cambria Math" w:hAnsi="Cambria Math" w:cs="Times New Roman"/>
            <w:sz w:val="24"/>
            <w:szCs w:val="24"/>
          </w:rPr>
          <m:t>⟨d⟩=2</m:t>
        </m:r>
      </m:oMath>
    </w:p>
    <w:p w14:paraId="403FEE24" w14:textId="77777777" w:rsidR="002D3CE3" w:rsidRPr="00A51C19" w:rsidRDefault="002D3CE3" w:rsidP="001B7FB8">
      <w:pPr>
        <w:rPr>
          <w:rFonts w:ascii="Times New Roman" w:hAnsi="Times New Roman" w:cs="Times New Roman"/>
          <w:b w:val="0"/>
          <w:sz w:val="24"/>
          <w:szCs w:val="24"/>
        </w:rPr>
      </w:pPr>
      <w:commentRangeStart w:id="6"/>
    </w:p>
    <w:p w14:paraId="579F2837" w14:textId="38C68110" w:rsidR="00DA63FB" w:rsidRPr="00A51C19" w:rsidRDefault="00DA63FB" w:rsidP="001B7FB8">
      <w:pPr>
        <w:rPr>
          <w:rFonts w:ascii="Times New Roman" w:hAnsi="Times New Roman" w:cs="Times New Roman"/>
          <w:sz w:val="24"/>
          <w:szCs w:val="24"/>
        </w:rPr>
      </w:pPr>
      <w:r w:rsidRPr="00A51C19">
        <w:rPr>
          <w:rFonts w:ascii="Times New Roman" w:hAnsi="Times New Roman" w:cs="Times New Roman"/>
          <w:sz w:val="24"/>
          <w:szCs w:val="24"/>
        </w:rPr>
        <w:t>LITERATURE CITED</w:t>
      </w:r>
    </w:p>
    <w:commentRangeEnd w:id="6"/>
    <w:p w14:paraId="6C996224" w14:textId="77777777" w:rsidR="00DA63FB" w:rsidRPr="00A51C19" w:rsidRDefault="00E052DF" w:rsidP="001B7FB8">
      <w:pPr>
        <w:rPr>
          <w:rFonts w:ascii="Times New Roman" w:hAnsi="Times New Roman" w:cs="Times New Roman"/>
          <w:sz w:val="24"/>
          <w:szCs w:val="24"/>
        </w:rPr>
      </w:pPr>
      <w:r w:rsidRPr="00A51C19">
        <w:rPr>
          <w:rStyle w:val="CommentReference"/>
          <w:sz w:val="24"/>
          <w:szCs w:val="24"/>
        </w:rPr>
        <w:commentReference w:id="6"/>
      </w:r>
    </w:p>
    <w:p w14:paraId="6752C18A"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Agardy, M. T. 1994. Advances in marine conservation: the role of marine protected areas. Trends in Ecology &amp; Evolution 9: 267–270.</w:t>
      </w:r>
    </w:p>
    <w:p w14:paraId="2A2E6547"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Anderson, C.N.K., C. H. Hsieh, S. A. Sandin, R. Hewitt, A. Hollowed, J. Beddington, R. M. May, and G. Sugihara. 2008. Why fishing magnifies fluctuations in fish abundance. Nature 452: 835–9.</w:t>
      </w:r>
    </w:p>
    <w:p w14:paraId="09F7E549" w14:textId="77777777" w:rsidR="00437568" w:rsidRPr="00A51C19" w:rsidRDefault="00437568"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 xml:space="preserve"> </w:t>
      </w:r>
      <w:r w:rsidR="00DA63FB" w:rsidRPr="00A51C19">
        <w:rPr>
          <w:rFonts w:ascii="Times New Roman" w:hAnsi="Times New Roman" w:cs="Times New Roman"/>
          <w:b w:val="0"/>
          <w:sz w:val="24"/>
          <w:szCs w:val="24"/>
        </w:rPr>
        <w:t>Angert, A.L., L. G. Crozier, L. J. Rissler, S. E. Gilman, J. J. Tewksbury, and A. J. Chunco. 2011. Do species’ traits predict recent shifts at expanding range edges? Ecology Letters 14: 677–89.</w:t>
      </w:r>
    </w:p>
    <w:p w14:paraId="138EF986" w14:textId="77777777" w:rsidR="00437568" w:rsidRPr="00A51C19" w:rsidRDefault="00437568"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 xml:space="preserve"> </w:t>
      </w:r>
      <w:r w:rsidR="00DA63FB" w:rsidRPr="00A51C19">
        <w:rPr>
          <w:rFonts w:ascii="Times New Roman" w:hAnsi="Times New Roman" w:cs="Times New Roman"/>
          <w:b w:val="0"/>
          <w:sz w:val="24"/>
          <w:szCs w:val="24"/>
        </w:rPr>
        <w:t>Beddington, J.R., D. J. Agnew, and C. W. Clark. 2007. Current problems in the management of marine fisheries. Science 316: 1713–6.</w:t>
      </w:r>
    </w:p>
    <w:p w14:paraId="02FCC6C0"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lang w:val="de-DE"/>
        </w:rPr>
        <w:t xml:space="preserve">Berestycki, H., O. Diekmann, C. J. Nagelkerke, and P. A. Zegeling. </w:t>
      </w:r>
      <w:r w:rsidRPr="00A51C19">
        <w:rPr>
          <w:rFonts w:ascii="Times New Roman" w:hAnsi="Times New Roman" w:cs="Times New Roman"/>
          <w:b w:val="0"/>
          <w:sz w:val="24"/>
          <w:szCs w:val="24"/>
        </w:rPr>
        <w:t>2009. Can a species keep pace with a shifting climate? Bulletin of Mathematical Biology 71: 399–429.</w:t>
      </w:r>
    </w:p>
    <w:p w14:paraId="6544C8E0"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Botsford, L. W., A. Hastings, and S. D. Gaines. 2001. Dependence of sustainability on the configuration of marine reserves and larval dispersal distance. Ecology Letters 4: 144–150.</w:t>
      </w:r>
    </w:p>
    <w:p w14:paraId="4E5B1C36"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Botsford, L. W., M. D. Holland, J. F. Samhouri, J. W. White, and A. Hastings. 2011. Importance of age structure in models of the response of upper trophic levels to fishing and climate change. ICES Journal of Marine Science: Journal du Conseil 68: 1270–1283.</w:t>
      </w:r>
    </w:p>
    <w:p w14:paraId="0AD9F069"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 xml:space="preserve">Burrows, M. T. et al. 2011. The pace of shifting climate in marine and terrestrial ecosystems. </w:t>
      </w:r>
      <w:r w:rsidRPr="00A51C19">
        <w:rPr>
          <w:rFonts w:ascii="Times New Roman" w:hAnsi="Times New Roman" w:cs="Times New Roman"/>
          <w:b w:val="0"/>
          <w:iCs/>
          <w:sz w:val="24"/>
          <w:szCs w:val="24"/>
        </w:rPr>
        <w:t>Science</w:t>
      </w:r>
      <w:r w:rsidRPr="00A51C19">
        <w:rPr>
          <w:rFonts w:ascii="Times New Roman" w:hAnsi="Times New Roman" w:cs="Times New Roman"/>
          <w:b w:val="0"/>
          <w:i/>
          <w:iCs/>
          <w:sz w:val="24"/>
          <w:szCs w:val="24"/>
        </w:rPr>
        <w:t xml:space="preserve"> </w:t>
      </w:r>
      <w:r w:rsidRPr="00A51C19">
        <w:rPr>
          <w:rFonts w:ascii="Times New Roman" w:hAnsi="Times New Roman" w:cs="Times New Roman"/>
          <w:b w:val="0"/>
          <w:iCs/>
          <w:sz w:val="24"/>
          <w:szCs w:val="24"/>
        </w:rPr>
        <w:t>334</w:t>
      </w:r>
      <w:r w:rsidRPr="00A51C19">
        <w:rPr>
          <w:rFonts w:ascii="Times New Roman" w:hAnsi="Times New Roman" w:cs="Times New Roman"/>
          <w:b w:val="0"/>
          <w:sz w:val="24"/>
          <w:szCs w:val="24"/>
        </w:rPr>
        <w:t xml:space="preserve">: 652-5. </w:t>
      </w:r>
    </w:p>
    <w:p w14:paraId="0567A92D"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Byers, J. E., and J. M. Pringle. 2006. Going against the flow: retention, range limits and invasions in advective environments. Marine Ecology Progress Series 313: 27-41.</w:t>
      </w:r>
    </w:p>
    <w:p w14:paraId="1607FC29"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 xml:space="preserve">Chen, I. C., J. K. Hill, R. Ohlemüller, D. B. Roy, and C. D. Thomas. 2011. Rapid range shifts of species associated with high levels of climate warming. </w:t>
      </w:r>
      <w:r w:rsidRPr="00A51C19">
        <w:rPr>
          <w:rFonts w:ascii="Times New Roman" w:hAnsi="Times New Roman" w:cs="Times New Roman"/>
          <w:b w:val="0"/>
          <w:iCs/>
          <w:sz w:val="24"/>
          <w:szCs w:val="24"/>
        </w:rPr>
        <w:t>Science 333</w:t>
      </w:r>
      <w:r w:rsidRPr="00A51C19">
        <w:rPr>
          <w:rFonts w:ascii="Times New Roman" w:hAnsi="Times New Roman" w:cs="Times New Roman"/>
          <w:b w:val="0"/>
          <w:sz w:val="24"/>
          <w:szCs w:val="24"/>
        </w:rPr>
        <w:t>: 1024-6.</w:t>
      </w:r>
    </w:p>
    <w:p w14:paraId="19F857FE"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Cheung, W. W. L., V. W. Y. Lam, J. L. Sarmiento, K. Kearney, R. E. G. Watson, D. Zeller, and D. Pauly. 2010. Large-scale redistribution of maximum fisheries catch potential in the global ocean under climate change. Global Change Biology 16: 24–35.</w:t>
      </w:r>
    </w:p>
    <w:p w14:paraId="5EFE17F2"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 xml:space="preserve">Claudet, J., Osenberg </w:t>
      </w:r>
      <w:r w:rsidRPr="00A51C19">
        <w:rPr>
          <w:rFonts w:ascii="Times New Roman" w:hAnsi="Times New Roman" w:cs="Times New Roman"/>
          <w:b w:val="0"/>
          <w:iCs/>
          <w:sz w:val="24"/>
          <w:szCs w:val="24"/>
        </w:rPr>
        <w:t>et al.</w:t>
      </w:r>
      <w:r w:rsidRPr="00A51C19">
        <w:rPr>
          <w:rFonts w:ascii="Times New Roman" w:hAnsi="Times New Roman" w:cs="Times New Roman"/>
          <w:b w:val="0"/>
          <w:sz w:val="24"/>
          <w:szCs w:val="24"/>
        </w:rPr>
        <w:t xml:space="preserve"> 2008. Marine reserves: size and age do matter. </w:t>
      </w:r>
      <w:r w:rsidRPr="00A51C19">
        <w:rPr>
          <w:rFonts w:ascii="Times New Roman" w:hAnsi="Times New Roman" w:cs="Times New Roman"/>
          <w:b w:val="0"/>
          <w:iCs/>
          <w:sz w:val="24"/>
          <w:szCs w:val="24"/>
        </w:rPr>
        <w:t>Ecology Letters</w:t>
      </w:r>
      <w:r w:rsidRPr="00A51C19">
        <w:rPr>
          <w:rFonts w:ascii="Times New Roman" w:hAnsi="Times New Roman" w:cs="Times New Roman"/>
          <w:b w:val="0"/>
          <w:sz w:val="24"/>
          <w:szCs w:val="24"/>
        </w:rPr>
        <w:t xml:space="preserve"> 11: 481–489.</w:t>
      </w:r>
    </w:p>
    <w:p w14:paraId="3D952BF0"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Crain, C. M., K. Kroeker, and B. S. Halpern. 2008. Interactive and cumulative effects of multiple human stressors in marine systems. Ecology Letters 11: 1304–15.</w:t>
      </w:r>
    </w:p>
    <w:p w14:paraId="1A90D4E8"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Darling, E. S., and I. M. Côté. 2008. Quantifying the evidence for ecological synergies. Ecology Letters 11: 1278–86.</w:t>
      </w:r>
    </w:p>
    <w:p w14:paraId="07DB9AD3"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Doak, D, F., and W. F. Morris. 2010. Demographic compensation and tipping points in climate-induced range shifts. Nature 467: 959–62.</w:t>
      </w:r>
    </w:p>
    <w:p w14:paraId="524775C7"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Dowling, N. A., D. C. Smith, I. Knuckey, A. D. M. Smith, P. Domaschenze, H. M. Patterson, and W. Whitelaw. 2008. Developing harvest strategies for low-value and data-poor fisheries: Case studies from three Australian fisheries. Fisheries Research</w:t>
      </w:r>
      <w:r w:rsidRPr="00A51C19">
        <w:rPr>
          <w:rFonts w:ascii="Times New Roman" w:hAnsi="Times New Roman" w:cs="Times New Roman"/>
          <w:b w:val="0"/>
          <w:i/>
          <w:sz w:val="24"/>
          <w:szCs w:val="24"/>
        </w:rPr>
        <w:t xml:space="preserve"> </w:t>
      </w:r>
      <w:r w:rsidRPr="00A51C19">
        <w:rPr>
          <w:rFonts w:ascii="Times New Roman" w:hAnsi="Times New Roman" w:cs="Times New Roman"/>
          <w:b w:val="0"/>
          <w:sz w:val="24"/>
          <w:szCs w:val="24"/>
        </w:rPr>
        <w:t>94: 380–390.</w:t>
      </w:r>
    </w:p>
    <w:p w14:paraId="4592CF88"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lastRenderedPageBreak/>
        <w:t>Elith, J. et al. 2006. Novel methods improve prediction of species’ distributions from occurrence data. Ecography 29: 129–151.</w:t>
      </w:r>
    </w:p>
    <w:p w14:paraId="71A39457"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Fisher, R.A. 1937. The wave of advance of advantageous genes. Annals of Eugenics 7: 355-369.</w:t>
      </w:r>
    </w:p>
    <w:p w14:paraId="6E46D753"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Folt, C. L., C. Y. Chen, M. V. Moore, and J. Burnaford. 1999. Synergism and antagonism among multiple stressors. Limnology and Oceanography 44: 864–877.</w:t>
      </w:r>
    </w:p>
    <w:p w14:paraId="0158B978"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Fordham, D. A. A. et al. 2013. Population dynamics can be more important than physiological limits for determining range shifts under climate change. Global Change Biology 19: 3224-3237.</w:t>
      </w:r>
    </w:p>
    <w:p w14:paraId="49B52334"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 xml:space="preserve">Froese, R., T. A. Branch, A. Proelß, M. Quaas, K. Sainsbury, and C. Zimmermann. 2011. Generic harvest control rules for European fisheries. </w:t>
      </w:r>
      <w:r w:rsidRPr="00A51C19">
        <w:rPr>
          <w:rFonts w:ascii="Times New Roman" w:hAnsi="Times New Roman" w:cs="Times New Roman"/>
          <w:b w:val="0"/>
          <w:iCs/>
          <w:sz w:val="24"/>
          <w:szCs w:val="24"/>
        </w:rPr>
        <w:t>Fish and Fisheries</w:t>
      </w:r>
      <w:r w:rsidRPr="00A51C19">
        <w:rPr>
          <w:rFonts w:ascii="Times New Roman" w:hAnsi="Times New Roman" w:cs="Times New Roman"/>
          <w:b w:val="0"/>
          <w:sz w:val="24"/>
          <w:szCs w:val="24"/>
        </w:rPr>
        <w:t xml:space="preserve"> 12: 340–351.</w:t>
      </w:r>
    </w:p>
    <w:p w14:paraId="0E3E1E29" w14:textId="131E98E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 xml:space="preserve">Froese, R. 2014. FishBase. </w:t>
      </w:r>
      <w:hyperlink r:id="rId13" w:history="1">
        <w:r w:rsidR="00437568" w:rsidRPr="00A51C19">
          <w:rPr>
            <w:rStyle w:val="Hyperlink"/>
            <w:rFonts w:ascii="Times New Roman" w:hAnsi="Times New Roman" w:cs="Times New Roman"/>
            <w:b w:val="0"/>
            <w:sz w:val="24"/>
            <w:szCs w:val="24"/>
          </w:rPr>
          <w:t>http://www.fishbase.org/summary/Sebastes-melanops.html</w:t>
        </w:r>
      </w:hyperlink>
    </w:p>
    <w:p w14:paraId="03C34B88"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Fulton, E. A. 2010. Approaches to end-to-end ecosystem models. Journal of Marine Systems 8</w:t>
      </w:r>
      <w:r w:rsidRPr="00A51C19">
        <w:rPr>
          <w:rFonts w:ascii="Times New Roman" w:hAnsi="Times New Roman" w:cs="Times New Roman"/>
          <w:b w:val="0"/>
          <w:i/>
          <w:sz w:val="24"/>
          <w:szCs w:val="24"/>
        </w:rPr>
        <w:t>:171-183.</w:t>
      </w:r>
    </w:p>
    <w:p w14:paraId="730221B6"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 xml:space="preserve">Fulton, E. A., A. D. M. Smith, D. C. Smith, and I. E. van Putten. 2011. Human behaviour: The key source of uncertainty in fisheries management. </w:t>
      </w:r>
      <w:r w:rsidRPr="00A51C19">
        <w:rPr>
          <w:rFonts w:ascii="Times New Roman" w:hAnsi="Times New Roman" w:cs="Times New Roman"/>
          <w:b w:val="0"/>
          <w:iCs/>
          <w:sz w:val="24"/>
          <w:szCs w:val="24"/>
        </w:rPr>
        <w:t>Fish and Fisheries</w:t>
      </w:r>
      <w:r w:rsidRPr="00A51C19">
        <w:rPr>
          <w:rFonts w:ascii="Times New Roman" w:hAnsi="Times New Roman" w:cs="Times New Roman"/>
          <w:b w:val="0"/>
          <w:sz w:val="24"/>
          <w:szCs w:val="24"/>
        </w:rPr>
        <w:t xml:space="preserve"> </w:t>
      </w:r>
      <w:r w:rsidRPr="00A51C19">
        <w:rPr>
          <w:rFonts w:ascii="Times New Roman" w:hAnsi="Times New Roman" w:cs="Times New Roman"/>
          <w:b w:val="0"/>
          <w:iCs/>
          <w:sz w:val="24"/>
          <w:szCs w:val="24"/>
        </w:rPr>
        <w:t>12</w:t>
      </w:r>
      <w:r w:rsidRPr="00A51C19">
        <w:rPr>
          <w:rFonts w:ascii="Times New Roman" w:hAnsi="Times New Roman" w:cs="Times New Roman"/>
          <w:b w:val="0"/>
          <w:sz w:val="24"/>
          <w:szCs w:val="24"/>
        </w:rPr>
        <w:t>: 2-17.</w:t>
      </w:r>
    </w:p>
    <w:p w14:paraId="0E107E6E"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Gaines, S. D., C. White, M. H. Carr, and S. R. Palumbi. 2010a. Designing marine reserve networks for both conservation and fisheries management. Proceedings of the National Academy of Sciences 107: 18286–93.</w:t>
      </w:r>
    </w:p>
    <w:p w14:paraId="4C996621"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Gaines, S. D., S. E. Lester, K. Grorud-Colvert, C. Costello, and R. Pollnac. 2010b. Evolving science of marine reserves: new developments and emerging research frontiers. Proceedings of the National Academy of Sciences</w:t>
      </w:r>
      <w:r w:rsidRPr="00A51C19">
        <w:rPr>
          <w:rFonts w:ascii="Times New Roman" w:hAnsi="Times New Roman" w:cs="Times New Roman"/>
          <w:b w:val="0"/>
          <w:i/>
          <w:sz w:val="24"/>
          <w:szCs w:val="24"/>
        </w:rPr>
        <w:t xml:space="preserve"> </w:t>
      </w:r>
      <w:r w:rsidRPr="00A51C19">
        <w:rPr>
          <w:rFonts w:ascii="Times New Roman" w:hAnsi="Times New Roman" w:cs="Times New Roman"/>
          <w:b w:val="0"/>
          <w:sz w:val="24"/>
          <w:szCs w:val="24"/>
        </w:rPr>
        <w:t>107: 18251–5.</w:t>
      </w:r>
    </w:p>
    <w:p w14:paraId="383A78DA" w14:textId="77777777" w:rsidR="00437568"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Gaylord, B., S. D. Gaines, D. A. Siegel, and M. H. Carr. 2005. Marine reserves exploit population structure and life history in potentially improving fisheries yields. Ecological Applications 15: 2180–2191.</w:t>
      </w:r>
    </w:p>
    <w:p w14:paraId="67548088" w14:textId="363B1BFC" w:rsidR="00DA63FB" w:rsidRPr="00A51C19" w:rsidRDefault="00DA63FB" w:rsidP="0043756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Gilman, S.E., M. C. Urban, J. J. Tewksbury, G. W. Gilchrist, and R. D. Holt. 2010. A framework for community interactions under climate change. Trends in Ecology &amp; Evolution 25: 325–331.</w:t>
      </w:r>
    </w:p>
    <w:p w14:paraId="5A9BB5D4"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Guisan, A., and W. Thuiller. 2005. Predicting species distribution: offering more than simple habitat models. Ecology Letters 8: 993–1009.</w:t>
      </w:r>
    </w:p>
    <w:p w14:paraId="4B6C6401"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Guisan, A., and N. E. Zimmermann. 2000. Predictive habitat distribution models in ecology. Ecological modelling 135: 147–186.</w:t>
      </w:r>
    </w:p>
    <w:p w14:paraId="761FDA83"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Gurevitch, J., J. A. Morrison, and L. V. Hedges. 2000. The Interaction between Competition and Predation: A Meta-analysis of Field Experiments. The American Naturalist 155: 435–453.</w:t>
      </w:r>
    </w:p>
    <w:p w14:paraId="3D259943"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Halpern, B. S. 2003. The impact of marine reserves: do reserves work and does reserve size matter? Ecological Applications 13:117-137.</w:t>
      </w:r>
    </w:p>
    <w:p w14:paraId="12CD1A07"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Halpern, B. S. et al. 2008. A global map of human impact on marine ecosystems. Science 319: 948–52.</w:t>
      </w:r>
    </w:p>
    <w:p w14:paraId="1F8FA0E9"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Hannah, L., G. Midgley, S. Andelman, M. Araújo, G. Hughes, E. Martinez-Meyer, R. Pearson, and P. Williams. 2007. Protected area needs in a changing climate. Frontiers in Ecology and the Environment 5: 131–138.</w:t>
      </w:r>
    </w:p>
    <w:p w14:paraId="65B0F2B7"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Hare, J.A., M. A. Alexander, M. J. Fogarty, E. H. Williams, and J. D. Scott. 2010. Forecasting the dynamics of a coastal fishery species using a coupled climate-population model. Ecological Applications 20: 452–64.</w:t>
      </w:r>
    </w:p>
    <w:p w14:paraId="4C7118B6"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Hastings, A. et al. 2005. The spatial spread of invasions: new developments in theory and evidence. Ecology Letters 8: 91–101.</w:t>
      </w:r>
    </w:p>
    <w:p w14:paraId="66790B3B"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lastRenderedPageBreak/>
        <w:t>Hastings, A., and L. W. Botsford. 2003. Comparing designs of marine reserves for fisheries and for biodiversity. Ecological Applications 13: 65–70.</w:t>
      </w:r>
    </w:p>
    <w:p w14:paraId="05E95ACD"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Holland, D. S., and R. J. Brazee. 1996. Marine reserves for fisheries management. Marine Resource Economics 11: 157–172.</w:t>
      </w:r>
    </w:p>
    <w:p w14:paraId="77706762"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Hollowed, A. B, N. Bax, R. Beamish, J. Collie, M. Fogarty, P. Livingston, J. Pope, and J. C. Rice. 2000. Are multispecies models an improvement on single-species models for measuring fishing impacts on marine ecosystems? ICES Journal of Marine Science: Journal du Conseil</w:t>
      </w:r>
      <w:r w:rsidRPr="00A51C19">
        <w:rPr>
          <w:rFonts w:ascii="Times New Roman" w:hAnsi="Times New Roman" w:cs="Times New Roman"/>
          <w:b w:val="0"/>
          <w:i/>
          <w:sz w:val="24"/>
          <w:szCs w:val="24"/>
        </w:rPr>
        <w:t xml:space="preserve"> </w:t>
      </w:r>
      <w:r w:rsidRPr="00A51C19">
        <w:rPr>
          <w:rFonts w:ascii="Times New Roman" w:hAnsi="Times New Roman" w:cs="Times New Roman"/>
          <w:b w:val="0"/>
          <w:sz w:val="24"/>
          <w:szCs w:val="24"/>
        </w:rPr>
        <w:t>57: 707-719.</w:t>
      </w:r>
    </w:p>
    <w:p w14:paraId="399D89EA"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Kearney, M., and W. Porter. 2009. Mechanistic niche modelling: combining physiological and spatial data to predict species’ ranges. Ecology Letters 12: 334–50.</w:t>
      </w:r>
    </w:p>
    <w:p w14:paraId="7CFB3765"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Kellner, J. B., I. Tetreault, S. D. Gaines, and R. M. Nisbet. 2007. Fishing the line near marine reserves in single and multispecies fisheries. Ecological Applications 17:1039-1054.</w:t>
      </w:r>
    </w:p>
    <w:p w14:paraId="18F50626"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Kinezaki, N. et al. 2003. Modeling biological invasions into periodically fragmented environments. Theoretical Population Biology</w:t>
      </w:r>
      <w:r w:rsidRPr="00A51C19">
        <w:rPr>
          <w:rFonts w:ascii="Times New Roman" w:hAnsi="Times New Roman" w:cs="Times New Roman"/>
          <w:b w:val="0"/>
          <w:i/>
          <w:sz w:val="24"/>
          <w:szCs w:val="24"/>
        </w:rPr>
        <w:t xml:space="preserve"> </w:t>
      </w:r>
      <w:r w:rsidRPr="00A51C19">
        <w:rPr>
          <w:rFonts w:ascii="Times New Roman" w:hAnsi="Times New Roman" w:cs="Times New Roman"/>
          <w:b w:val="0"/>
          <w:sz w:val="24"/>
          <w:szCs w:val="24"/>
        </w:rPr>
        <w:t>64: 291-302.</w:t>
      </w:r>
    </w:p>
    <w:p w14:paraId="429B3A13"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Kirby, R. R., G. Beaugrand, and J. A. Lindley. 2009. Synergistic Effects of Climate and Fishing in a Marine Ecosystem. Ecosystems 12: 548–556.</w:t>
      </w:r>
    </w:p>
    <w:p w14:paraId="7EF03F48"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Kot, M., and W. M. Schaffer. 1986. Discrete-time growth-dispersal models. Mathematical Biosciences</w:t>
      </w:r>
      <w:r w:rsidRPr="00A51C19">
        <w:rPr>
          <w:rFonts w:ascii="Times New Roman" w:hAnsi="Times New Roman" w:cs="Times New Roman"/>
          <w:b w:val="0"/>
          <w:i/>
          <w:sz w:val="24"/>
          <w:szCs w:val="24"/>
        </w:rPr>
        <w:t xml:space="preserve"> </w:t>
      </w:r>
      <w:r w:rsidRPr="00A51C19">
        <w:rPr>
          <w:rFonts w:ascii="Times New Roman" w:hAnsi="Times New Roman" w:cs="Times New Roman"/>
          <w:b w:val="0"/>
          <w:sz w:val="24"/>
          <w:szCs w:val="24"/>
        </w:rPr>
        <w:t>80: 109–136.</w:t>
      </w:r>
    </w:p>
    <w:p w14:paraId="3741E118"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Kot, M., M. A. Lewis, and P. Van Den Driessche. 1996. Dispersal data and the spread of invading organisms. Ecology 77: 2027-2042.</w:t>
      </w:r>
    </w:p>
    <w:p w14:paraId="0C2E8220"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Latore, J., P. Gould, and A. M. Mortimer. 1998. Spatial dynamics and critical patch size of annual plant populations. Journal of Theoretical Biology 190: 277–285.</w:t>
      </w:r>
    </w:p>
    <w:p w14:paraId="45B110E8"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Lawler, J. J. et al. 2010. Resource management in a changing and uncertain climate. Frontiers in Ecology and the Environment 8: 35–43.</w:t>
      </w:r>
    </w:p>
    <w:p w14:paraId="1C2E619D"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Lewis, M. A., and P. Kareiva. 1993. Allee dynamics and the spread of invading organisms. Theoretical Population Biology</w:t>
      </w:r>
      <w:r w:rsidRPr="00A51C19">
        <w:rPr>
          <w:rFonts w:ascii="Times New Roman" w:hAnsi="Times New Roman" w:cs="Times New Roman"/>
          <w:b w:val="0"/>
          <w:i/>
          <w:sz w:val="24"/>
          <w:szCs w:val="24"/>
        </w:rPr>
        <w:t xml:space="preserve"> </w:t>
      </w:r>
      <w:r w:rsidRPr="00A51C19">
        <w:rPr>
          <w:rFonts w:ascii="Times New Roman" w:hAnsi="Times New Roman" w:cs="Times New Roman"/>
          <w:b w:val="0"/>
          <w:sz w:val="24"/>
          <w:szCs w:val="24"/>
        </w:rPr>
        <w:t>43: 141-158.</w:t>
      </w:r>
    </w:p>
    <w:p w14:paraId="3CB7279E"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Ling, S. D., C. R. Johnson, S. D. Frusher, and K. R. Ridgway. 2009. Overfishing reduces resilience of kelp beds to climate-driven catastrophic phase shift. Proceedings of the National Academy of Sciences 106: 22341–22345.</w:t>
      </w:r>
    </w:p>
    <w:p w14:paraId="31E15818"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 xml:space="preserve">Loarie, S. R. P. B. Duffy, H. Hamilton, G. P. Asner, C. B. Field, and D. D. Ackerly. 2009. The velocity of climate change. </w:t>
      </w:r>
      <w:r w:rsidRPr="00A51C19">
        <w:rPr>
          <w:rFonts w:ascii="Times New Roman" w:hAnsi="Times New Roman" w:cs="Times New Roman"/>
          <w:b w:val="0"/>
          <w:iCs/>
          <w:sz w:val="24"/>
          <w:szCs w:val="24"/>
        </w:rPr>
        <w:t>Nature</w:t>
      </w:r>
      <w:r w:rsidRPr="00A51C19">
        <w:rPr>
          <w:rFonts w:ascii="Times New Roman" w:hAnsi="Times New Roman" w:cs="Times New Roman"/>
          <w:b w:val="0"/>
          <w:sz w:val="24"/>
          <w:szCs w:val="24"/>
        </w:rPr>
        <w:t xml:space="preserve"> </w:t>
      </w:r>
      <w:r w:rsidRPr="00A51C19">
        <w:rPr>
          <w:rFonts w:ascii="Times New Roman" w:hAnsi="Times New Roman" w:cs="Times New Roman"/>
          <w:b w:val="0"/>
          <w:iCs/>
          <w:sz w:val="24"/>
          <w:szCs w:val="24"/>
        </w:rPr>
        <w:t>462</w:t>
      </w:r>
      <w:r w:rsidRPr="00A51C19">
        <w:rPr>
          <w:rFonts w:ascii="Times New Roman" w:hAnsi="Times New Roman" w:cs="Times New Roman"/>
          <w:b w:val="0"/>
          <w:sz w:val="24"/>
          <w:szCs w:val="24"/>
        </w:rPr>
        <w:t>: 1052-5.</w:t>
      </w:r>
    </w:p>
    <w:p w14:paraId="2E3286BC"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Lockwood, D. R., A. Hastings, and L. W. Botsford. 2002. The effects of dispersal patterns on marine reserves: does the tail wag the dog? Theoretical Population Biology 61: 297–309.</w:t>
      </w:r>
    </w:p>
    <w:p w14:paraId="1360BD46"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 xml:space="preserve">Love, M. 2011. Certainly More Than You Want to Know About The Fishes of The Pacific Coast. Really Big Press. Santa Barbara, CA 93160. </w:t>
      </w:r>
    </w:p>
    <w:p w14:paraId="0BE6F09C"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McCarthy, M.A., C. J. Thompson, A. L. Moore, and H. P. Possingham. 2011. Designing nature reserves in the face of uncertainty. Ecology Letters 14: 470–5.</w:t>
      </w:r>
    </w:p>
    <w:p w14:paraId="0F163CBB"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McLeod, E., R. Salm, A. Green, and J. Almany. 2008. Designing marine protected area networks to address the impacts of climate change. Frontiers in Ecology and the Environment</w:t>
      </w:r>
      <w:r w:rsidRPr="00A51C19">
        <w:rPr>
          <w:rFonts w:ascii="Times New Roman" w:hAnsi="Times New Roman" w:cs="Times New Roman"/>
          <w:b w:val="0"/>
          <w:i/>
          <w:sz w:val="24"/>
          <w:szCs w:val="24"/>
        </w:rPr>
        <w:t xml:space="preserve"> </w:t>
      </w:r>
      <w:r w:rsidRPr="00A51C19">
        <w:rPr>
          <w:rFonts w:ascii="Times New Roman" w:hAnsi="Times New Roman" w:cs="Times New Roman"/>
          <w:b w:val="0"/>
          <w:sz w:val="24"/>
          <w:szCs w:val="24"/>
        </w:rPr>
        <w:t>7: 362-370.</w:t>
      </w:r>
    </w:p>
    <w:p w14:paraId="678AAC11"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Milner-Gulland, J., and E. L. Bennett.</w:t>
      </w:r>
      <w:r w:rsidRPr="00A51C19" w:rsidDel="00E2674C">
        <w:rPr>
          <w:rFonts w:ascii="Times New Roman" w:hAnsi="Times New Roman" w:cs="Times New Roman"/>
          <w:b w:val="0"/>
          <w:sz w:val="24"/>
          <w:szCs w:val="24"/>
        </w:rPr>
        <w:t xml:space="preserve"> </w:t>
      </w:r>
      <w:r w:rsidRPr="00A51C19">
        <w:rPr>
          <w:rFonts w:ascii="Times New Roman" w:hAnsi="Times New Roman" w:cs="Times New Roman"/>
          <w:b w:val="0"/>
          <w:sz w:val="24"/>
          <w:szCs w:val="24"/>
        </w:rPr>
        <w:t xml:space="preserve">2003. Wild meat: The bigger picture. </w:t>
      </w:r>
      <w:r w:rsidRPr="00A51C19">
        <w:rPr>
          <w:rFonts w:ascii="Times New Roman" w:hAnsi="Times New Roman" w:cs="Times New Roman"/>
          <w:b w:val="0"/>
          <w:iCs/>
          <w:sz w:val="24"/>
          <w:szCs w:val="24"/>
        </w:rPr>
        <w:t>Trends in Ecology &amp; Evolution</w:t>
      </w:r>
      <w:r w:rsidRPr="00A51C19">
        <w:rPr>
          <w:rFonts w:ascii="Times New Roman" w:hAnsi="Times New Roman" w:cs="Times New Roman"/>
          <w:b w:val="0"/>
          <w:sz w:val="24"/>
          <w:szCs w:val="24"/>
        </w:rPr>
        <w:t xml:space="preserve"> </w:t>
      </w:r>
      <w:r w:rsidRPr="00A51C19">
        <w:rPr>
          <w:rFonts w:ascii="Times New Roman" w:hAnsi="Times New Roman" w:cs="Times New Roman"/>
          <w:b w:val="0"/>
          <w:iCs/>
          <w:sz w:val="24"/>
          <w:szCs w:val="24"/>
        </w:rPr>
        <w:t>18</w:t>
      </w:r>
      <w:r w:rsidRPr="00A51C19">
        <w:rPr>
          <w:rFonts w:ascii="Times New Roman" w:hAnsi="Times New Roman" w:cs="Times New Roman"/>
          <w:b w:val="0"/>
          <w:sz w:val="24"/>
          <w:szCs w:val="24"/>
        </w:rPr>
        <w:t>: 351-357.</w:t>
      </w:r>
    </w:p>
    <w:p w14:paraId="61AF1EB8"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Moffitt, E. A., J. Wilson White, and L. W. Botsford. 2011. The utility and limitations of size and spacing guidelines for designing marine protected area (MPA) networks. Biological Conservation 144: 306:318.</w:t>
      </w:r>
    </w:p>
    <w:p w14:paraId="427F59C1"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lastRenderedPageBreak/>
        <w:t>Mora, C., R. Metzger, A. Rollo, and R. A. Myers. 2007. Experimental simulations about the effects of overexploitation and habitat fragmentation on populations facing environmental warming. Proceedings of the Royal Society B: Biological Sciences</w:t>
      </w:r>
      <w:r w:rsidRPr="00A51C19">
        <w:rPr>
          <w:rFonts w:ascii="Times New Roman" w:hAnsi="Times New Roman" w:cs="Times New Roman"/>
          <w:b w:val="0"/>
          <w:i/>
          <w:sz w:val="24"/>
          <w:szCs w:val="24"/>
        </w:rPr>
        <w:t xml:space="preserve"> </w:t>
      </w:r>
      <w:r w:rsidRPr="00A51C19">
        <w:rPr>
          <w:rFonts w:ascii="Times New Roman" w:hAnsi="Times New Roman" w:cs="Times New Roman"/>
          <w:b w:val="0"/>
          <w:sz w:val="24"/>
          <w:szCs w:val="24"/>
        </w:rPr>
        <w:t xml:space="preserve">274: 1023–1028. </w:t>
      </w:r>
    </w:p>
    <w:p w14:paraId="43DF95C1" w14:textId="77777777" w:rsidR="00CD1538" w:rsidRPr="00A51C19" w:rsidRDefault="00DA63FB" w:rsidP="00CD1538">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Neubert, M. G. 2003. Marine reserves and optimal harvesting. Ecology Letters 6: 843-849.</w:t>
      </w:r>
    </w:p>
    <w:p w14:paraId="679189FF" w14:textId="77777777" w:rsidR="00EB7534" w:rsidRPr="00A51C19" w:rsidRDefault="00DA63FB" w:rsidP="00EB7534">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Nye, J. A., R. J. Gamble, and J. S. Link. 2013. The relative impact of warming and removing top predators on the Northeast US large marine biotic community. Ecological Modelling 264: 157–168.</w:t>
      </w:r>
    </w:p>
    <w:p w14:paraId="7CFF33EC" w14:textId="77777777" w:rsidR="00A375C1" w:rsidRPr="00A51C19" w:rsidRDefault="00DA63FB" w:rsidP="00A375C1">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Pelletier, E., P. Sargian, J. Payet, and S. Demers. 2006. Ecotoxicological effects of combined UVB and organic contaminants in coastal waters: a review. Photochemistry and photobiology 82: 981–993.</w:t>
      </w:r>
    </w:p>
    <w:p w14:paraId="4B17B299" w14:textId="77777777" w:rsidR="00A375C1" w:rsidRPr="00A51C19" w:rsidRDefault="00DA63FB" w:rsidP="00A375C1">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Perry, A. L., P. J. Low, J. R. Ellis, and J. D. Reynolds. 2005. Climate Change and Distribution Shifts in Marine Fishes. Science 308: 1912–1915.</w:t>
      </w:r>
    </w:p>
    <w:p w14:paraId="6E4CCD62" w14:textId="77777777" w:rsidR="00A375C1" w:rsidRPr="00A51C19" w:rsidRDefault="00DA63FB" w:rsidP="00A375C1">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 xml:space="preserve">Pimm, S. et al. 2001. Can we defy nature's end? </w:t>
      </w:r>
      <w:r w:rsidRPr="00A51C19">
        <w:rPr>
          <w:rFonts w:ascii="Times New Roman" w:hAnsi="Times New Roman" w:cs="Times New Roman"/>
          <w:b w:val="0"/>
          <w:iCs/>
          <w:sz w:val="24"/>
          <w:szCs w:val="24"/>
        </w:rPr>
        <w:t>Science</w:t>
      </w:r>
      <w:r w:rsidRPr="00A51C19">
        <w:rPr>
          <w:rFonts w:ascii="Times New Roman" w:hAnsi="Times New Roman" w:cs="Times New Roman"/>
          <w:b w:val="0"/>
          <w:sz w:val="24"/>
          <w:szCs w:val="24"/>
        </w:rPr>
        <w:t xml:space="preserve"> </w:t>
      </w:r>
      <w:r w:rsidRPr="00A51C19">
        <w:rPr>
          <w:rFonts w:ascii="Times New Roman" w:hAnsi="Times New Roman" w:cs="Times New Roman"/>
          <w:b w:val="0"/>
          <w:iCs/>
          <w:sz w:val="24"/>
          <w:szCs w:val="24"/>
        </w:rPr>
        <w:t>293</w:t>
      </w:r>
      <w:r w:rsidRPr="00A51C19">
        <w:rPr>
          <w:rFonts w:ascii="Times New Roman" w:hAnsi="Times New Roman" w:cs="Times New Roman"/>
          <w:b w:val="0"/>
          <w:i/>
          <w:iCs/>
          <w:sz w:val="24"/>
          <w:szCs w:val="24"/>
        </w:rPr>
        <w:t>:</w:t>
      </w:r>
      <w:r w:rsidRPr="00A51C19">
        <w:rPr>
          <w:rFonts w:ascii="Times New Roman" w:hAnsi="Times New Roman" w:cs="Times New Roman"/>
          <w:b w:val="0"/>
          <w:sz w:val="24"/>
          <w:szCs w:val="24"/>
        </w:rPr>
        <w:t xml:space="preserve"> 2207-2208.</w:t>
      </w:r>
    </w:p>
    <w:p w14:paraId="142768E7" w14:textId="77777777" w:rsidR="00A375C1" w:rsidRPr="00A51C19" w:rsidRDefault="00DA63FB" w:rsidP="00A375C1">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 xml:space="preserve">Pinsky, M. L., and M. Fogarty. 2012. Lagged social-ecological responses to climate and range shifts in fisheries. </w:t>
      </w:r>
      <w:r w:rsidRPr="00A51C19">
        <w:rPr>
          <w:rFonts w:ascii="Times New Roman" w:hAnsi="Times New Roman" w:cs="Times New Roman"/>
          <w:b w:val="0"/>
          <w:iCs/>
          <w:sz w:val="24"/>
          <w:szCs w:val="24"/>
        </w:rPr>
        <w:t>Climatic Change 115: 883-891.</w:t>
      </w:r>
    </w:p>
    <w:p w14:paraId="344DEFE6" w14:textId="77777777" w:rsidR="00A375C1" w:rsidRPr="00A51C19" w:rsidRDefault="00DA63FB" w:rsidP="00A375C1">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 xml:space="preserve">Pinsky, M. L., B. Worm, M. J. Fogarty, J. L. Sarmiento, and S. A. Levin. 2013. Marine taxa track local climate velocities. </w:t>
      </w:r>
      <w:r w:rsidRPr="00A51C19">
        <w:rPr>
          <w:rFonts w:ascii="Times New Roman" w:hAnsi="Times New Roman" w:cs="Times New Roman"/>
          <w:b w:val="0"/>
          <w:iCs/>
          <w:sz w:val="24"/>
          <w:szCs w:val="24"/>
        </w:rPr>
        <w:t>Science</w:t>
      </w:r>
      <w:r w:rsidRPr="00A51C19">
        <w:rPr>
          <w:rFonts w:ascii="Times New Roman" w:hAnsi="Times New Roman" w:cs="Times New Roman"/>
          <w:b w:val="0"/>
          <w:i/>
          <w:iCs/>
          <w:sz w:val="24"/>
          <w:szCs w:val="24"/>
        </w:rPr>
        <w:t xml:space="preserve"> </w:t>
      </w:r>
      <w:r w:rsidRPr="00A51C19">
        <w:rPr>
          <w:rFonts w:ascii="Times New Roman" w:hAnsi="Times New Roman" w:cs="Times New Roman"/>
          <w:b w:val="0"/>
          <w:iCs/>
          <w:sz w:val="24"/>
          <w:szCs w:val="24"/>
        </w:rPr>
        <w:t>341</w:t>
      </w:r>
      <w:r w:rsidRPr="00A51C19">
        <w:rPr>
          <w:rFonts w:ascii="Times New Roman" w:hAnsi="Times New Roman" w:cs="Times New Roman"/>
          <w:b w:val="0"/>
          <w:sz w:val="24"/>
          <w:szCs w:val="24"/>
        </w:rPr>
        <w:t>: 1239-42.</w:t>
      </w:r>
    </w:p>
    <w:p w14:paraId="597C34B6" w14:textId="77777777" w:rsidR="00A375C1" w:rsidRPr="00A51C19" w:rsidRDefault="00DA63FB" w:rsidP="00A375C1">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Planque, B., J. Fromentin, P. Cury, K. F. Drinkwater, S. Jennings, R. I. Perry, and S. Kifani. 2010. How does fishing alter marine populations and ecosystems sensitivity to climate? Journal of Marine Systems 79: 403–417.</w:t>
      </w:r>
    </w:p>
    <w:p w14:paraId="21B155F1" w14:textId="77777777" w:rsidR="00A375C1" w:rsidRPr="00A51C19" w:rsidRDefault="00DA63FB" w:rsidP="00A375C1">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Robinson, L. M. M., J. Elith, A. J. J. Hobday, R. G. G. Pearson, B. E. E. Kendall, H. P. P. Possingham, and A. J. J. Richardson. 2011. Pushing the limits in marine species distribution modelling: lessons from the land present challenges and opportunities. Global Ecology and Biogeography 20: 789–802.</w:t>
      </w:r>
    </w:p>
    <w:p w14:paraId="101009C6" w14:textId="77777777" w:rsidR="00A375C1" w:rsidRPr="00A51C19" w:rsidRDefault="00DA63FB" w:rsidP="00A375C1">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Sala, O. E. E. et al. 2000. Global biodiversity scenarios for the year 2100. Science 287: 1770–1774.</w:t>
      </w:r>
    </w:p>
    <w:p w14:paraId="00A37173" w14:textId="77777777" w:rsidR="00A375C1" w:rsidRPr="00A51C19" w:rsidRDefault="00DA63FB" w:rsidP="00A375C1">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Schindler, D.E., R. Hilborn, B. Chasco, C. P. Boatright, T. P. Quinn, L. A. Rogers, M. S. Webster. 2010. Population diversity and the portfolio effect in an exploited species. Nature 465: 609–12.</w:t>
      </w:r>
    </w:p>
    <w:p w14:paraId="50BF83CA" w14:textId="77777777" w:rsidR="00A375C1" w:rsidRPr="00A51C19" w:rsidRDefault="00DA63FB" w:rsidP="00A375C1">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Sekercioglu, C. H., S. H. Schneider, J. P. Fay, and S. R. Loarie. 2008. Climate Change, Elevational Range Shifts, and Bird Extinctions.</w:t>
      </w:r>
      <w:r w:rsidRPr="00A51C19">
        <w:rPr>
          <w:rFonts w:ascii="Times New Roman" w:hAnsi="Times New Roman" w:cs="Times New Roman"/>
          <w:b w:val="0"/>
          <w:iCs/>
          <w:sz w:val="24"/>
          <w:szCs w:val="24"/>
        </w:rPr>
        <w:t xml:space="preserve"> Conservation Biology </w:t>
      </w:r>
      <w:r w:rsidRPr="00A51C19">
        <w:rPr>
          <w:rFonts w:ascii="Times New Roman" w:hAnsi="Times New Roman" w:cs="Times New Roman"/>
          <w:b w:val="0"/>
          <w:sz w:val="24"/>
          <w:szCs w:val="24"/>
        </w:rPr>
        <w:t>22: 140-150.</w:t>
      </w:r>
    </w:p>
    <w:p w14:paraId="11D73F08" w14:textId="77777777" w:rsidR="00A375C1" w:rsidRPr="00A51C19" w:rsidRDefault="00DA63FB" w:rsidP="00A375C1">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Shelton, A.O., and M. Mangel.</w:t>
      </w:r>
      <w:r w:rsidRPr="00A51C19" w:rsidDel="00DD16B2">
        <w:rPr>
          <w:rFonts w:ascii="Times New Roman" w:hAnsi="Times New Roman" w:cs="Times New Roman"/>
          <w:b w:val="0"/>
          <w:sz w:val="24"/>
          <w:szCs w:val="24"/>
        </w:rPr>
        <w:t xml:space="preserve"> </w:t>
      </w:r>
      <w:r w:rsidRPr="00A51C19">
        <w:rPr>
          <w:rFonts w:ascii="Times New Roman" w:hAnsi="Times New Roman" w:cs="Times New Roman"/>
          <w:b w:val="0"/>
          <w:sz w:val="24"/>
          <w:szCs w:val="24"/>
        </w:rPr>
        <w:t>2011. Fluctuations of fish populations and the magnifying effects of fishing. Proceedings National Academy Sciences 108: 7075–7080.</w:t>
      </w:r>
    </w:p>
    <w:p w14:paraId="2E3D4C1B" w14:textId="77777777" w:rsidR="00A375C1" w:rsidRPr="00A51C19" w:rsidRDefault="00DA63FB" w:rsidP="00A375C1">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Shigesada, N., K. Kawasaki, and E. Teramoto. 1986. Traveling periodic waves in heterogeneous environments. Theoretical Population Biology 30:143-160.</w:t>
      </w:r>
    </w:p>
    <w:p w14:paraId="6DF51024" w14:textId="77777777" w:rsidR="00A375C1" w:rsidRPr="00A51C19" w:rsidRDefault="00DA63FB" w:rsidP="00A375C1">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Thomas, C. D. et al. 2012. Protected areas facilitate species’ range expansions. Proceedings of the National Academy of Sciences 109: 14063–8.</w:t>
      </w:r>
    </w:p>
    <w:p w14:paraId="1CEDF542" w14:textId="77777777" w:rsidR="00A375C1" w:rsidRPr="00A51C19" w:rsidRDefault="00DA63FB" w:rsidP="00A375C1">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 xml:space="preserve">Toonen, R.J. </w:t>
      </w:r>
      <w:r w:rsidRPr="00A51C19">
        <w:rPr>
          <w:rFonts w:ascii="Times New Roman" w:hAnsi="Times New Roman" w:cs="Times New Roman"/>
          <w:b w:val="0"/>
          <w:iCs/>
          <w:sz w:val="24"/>
          <w:szCs w:val="24"/>
        </w:rPr>
        <w:t>et al.</w:t>
      </w:r>
      <w:r w:rsidRPr="00A51C19">
        <w:rPr>
          <w:rFonts w:ascii="Times New Roman" w:hAnsi="Times New Roman" w:cs="Times New Roman"/>
          <w:b w:val="0"/>
          <w:sz w:val="24"/>
          <w:szCs w:val="24"/>
        </w:rPr>
        <w:t xml:space="preserve"> 2013. One size does not fit all: the emerging frontier in large-scale marine conservation. </w:t>
      </w:r>
      <w:r w:rsidRPr="00A51C19">
        <w:rPr>
          <w:rFonts w:ascii="Times New Roman" w:hAnsi="Times New Roman" w:cs="Times New Roman"/>
          <w:b w:val="0"/>
          <w:iCs/>
          <w:sz w:val="24"/>
          <w:szCs w:val="24"/>
        </w:rPr>
        <w:t>Marine Pollution Bulletin</w:t>
      </w:r>
      <w:r w:rsidRPr="00A51C19">
        <w:rPr>
          <w:rFonts w:ascii="Times New Roman" w:hAnsi="Times New Roman" w:cs="Times New Roman"/>
          <w:b w:val="0"/>
          <w:sz w:val="24"/>
          <w:szCs w:val="24"/>
        </w:rPr>
        <w:t xml:space="preserve"> 77: 7–10.</w:t>
      </w:r>
    </w:p>
    <w:p w14:paraId="379E0115" w14:textId="77777777" w:rsidR="00A375C1" w:rsidRPr="00A51C19" w:rsidRDefault="00DA63FB" w:rsidP="00A375C1">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Travers-Trolet, M., Y. J. Shin, and J. G. Field. 2014. An end-to-end coupled model ROMS-N2P2Z2D2-OSMOSE of the southern Benguela foodweb: parameterisation, calibration and pattern-oriented validation. African Journal of Marine Science 36:11-29.</w:t>
      </w:r>
    </w:p>
    <w:p w14:paraId="282184FD" w14:textId="77777777" w:rsidR="00A375C1" w:rsidRPr="00A51C19" w:rsidRDefault="00DA63FB" w:rsidP="00A375C1">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Travis, J. M. J. 2003. Climate change and habitat destruction: a deadly anthropogenic cocktail. Proceedings of the Royal Society B: Biological Sciences 270: 467-73.</w:t>
      </w:r>
    </w:p>
    <w:p w14:paraId="6EC0AB19" w14:textId="77777777" w:rsidR="00A375C1" w:rsidRPr="00A51C19" w:rsidRDefault="00DA63FB" w:rsidP="00A375C1">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lastRenderedPageBreak/>
        <w:t>Van Kirk, R. W., and M. A. Lewis. 1997. Integrodifference models for persistence in fragmented habitats. Bulletin of Mathematical Biology 59: 107–137.</w:t>
      </w:r>
    </w:p>
    <w:p w14:paraId="5E20F473" w14:textId="77777777" w:rsidR="00A375C1" w:rsidRPr="00A51C19" w:rsidRDefault="00DA63FB" w:rsidP="00A375C1">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 xml:space="preserve">van Putten, I. E., S. Kulmala, O. Thébaud, N. Dowling, K. G. Hamon, T. Hutton, and S. Pascoe. 2011. Theories and behavioural drivers underlying fleet dynamics models. </w:t>
      </w:r>
      <w:r w:rsidRPr="00A51C19">
        <w:rPr>
          <w:rFonts w:ascii="Times New Roman" w:hAnsi="Times New Roman" w:cs="Times New Roman"/>
          <w:b w:val="0"/>
          <w:iCs/>
          <w:sz w:val="24"/>
          <w:szCs w:val="24"/>
        </w:rPr>
        <w:t>Fish and Fisheries</w:t>
      </w:r>
      <w:r w:rsidRPr="00A51C19">
        <w:rPr>
          <w:rFonts w:ascii="Times New Roman" w:hAnsi="Times New Roman" w:cs="Times New Roman"/>
          <w:b w:val="0"/>
          <w:sz w:val="24"/>
          <w:szCs w:val="24"/>
        </w:rPr>
        <w:t xml:space="preserve"> </w:t>
      </w:r>
      <w:r w:rsidRPr="00A51C19">
        <w:rPr>
          <w:rFonts w:ascii="Times New Roman" w:hAnsi="Times New Roman" w:cs="Times New Roman"/>
          <w:b w:val="0"/>
          <w:iCs/>
          <w:sz w:val="24"/>
          <w:szCs w:val="24"/>
        </w:rPr>
        <w:t>13</w:t>
      </w:r>
      <w:r w:rsidRPr="00A51C19">
        <w:rPr>
          <w:rFonts w:ascii="Times New Roman" w:hAnsi="Times New Roman" w:cs="Times New Roman"/>
          <w:b w:val="0"/>
          <w:sz w:val="24"/>
          <w:szCs w:val="24"/>
        </w:rPr>
        <w:t>: 216-235.</w:t>
      </w:r>
    </w:p>
    <w:p w14:paraId="12C684D1" w14:textId="77777777" w:rsidR="00A375C1" w:rsidRPr="00A51C19" w:rsidRDefault="00DA63FB" w:rsidP="00A375C1">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Veit, R. R., and M. A. Lewis. 1996. Dispersal, population growth, and the Allee effect: dynamics of the house finch invasion of eastern North America. American Naturalist 148: 255-274.</w:t>
      </w:r>
    </w:p>
    <w:p w14:paraId="3E02A513" w14:textId="77777777" w:rsidR="00A375C1" w:rsidRPr="00A51C19" w:rsidRDefault="00DA63FB" w:rsidP="00A375C1">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Vinebrooke, D., Rolf et al. 2004 Impacts of multiple stressors on biodiversity and ecosystem functioning: The role of species co</w:t>
      </w:r>
      <w:r w:rsidRPr="00A51C19">
        <w:rPr>
          <w:rFonts w:ascii="Calibri" w:eastAsia="Calibri" w:hAnsi="Calibri" w:cs="Calibri"/>
          <w:b w:val="0"/>
          <w:sz w:val="24"/>
          <w:szCs w:val="24"/>
        </w:rPr>
        <w:t>‐</w:t>
      </w:r>
      <w:r w:rsidRPr="00A51C19">
        <w:rPr>
          <w:rFonts w:ascii="Times New Roman" w:hAnsi="Times New Roman" w:cs="Times New Roman"/>
          <w:b w:val="0"/>
          <w:sz w:val="24"/>
          <w:szCs w:val="24"/>
        </w:rPr>
        <w:t>tolerance. </w:t>
      </w:r>
      <w:r w:rsidRPr="00A51C19">
        <w:rPr>
          <w:rFonts w:ascii="Times New Roman" w:hAnsi="Times New Roman" w:cs="Times New Roman"/>
          <w:b w:val="0"/>
          <w:iCs/>
          <w:sz w:val="24"/>
          <w:szCs w:val="24"/>
        </w:rPr>
        <w:t>Oikos</w:t>
      </w:r>
      <w:r w:rsidRPr="00A51C19">
        <w:rPr>
          <w:rFonts w:ascii="Times New Roman" w:hAnsi="Times New Roman" w:cs="Times New Roman"/>
          <w:b w:val="0"/>
          <w:sz w:val="24"/>
          <w:szCs w:val="24"/>
        </w:rPr>
        <w:t> 104: 451-457.</w:t>
      </w:r>
    </w:p>
    <w:p w14:paraId="21176EA8" w14:textId="77777777" w:rsidR="00A375C1" w:rsidRPr="00A51C19" w:rsidRDefault="00DA63FB" w:rsidP="00A375C1">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Walters, C., and A. M. Parma. 1996. Fixed exploitation rate strategies for coping with effects of climate change. Canadian Journal of Fisheries and Aquatic Sciences 53: 148–158.</w:t>
      </w:r>
    </w:p>
    <w:p w14:paraId="5EB49CC2" w14:textId="77777777" w:rsidR="003975C6" w:rsidRPr="00A51C19" w:rsidRDefault="00DA63FB" w:rsidP="003975C6">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Watson, J. R., D. A. Siegel, B. E. Kendall, S. Mitarai, A. Rassweiller, and S. D. Gaines. 2011. Identifying critical regions in small-world marine metapopulations. Proceedings of the National Academy of Sciences 108: e907-e913.</w:t>
      </w:r>
    </w:p>
    <w:p w14:paraId="43269909" w14:textId="77777777" w:rsidR="003975C6" w:rsidRPr="00A51C19" w:rsidRDefault="00DA63FB" w:rsidP="003975C6">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White, J.W., Botsford, L.W., Moffitt, E.A., and Fischer, D.T. 2010. Decision analysis for designing marine protected areas for multiple species with uncertain fishery status. </w:t>
      </w:r>
      <w:r w:rsidRPr="00A51C19">
        <w:rPr>
          <w:rFonts w:ascii="Times New Roman" w:hAnsi="Times New Roman" w:cs="Times New Roman"/>
          <w:b w:val="0"/>
          <w:iCs/>
          <w:sz w:val="24"/>
          <w:szCs w:val="24"/>
        </w:rPr>
        <w:t>Ecolological Applications</w:t>
      </w:r>
      <w:r w:rsidRPr="00A51C19">
        <w:rPr>
          <w:rFonts w:ascii="Times New Roman" w:hAnsi="Times New Roman" w:cs="Times New Roman"/>
          <w:b w:val="0"/>
          <w:sz w:val="24"/>
          <w:szCs w:val="24"/>
        </w:rPr>
        <w:t xml:space="preserve"> 20: 1523–41.</w:t>
      </w:r>
    </w:p>
    <w:p w14:paraId="28C17F9F" w14:textId="77777777" w:rsidR="003975C6" w:rsidRPr="00A51C19" w:rsidRDefault="00DA63FB" w:rsidP="003975C6">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Wilcove, D. S., D. R., J. Dubow, A. Phillips, and E. Losos. 1998. Quantifying threats to imperiled species in the United States. BioScience 48: 607–615.</w:t>
      </w:r>
    </w:p>
    <w:p w14:paraId="6A397E8E" w14:textId="77777777" w:rsidR="003975C6" w:rsidRPr="00A51C19" w:rsidRDefault="00DA63FB" w:rsidP="003975C6">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 xml:space="preserve">Wilen, J. E., Smith, M. D., Lockwood, D., and Botsford, L. W. 2002. Avoiding surprises: Incorporating fisherman behavior into management models. </w:t>
      </w:r>
      <w:r w:rsidRPr="00A51C19">
        <w:rPr>
          <w:rFonts w:ascii="Times New Roman" w:hAnsi="Times New Roman" w:cs="Times New Roman"/>
          <w:b w:val="0"/>
          <w:iCs/>
          <w:sz w:val="24"/>
          <w:szCs w:val="24"/>
        </w:rPr>
        <w:t>Bulletin of Marine Scienc</w:t>
      </w:r>
      <w:r w:rsidRPr="00A51C19">
        <w:rPr>
          <w:rFonts w:ascii="Times New Roman" w:hAnsi="Times New Roman" w:cs="Times New Roman"/>
          <w:b w:val="0"/>
          <w:sz w:val="24"/>
          <w:szCs w:val="24"/>
        </w:rPr>
        <w:t xml:space="preserve">e </w:t>
      </w:r>
      <w:r w:rsidRPr="00A51C19">
        <w:rPr>
          <w:rFonts w:ascii="Times New Roman" w:hAnsi="Times New Roman" w:cs="Times New Roman"/>
          <w:b w:val="0"/>
          <w:iCs/>
          <w:sz w:val="24"/>
          <w:szCs w:val="24"/>
        </w:rPr>
        <w:t>70</w:t>
      </w:r>
      <w:r w:rsidRPr="00A51C19">
        <w:rPr>
          <w:rFonts w:ascii="Times New Roman" w:hAnsi="Times New Roman" w:cs="Times New Roman"/>
          <w:b w:val="0"/>
          <w:sz w:val="24"/>
          <w:szCs w:val="24"/>
        </w:rPr>
        <w:t xml:space="preserve">: 553-575. </w:t>
      </w:r>
    </w:p>
    <w:p w14:paraId="463FDB8A" w14:textId="77777777" w:rsidR="003975C6" w:rsidRPr="00A51C19" w:rsidRDefault="00DA63FB" w:rsidP="003975C6">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Worm, B. et al. 2009. Rebuilding global fisheries. Science 325: 578-585.</w:t>
      </w:r>
    </w:p>
    <w:p w14:paraId="24BE2906" w14:textId="77777777" w:rsidR="003975C6" w:rsidRPr="00A51C19" w:rsidRDefault="00DA63FB" w:rsidP="003975C6">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Zarnetske, P. L., D. K. Skelly, and M. C. Urban. 2012. Biotic multipliers of climate change. Science 336: 1516–8.</w:t>
      </w:r>
    </w:p>
    <w:p w14:paraId="22F93DF0" w14:textId="2E389D61" w:rsidR="00DA63FB" w:rsidRPr="00A51C19" w:rsidRDefault="00DA63FB" w:rsidP="003975C6">
      <w:pPr>
        <w:ind w:left="720" w:hanging="720"/>
        <w:rPr>
          <w:rFonts w:ascii="Times New Roman" w:hAnsi="Times New Roman" w:cs="Times New Roman"/>
          <w:b w:val="0"/>
          <w:sz w:val="24"/>
          <w:szCs w:val="24"/>
        </w:rPr>
      </w:pPr>
      <w:r w:rsidRPr="00A51C19">
        <w:rPr>
          <w:rFonts w:ascii="Times New Roman" w:hAnsi="Times New Roman" w:cs="Times New Roman"/>
          <w:b w:val="0"/>
          <w:sz w:val="24"/>
          <w:szCs w:val="24"/>
        </w:rPr>
        <w:t>Zhou, Y., and M. Kot. 2011. Discrete-time growth-dispersal models with shifting species ranges. Theoretical Ecology 4: 13–25.</w:t>
      </w:r>
    </w:p>
    <w:p w14:paraId="6575CE53" w14:textId="77777777" w:rsidR="003A00E1" w:rsidRPr="00A51C19" w:rsidRDefault="003A00E1" w:rsidP="001B7FB8">
      <w:pPr>
        <w:rPr>
          <w:rFonts w:ascii="Times New Roman" w:hAnsi="Times New Roman" w:cs="Times New Roman"/>
          <w:b w:val="0"/>
          <w:sz w:val="24"/>
          <w:szCs w:val="24"/>
        </w:rPr>
      </w:pPr>
    </w:p>
    <w:p w14:paraId="737930B3" w14:textId="248C4E7E" w:rsidR="003A00E1" w:rsidRPr="00A51C19" w:rsidRDefault="003A00E1" w:rsidP="001B7FB8">
      <w:pPr>
        <w:rPr>
          <w:rFonts w:ascii="Times New Roman" w:hAnsi="Times New Roman" w:cs="Times New Roman"/>
          <w:sz w:val="24"/>
          <w:szCs w:val="24"/>
        </w:rPr>
      </w:pPr>
      <w:commentRangeStart w:id="7"/>
      <w:r w:rsidRPr="00A51C19">
        <w:rPr>
          <w:rFonts w:ascii="Times New Roman" w:hAnsi="Times New Roman" w:cs="Times New Roman"/>
          <w:sz w:val="24"/>
          <w:szCs w:val="24"/>
        </w:rPr>
        <w:t>Supporting Information</w:t>
      </w:r>
      <w:r w:rsidR="00AC5C8B" w:rsidRPr="00A51C19">
        <w:rPr>
          <w:rFonts w:ascii="Times New Roman" w:hAnsi="Times New Roman" w:cs="Times New Roman"/>
          <w:sz w:val="24"/>
          <w:szCs w:val="24"/>
        </w:rPr>
        <w:t>: Appendix</w:t>
      </w:r>
      <w:commentRangeEnd w:id="7"/>
      <w:r w:rsidR="00472686" w:rsidRPr="00A51C19">
        <w:rPr>
          <w:rStyle w:val="CommentReference"/>
          <w:sz w:val="24"/>
          <w:szCs w:val="24"/>
        </w:rPr>
        <w:commentReference w:id="7"/>
      </w:r>
    </w:p>
    <w:p w14:paraId="0321F960" w14:textId="6F6F869E" w:rsidR="00AC5C8B" w:rsidRPr="00A51C19" w:rsidRDefault="00AC5C8B" w:rsidP="001B7FB8">
      <w:pPr>
        <w:ind w:firstLine="720"/>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In Appendix A, I provide the details for assessing the persistence of a population with an integrodifference model and I discuss the effect of the harvesting function on population persistence. In Appendix B, I provide the details for assessing population persistence with separable dispersal kernels. In Appendix C and D, I derive expressions for the critical harvesting rate and rate of environmental shift for Gaussian and sinuosoidal dispersal kernels. In Appendix E, I derive approximate expressions for these critical rates. In Appendix F I provide details on differences between small and large MPA simulations. In Appendix G, I parameterize our model for black rockfish (</w:t>
      </w:r>
      <w:r w:rsidRPr="00A51C19">
        <w:rPr>
          <w:rFonts w:ascii="Times New Roman" w:hAnsi="Times New Roman" w:cs="Times New Roman"/>
          <w:b w:val="0"/>
          <w:i/>
          <w:color w:val="000000" w:themeColor="text1"/>
          <w:sz w:val="24"/>
          <w:szCs w:val="24"/>
        </w:rPr>
        <w:t>Sebastes melanops</w:t>
      </w:r>
      <w:r w:rsidRPr="00A51C19">
        <w:rPr>
          <w:rFonts w:ascii="Times New Roman" w:hAnsi="Times New Roman" w:cs="Times New Roman"/>
          <w:b w:val="0"/>
          <w:color w:val="000000" w:themeColor="text1"/>
          <w:sz w:val="24"/>
          <w:szCs w:val="24"/>
        </w:rPr>
        <w:t>)in the California Current and demonstrate that results for parameters are qualitatively similar to results presented in the main text.</w:t>
      </w:r>
    </w:p>
    <w:p w14:paraId="25561DF3" w14:textId="77777777" w:rsidR="003E1812" w:rsidRPr="00A51C19" w:rsidRDefault="003E1812" w:rsidP="001B7FB8">
      <w:pPr>
        <w:pStyle w:val="Heading2"/>
        <w:spacing w:before="0"/>
        <w:rPr>
          <w:rFonts w:ascii="Times New Roman" w:hAnsi="Times New Roman" w:cs="Times New Roman"/>
          <w:b w:val="0"/>
          <w:color w:val="000000" w:themeColor="text1"/>
          <w:sz w:val="24"/>
          <w:szCs w:val="24"/>
        </w:rPr>
      </w:pPr>
      <w:bookmarkStart w:id="8" w:name="determining-stability-stab"/>
    </w:p>
    <w:p w14:paraId="496882E2" w14:textId="77777777" w:rsidR="00AC5C8B" w:rsidRPr="00A51C19" w:rsidRDefault="00AC5C8B" w:rsidP="001B7FB8">
      <w:pPr>
        <w:pStyle w:val="Heading2"/>
        <w:spacing w:before="0"/>
        <w:rPr>
          <w:rFonts w:ascii="Times New Roman" w:hAnsi="Times New Roman" w:cs="Times New Roman"/>
          <w:caps/>
          <w:color w:val="000000" w:themeColor="text1"/>
          <w:sz w:val="24"/>
          <w:szCs w:val="24"/>
        </w:rPr>
      </w:pPr>
      <w:r w:rsidRPr="00A51C19">
        <w:rPr>
          <w:rFonts w:ascii="Times New Roman" w:hAnsi="Times New Roman" w:cs="Times New Roman"/>
          <w:caps/>
          <w:color w:val="000000" w:themeColor="text1"/>
          <w:sz w:val="24"/>
          <w:szCs w:val="24"/>
        </w:rPr>
        <w:t>A: Determining stability</w:t>
      </w:r>
    </w:p>
    <w:bookmarkEnd w:id="8"/>
    <w:p w14:paraId="4971FBFC" w14:textId="5101017F" w:rsidR="00AC5C8B" w:rsidRPr="00A51C19" w:rsidRDefault="00AC5C8B" w:rsidP="001B7FB8">
      <w:pPr>
        <w:ind w:firstLine="720"/>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 xml:space="preserve">Let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oMath>
      <w:r w:rsidRPr="00A51C19">
        <w:rPr>
          <w:rFonts w:ascii="Times New Roman" w:hAnsi="Times New Roman" w:cs="Times New Roman"/>
          <w:b w:val="0"/>
          <w:color w:val="000000" w:themeColor="text1"/>
          <w:sz w:val="24"/>
          <w:szCs w:val="24"/>
        </w:rPr>
        <w:t xml:space="preserve"> be the number of adults at position </w:t>
      </w:r>
      <m:oMath>
        <m:r>
          <m:rPr>
            <m:sty m:val="bi"/>
          </m:rPr>
          <w:rPr>
            <w:rFonts w:ascii="Cambria Math" w:hAnsi="Cambria Math" w:cs="Times New Roman"/>
            <w:color w:val="000000" w:themeColor="text1"/>
            <w:sz w:val="24"/>
            <w:szCs w:val="24"/>
          </w:rPr>
          <m:t>x</m:t>
        </m:r>
      </m:oMath>
      <w:r w:rsidRPr="00A51C19">
        <w:rPr>
          <w:rFonts w:ascii="Times New Roman" w:hAnsi="Times New Roman" w:cs="Times New Roman"/>
          <w:b w:val="0"/>
          <w:color w:val="000000" w:themeColor="text1"/>
          <w:sz w:val="24"/>
          <w:szCs w:val="24"/>
        </w:rPr>
        <w:t xml:space="preserve"> at time </w:t>
      </w:r>
      <m:oMath>
        <m:r>
          <m:rPr>
            <m:sty m:val="bi"/>
          </m:rPr>
          <w:rPr>
            <w:rFonts w:ascii="Cambria Math" w:hAnsi="Cambria Math" w:cs="Times New Roman"/>
            <w:color w:val="000000" w:themeColor="text1"/>
            <w:sz w:val="24"/>
            <w:szCs w:val="24"/>
          </w:rPr>
          <m:t>t</m:t>
        </m:r>
      </m:oMath>
      <w:r w:rsidRPr="00A51C19">
        <w:rPr>
          <w:rFonts w:ascii="Times New Roman" w:hAnsi="Times New Roman" w:cs="Times New Roman"/>
          <w:b w:val="0"/>
          <w:color w:val="000000" w:themeColor="text1"/>
          <w:sz w:val="24"/>
          <w:szCs w:val="24"/>
        </w:rPr>
        <w:t xml:space="preserve">, let </w:t>
      </w:r>
      <m:oMath>
        <m:r>
          <m:rPr>
            <m:sty m:val="bi"/>
          </m:rPr>
          <w:rPr>
            <w:rFonts w:ascii="Cambria Math" w:hAnsi="Cambria Math" w:cs="Times New Roman"/>
            <w:color w:val="000000" w:themeColor="text1"/>
            <w:sz w:val="24"/>
            <w:szCs w:val="24"/>
          </w:rPr>
          <m:t>k(x)</m:t>
        </m:r>
      </m:oMath>
      <w:r w:rsidRPr="00A51C19">
        <w:rPr>
          <w:rFonts w:ascii="Times New Roman" w:hAnsi="Times New Roman" w:cs="Times New Roman"/>
          <w:b w:val="0"/>
          <w:color w:val="000000" w:themeColor="text1"/>
          <w:sz w:val="24"/>
          <w:szCs w:val="24"/>
        </w:rPr>
        <w:t xml:space="preserve"> be a dispersal kernel describingt the probability of a larva traveling a distance </w:t>
      </w:r>
      <m:oMath>
        <m:r>
          <m:rPr>
            <m:sty m:val="bi"/>
          </m:rPr>
          <w:rPr>
            <w:rFonts w:ascii="Cambria Math" w:hAnsi="Cambria Math" w:cs="Times New Roman"/>
            <w:color w:val="000000" w:themeColor="text1"/>
            <w:sz w:val="24"/>
            <w:szCs w:val="24"/>
          </w:rPr>
          <m:t>x</m:t>
        </m:r>
      </m:oMath>
      <w:r w:rsidRPr="00A51C19">
        <w:rPr>
          <w:rFonts w:ascii="Times New Roman" w:hAnsi="Times New Roman" w:cs="Times New Roman"/>
          <w:b w:val="0"/>
          <w:color w:val="000000" w:themeColor="text1"/>
          <w:sz w:val="24"/>
          <w:szCs w:val="24"/>
        </w:rPr>
        <w:t xml:space="preserve">, let </w:t>
      </w:r>
      <m:oMath>
        <m:r>
          <m:rPr>
            <m:sty m:val="bi"/>
          </m:rPr>
          <w:rPr>
            <w:rFonts w:ascii="Cambria Math" w:hAnsi="Cambria Math" w:cs="Times New Roman"/>
            <w:color w:val="000000" w:themeColor="text1"/>
            <w:sz w:val="24"/>
            <w:szCs w:val="24"/>
          </w:rPr>
          <m:t>f(n)</m:t>
        </m:r>
      </m:oMath>
      <w:r w:rsidRPr="00A51C19">
        <w:rPr>
          <w:rFonts w:ascii="Times New Roman" w:hAnsi="Times New Roman" w:cs="Times New Roman"/>
          <w:b w:val="0"/>
          <w:color w:val="000000" w:themeColor="text1"/>
          <w:sz w:val="24"/>
          <w:szCs w:val="24"/>
        </w:rPr>
        <w:t xml:space="preserve"> be the recruitment function describing the number of offspring that settle and survive in juvenile population of size </w:t>
      </w:r>
      <m:oMath>
        <m:r>
          <m:rPr>
            <m:sty m:val="bi"/>
          </m:rPr>
          <w:rPr>
            <w:rFonts w:ascii="Cambria Math" w:hAnsi="Cambria Math" w:cs="Times New Roman"/>
            <w:color w:val="000000" w:themeColor="text1"/>
            <w:sz w:val="24"/>
            <w:szCs w:val="24"/>
          </w:rPr>
          <m:t>n</m:t>
        </m:r>
      </m:oMath>
      <w:r w:rsidRPr="00A51C19">
        <w:rPr>
          <w:rFonts w:ascii="Times New Roman" w:hAnsi="Times New Roman" w:cs="Times New Roman"/>
          <w:b w:val="0"/>
          <w:color w:val="000000" w:themeColor="text1"/>
          <w:sz w:val="24"/>
          <w:szCs w:val="24"/>
        </w:rPr>
        <w:t xml:space="preserve">, let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oMath>
      <w:r w:rsidRPr="00A51C19">
        <w:rPr>
          <w:rFonts w:ascii="Times New Roman" w:hAnsi="Times New Roman" w:cs="Times New Roman"/>
          <w:b w:val="0"/>
          <w:color w:val="000000" w:themeColor="text1"/>
          <w:sz w:val="24"/>
          <w:szCs w:val="24"/>
        </w:rPr>
        <w:t xml:space="preserve"> be the intrinsic growth rate of the population, and let </w:t>
      </w:r>
      <m:oMath>
        <m:r>
          <m:rPr>
            <m:sty m:val="bi"/>
          </m:rPr>
          <w:rPr>
            <w:rFonts w:ascii="Cambria Math" w:hAnsi="Cambria Math" w:cs="Times New Roman"/>
            <w:color w:val="000000" w:themeColor="text1"/>
            <w:sz w:val="24"/>
            <w:szCs w:val="24"/>
          </w:rPr>
          <m:t>g(n)</m:t>
        </m:r>
      </m:oMath>
      <w:r w:rsidRPr="00A51C19">
        <w:rPr>
          <w:rFonts w:ascii="Times New Roman" w:hAnsi="Times New Roman" w:cs="Times New Roman"/>
          <w:b w:val="0"/>
          <w:color w:val="000000" w:themeColor="text1"/>
          <w:sz w:val="24"/>
          <w:szCs w:val="24"/>
        </w:rPr>
        <w:t xml:space="preserve"> be the harvesting function describing the number of adults harvested from a population of size </w:t>
      </w:r>
      <m:oMath>
        <m:r>
          <m:rPr>
            <m:sty m:val="bi"/>
          </m:rPr>
          <w:rPr>
            <w:rFonts w:ascii="Cambria Math" w:hAnsi="Cambria Math" w:cs="Times New Roman"/>
            <w:color w:val="000000" w:themeColor="text1"/>
            <w:sz w:val="24"/>
            <w:szCs w:val="24"/>
          </w:rPr>
          <m:t>n</m:t>
        </m:r>
      </m:oMath>
      <w:r w:rsidRPr="00A51C19">
        <w:rPr>
          <w:rFonts w:ascii="Times New Roman" w:hAnsi="Times New Roman" w:cs="Times New Roman"/>
          <w:b w:val="0"/>
          <w:color w:val="000000" w:themeColor="text1"/>
          <w:sz w:val="24"/>
          <w:szCs w:val="24"/>
        </w:rPr>
        <w:t>. In the absence of harvesting, the integrodifference model describing the population over time is given by</w:t>
      </w:r>
    </w:p>
    <w:p w14:paraId="34DCC1E6" w14:textId="0647CC4E" w:rsidR="00AC5C8B" w:rsidRPr="00A51C19" w:rsidRDefault="0069258C" w:rsidP="001B7FB8">
      <w:pPr>
        <w:rPr>
          <w:rFonts w:ascii="Times New Roman" w:hAnsi="Times New Roman" w:cs="Times New Roman"/>
          <w:b w:val="0"/>
          <w:color w:val="000000" w:themeColor="text1"/>
          <w:sz w:val="24"/>
          <w:szCs w:val="24"/>
        </w:rPr>
      </w:pPr>
      <m:oMathPara>
        <m:oMathParaPr>
          <m:jc m:val="center"/>
        </m:oMathParaP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r>
            <m:rPr>
              <m:sty m:val="bi"/>
            </m:rPr>
            <w:rPr>
              <w:rFonts w:ascii="Cambria Math" w:hAnsi="Cambria Math" w:cs="Times New Roman"/>
              <w:color w:val="000000" w:themeColor="text1"/>
              <w:sz w:val="24"/>
              <w:szCs w:val="24"/>
            </w:rPr>
            <m:t>(x)=</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-L/2+ct</m:t>
              </m:r>
            </m:sub>
            <m:sup>
              <m:r>
                <m:rPr>
                  <m:sty m:val="bi"/>
                </m:rPr>
                <w:rPr>
                  <w:rFonts w:ascii="Cambria Math" w:hAnsi="Cambria Math" w:cs="Times New Roman"/>
                  <w:color w:val="000000" w:themeColor="text1"/>
                  <w:sz w:val="24"/>
                  <w:szCs w:val="24"/>
                </w:rPr>
                <m:t>L/2+ct</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(x-y)</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f(</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oMath>
      </m:oMathPara>
    </w:p>
    <w:p w14:paraId="140755BF" w14:textId="77777777"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as described in (Zhou and Kot 2011). With the addition of harvesting, the model becomes</w:t>
      </w:r>
    </w:p>
    <w:p w14:paraId="787134E9" w14:textId="6B21A079" w:rsidR="00AC5C8B" w:rsidRPr="00A51C19" w:rsidRDefault="0069258C" w:rsidP="001B7FB8">
      <w:pPr>
        <w:rPr>
          <w:rFonts w:ascii="Times New Roman" w:hAnsi="Times New Roman" w:cs="Times New Roman"/>
          <w:b w:val="0"/>
          <w:color w:val="000000" w:themeColor="text1"/>
          <w:sz w:val="24"/>
          <w:szCs w:val="24"/>
        </w:rPr>
      </w:pPr>
      <m:oMathPara>
        <m:oMathParaPr>
          <m:jc m:val="center"/>
        </m:oMathParaP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r>
            <m:rPr>
              <m:sty m:val="bi"/>
            </m:rPr>
            <w:rPr>
              <w:rFonts w:ascii="Cambria Math" w:hAnsi="Cambria Math" w:cs="Times New Roman"/>
              <w:color w:val="000000" w:themeColor="text1"/>
              <w:sz w:val="24"/>
              <w:szCs w:val="24"/>
            </w:rPr>
            <m:t>(x)=</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-L/2+ct</m:t>
              </m:r>
            </m:sub>
            <m:sup>
              <m:r>
                <m:rPr>
                  <m:sty m:val="bi"/>
                </m:rPr>
                <w:rPr>
                  <w:rFonts w:ascii="Cambria Math" w:hAnsi="Cambria Math" w:cs="Times New Roman"/>
                  <w:color w:val="000000" w:themeColor="text1"/>
                  <w:sz w:val="24"/>
                  <w:szCs w:val="24"/>
                </w:rPr>
                <m:t>L/2+ct</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(x-y)</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oMath>
      </m:oMathPara>
    </w:p>
    <w:p w14:paraId="2A07B526" w14:textId="77777777"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In evaluating persistence, I apply the methods of Zhou and Kot (2011) to the new model, Equation 2. A traveling pulse is a solution such that population size relative to location within the patch (rather than absolute position) is constant over time, i.e.</w:t>
      </w:r>
    </w:p>
    <w:p w14:paraId="04BD38DE" w14:textId="18A42EB4" w:rsidR="00AC5C8B" w:rsidRPr="00A51C19" w:rsidRDefault="0069258C" w:rsidP="001B7FB8">
      <w:pPr>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(x-ct)=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oMath>
      </m:oMathPara>
    </w:p>
    <w:p w14:paraId="6A3B49C1" w14:textId="44BA0281"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 xml:space="preserve">where </w:t>
      </w:r>
      <m:oMath>
        <m:sSub>
          <m:sSubPr>
            <m:ctrlPr>
              <w:rPr>
                <w:rFonts w:ascii="Cambria Math" w:hAnsi="Cambria Math" w:cs="Times New Roman"/>
                <w:b w:val="0"/>
                <w:color w:val="000000" w:themeColor="text1"/>
                <w:sz w:val="24"/>
                <w:szCs w:val="24"/>
              </w:rPr>
            </m:ctrlPr>
          </m:sSubPr>
          <m:e>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≡x-ct</m:t>
        </m:r>
      </m:oMath>
      <w:r w:rsidRPr="00A51C19">
        <w:rPr>
          <w:rFonts w:ascii="Times New Roman" w:hAnsi="Times New Roman" w:cs="Times New Roman"/>
          <w:b w:val="0"/>
          <w:color w:val="000000" w:themeColor="text1"/>
          <w:sz w:val="24"/>
          <w:szCs w:val="24"/>
        </w:rPr>
        <w:t xml:space="preserve"> gives position relative to the patch.</w:t>
      </w:r>
    </w:p>
    <w:p w14:paraId="7F895849" w14:textId="5AB51620" w:rsidR="00AC5C8B" w:rsidRPr="00A51C19" w:rsidRDefault="00AC5C8B" w:rsidP="001B7FB8">
      <w:pPr>
        <w:ind w:firstLine="720"/>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The integrodifference equation (</w:t>
      </w:r>
      <w:r w:rsidR="003568B1" w:rsidRPr="00A51C19">
        <w:rPr>
          <w:rFonts w:ascii="Times New Roman" w:hAnsi="Times New Roman" w:cs="Times New Roman"/>
          <w:b w:val="0"/>
          <w:color w:val="000000" w:themeColor="text1"/>
          <w:sz w:val="24"/>
          <w:szCs w:val="24"/>
        </w:rPr>
        <w:t>2</w:t>
      </w:r>
      <w:r w:rsidRPr="00A51C19">
        <w:rPr>
          <w:rFonts w:ascii="Times New Roman" w:hAnsi="Times New Roman" w:cs="Times New Roman"/>
          <w:b w:val="0"/>
          <w:color w:val="000000" w:themeColor="text1"/>
          <w:sz w:val="24"/>
          <w:szCs w:val="24"/>
        </w:rPr>
        <w:t xml:space="preserve">) gives us an expression for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oMath>
      <w:r w:rsidRPr="00A51C19">
        <w:rPr>
          <w:rFonts w:ascii="Times New Roman" w:hAnsi="Times New Roman" w:cs="Times New Roman"/>
          <w:b w:val="0"/>
          <w:color w:val="000000" w:themeColor="text1"/>
          <w:sz w:val="24"/>
          <w:szCs w:val="24"/>
        </w:rPr>
        <w:t>:</w:t>
      </w:r>
    </w:p>
    <w:p w14:paraId="29C15EB6" w14:textId="5D81F30B" w:rsidR="003568B1" w:rsidRPr="00A51C19" w:rsidRDefault="0069258C" w:rsidP="001B7FB8">
      <w:pPr>
        <w:ind w:firstLine="720"/>
        <w:rPr>
          <w:rFonts w:ascii="Times New Roman" w:hAnsi="Times New Roman" w:cs="Times New Roman"/>
          <w:b w:val="0"/>
          <w:color w:val="000000" w:themeColor="text1"/>
          <w:sz w:val="24"/>
          <w:szCs w:val="24"/>
        </w:rPr>
      </w:pPr>
      <m:oMathPara>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color w:val="000000" w:themeColor="text1"/>
                      <w:sz w:val="24"/>
                      <w:szCs w:val="24"/>
                    </w:rPr>
                  </m:ctrlPr>
                </m:sSubPr>
                <m:e>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e>
                <m:sub>
                  <m:r>
                    <m:rPr>
                      <m:sty m:val="bi"/>
                    </m:rPr>
                    <w:rPr>
                      <w:rFonts w:ascii="Cambria Math" w:hAnsi="Cambria Math" w:cs="Times New Roman"/>
                      <w:color w:val="000000" w:themeColor="text1"/>
                      <w:sz w:val="24"/>
                      <w:szCs w:val="24"/>
                    </w:rPr>
                    <m:t>t</m:t>
                  </m:r>
                </m:sub>
              </m:sSub>
            </m:e>
          </m:d>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x-ct</m:t>
              </m:r>
            </m:e>
          </m:d>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oMath>
      </m:oMathPara>
    </w:p>
    <w:p w14:paraId="05DA4A54" w14:textId="15029E41" w:rsidR="003568B1" w:rsidRPr="00A51C19" w:rsidRDefault="003568B1" w:rsidP="001B7FB8">
      <w:pPr>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oMath>
      </m:oMathPara>
    </w:p>
    <w:p w14:paraId="7E3E57B9" w14:textId="207DEB52" w:rsidR="001B0B8E" w:rsidRPr="00A51C19" w:rsidRDefault="001B0B8E" w:rsidP="001B7FB8">
      <w:pPr>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x-y-ct</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dy</m:t>
              </m:r>
            </m:e>
          </m:nary>
        </m:oMath>
      </m:oMathPara>
    </w:p>
    <w:p w14:paraId="60E50870" w14:textId="6534B2D0" w:rsidR="001B0B8E" w:rsidRPr="00A51C19" w:rsidRDefault="001B0B8E" w:rsidP="001B7FB8">
      <w:pPr>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dy</m:t>
              </m:r>
            </m:e>
          </m:nary>
        </m:oMath>
      </m:oMathPara>
    </w:p>
    <w:p w14:paraId="54EBE0E8" w14:textId="2F90695B" w:rsidR="001B0B8E" w:rsidRPr="00A51C19" w:rsidRDefault="001B0B8E" w:rsidP="001B7FB8">
      <w:pPr>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-c)=</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dy</m:t>
              </m:r>
            </m:e>
          </m:nary>
        </m:oMath>
      </m:oMathPara>
    </w:p>
    <w:p w14:paraId="7CD4191E" w14:textId="29D41EAB" w:rsidR="00525641" w:rsidRPr="00A51C19" w:rsidRDefault="00525641" w:rsidP="001B7FB8">
      <w:pPr>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+c-</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m:oMathPara>
    </w:p>
    <w:p w14:paraId="4543ECF0" w14:textId="77777777" w:rsidR="00525641" w:rsidRPr="00A51C19" w:rsidRDefault="00525641" w:rsidP="001B7FB8">
      <w:pPr>
        <w:ind w:firstLine="720"/>
        <w:rPr>
          <w:rFonts w:ascii="Times New Roman" w:hAnsi="Times New Roman" w:cs="Times New Roman"/>
          <w:b w:val="0"/>
          <w:color w:val="000000" w:themeColor="text1"/>
          <w:sz w:val="24"/>
          <w:szCs w:val="24"/>
        </w:rPr>
      </w:pPr>
    </w:p>
    <w:p w14:paraId="31F82AFE" w14:textId="0948CD7A"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 xml:space="preserve">As long as </w:t>
      </w:r>
      <m:oMath>
        <m:r>
          <m:rPr>
            <m:sty m:val="bi"/>
          </m:rPr>
          <w:rPr>
            <w:rFonts w:ascii="Cambria Math" w:hAnsi="Cambria Math" w:cs="Times New Roman"/>
            <w:color w:val="000000" w:themeColor="text1"/>
            <w:sz w:val="24"/>
            <w:szCs w:val="24"/>
          </w:rPr>
          <m:t>f(0)=0</m:t>
        </m:r>
      </m:oMath>
      <w:r w:rsidRPr="00A51C19">
        <w:rPr>
          <w:rFonts w:ascii="Times New Roman" w:hAnsi="Times New Roman" w:cs="Times New Roman"/>
          <w:b w:val="0"/>
          <w:color w:val="000000" w:themeColor="text1"/>
          <w:sz w:val="24"/>
          <w:szCs w:val="24"/>
        </w:rPr>
        <w:t xml:space="preserve">, there is a trivial solution to this problem where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)≡0</m:t>
        </m:r>
      </m:oMath>
      <w:r w:rsidRPr="00A51C19">
        <w:rPr>
          <w:rFonts w:ascii="Times New Roman" w:hAnsi="Times New Roman" w:cs="Times New Roman"/>
          <w:b w:val="0"/>
          <w:color w:val="000000" w:themeColor="text1"/>
          <w:sz w:val="24"/>
          <w:szCs w:val="24"/>
        </w:rPr>
        <w:t xml:space="preserve"> for all </w:t>
      </w:r>
      <m:oMath>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oMath>
      <w:r w:rsidRPr="00A51C19">
        <w:rPr>
          <w:rFonts w:ascii="Times New Roman" w:hAnsi="Times New Roman" w:cs="Times New Roman"/>
          <w:b w:val="0"/>
          <w:color w:val="000000" w:themeColor="text1"/>
          <w:sz w:val="24"/>
          <w:szCs w:val="24"/>
        </w:rPr>
        <w:t xml:space="preserve">, i.e., there is a trivial traveling pulse with no adults in it. If the trivial traveling pulse is unstable, even very small populations will persist or grow and avoid crashing back to the trivial pulse. To evaluate the stability of a traveling pulse, I introduce a small perturbation to the traveling pulse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m:t>
        </m:r>
      </m:oMath>
      <w:r w:rsidRPr="00A51C19">
        <w:rPr>
          <w:rFonts w:ascii="Times New Roman" w:hAnsi="Times New Roman" w:cs="Times New Roman"/>
          <w:b w:val="0"/>
          <w:color w:val="000000" w:themeColor="text1"/>
          <w:sz w:val="24"/>
          <w:szCs w:val="24"/>
        </w:rPr>
        <w:t xml:space="preserve"> and see if this perturbation grows or shrinks over time:</w:t>
      </w:r>
    </w:p>
    <w:p w14:paraId="62B69BA9" w14:textId="703BF3CE" w:rsidR="00664CB5" w:rsidRPr="00A51C19" w:rsidRDefault="0069258C" w:rsidP="001B7FB8">
      <w:pPr>
        <w:rPr>
          <w:rFonts w:ascii="Times New Roman" w:hAnsi="Times New Roman" w:cs="Times New Roman"/>
          <w:b w:val="0"/>
          <w:color w:val="000000" w:themeColor="text1"/>
          <w:sz w:val="24"/>
          <w:szCs w:val="24"/>
        </w:rPr>
      </w:pPr>
      <m:oMathPara>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t</m:t>
                  </m:r>
                </m:sub>
              </m:sSub>
            </m:e>
          </m:d>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oMath>
      </m:oMathPara>
    </w:p>
    <w:p w14:paraId="1A506F5E" w14:textId="05BB1D70" w:rsidR="001D12EF" w:rsidRPr="00A51C19" w:rsidRDefault="001D12EF" w:rsidP="001B7FB8">
      <w:pP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t+1</m:t>
                  </m:r>
                </m:sub>
              </m:sSub>
            </m:e>
          </m:d>
        </m:oMath>
      </m:oMathPara>
    </w:p>
    <w:p w14:paraId="000878CC" w14:textId="54B3E3C7" w:rsidR="001D12EF" w:rsidRPr="00A51C19" w:rsidRDefault="001D12EF" w:rsidP="001B7FB8">
      <w:pP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-c</m:t>
              </m:r>
            </m:e>
          </m:d>
        </m:oMath>
      </m:oMathPara>
    </w:p>
    <w:p w14:paraId="281E948A" w14:textId="4E1A48D9" w:rsidR="001D12EF" w:rsidRPr="00A51C19" w:rsidRDefault="001D12EF" w:rsidP="001B7FB8">
      <w:pPr>
        <w:rPr>
          <w:rFonts w:ascii="Times New Roman" w:hAnsi="Times New Roman" w:cs="Times New Roman"/>
          <w:b w:val="0"/>
          <w:color w:val="000000" w:themeColor="text1"/>
          <w:sz w:val="24"/>
          <w:szCs w:val="24"/>
        </w:rPr>
      </w:pPr>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r>
              <m:rPr>
                <m:sty m:val="bi"/>
              </m:rPr>
              <w:rPr>
                <w:rFonts w:ascii="Cambria Math" w:hAnsi="Cambria Math" w:cs="Times New Roman"/>
                <w:color w:val="000000" w:themeColor="text1"/>
                <w:sz w:val="24"/>
                <w:szCs w:val="24"/>
              </w:rPr>
              <m:t>k(</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w:r w:rsidRPr="00A51C19">
        <w:rPr>
          <w:rFonts w:ascii="Times New Roman" w:hAnsi="Times New Roman" w:cs="Times New Roman"/>
          <w:b w:val="0"/>
          <w:color w:val="000000" w:themeColor="text1"/>
          <w:sz w:val="24"/>
          <w:szCs w:val="24"/>
        </w:rPr>
        <w:t xml:space="preserve"> using (3)</w:t>
      </w:r>
    </w:p>
    <w:p w14:paraId="211C5409" w14:textId="32FF4C9D" w:rsidR="001D12EF" w:rsidRPr="00A51C19" w:rsidRDefault="001D12EF" w:rsidP="001B7FB8">
      <w:pP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w:lastRenderedPageBreak/>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k(x-ct-(y-ct)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m:oMathPara>
    </w:p>
    <w:p w14:paraId="072AE50D" w14:textId="7BEB5996" w:rsidR="00A76D2E" w:rsidRPr="00A51C19" w:rsidRDefault="00A76D2E" w:rsidP="001B7FB8">
      <w:pP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k(x-y</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m:oMathPara>
    </w:p>
    <w:p w14:paraId="422D7CD6" w14:textId="74E89E18" w:rsidR="00A76D2E" w:rsidRPr="00A51C19" w:rsidRDefault="00A76D2E" w:rsidP="001B7FB8">
      <w:pP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r>
            <m:rPr>
              <m:sty m:val="bi"/>
            </m:rPr>
            <w:rPr>
              <w:rFonts w:ascii="Cambria Math" w:hAnsi="Cambria Math" w:cs="Times New Roman"/>
              <w:color w:val="000000" w:themeColor="text1"/>
              <w:sz w:val="24"/>
              <w:szCs w:val="24"/>
            </w:rPr>
            <m:t>))dy</m:t>
          </m:r>
        </m:oMath>
      </m:oMathPara>
    </w:p>
    <w:p w14:paraId="46C54861" w14:textId="7138AD2A" w:rsidR="001424B8" w:rsidRPr="00A51C19" w:rsidRDefault="001424B8" w:rsidP="001B7FB8">
      <w:pP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-g(f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r>
            <m:rPr>
              <m:sty m:val="bi"/>
            </m:rPr>
            <w:rPr>
              <w:rFonts w:ascii="Cambria Math" w:hAnsi="Cambria Math" w:cs="Times New Roman"/>
              <w:color w:val="000000" w:themeColor="text1"/>
              <w:sz w:val="24"/>
              <w:szCs w:val="24"/>
            </w:rPr>
            <m:t>))dy</m:t>
          </m:r>
        </m:oMath>
      </m:oMathPara>
    </w:p>
    <w:p w14:paraId="0E95A482" w14:textId="353CDD5F" w:rsidR="001424B8" w:rsidRPr="00A51C19" w:rsidRDefault="001424B8" w:rsidP="001B7FB8">
      <w:pP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e>
              </m:d>
            </m:e>
          </m:nary>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sub>
          </m:sSub>
          <m:r>
            <m:rPr>
              <m:sty m:val="bi"/>
            </m:rPr>
            <w:rPr>
              <w:rFonts w:ascii="Cambria Math" w:hAnsi="Cambria Math" w:cs="Times New Roman"/>
              <w:color w:val="000000" w:themeColor="text1"/>
              <w:sz w:val="24"/>
              <w:szCs w:val="24"/>
            </w:rPr>
            <m:t>-n^*(</m:t>
          </m:r>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))dy</m:t>
          </m:r>
        </m:oMath>
      </m:oMathPara>
    </w:p>
    <w:p w14:paraId="6F04D9A5" w14:textId="77777777" w:rsidR="001D12EF" w:rsidRPr="00A51C19" w:rsidRDefault="001D12EF" w:rsidP="001B7FB8">
      <w:pPr>
        <w:rPr>
          <w:rFonts w:ascii="Times New Roman" w:hAnsi="Times New Roman" w:cs="Times New Roman"/>
          <w:b w:val="0"/>
          <w:color w:val="000000" w:themeColor="text1"/>
          <w:sz w:val="24"/>
          <w:szCs w:val="24"/>
        </w:rPr>
      </w:pPr>
    </w:p>
    <w:p w14:paraId="55042780" w14:textId="77777777" w:rsidR="008716EA"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by linearizing around the traveling pulse</w:t>
      </w:r>
    </w:p>
    <w:p w14:paraId="23DD668A" w14:textId="096A51FE" w:rsidR="008716EA" w:rsidRPr="00A51C19" w:rsidRDefault="008716EA" w:rsidP="001B7FB8">
      <w:pP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e>
          </m:nary>
          <m:r>
            <m:rPr>
              <m:sty m:val="bi"/>
            </m:rPr>
            <w:rPr>
              <w:rFonts w:ascii="Cambria Math" w:hAnsi="Cambria Math" w:cs="Times New Roman"/>
              <w:color w:val="000000" w:themeColor="text1"/>
              <w:sz w:val="24"/>
              <w:szCs w:val="24"/>
            </w:rPr>
            <m:t xml:space="preserve"> </m:t>
          </m:r>
        </m:oMath>
      </m:oMathPara>
    </w:p>
    <w:p w14:paraId="63001E81" w14:textId="6E676173" w:rsidR="003A3F06" w:rsidRPr="00A51C19" w:rsidRDefault="003A3F06" w:rsidP="001B7FB8">
      <w:pP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(0)</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(0)</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e>
          </m:nary>
        </m:oMath>
      </m:oMathPara>
    </w:p>
    <w:p w14:paraId="039524D2" w14:textId="77777777" w:rsidR="00472B0B" w:rsidRPr="00A51C19" w:rsidRDefault="003A3F06"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 xml:space="preserve">if </w:t>
      </w:r>
      <w:r w:rsidRPr="00A51C19">
        <w:rPr>
          <w:rFonts w:ascii="Times New Roman" w:hAnsi="Times New Roman" w:cs="Times New Roman"/>
          <w:b w:val="0"/>
          <w:i/>
          <w:color w:val="000000" w:themeColor="text1"/>
          <w:sz w:val="24"/>
          <w:szCs w:val="24"/>
        </w:rPr>
        <w:t>n</w:t>
      </w:r>
      <w:r w:rsidRPr="00A51C19">
        <w:rPr>
          <w:rFonts w:ascii="Times New Roman" w:hAnsi="Times New Roman" w:cs="Times New Roman"/>
          <w:b w:val="0"/>
          <w:i/>
          <w:color w:val="000000" w:themeColor="text1"/>
          <w:sz w:val="24"/>
          <w:szCs w:val="24"/>
          <w:vertAlign w:val="superscript"/>
        </w:rPr>
        <w:t>*</w:t>
      </w:r>
      <w:r w:rsidR="00675367" w:rsidRPr="00A51C19">
        <w:rPr>
          <w:rFonts w:ascii="Times New Roman" w:hAnsi="Times New Roman" w:cs="Times New Roman"/>
          <w:b w:val="0"/>
          <w:i/>
          <w:color w:val="000000" w:themeColor="text1"/>
          <w:sz w:val="24"/>
          <w:szCs w:val="24"/>
        </w:rPr>
        <w:t>(</w:t>
      </w:r>
      <m:oMath>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oMath>
      <w:r w:rsidR="00675367" w:rsidRPr="00A51C19">
        <w:rPr>
          <w:rFonts w:ascii="Times New Roman" w:hAnsi="Times New Roman" w:cs="Times New Roman"/>
          <w:b w:val="0"/>
          <w:i/>
          <w:color w:val="000000" w:themeColor="text1"/>
          <w:sz w:val="24"/>
          <w:szCs w:val="24"/>
        </w:rPr>
        <w:t>)=0</w:t>
      </w:r>
      <w:r w:rsidR="00675367" w:rsidRPr="00A51C19">
        <w:rPr>
          <w:rFonts w:ascii="Times New Roman" w:hAnsi="Times New Roman" w:cs="Times New Roman"/>
          <w:b w:val="0"/>
          <w:color w:val="000000" w:themeColor="text1"/>
          <w:sz w:val="24"/>
          <w:szCs w:val="24"/>
        </w:rPr>
        <w:t xml:space="preserve"> and </w:t>
      </w:r>
      <w:r w:rsidR="00675367" w:rsidRPr="00A51C19">
        <w:rPr>
          <w:rFonts w:ascii="Times New Roman" w:hAnsi="Times New Roman" w:cs="Times New Roman"/>
          <w:b w:val="0"/>
          <w:i/>
          <w:color w:val="000000" w:themeColor="text1"/>
          <w:sz w:val="24"/>
          <w:szCs w:val="24"/>
        </w:rPr>
        <w:t>f(0) = 0</w:t>
      </w:r>
      <w:r w:rsidR="00675367" w:rsidRPr="00A51C19">
        <w:rPr>
          <w:rFonts w:ascii="Times New Roman" w:hAnsi="Times New Roman" w:cs="Times New Roman"/>
          <w:b w:val="0"/>
          <w:color w:val="000000" w:themeColor="text1"/>
          <w:sz w:val="24"/>
          <w:szCs w:val="24"/>
        </w:rPr>
        <w:t xml:space="preserve">. </w:t>
      </w:r>
    </w:p>
    <w:p w14:paraId="50E86B95" w14:textId="0BB23C3F" w:rsidR="00AC5C8B" w:rsidRPr="00A51C19" w:rsidRDefault="00AC5C8B" w:rsidP="001B7FB8">
      <w:pPr>
        <w:ind w:firstLine="720"/>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 xml:space="preserve">If I assume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λ</m:t>
            </m:r>
          </m:e>
          <m:sup>
            <m:r>
              <m:rPr>
                <m:sty m:val="bi"/>
              </m:rPr>
              <w:rPr>
                <w:rFonts w:ascii="Cambria Math" w:hAnsi="Cambria Math" w:cs="Times New Roman"/>
                <w:color w:val="000000" w:themeColor="text1"/>
                <w:sz w:val="24"/>
                <w:szCs w:val="24"/>
              </w:rPr>
              <m:t>t</m:t>
            </m:r>
          </m:sup>
        </m:sSup>
        <m:r>
          <m:rPr>
            <m:sty m:val="bi"/>
          </m:rPr>
          <w:rPr>
            <w:rFonts w:ascii="Cambria Math" w:hAnsi="Cambria Math" w:cs="Times New Roman"/>
            <w:color w:val="000000" w:themeColor="text1"/>
            <w:sz w:val="24"/>
            <w:szCs w:val="24"/>
          </w:rPr>
          <m:t>u(x-ct)</m:t>
        </m:r>
      </m:oMath>
      <w:r w:rsidRPr="00A51C19">
        <w:rPr>
          <w:rFonts w:ascii="Times New Roman" w:hAnsi="Times New Roman" w:cs="Times New Roman"/>
          <w:b w:val="0"/>
          <w:color w:val="000000" w:themeColor="text1"/>
          <w:sz w:val="24"/>
          <w:szCs w:val="24"/>
        </w:rPr>
        <w:t xml:space="preserve"> for some </w:t>
      </w:r>
      <m:oMath>
        <m:r>
          <m:rPr>
            <m:sty m:val="bi"/>
          </m:rPr>
          <w:rPr>
            <w:rFonts w:ascii="Cambria Math" w:hAnsi="Cambria Math" w:cs="Times New Roman"/>
            <w:color w:val="000000" w:themeColor="text1"/>
            <w:sz w:val="24"/>
            <w:szCs w:val="24"/>
          </w:rPr>
          <m:t>λ∈</m:t>
        </m:r>
        <m:r>
          <m:rPr>
            <m:scr m:val="double-struck"/>
            <m:sty m:val="b"/>
          </m:rPr>
          <w:rPr>
            <w:rFonts w:ascii="Cambria Math" w:hAnsi="Cambria Math" w:cs="Times New Roman"/>
            <w:color w:val="000000" w:themeColor="text1"/>
            <w:sz w:val="24"/>
            <w:szCs w:val="24"/>
          </w:rPr>
          <m:t>R</m:t>
        </m:r>
      </m:oMath>
      <w:r w:rsidRPr="00A51C19">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u:[-L/2,L/2]→</m:t>
        </m:r>
        <m:r>
          <m:rPr>
            <m:scr m:val="double-struck"/>
            <m:sty m:val="b"/>
          </m:rPr>
          <w:rPr>
            <w:rFonts w:ascii="Cambria Math" w:hAnsi="Cambria Math" w:cs="Times New Roman"/>
            <w:color w:val="000000" w:themeColor="text1"/>
            <w:sz w:val="24"/>
            <w:szCs w:val="24"/>
          </w:rPr>
          <m:t>R</m:t>
        </m:r>
      </m:oMath>
      <w:r w:rsidRPr="00A51C19">
        <w:rPr>
          <w:rFonts w:ascii="Times New Roman" w:hAnsi="Times New Roman" w:cs="Times New Roman"/>
          <w:b w:val="0"/>
          <w:color w:val="000000" w:themeColor="text1"/>
          <w:sz w:val="24"/>
          <w:szCs w:val="24"/>
        </w:rPr>
        <w:t xml:space="preserve">, then the perturbation grows in time if and only if </w:t>
      </w:r>
      <m:oMath>
        <m:r>
          <m:rPr>
            <m:sty m:val="bi"/>
          </m:rPr>
          <w:rPr>
            <w:rFonts w:ascii="Cambria Math" w:hAnsi="Cambria Math" w:cs="Times New Roman"/>
            <w:color w:val="000000" w:themeColor="text1"/>
            <w:sz w:val="24"/>
            <w:szCs w:val="24"/>
          </w:rPr>
          <m:t>λ&gt;1</m:t>
        </m:r>
      </m:oMath>
      <w:r w:rsidRPr="00A51C19">
        <w:rPr>
          <w:rFonts w:ascii="Times New Roman" w:hAnsi="Times New Roman" w:cs="Times New Roman"/>
          <w:b w:val="0"/>
          <w:color w:val="000000" w:themeColor="text1"/>
          <w:sz w:val="24"/>
          <w:szCs w:val="24"/>
        </w:rPr>
        <w:t xml:space="preserve">. Using Equation ([perturb]), I can rewrite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t+1</m:t>
            </m:r>
          </m:sub>
        </m:sSub>
        <m:r>
          <m:rPr>
            <m:sty m:val="bi"/>
          </m:rPr>
          <w:rPr>
            <w:rFonts w:ascii="Cambria Math" w:hAnsi="Cambria Math" w:cs="Times New Roman"/>
            <w:color w:val="000000" w:themeColor="text1"/>
            <w:sz w:val="24"/>
            <w:szCs w:val="24"/>
          </w:rPr>
          <m:t>(x)</m:t>
        </m:r>
      </m:oMath>
      <w:r w:rsidRPr="00A51C19">
        <w:rPr>
          <w:rFonts w:ascii="Times New Roman" w:hAnsi="Times New Roman" w:cs="Times New Roman"/>
          <w:b w:val="0"/>
          <w:color w:val="000000" w:themeColor="text1"/>
          <w:sz w:val="24"/>
          <w:szCs w:val="24"/>
        </w:rPr>
        <w:t>,</w:t>
      </w:r>
    </w:p>
    <w:p w14:paraId="7F740E3D" w14:textId="624C5B91" w:rsidR="00AC5C8B" w:rsidRPr="00A51C19" w:rsidRDefault="0069258C" w:rsidP="001B7FB8">
      <w:pPr>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r>
                  <m:rPr>
                    <m:sty m:val="bi"/>
                  </m:rPr>
                  <w:rPr>
                    <w:rFonts w:ascii="Cambria Math" w:hAnsi="Cambria Math" w:cs="Times New Roman"/>
                    <w:color w:val="000000" w:themeColor="text1"/>
                    <w:sz w:val="24"/>
                    <w:szCs w:val="24"/>
                  </w:rPr>
                  <m:t>λu(x-ct-c)</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gʹ(0)fʹ(0)</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-L/2+ct</m:t>
                    </m:r>
                  </m:sub>
                  <m:sup>
                    <m:r>
                      <m:rPr>
                        <m:sty m:val="bi"/>
                      </m:rPr>
                      <w:rPr>
                        <w:rFonts w:ascii="Cambria Math" w:hAnsi="Cambria Math" w:cs="Times New Roman"/>
                        <w:color w:val="000000" w:themeColor="text1"/>
                        <w:sz w:val="24"/>
                        <w:szCs w:val="24"/>
                      </w:rPr>
                      <m:t>L/2+ct</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(x-y)u(y-ct)dy</m:t>
                </m:r>
              </m:e>
            </m:mr>
            <m:mr>
              <m:e/>
              <m:e/>
            </m:mr>
            <m:mr>
              <m:e>
                <m:r>
                  <m:rPr>
                    <m:sty m:val="bi"/>
                  </m:rPr>
                  <w:rPr>
                    <w:rFonts w:ascii="Cambria Math" w:hAnsi="Cambria Math" w:cs="Times New Roman"/>
                    <w:color w:val="000000" w:themeColor="text1"/>
                    <w:sz w:val="24"/>
                    <w:szCs w:val="24"/>
                  </w:rPr>
                  <m:t>⇒λu(</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gʹ(0)fʹ(0)</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+c-</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y</m:t>
                    </m:r>
                  </m:e>
                </m:bar>
                <m:r>
                  <m:rPr>
                    <m:sty m:val="bi"/>
                  </m:rPr>
                  <w:rPr>
                    <w:rFonts w:ascii="Cambria Math" w:hAnsi="Cambria Math" w:cs="Times New Roman"/>
                    <w:color w:val="000000" w:themeColor="text1"/>
                    <w:sz w:val="24"/>
                    <w:szCs w:val="24"/>
                  </w:rPr>
                  <m:t>)u(</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y</m:t>
                    </m:r>
                  </m:e>
                </m:bar>
                <m:r>
                  <m:rPr>
                    <m:sty m:val="bi"/>
                  </m:rPr>
                  <w:rPr>
                    <w:rFonts w:ascii="Cambria Math" w:hAnsi="Cambria Math" w:cs="Times New Roman"/>
                    <w:color w:val="000000" w:themeColor="text1"/>
                    <w:sz w:val="24"/>
                    <w:szCs w:val="24"/>
                  </w:rPr>
                  <m:t>)dy</m:t>
                </m:r>
              </m:e>
            </m:mr>
          </m:m>
        </m:oMath>
      </m:oMathPara>
    </w:p>
    <w:p w14:paraId="22533592" w14:textId="77777777"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 xml:space="preserve">Define the integral operator </w:t>
      </w:r>
    </w:p>
    <w:p w14:paraId="6D3ADBCE" w14:textId="58757E6A" w:rsidR="00AC5C8B" w:rsidRPr="00A51C19" w:rsidRDefault="0069258C" w:rsidP="001B7FB8">
      <w:pPr>
        <w:rPr>
          <w:rFonts w:ascii="Times New Roman" w:hAnsi="Times New Roman" w:cs="Times New Roman"/>
          <w:b w:val="0"/>
          <w:color w:val="000000" w:themeColor="text1"/>
          <w:sz w:val="24"/>
          <w:szCs w:val="24"/>
        </w:rPr>
      </w:pPr>
      <m:oMathPara>
        <m:oMathParaPr>
          <m:jc m:val="center"/>
        </m:oMathParaP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r>
            <m:rPr>
              <m:sty m:val="bi"/>
            </m:rPr>
            <w:rPr>
              <w:rFonts w:ascii="Cambria Math" w:hAnsi="Cambria Math" w:cs="Times New Roman"/>
              <w:color w:val="000000" w:themeColor="text1"/>
              <w:sz w:val="24"/>
              <w:szCs w:val="24"/>
            </w:rPr>
            <m:t>(u)(x)=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gʹ(0)fʹ(0)</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(x+c-y)u(y)dy.</m:t>
          </m:r>
        </m:oMath>
      </m:oMathPara>
    </w:p>
    <w:p w14:paraId="060F6FC4" w14:textId="77777777"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lastRenderedPageBreak/>
        <w:t xml:space="preserve"> Then the perturbation to the traveling pulse will satisfy</w:t>
      </w:r>
    </w:p>
    <w:p w14:paraId="193F647C" w14:textId="563584B2" w:rsidR="00AC5C8B" w:rsidRPr="00A51C19" w:rsidRDefault="0069258C" w:rsidP="001B7FB8">
      <w:pPr>
        <w:rPr>
          <w:rFonts w:ascii="Times New Roman" w:hAnsi="Times New Roman" w:cs="Times New Roman"/>
          <w:b w:val="0"/>
          <w:color w:val="000000" w:themeColor="text1"/>
          <w:sz w:val="24"/>
          <w:szCs w:val="24"/>
        </w:rPr>
      </w:pPr>
      <m:oMathPara>
        <m:oMathParaPr>
          <m:jc m:val="center"/>
        </m:oMathParaP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r>
            <m:rPr>
              <m:sty m:val="bi"/>
            </m:rPr>
            <w:rPr>
              <w:rFonts w:ascii="Cambria Math" w:hAnsi="Cambria Math" w:cs="Times New Roman"/>
              <w:color w:val="000000" w:themeColor="text1"/>
              <w:sz w:val="24"/>
              <w:szCs w:val="24"/>
            </w:rPr>
            <m:t>(u)(x)=λu(x)</m:t>
          </m:r>
        </m:oMath>
      </m:oMathPara>
    </w:p>
    <w:p w14:paraId="2FFE97F4" w14:textId="34486ACF" w:rsidR="00AC5C8B" w:rsidRPr="00A51C19" w:rsidRDefault="00AC5C8B" w:rsidP="001B7FB8">
      <w:pPr>
        <w:rPr>
          <w:rFonts w:ascii="Times New Roman" w:hAnsi="Times New Roman" w:cs="Times New Roman"/>
          <w:b w:val="0"/>
          <w:color w:val="000000" w:themeColor="text1"/>
          <w:sz w:val="24"/>
          <w:szCs w:val="24"/>
        </w:rPr>
      </w:pPr>
      <m:oMath>
        <m:r>
          <m:rPr>
            <m:sty m:val="bi"/>
          </m:rPr>
          <w:rPr>
            <w:rFonts w:ascii="Cambria Math" w:hAnsi="Cambria Math" w:cs="Times New Roman"/>
            <w:color w:val="000000" w:themeColor="text1"/>
            <w:sz w:val="24"/>
            <w:szCs w:val="24"/>
          </w:rPr>
          <m:t>λ</m:t>
        </m:r>
      </m:oMath>
      <w:r w:rsidRPr="00A51C19">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u</m:t>
        </m:r>
      </m:oMath>
      <w:r w:rsidRPr="00A51C19">
        <w:rPr>
          <w:rFonts w:ascii="Times New Roman" w:hAnsi="Times New Roman" w:cs="Times New Roman"/>
          <w:b w:val="0"/>
          <w:color w:val="000000" w:themeColor="text1"/>
          <w:sz w:val="24"/>
          <w:szCs w:val="24"/>
        </w:rPr>
        <w:t xml:space="preserve"> are thus an eigenvalue and eigenfunction of the functional operator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oMath>
      <w:r w:rsidRPr="00A51C19">
        <w:rPr>
          <w:rFonts w:ascii="Times New Roman" w:hAnsi="Times New Roman" w:cs="Times New Roman"/>
          <w:b w:val="0"/>
          <w:color w:val="000000" w:themeColor="text1"/>
          <w:sz w:val="24"/>
          <w:szCs w:val="24"/>
        </w:rPr>
        <w:t xml:space="preserve">. The trivial traveling pulse is unstable when the dominant eigenvalue of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oMath>
      <w:r w:rsidRPr="00A51C19">
        <w:rPr>
          <w:rFonts w:ascii="Times New Roman" w:hAnsi="Times New Roman" w:cs="Times New Roman"/>
          <w:b w:val="0"/>
          <w:color w:val="000000" w:themeColor="text1"/>
          <w:sz w:val="24"/>
          <w:szCs w:val="24"/>
        </w:rPr>
        <w:t xml:space="preserve"> is greater than </w:t>
      </w:r>
      <m:oMath>
        <m:r>
          <m:rPr>
            <m:sty m:val="bi"/>
          </m:rPr>
          <w:rPr>
            <w:rFonts w:ascii="Cambria Math" w:hAnsi="Cambria Math" w:cs="Times New Roman"/>
            <w:color w:val="000000" w:themeColor="text1"/>
            <w:sz w:val="24"/>
            <w:szCs w:val="24"/>
          </w:rPr>
          <m:t>1</m:t>
        </m:r>
      </m:oMath>
      <w:r w:rsidRPr="00A51C19">
        <w:rPr>
          <w:rFonts w:ascii="Times New Roman" w:hAnsi="Times New Roman" w:cs="Times New Roman"/>
          <w:b w:val="0"/>
          <w:color w:val="000000" w:themeColor="text1"/>
          <w:sz w:val="24"/>
          <w:szCs w:val="24"/>
        </w:rPr>
        <w:t>.</w:t>
      </w:r>
    </w:p>
    <w:p w14:paraId="55183A3D" w14:textId="54C80000"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 xml:space="preserve">The biomass in the equilibrium traveling wave depends on the specific functional forms of the harvesting function </w:t>
      </w:r>
      <m:oMath>
        <m:r>
          <m:rPr>
            <m:sty m:val="bi"/>
          </m:rPr>
          <w:rPr>
            <w:rFonts w:ascii="Cambria Math" w:hAnsi="Cambria Math" w:cs="Times New Roman"/>
            <w:color w:val="000000" w:themeColor="text1"/>
            <w:sz w:val="24"/>
            <w:szCs w:val="24"/>
          </w:rPr>
          <m:t>g(n)</m:t>
        </m:r>
      </m:oMath>
      <w:r w:rsidRPr="00A51C19">
        <w:rPr>
          <w:rFonts w:ascii="Times New Roman" w:hAnsi="Times New Roman" w:cs="Times New Roman"/>
          <w:b w:val="0"/>
          <w:color w:val="000000" w:themeColor="text1"/>
          <w:sz w:val="24"/>
          <w:szCs w:val="24"/>
        </w:rPr>
        <w:t xml:space="preserve"> and the recruitment function </w:t>
      </w:r>
      <m:oMath>
        <m:r>
          <m:rPr>
            <m:sty m:val="bi"/>
          </m:rPr>
          <w:rPr>
            <w:rFonts w:ascii="Cambria Math" w:hAnsi="Cambria Math" w:cs="Times New Roman"/>
            <w:color w:val="000000" w:themeColor="text1"/>
            <w:sz w:val="24"/>
            <w:szCs w:val="24"/>
          </w:rPr>
          <m:t>f(n)</m:t>
        </m:r>
      </m:oMath>
      <w:r w:rsidRPr="00A51C19">
        <w:rPr>
          <w:rFonts w:ascii="Times New Roman" w:hAnsi="Times New Roman" w:cs="Times New Roman"/>
          <w:b w:val="0"/>
          <w:color w:val="000000" w:themeColor="text1"/>
          <w:sz w:val="24"/>
          <w:szCs w:val="24"/>
        </w:rPr>
        <w:t xml:space="preserve">. However, the persistence of the population only depends on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oMath>
      <w:r w:rsidRPr="00A51C19">
        <w:rPr>
          <w:rFonts w:ascii="Times New Roman" w:hAnsi="Times New Roman" w:cs="Times New Roman"/>
          <w:b w:val="0"/>
          <w:color w:val="000000" w:themeColor="text1"/>
          <w:sz w:val="24"/>
          <w:szCs w:val="24"/>
        </w:rPr>
        <w:t xml:space="preserve">, </w:t>
      </w:r>
      <m:oMath>
        <m:r>
          <m:rPr>
            <m:sty m:val="bi"/>
          </m:rPr>
          <w:rPr>
            <w:rFonts w:ascii="Cambria Math" w:hAnsi="Cambria Math" w:cs="Times New Roman"/>
            <w:color w:val="000000" w:themeColor="text1"/>
            <w:sz w:val="24"/>
            <w:szCs w:val="24"/>
          </w:rPr>
          <m:t>gʹ(0)</m:t>
        </m:r>
      </m:oMath>
      <w:r w:rsidRPr="00A51C19">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fʹ(0)</m:t>
        </m:r>
      </m:oMath>
      <w:r w:rsidRPr="00A51C19">
        <w:rPr>
          <w:rFonts w:ascii="Times New Roman" w:hAnsi="Times New Roman" w:cs="Times New Roman"/>
          <w:b w:val="0"/>
          <w:color w:val="000000" w:themeColor="text1"/>
          <w:sz w:val="24"/>
          <w:szCs w:val="24"/>
        </w:rPr>
        <w:t xml:space="preserve">. In this paper, I only considered a proportional harvesting function, i.e. the amount of adults harvested obeyed </w:t>
      </w:r>
      <m:oMath>
        <m:r>
          <m:rPr>
            <m:sty m:val="bi"/>
          </m:rPr>
          <w:rPr>
            <w:rFonts w:ascii="Cambria Math" w:hAnsi="Cambria Math" w:cs="Times New Roman"/>
            <w:color w:val="000000" w:themeColor="text1"/>
            <w:sz w:val="24"/>
            <w:szCs w:val="24"/>
          </w:rPr>
          <m:t>g(n)=(1-</m:t>
        </m:r>
        <m:r>
          <m:rPr>
            <m:sty m:val="bi"/>
          </m:rPr>
          <w:rPr>
            <w:rFonts w:ascii="Cambria Math" w:hAnsi="Cambria Math" w:cs="Times New Roman"/>
            <w:color w:val="000000" w:themeColor="text1"/>
            <w:sz w:val="24"/>
            <w:szCs w:val="24"/>
          </w:rPr>
          <m:t>h)n</m:t>
        </m:r>
      </m:oMath>
      <w:r w:rsidRPr="00A51C19">
        <w:rPr>
          <w:rFonts w:ascii="Times New Roman" w:hAnsi="Times New Roman" w:cs="Times New Roman"/>
          <w:b w:val="0"/>
          <w:color w:val="000000" w:themeColor="text1"/>
          <w:sz w:val="24"/>
          <w:szCs w:val="24"/>
        </w:rPr>
        <w:t xml:space="preserve">. For this function, </w:t>
      </w:r>
      <m:oMath>
        <m:r>
          <m:rPr>
            <m:sty m:val="bi"/>
          </m:rPr>
          <w:rPr>
            <w:rFonts w:ascii="Cambria Math" w:hAnsi="Cambria Math" w:cs="Times New Roman"/>
            <w:color w:val="000000" w:themeColor="text1"/>
            <w:sz w:val="24"/>
            <w:szCs w:val="24"/>
          </w:rPr>
          <m:t>gʹ(0)=1-</m:t>
        </m:r>
        <m:r>
          <m:rPr>
            <m:sty m:val="bi"/>
          </m:rPr>
          <w:rPr>
            <w:rFonts w:ascii="Cambria Math" w:hAnsi="Cambria Math" w:cs="Times New Roman"/>
            <w:color w:val="000000" w:themeColor="text1"/>
            <w:sz w:val="24"/>
            <w:szCs w:val="24"/>
          </w:rPr>
          <m:t>h</m:t>
        </m:r>
      </m:oMath>
      <w:r w:rsidRPr="00A51C19">
        <w:rPr>
          <w:rFonts w:ascii="Times New Roman" w:hAnsi="Times New Roman" w:cs="Times New Roman"/>
          <w:b w:val="0"/>
          <w:color w:val="000000" w:themeColor="text1"/>
          <w:sz w:val="24"/>
          <w:szCs w:val="24"/>
        </w:rPr>
        <w:t xml:space="preserve">. For the recruitment function I considered, </w:t>
      </w:r>
      <m:oMath>
        <m:r>
          <m:rPr>
            <m:sty m:val="bi"/>
          </m:rPr>
          <w:rPr>
            <w:rFonts w:ascii="Cambria Math" w:hAnsi="Cambria Math" w:cs="Times New Roman"/>
            <w:color w:val="000000" w:themeColor="text1"/>
            <w:sz w:val="24"/>
            <w:szCs w:val="24"/>
          </w:rPr>
          <m:t>fʹ(0)=1</m:t>
        </m:r>
      </m:oMath>
      <w:r w:rsidRPr="00A51C19">
        <w:rPr>
          <w:rFonts w:ascii="Times New Roman" w:hAnsi="Times New Roman" w:cs="Times New Roman"/>
          <w:b w:val="0"/>
          <w:color w:val="000000" w:themeColor="text1"/>
          <w:sz w:val="24"/>
          <w:szCs w:val="24"/>
        </w:rPr>
        <w:t>.</w:t>
      </w:r>
    </w:p>
    <w:p w14:paraId="4FBDF9F4" w14:textId="77777777" w:rsidR="00472B0B" w:rsidRPr="00A51C19" w:rsidRDefault="00472B0B" w:rsidP="001B7FB8">
      <w:pPr>
        <w:pStyle w:val="Heading2"/>
        <w:spacing w:before="0"/>
        <w:rPr>
          <w:rFonts w:ascii="Times New Roman" w:hAnsi="Times New Roman" w:cs="Times New Roman"/>
          <w:b w:val="0"/>
          <w:color w:val="000000" w:themeColor="text1"/>
          <w:sz w:val="24"/>
          <w:szCs w:val="24"/>
        </w:rPr>
      </w:pPr>
      <w:bookmarkStart w:id="9" w:name="separable-dispersal-kernels-sep"/>
    </w:p>
    <w:p w14:paraId="1D7F24C2" w14:textId="77777777" w:rsidR="00AC5C8B" w:rsidRPr="00A51C19" w:rsidRDefault="00AC5C8B" w:rsidP="001B7FB8">
      <w:pPr>
        <w:pStyle w:val="Heading2"/>
        <w:spacing w:before="0"/>
        <w:rPr>
          <w:rFonts w:ascii="Times New Roman" w:hAnsi="Times New Roman" w:cs="Times New Roman"/>
          <w:caps/>
          <w:color w:val="000000" w:themeColor="text1"/>
          <w:sz w:val="24"/>
          <w:szCs w:val="24"/>
        </w:rPr>
      </w:pPr>
      <w:r w:rsidRPr="00A51C19">
        <w:rPr>
          <w:rFonts w:ascii="Times New Roman" w:hAnsi="Times New Roman" w:cs="Times New Roman"/>
          <w:caps/>
          <w:color w:val="000000" w:themeColor="text1"/>
          <w:sz w:val="24"/>
          <w:szCs w:val="24"/>
        </w:rPr>
        <w:t>B: Separable dispersal kernels</w:t>
      </w:r>
    </w:p>
    <w:bookmarkEnd w:id="9"/>
    <w:p w14:paraId="31B1DDDA" w14:textId="35608D23" w:rsidR="00AC5C8B" w:rsidRPr="00A51C19" w:rsidRDefault="003424C5"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 </w:t>
      </w:r>
      <w:r w:rsidRPr="00A51C19">
        <w:rPr>
          <w:rFonts w:ascii="Times New Roman" w:hAnsi="Times New Roman" w:cs="Times New Roman"/>
          <w:b w:val="0"/>
          <w:color w:val="000000" w:themeColor="text1"/>
          <w:sz w:val="24"/>
          <w:szCs w:val="24"/>
        </w:rPr>
        <w:tab/>
      </w:r>
      <w:r w:rsidR="00AC5C8B" w:rsidRPr="00A51C19">
        <w:rPr>
          <w:rFonts w:ascii="Times New Roman" w:hAnsi="Times New Roman" w:cs="Times New Roman"/>
          <w:b w:val="0"/>
          <w:color w:val="000000" w:themeColor="text1"/>
          <w:sz w:val="24"/>
          <w:szCs w:val="24"/>
        </w:rPr>
        <w:t xml:space="preserve">It is not immediately obvious that the operator </w:t>
      </w:r>
      <m:oMath>
        <m:r>
          <m:rPr>
            <m:sty m:val="bi"/>
          </m:rPr>
          <w:rPr>
            <w:rFonts w:ascii="Cambria Math" w:hAnsi="Cambria Math" w:cs="Times New Roman"/>
            <w:color w:val="000000" w:themeColor="text1"/>
            <w:sz w:val="24"/>
            <w:szCs w:val="24"/>
          </w:rPr>
          <m:t>ψ</m:t>
        </m:r>
      </m:oMath>
      <w:r w:rsidR="00AC5C8B" w:rsidRPr="00A51C19">
        <w:rPr>
          <w:rFonts w:ascii="Times New Roman" w:hAnsi="Times New Roman" w:cs="Times New Roman"/>
          <w:b w:val="0"/>
          <w:color w:val="000000" w:themeColor="text1"/>
          <w:sz w:val="24"/>
          <w:szCs w:val="24"/>
        </w:rPr>
        <w:t xml:space="preserve"> will have any eigenfunctions. However, Jentzsch’s theorem guarantees that there is an eigenfunction </w:t>
      </w:r>
      <m:oMath>
        <m:r>
          <m:rPr>
            <m:sty m:val="bi"/>
          </m:rPr>
          <w:rPr>
            <w:rFonts w:ascii="Cambria Math" w:hAnsi="Cambria Math" w:cs="Times New Roman"/>
            <w:color w:val="000000" w:themeColor="text1"/>
            <w:sz w:val="24"/>
            <w:szCs w:val="24"/>
          </w:rPr>
          <m:t>u</m:t>
        </m:r>
      </m:oMath>
      <w:r w:rsidR="00AC5C8B" w:rsidRPr="00A51C19">
        <w:rPr>
          <w:rFonts w:ascii="Times New Roman" w:hAnsi="Times New Roman" w:cs="Times New Roman"/>
          <w:b w:val="0"/>
          <w:color w:val="000000" w:themeColor="text1"/>
          <w:sz w:val="24"/>
          <w:szCs w:val="24"/>
        </w:rPr>
        <w:t xml:space="preserve">, provided that the kernel </w:t>
      </w:r>
      <m:oMath>
        <m:r>
          <m:rPr>
            <m:sty m:val="bi"/>
          </m:rPr>
          <w:rPr>
            <w:rFonts w:ascii="Cambria Math" w:hAnsi="Cambria Math" w:cs="Times New Roman"/>
            <w:color w:val="000000" w:themeColor="text1"/>
            <w:sz w:val="24"/>
            <w:szCs w:val="24"/>
          </w:rPr>
          <m:t>k</m:t>
        </m:r>
      </m:oMath>
      <w:r w:rsidR="00AC5C8B" w:rsidRPr="00A51C19">
        <w:rPr>
          <w:rFonts w:ascii="Times New Roman" w:hAnsi="Times New Roman" w:cs="Times New Roman"/>
          <w:b w:val="0"/>
          <w:color w:val="000000" w:themeColor="text1"/>
          <w:sz w:val="24"/>
          <w:szCs w:val="24"/>
        </w:rPr>
        <w:t xml:space="preserve"> satisfies some properties (Zhou and Kot 2011). Finding the eigenfunctions and eigenvalues is in general a hard problem to solve. It becomes easier if the kernel </w:t>
      </w:r>
      <m:oMath>
        <m:r>
          <m:rPr>
            <m:sty m:val="bi"/>
          </m:rPr>
          <w:rPr>
            <w:rFonts w:ascii="Cambria Math" w:hAnsi="Cambria Math" w:cs="Times New Roman"/>
            <w:color w:val="000000" w:themeColor="text1"/>
            <w:sz w:val="24"/>
            <w:szCs w:val="24"/>
          </w:rPr>
          <m:t>k</m:t>
        </m:r>
      </m:oMath>
      <w:r w:rsidR="00AC5C8B" w:rsidRPr="00A51C19">
        <w:rPr>
          <w:rFonts w:ascii="Times New Roman" w:hAnsi="Times New Roman" w:cs="Times New Roman"/>
          <w:b w:val="0"/>
          <w:color w:val="000000" w:themeColor="text1"/>
          <w:sz w:val="24"/>
          <w:szCs w:val="24"/>
        </w:rPr>
        <w:t xml:space="preserve"> is separable, i.e., there are functions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oMath>
      <w:r w:rsidR="00AC5C8B" w:rsidRPr="00A51C19">
        <w:rPr>
          <w:rFonts w:ascii="Times New Roman" w:hAnsi="Times New Roman" w:cs="Times New Roman"/>
          <w:b w:val="0"/>
          <w:color w:val="000000" w:themeColor="text1"/>
          <w:sz w:val="24"/>
          <w:szCs w:val="24"/>
        </w:rPr>
        <w:t xml:space="preserve"> such that </w:t>
      </w:r>
      <m:oMath>
        <m:r>
          <m:rPr>
            <m:sty m:val="bi"/>
          </m:rPr>
          <w:rPr>
            <w:rFonts w:ascii="Cambria Math" w:hAnsi="Cambria Math" w:cs="Times New Roman"/>
            <w:color w:val="000000" w:themeColor="text1"/>
            <w:sz w:val="24"/>
            <w:szCs w:val="24"/>
          </w:rPr>
          <m:t>k(x-y)=</m:t>
        </m:r>
        <m:nary>
          <m:naryPr>
            <m:chr m:val="∑"/>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(y)</m:t>
        </m:r>
      </m:oMath>
      <w:r w:rsidR="00316E42" w:rsidRPr="00A51C19">
        <w:rPr>
          <w:rFonts w:ascii="Times New Roman" w:hAnsi="Times New Roman" w:cs="Times New Roman"/>
          <w:b w:val="0"/>
          <w:color w:val="000000" w:themeColor="text1"/>
          <w:sz w:val="24"/>
          <w:szCs w:val="24"/>
        </w:rPr>
        <w:t>. In that case, (5</w:t>
      </w:r>
      <w:r w:rsidR="00AC5C8B" w:rsidRPr="00A51C19">
        <w:rPr>
          <w:rFonts w:ascii="Times New Roman" w:hAnsi="Times New Roman" w:cs="Times New Roman"/>
          <w:b w:val="0"/>
          <w:color w:val="000000" w:themeColor="text1"/>
          <w:sz w:val="24"/>
          <w:szCs w:val="24"/>
        </w:rPr>
        <w:t>) becomes</w:t>
      </w:r>
    </w:p>
    <w:p w14:paraId="6EFB315F" w14:textId="20615056" w:rsidR="00774666" w:rsidRPr="00A51C19" w:rsidRDefault="00774666" w:rsidP="001B7FB8">
      <w:pP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λu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y-c</m:t>
                      </m:r>
                    </m:e>
                  </m:d>
                  <m:r>
                    <m:rPr>
                      <m:sty m:val="bi"/>
                    </m:rPr>
                    <w:rPr>
                      <w:rFonts w:ascii="Cambria Math" w:hAnsi="Cambria Math" w:cs="Times New Roman"/>
                      <w:color w:val="000000" w:themeColor="text1"/>
                      <w:sz w:val="24"/>
                      <w:szCs w:val="24"/>
                    </w:rPr>
                    <m:t>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r>
                    <m:rPr>
                      <m:sty m:val="bi"/>
                    </m:rPr>
                    <w:rPr>
                      <w:rFonts w:ascii="Cambria Math" w:hAnsi="Cambria Math" w:cs="Times New Roman"/>
                      <w:color w:val="000000" w:themeColor="text1"/>
                      <w:sz w:val="24"/>
                      <w:szCs w:val="24"/>
                    </w:rPr>
                    <m:t>dy)</m:t>
                  </m:r>
                </m:e>
              </m:nary>
            </m:e>
          </m:nary>
        </m:oMath>
      </m:oMathPara>
    </w:p>
    <w:p w14:paraId="229C0FF6" w14:textId="458A2011" w:rsidR="00774666" w:rsidRPr="00A51C19" w:rsidRDefault="00774666" w:rsidP="001B7FB8">
      <w:pP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⟹λ</m:t>
          </m:r>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x-c</m:t>
                  </m:r>
                </m:e>
              </m:d>
              <m:r>
                <m:rPr>
                  <m:sty m:val="bi"/>
                </m:rPr>
                <w:rPr>
                  <w:rFonts w:ascii="Cambria Math" w:hAnsi="Cambria Math" w:cs="Times New Roman"/>
                  <w:color w:val="000000" w:themeColor="text1"/>
                  <w:sz w:val="24"/>
                  <w:szCs w:val="24"/>
                </w:rPr>
                <m:t>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dx</m:t>
              </m:r>
            </m:e>
          </m:nary>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r>
                <m:rPr>
                  <m:sty m:val="bi"/>
                </m:rPr>
                <w:rPr>
                  <w:rFonts w:ascii="Cambria Math" w:hAnsi="Cambria Math" w:cs="Times New Roman"/>
                  <w:color w:val="000000" w:themeColor="text1"/>
                  <w:sz w:val="24"/>
                  <w:szCs w:val="24"/>
                </w:rPr>
                <m:t>(</m:t>
              </m:r>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x-c</m:t>
                      </m:r>
                    </m:e>
                  </m:d>
                  <m:r>
                    <m:rPr>
                      <m:sty m:val="bi"/>
                    </m:rPr>
                    <w:rPr>
                      <w:rFonts w:ascii="Cambria Math" w:hAnsi="Cambria Math" w:cs="Times New Roman"/>
                      <w:color w:val="000000" w:themeColor="text1"/>
                      <w:sz w:val="24"/>
                      <w:szCs w:val="24"/>
                    </w:rPr>
                    <m:t>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dx</m:t>
                  </m:r>
                </m:e>
              </m:nary>
              <m:r>
                <m:rPr>
                  <m:sty m:val="bi"/>
                </m:rPr>
                <w:rPr>
                  <w:rFonts w:ascii="Cambria Math" w:hAnsi="Cambria Math" w:cs="Times New Roman"/>
                  <w:color w:val="000000" w:themeColor="text1"/>
                  <w:sz w:val="24"/>
                  <w:szCs w:val="24"/>
                </w:rPr>
                <m:t>)(</m:t>
              </m:r>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y-c</m:t>
                      </m:r>
                    </m:e>
                  </m:d>
                  <m:r>
                    <m:rPr>
                      <m:sty m:val="bi"/>
                    </m:rPr>
                    <w:rPr>
                      <w:rFonts w:ascii="Cambria Math" w:hAnsi="Cambria Math" w:cs="Times New Roman"/>
                      <w:color w:val="000000" w:themeColor="text1"/>
                      <w:sz w:val="24"/>
                      <w:szCs w:val="24"/>
                    </w:rPr>
                    <m:t>dy</m:t>
                  </m:r>
                </m:e>
              </m:nary>
            </m:e>
          </m:nary>
        </m:oMath>
      </m:oMathPara>
    </w:p>
    <w:p w14:paraId="727069BE" w14:textId="77777777" w:rsidR="00EF479D" w:rsidRPr="00A51C19" w:rsidRDefault="00AC5C8B" w:rsidP="001B7FB8">
      <w:pPr>
        <w:rPr>
          <w:rFonts w:ascii="Times New Roman" w:hAnsi="Times New Roman" w:cs="Times New Roman"/>
          <w:b w:val="0"/>
          <w:i/>
          <w:color w:val="000000" w:themeColor="text1"/>
          <w:sz w:val="24"/>
          <w:szCs w:val="24"/>
        </w:rPr>
      </w:pPr>
      <w:r w:rsidRPr="00A51C19">
        <w:rPr>
          <w:rFonts w:ascii="Times New Roman" w:hAnsi="Times New Roman" w:cs="Times New Roman"/>
          <w:b w:val="0"/>
          <w:color w:val="000000" w:themeColor="text1"/>
          <w:sz w:val="24"/>
          <w:szCs w:val="24"/>
        </w:rPr>
        <w:t xml:space="preserve">for any </w:t>
      </w:r>
      <w:r w:rsidR="00EF479D" w:rsidRPr="00A51C19">
        <w:rPr>
          <w:rFonts w:ascii="Times New Roman" w:hAnsi="Times New Roman" w:cs="Times New Roman"/>
          <w:b w:val="0"/>
          <w:i/>
          <w:color w:val="000000" w:themeColor="text1"/>
          <w:sz w:val="24"/>
          <w:szCs w:val="24"/>
        </w:rPr>
        <w:t>k</w:t>
      </w:r>
    </w:p>
    <w:p w14:paraId="0F98B097" w14:textId="593A6EA1" w:rsidR="00AC5C8B" w:rsidRPr="00A51C19" w:rsidRDefault="006447BA" w:rsidP="001B7FB8">
      <w:pPr>
        <w:rPr>
          <w:rFonts w:ascii="Times New Roman" w:hAnsi="Times New Roman" w:cs="Times New Roman"/>
          <w:b w:val="0"/>
          <w:i/>
          <w:color w:val="000000" w:themeColor="text1"/>
          <w:sz w:val="24"/>
          <w:szCs w:val="24"/>
        </w:rPr>
      </w:pPr>
      <m:oMathPara>
        <m:oMath>
          <m:r>
            <m:rPr>
              <m:sty m:val="bi"/>
            </m:rPr>
            <w:rPr>
              <w:rFonts w:ascii="Cambria Math" w:hAnsi="Cambria Math" w:cs="Times New Roman"/>
              <w:color w:val="000000" w:themeColor="text1"/>
              <w:sz w:val="24"/>
              <w:szCs w:val="24"/>
            </w:rPr>
            <m:t>⟹λ</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k</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nk</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n</m:t>
                  </m:r>
                </m:sub>
              </m:sSub>
            </m:e>
          </m:nary>
        </m:oMath>
      </m:oMathPara>
    </w:p>
    <w:p w14:paraId="6FBB53C4" w14:textId="77777777"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where</w:t>
      </w:r>
    </w:p>
    <w:p w14:paraId="008967EA" w14:textId="6545F04E" w:rsidR="00AC5C8B" w:rsidRPr="00A51C19" w:rsidRDefault="0069258C" w:rsidP="001B7FB8">
      <w:pPr>
        <w:rPr>
          <w:rFonts w:ascii="Times New Roman" w:hAnsi="Times New Roman" w:cs="Times New Roman"/>
          <w:b w:val="0"/>
          <w:color w:val="000000" w:themeColor="text1"/>
          <w:sz w:val="24"/>
          <w:szCs w:val="24"/>
        </w:rPr>
      </w:pPr>
      <m:oMathPara>
        <m:oMathParaPr>
          <m:jc m:val="center"/>
        </m:oMathParaP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nk</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r>
            <m:rPr>
              <m:sty m:val="bi"/>
            </m:rPr>
            <w:rPr>
              <w:rFonts w:ascii="Cambria Math" w:hAnsi="Cambria Math" w:cs="Times New Roman"/>
              <w:color w:val="000000" w:themeColor="text1"/>
              <w:sz w:val="24"/>
              <w:szCs w:val="24"/>
            </w:rPr>
            <m:t>(x-c)dx</m:t>
          </m:r>
          <m:r>
            <m:rPr>
              <m:sty m:val="b"/>
            </m:rPr>
            <w:rPr>
              <w:rFonts w:ascii="Cambria Math" w:hAnsi="Cambria Math" w:cs="Times New Roman"/>
              <w:color w:val="000000" w:themeColor="text1"/>
              <w:sz w:val="24"/>
              <w:szCs w:val="24"/>
            </w:rPr>
            <m:t xml:space="preserve">and </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k</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e>
          </m:nary>
          <m:r>
            <m:rPr>
              <m:sty m:val="bi"/>
            </m:rPr>
            <w:rPr>
              <w:rFonts w:ascii="Cambria Math" w:hAnsi="Cambria Math" w:cs="Times New Roman"/>
              <w:color w:val="000000" w:themeColor="text1"/>
              <w:sz w:val="24"/>
              <w:szCs w:val="24"/>
            </w:rPr>
            <m:t>(x-c)u(x)dx</m:t>
          </m:r>
        </m:oMath>
      </m:oMathPara>
    </w:p>
    <w:p w14:paraId="32642A17" w14:textId="259A08AA"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Fin</w:t>
      </w:r>
      <w:r w:rsidR="004623CE" w:rsidRPr="00A51C19">
        <w:rPr>
          <w:rFonts w:ascii="Times New Roman" w:hAnsi="Times New Roman" w:cs="Times New Roman"/>
          <w:b w:val="0"/>
          <w:color w:val="000000" w:themeColor="text1"/>
          <w:sz w:val="24"/>
          <w:szCs w:val="24"/>
        </w:rPr>
        <w:t>ding the eigenvalues of (5</w:t>
      </w:r>
      <w:r w:rsidRPr="00A51C19">
        <w:rPr>
          <w:rFonts w:ascii="Times New Roman" w:hAnsi="Times New Roman" w:cs="Times New Roman"/>
          <w:b w:val="0"/>
          <w:color w:val="000000" w:themeColor="text1"/>
          <w:sz w:val="24"/>
          <w:szCs w:val="24"/>
        </w:rPr>
        <w:t xml:space="preserve">) then reduces to finding the eigenvalues of the matrix comprised of entires </w:t>
      </w:r>
      <m:oMath>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nk</m:t>
            </m:r>
          </m:sub>
        </m:sSub>
        <m:sSubSup>
          <m:sSubSupPr>
            <m:ctrlPr>
              <w:rPr>
                <w:rFonts w:ascii="Cambria Math" w:hAnsi="Cambria Math" w:cs="Times New Roman"/>
                <w:b w:val="0"/>
                <w:color w:val="000000" w:themeColor="text1"/>
                <w:sz w:val="24"/>
                <w:szCs w:val="24"/>
              </w:rPr>
            </m:ctrlPr>
          </m:sSubSupPr>
          <m:e>
            <m:r>
              <m:rPr>
                <m:sty m:val="bi"/>
              </m:rPr>
              <w:rPr>
                <w:rFonts w:ascii="Cambria Math" w:hAnsi="Cambria Math" w:cs="Times New Roman"/>
                <w:color w:val="000000" w:themeColor="text1"/>
                <w:sz w:val="24"/>
                <w:szCs w:val="24"/>
              </w:rPr>
              <m:t>)</m:t>
            </m:r>
          </m:e>
          <m:sub>
            <m:r>
              <m:rPr>
                <m:sty m:val="bi"/>
              </m:rPr>
              <w:rPr>
                <w:rFonts w:ascii="Cambria Math" w:hAnsi="Cambria Math" w:cs="Times New Roman"/>
                <w:color w:val="000000" w:themeColor="text1"/>
                <w:sz w:val="24"/>
                <w:szCs w:val="24"/>
              </w:rPr>
              <m:t>n,k=1</m:t>
            </m:r>
          </m:sub>
          <m:sup>
            <m:r>
              <m:rPr>
                <m:sty m:val="bi"/>
              </m:rPr>
              <w:rPr>
                <w:rFonts w:ascii="Cambria Math" w:hAnsi="Cambria Math" w:cs="Times New Roman"/>
                <w:color w:val="000000" w:themeColor="text1"/>
                <w:sz w:val="24"/>
                <w:szCs w:val="24"/>
              </w:rPr>
              <m:t>∞</m:t>
            </m:r>
          </m:sup>
        </m:sSubSup>
      </m:oMath>
      <w:r w:rsidRPr="00A51C19">
        <w:rPr>
          <w:rFonts w:ascii="Times New Roman" w:hAnsi="Times New Roman" w:cs="Times New Roman"/>
          <w:b w:val="0"/>
          <w:color w:val="000000" w:themeColor="text1"/>
          <w:sz w:val="24"/>
          <w:szCs w:val="24"/>
        </w:rPr>
        <w:t>.</w:t>
      </w:r>
    </w:p>
    <w:p w14:paraId="47AF8308" w14:textId="381F3CF3" w:rsidR="00AC5C8B" w:rsidRPr="00A51C19" w:rsidRDefault="00AC5C8B" w:rsidP="001B7FB8">
      <w:pPr>
        <w:ind w:firstLine="720"/>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To find the equilib</w:t>
      </w:r>
      <w:r w:rsidR="00776D44" w:rsidRPr="00A51C19">
        <w:rPr>
          <w:rFonts w:ascii="Times New Roman" w:hAnsi="Times New Roman" w:cs="Times New Roman"/>
          <w:b w:val="0"/>
          <w:color w:val="000000" w:themeColor="text1"/>
          <w:sz w:val="24"/>
          <w:szCs w:val="24"/>
        </w:rPr>
        <w:t>rium biomass, I rewrite (3</w:t>
      </w:r>
      <w:r w:rsidRPr="00A51C19">
        <w:rPr>
          <w:rFonts w:ascii="Times New Roman" w:hAnsi="Times New Roman" w:cs="Times New Roman"/>
          <w:b w:val="0"/>
          <w:color w:val="000000" w:themeColor="text1"/>
          <w:sz w:val="24"/>
          <w:szCs w:val="24"/>
        </w:rPr>
        <w:t>) using the separable kernel as in (Latore et al.1998):</w:t>
      </w:r>
    </w:p>
    <w:p w14:paraId="3342A49C" w14:textId="53629918" w:rsidR="00AC5C8B" w:rsidRPr="00A51C19" w:rsidRDefault="0069258C" w:rsidP="001B7FB8">
      <w:pPr>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m:t>
                </m:r>
              </m:e>
              <m:e>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(x+c-y)</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e>
            </m:mr>
            <m:mr>
              <m:e/>
              <m:e>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d>
                      <m:dPr>
                        <m:ctrlPr>
                          <w:rPr>
                            <w:rFonts w:ascii="Cambria Math" w:hAnsi="Cambria Math" w:cs="Times New Roman"/>
                            <w:b w:val="0"/>
                            <w:color w:val="000000" w:themeColor="text1"/>
                            <w:sz w:val="24"/>
                            <w:szCs w:val="24"/>
                          </w:rPr>
                        </m:ctrlPr>
                      </m:dPr>
                      <m:e>
                        <m:nary>
                          <m:naryPr>
                            <m:chr m:val="∑"/>
                            <m:limLoc m:val="undOvr"/>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(y-c)</m:t>
                        </m:r>
                      </m:e>
                    </m:d>
                  </m:e>
                </m:nary>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e>
            </m:mr>
            <m:mr>
              <m:e/>
              <m:e>
                <m:r>
                  <m:rPr>
                    <m:sty m:val="bi"/>
                  </m:rPr>
                  <w:rPr>
                    <w:rFonts w:ascii="Cambria Math" w:hAnsi="Cambria Math" w:cs="Times New Roman"/>
                    <w:color w:val="000000" w:themeColor="text1"/>
                    <w:sz w:val="24"/>
                    <w:szCs w:val="24"/>
                  </w:rPr>
                  <m:t>=</m:t>
                </m:r>
                <m:nary>
                  <m:naryPr>
                    <m:chr m:val="∑"/>
                    <m:limLoc m:val="undOvr"/>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(y-c)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e>
            </m:mr>
          </m:m>
        </m:oMath>
      </m:oMathPara>
    </w:p>
    <w:p w14:paraId="1EB1B69C" w14:textId="0FE29CD3"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 xml:space="preserve">If I define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(y-c)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oMath>
      <w:r w:rsidRPr="00A51C19">
        <w:rPr>
          <w:rFonts w:ascii="Times New Roman" w:hAnsi="Times New Roman" w:cs="Times New Roman"/>
          <w:b w:val="0"/>
          <w:color w:val="000000" w:themeColor="text1"/>
          <w:sz w:val="24"/>
          <w:szCs w:val="24"/>
        </w:rPr>
        <w:t xml:space="preserve"> then I find that</w:t>
      </w:r>
    </w:p>
    <w:p w14:paraId="26C1AA79" w14:textId="7E00CA01" w:rsidR="00AC102C" w:rsidRPr="00A51C19" w:rsidRDefault="0069258C" w:rsidP="001B7FB8">
      <w:pPr>
        <w:rPr>
          <w:rFonts w:ascii="Times New Roman" w:hAnsi="Times New Roman" w:cs="Times New Roman"/>
          <w:b w:val="0"/>
          <w:color w:val="000000" w:themeColor="text1"/>
          <w:sz w:val="24"/>
          <w:szCs w:val="24"/>
        </w:rPr>
      </w:pPr>
      <m:oMathPara>
        <m:oMath>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m:t>
          </m:r>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(x)</m:t>
              </m:r>
            </m:e>
          </m:nary>
        </m:oMath>
      </m:oMathPara>
    </w:p>
    <w:p w14:paraId="02A84903" w14:textId="77777777" w:rsidR="00A32366"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and</w:t>
      </w:r>
    </w:p>
    <w:p w14:paraId="2B54C537" w14:textId="39A0676D" w:rsidR="00A32366" w:rsidRPr="00A51C19" w:rsidRDefault="0069258C" w:rsidP="001B7FB8">
      <w:pPr>
        <w:rPr>
          <w:rFonts w:ascii="Times New Roman" w:hAnsi="Times New Roman" w:cs="Times New Roman"/>
          <w:b w:val="0"/>
          <w:color w:val="000000" w:themeColor="text1"/>
          <w:sz w:val="24"/>
          <w:szCs w:val="24"/>
        </w:rPr>
      </w:pPr>
      <m:oMathPara>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(y-c)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(y)</m:t>
              </m:r>
            </m:e>
          </m:nary>
          <m:r>
            <m:rPr>
              <m:sty m:val="bi"/>
            </m:rPr>
            <w:rPr>
              <w:rFonts w:ascii="Cambria Math" w:hAnsi="Cambria Math" w:cs="Times New Roman"/>
              <w:color w:val="000000" w:themeColor="text1"/>
              <w:sz w:val="24"/>
              <w:szCs w:val="24"/>
            </w:rPr>
            <m:t>))dy</m:t>
          </m:r>
        </m:oMath>
      </m:oMathPara>
    </w:p>
    <w:p w14:paraId="6DE5759B" w14:textId="23E52609" w:rsidR="00AC5C8B" w:rsidRPr="00A51C19" w:rsidRDefault="00626D63"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The equations (7</w:t>
      </w:r>
      <w:r w:rsidR="00AC5C8B" w:rsidRPr="00A51C19">
        <w:rPr>
          <w:rFonts w:ascii="Times New Roman" w:hAnsi="Times New Roman" w:cs="Times New Roman"/>
          <w:b w:val="0"/>
          <w:color w:val="000000" w:themeColor="text1"/>
          <w:sz w:val="24"/>
          <w:szCs w:val="24"/>
        </w:rPr>
        <w:t xml:space="preserve">) allows us to find the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oMath>
      <w:r w:rsidR="00AC5C8B" w:rsidRPr="00A51C19">
        <w:rPr>
          <w:rFonts w:ascii="Times New Roman" w:hAnsi="Times New Roman" w:cs="Times New Roman"/>
          <w:b w:val="0"/>
          <w:color w:val="000000" w:themeColor="text1"/>
          <w:sz w:val="24"/>
          <w:szCs w:val="24"/>
        </w:rPr>
        <w:t xml:space="preserve"> numerically and I then find the total equilibrium biomass by integrating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m:t>
        </m:r>
      </m:oMath>
      <w:r w:rsidR="00AC5C8B" w:rsidRPr="00A51C19">
        <w:rPr>
          <w:rFonts w:ascii="Times New Roman" w:hAnsi="Times New Roman" w:cs="Times New Roman"/>
          <w:b w:val="0"/>
          <w:color w:val="000000" w:themeColor="text1"/>
          <w:sz w:val="24"/>
          <w:szCs w:val="24"/>
        </w:rPr>
        <w:t xml:space="preserve"> over space.</w:t>
      </w:r>
    </w:p>
    <w:p w14:paraId="7533E3B9" w14:textId="77777777" w:rsidR="00472686" w:rsidRPr="00A51C19" w:rsidRDefault="00472686" w:rsidP="001B7FB8">
      <w:pPr>
        <w:rPr>
          <w:rFonts w:ascii="Times New Roman" w:hAnsi="Times New Roman" w:cs="Times New Roman"/>
          <w:b w:val="0"/>
          <w:color w:val="000000" w:themeColor="text1"/>
          <w:sz w:val="24"/>
          <w:szCs w:val="24"/>
        </w:rPr>
      </w:pPr>
    </w:p>
    <w:p w14:paraId="16DDAB7B" w14:textId="77777777" w:rsidR="00AC5C8B" w:rsidRPr="00A51C19" w:rsidRDefault="00AC5C8B" w:rsidP="001B7FB8">
      <w:pPr>
        <w:pStyle w:val="Heading2"/>
        <w:spacing w:before="0"/>
        <w:rPr>
          <w:rFonts w:ascii="Times New Roman" w:hAnsi="Times New Roman" w:cs="Times New Roman"/>
          <w:caps/>
          <w:color w:val="000000" w:themeColor="text1"/>
          <w:sz w:val="24"/>
          <w:szCs w:val="24"/>
        </w:rPr>
      </w:pPr>
      <w:bookmarkStart w:id="10" w:name="gaussian-dispersal-kernel-gausapp"/>
      <w:r w:rsidRPr="00A51C19">
        <w:rPr>
          <w:rFonts w:ascii="Times New Roman" w:hAnsi="Times New Roman" w:cs="Times New Roman"/>
          <w:caps/>
          <w:color w:val="000000" w:themeColor="text1"/>
          <w:sz w:val="24"/>
          <w:szCs w:val="24"/>
        </w:rPr>
        <w:t>C: Gaussian dispersal kernel</w:t>
      </w:r>
    </w:p>
    <w:bookmarkEnd w:id="10"/>
    <w:p w14:paraId="51083E03" w14:textId="6C5F11DF" w:rsidR="00AC5C8B" w:rsidRPr="00A51C19" w:rsidRDefault="00A76321"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ab/>
      </w:r>
      <w:r w:rsidR="00AC5C8B" w:rsidRPr="00A51C19">
        <w:rPr>
          <w:rFonts w:ascii="Times New Roman" w:hAnsi="Times New Roman" w:cs="Times New Roman"/>
          <w:b w:val="0"/>
          <w:color w:val="000000" w:themeColor="text1"/>
          <w:sz w:val="24"/>
          <w:szCs w:val="24"/>
        </w:rPr>
        <w:t xml:space="preserve">The Gaussian dispersal kernel is given by </w:t>
      </w:r>
    </w:p>
    <w:p w14:paraId="443FD900" w14:textId="20CBF50C" w:rsidR="00AC5C8B" w:rsidRPr="00A51C19" w:rsidRDefault="00AC5C8B" w:rsidP="001B7FB8">
      <w:pPr>
        <w:rPr>
          <w:rFonts w:ascii="Times New Roman" w:hAnsi="Times New Roman" w:cs="Times New Roman"/>
          <w:b w:val="0"/>
          <w:color w:val="000000" w:themeColor="text1"/>
          <w:sz w:val="24"/>
          <w:szCs w:val="24"/>
        </w:rPr>
      </w:pPr>
      <m:oMathPara>
        <m:oMathParaPr>
          <m:jc m:val="center"/>
        </m:oMathParaPr>
        <m:oMath>
          <m:r>
            <m:rPr>
              <m:sty m:val="bi"/>
            </m:rPr>
            <w:rPr>
              <w:rFonts w:ascii="Cambria Math" w:hAnsi="Cambria Math" w:cs="Times New Roman"/>
              <w:color w:val="000000" w:themeColor="text1"/>
              <w:sz w:val="24"/>
              <w:szCs w:val="24"/>
            </w:rPr>
            <m:t>k(x-y)=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Dπ</m:t>
                  </m:r>
                </m:e>
              </m:rad>
            </m:den>
          </m:f>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e</m:t>
              </m:r>
            </m:e>
            <m:sup>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-(x-y</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4D</m:t>
                  </m:r>
                </m:den>
              </m:f>
            </m:sup>
          </m:sSup>
          <m:r>
            <m:rPr>
              <m:sty m:val="bi"/>
            </m:rPr>
            <w:rPr>
              <w:rFonts w:ascii="Cambria Math" w:hAnsi="Cambria Math" w:cs="Times New Roman"/>
              <w:color w:val="000000" w:themeColor="text1"/>
              <w:sz w:val="24"/>
              <w:szCs w:val="24"/>
            </w:rPr>
            <m:t>,</m:t>
          </m:r>
        </m:oMath>
      </m:oMathPara>
    </w:p>
    <w:p w14:paraId="60749BA8" w14:textId="77B205BE"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 xml:space="preserve"> where </w:t>
      </w:r>
      <m:oMath>
        <m:r>
          <m:rPr>
            <m:sty m:val="bi"/>
          </m:rPr>
          <w:rPr>
            <w:rFonts w:ascii="Cambria Math" w:hAnsi="Cambria Math" w:cs="Times New Roman"/>
            <w:color w:val="000000" w:themeColor="text1"/>
            <w:sz w:val="24"/>
            <w:szCs w:val="24"/>
          </w:rPr>
          <m:t>D</m:t>
        </m:r>
      </m:oMath>
      <w:r w:rsidRPr="00A51C19">
        <w:rPr>
          <w:rFonts w:ascii="Times New Roman" w:hAnsi="Times New Roman" w:cs="Times New Roman"/>
          <w:b w:val="0"/>
          <w:color w:val="000000" w:themeColor="text1"/>
          <w:sz w:val="24"/>
          <w:szCs w:val="24"/>
        </w:rPr>
        <w:t xml:space="preserve"> is one half the variance of the kernel. This is a separable kernel with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(x)=</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2n!</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Dπ</m:t>
                    </m:r>
                  </m:e>
                </m:rad>
              </m:e>
            </m:rad>
          </m:den>
        </m:f>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e</m:t>
            </m:r>
          </m:e>
          <m: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/4D</m:t>
            </m:r>
          </m:sup>
        </m:sSup>
        <m:sSup>
          <m:sSupPr>
            <m:ctrlPr>
              <w:rPr>
                <w:rFonts w:ascii="Cambria Math" w:hAnsi="Cambria Math" w:cs="Times New Roman"/>
                <w:b w:val="0"/>
                <w:color w:val="000000" w:themeColor="text1"/>
                <w:sz w:val="24"/>
                <w:szCs w:val="24"/>
              </w:rPr>
            </m:ctrlPr>
          </m:sSupPr>
          <m:e>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x</m:t>
                    </m:r>
                  </m:num>
                  <m:den>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e>
            </m:d>
          </m:e>
          <m:sup>
            <m:r>
              <m:rPr>
                <m:sty m:val="bi"/>
              </m:rPr>
              <w:rPr>
                <w:rFonts w:ascii="Cambria Math" w:hAnsi="Cambria Math" w:cs="Times New Roman"/>
                <w:color w:val="000000" w:themeColor="text1"/>
                <w:sz w:val="24"/>
                <w:szCs w:val="24"/>
              </w:rPr>
              <m:t>n</m:t>
            </m:r>
          </m:sup>
        </m:sSup>
      </m:oMath>
      <w:r w:rsidRPr="00A51C19">
        <w:rPr>
          <w:rFonts w:ascii="Times New Roman" w:hAnsi="Times New Roman" w:cs="Times New Roman"/>
          <w:b w:val="0"/>
          <w:color w:val="000000" w:themeColor="text1"/>
          <w:sz w:val="24"/>
          <w:szCs w:val="24"/>
        </w:rPr>
        <w:t xml:space="preserve"> (Latore et al. 1998).</w:t>
      </w:r>
    </w:p>
    <w:p w14:paraId="748460E2" w14:textId="0DD00959"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 xml:space="preserve">As a first approximation to </w:t>
      </w:r>
      <m:oMath>
        <m:r>
          <m:rPr>
            <m:sty m:val="bi"/>
          </m:rPr>
          <w:rPr>
            <w:rFonts w:ascii="Cambria Math" w:hAnsi="Cambria Math" w:cs="Times New Roman"/>
            <w:color w:val="000000" w:themeColor="text1"/>
            <w:sz w:val="24"/>
            <w:szCs w:val="24"/>
          </w:rPr>
          <m:t>k</m:t>
        </m:r>
      </m:oMath>
      <w:r w:rsidRPr="00A51C19">
        <w:rPr>
          <w:rFonts w:ascii="Times New Roman" w:hAnsi="Times New Roman" w:cs="Times New Roman"/>
          <w:b w:val="0"/>
          <w:color w:val="000000" w:themeColor="text1"/>
          <w:sz w:val="24"/>
          <w:szCs w:val="24"/>
        </w:rPr>
        <w:t xml:space="preserve"> I ignore all but the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0</m:t>
            </m:r>
          </m:e>
          <m:sup>
            <m:r>
              <m:rPr>
                <m:sty m:val="bi"/>
              </m:rPr>
              <w:rPr>
                <w:rFonts w:ascii="Cambria Math" w:hAnsi="Cambria Math" w:cs="Times New Roman"/>
                <w:color w:val="000000" w:themeColor="text1"/>
                <w:sz w:val="24"/>
                <w:szCs w:val="24"/>
              </w:rPr>
              <m:t>th</m:t>
            </m:r>
          </m:sup>
        </m:sSup>
      </m:oMath>
      <w:r w:rsidRPr="00A51C19">
        <w:rPr>
          <w:rFonts w:ascii="Times New Roman" w:hAnsi="Times New Roman" w:cs="Times New Roman"/>
          <w:b w:val="0"/>
          <w:color w:val="000000" w:themeColor="text1"/>
          <w:sz w:val="24"/>
          <w:szCs w:val="24"/>
        </w:rPr>
        <w:t xml:space="preserve"> terms for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oMath>
      <w:r w:rsidRPr="00A51C19">
        <w:rPr>
          <w:rFonts w:ascii="Times New Roman" w:hAnsi="Times New Roman" w:cs="Times New Roman"/>
          <w:b w:val="0"/>
          <w:color w:val="000000" w:themeColor="text1"/>
          <w:sz w:val="24"/>
          <w:szCs w:val="24"/>
        </w:rPr>
        <w:t xml:space="preserve"> and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oMath>
      <w:r w:rsidRPr="00A51C19">
        <w:rPr>
          <w:rFonts w:ascii="Times New Roman" w:hAnsi="Times New Roman" w:cs="Times New Roman"/>
          <w:b w:val="0"/>
          <w:color w:val="000000" w:themeColor="text1"/>
          <w:sz w:val="24"/>
          <w:szCs w:val="24"/>
        </w:rPr>
        <w:t xml:space="preserve"> so that Equation ([problem]) becomes</w:t>
      </w:r>
    </w:p>
    <w:p w14:paraId="1585AAAD" w14:textId="4573EF47" w:rsidR="00AC5C8B" w:rsidRPr="00A51C19" w:rsidRDefault="0069258C" w:rsidP="001B7FB8">
      <w:pPr>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r>
                  <m:rPr>
                    <m:sty m:val="bi"/>
                  </m:rPr>
                  <w:rPr>
                    <w:rFonts w:ascii="Cambria Math" w:hAnsi="Cambria Math" w:cs="Times New Roman"/>
                    <w:color w:val="000000" w:themeColor="text1"/>
                    <w:sz w:val="24"/>
                    <w:szCs w:val="24"/>
                  </w:rPr>
                  <m:t>λ</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(c)</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00</m:t>
                    </m:r>
                  </m:sub>
                </m:sSub>
                <m:r>
                  <m:rPr>
                    <m:sty m:val="bi"/>
                  </m:rPr>
                  <w:rPr>
                    <w:rFonts w:ascii="Cambria Math" w:hAnsi="Cambria Math" w:cs="Times New Roman"/>
                    <w:color w:val="000000" w:themeColor="text1"/>
                    <w:sz w:val="24"/>
                    <w:szCs w:val="24"/>
                  </w:rPr>
                  <m:t>(c)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(c)</m:t>
                </m:r>
              </m:e>
            </m:mr>
            <m:mr>
              <m:e>
                <m:r>
                  <m:rPr>
                    <m:sty m:val="bi"/>
                  </m:rPr>
                  <w:rPr>
                    <w:rFonts w:ascii="Cambria Math" w:hAnsi="Cambria Math" w:cs="Times New Roman"/>
                    <w:color w:val="000000" w:themeColor="text1"/>
                    <w:sz w:val="24"/>
                    <w:szCs w:val="24"/>
                  </w:rPr>
                  <m:t>⇒λ</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00</m:t>
                    </m:r>
                  </m:sub>
                </m:sSub>
                <m:r>
                  <m:rPr>
                    <m:sty m:val="bi"/>
                  </m:rPr>
                  <w:rPr>
                    <w:rFonts w:ascii="Cambria Math" w:hAnsi="Cambria Math" w:cs="Times New Roman"/>
                    <w:color w:val="000000" w:themeColor="text1"/>
                    <w:sz w:val="24"/>
                    <w:szCs w:val="24"/>
                  </w:rPr>
                  <m:t>(c)</m:t>
                </m:r>
              </m:e>
            </m:mr>
            <m:mr>
              <m:e>
                <m:r>
                  <m:rPr>
                    <m:sty m:val="b"/>
                  </m:rPr>
                  <w:rPr>
                    <w:rFonts w:ascii="Cambria Math" w:hAnsi="Cambria Math" w:cs="Times New Roman"/>
                    <w:color w:val="000000" w:themeColor="text1"/>
                    <w:sz w:val="24"/>
                    <w:szCs w:val="24"/>
                  </w:rPr>
                  <m:t xml:space="preserve">where </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00</m:t>
                    </m:r>
                  </m:sub>
                </m:sSub>
                <m:r>
                  <m:rPr>
                    <m:sty m:val="bi"/>
                  </m:rPr>
                  <w:rPr>
                    <w:rFonts w:ascii="Cambria Math" w:hAnsi="Cambria Math" w:cs="Times New Roman"/>
                    <w:color w:val="000000" w:themeColor="text1"/>
                    <w:sz w:val="24"/>
                    <w:szCs w:val="24"/>
                  </w:rPr>
                  <m:t>(c)</m:t>
                </m:r>
              </m:e>
              <m:e>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e>
                </m:rad>
                <m:r>
                  <m:rPr>
                    <m:sty m:val="bi"/>
                  </m:rPr>
                  <w:rPr>
                    <w:rFonts w:ascii="Cambria Math" w:hAnsi="Cambria Math" w:cs="Times New Roman"/>
                    <w:color w:val="000000" w:themeColor="text1"/>
                    <w:sz w:val="24"/>
                    <w:szCs w:val="24"/>
                  </w:rPr>
                  <m:t>exp</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8D</m:t>
                        </m:r>
                      </m:den>
                    </m:f>
                  </m:e>
                </m:d>
                <m:d>
                  <m:dPr>
                    <m:begChr m:val="["/>
                    <m:endChr m:val="]"/>
                    <m:ctrlPr>
                      <w:rPr>
                        <w:rFonts w:ascii="Cambria Math" w:hAnsi="Cambria Math" w:cs="Times New Roman"/>
                        <w:b w:val="0"/>
                        <w:color w:val="000000" w:themeColor="text1"/>
                        <w:sz w:val="24"/>
                        <w:szCs w:val="24"/>
                      </w:rPr>
                    </m:ctrlPr>
                  </m:dPr>
                  <m:e>
                    <m:r>
                      <m:rPr>
                        <m:sty m:val="b"/>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e>
                    </m:d>
                    <m:r>
                      <m:rPr>
                        <m:sty m:val="bi"/>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e>
                    </m:d>
                  </m:e>
                </m:d>
              </m:e>
            </m:mr>
          </m:m>
        </m:oMath>
      </m:oMathPara>
    </w:p>
    <w:p w14:paraId="43F169F7" w14:textId="73BCBC13"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 xml:space="preserve">where </w:t>
      </w:r>
      <m:oMath>
        <m:r>
          <m:rPr>
            <m:sty m:val="b"/>
          </m:rPr>
          <w:rPr>
            <w:rFonts w:ascii="Cambria Math" w:hAnsi="Cambria Math" w:cs="Times New Roman"/>
            <w:color w:val="000000" w:themeColor="text1"/>
            <w:sz w:val="24"/>
            <w:szCs w:val="24"/>
          </w:rPr>
          <m:t>erf</m:t>
        </m:r>
      </m:oMath>
      <w:r w:rsidRPr="00A51C19">
        <w:rPr>
          <w:rFonts w:ascii="Times New Roman" w:hAnsi="Times New Roman" w:cs="Times New Roman"/>
          <w:b w:val="0"/>
          <w:color w:val="000000" w:themeColor="text1"/>
          <w:sz w:val="24"/>
          <w:szCs w:val="24"/>
        </w:rPr>
        <w:t xml:space="preserve"> is the error function. The critical rate of environmental shift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oMath>
      <w:r w:rsidRPr="00A51C19">
        <w:rPr>
          <w:rFonts w:ascii="Times New Roman" w:hAnsi="Times New Roman" w:cs="Times New Roman"/>
          <w:b w:val="0"/>
          <w:color w:val="000000" w:themeColor="text1"/>
          <w:sz w:val="24"/>
          <w:szCs w:val="24"/>
        </w:rPr>
        <w:t xml:space="preserve"> and the critical harvesting rate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oMath>
      <w:r w:rsidRPr="00A51C19">
        <w:rPr>
          <w:rFonts w:ascii="Times New Roman" w:hAnsi="Times New Roman" w:cs="Times New Roman"/>
          <w:b w:val="0"/>
          <w:color w:val="000000" w:themeColor="text1"/>
          <w:sz w:val="24"/>
          <w:szCs w:val="24"/>
        </w:rPr>
        <w:t xml:space="preserve"> are those values of </w:t>
      </w:r>
      <m:oMath>
        <m:r>
          <m:rPr>
            <m:sty m:val="bi"/>
          </m:rPr>
          <w:rPr>
            <w:rFonts w:ascii="Cambria Math" w:hAnsi="Cambria Math" w:cs="Times New Roman"/>
            <w:color w:val="000000" w:themeColor="text1"/>
            <w:sz w:val="24"/>
            <w:szCs w:val="24"/>
          </w:rPr>
          <m:t>c</m:t>
        </m:r>
      </m:oMath>
      <w:r w:rsidRPr="00A51C19">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h</m:t>
        </m:r>
      </m:oMath>
      <w:r w:rsidRPr="00A51C19">
        <w:rPr>
          <w:rFonts w:ascii="Times New Roman" w:hAnsi="Times New Roman" w:cs="Times New Roman"/>
          <w:b w:val="0"/>
          <w:color w:val="000000" w:themeColor="text1"/>
          <w:sz w:val="24"/>
          <w:szCs w:val="24"/>
        </w:rPr>
        <w:t xml:space="preserve">, respectively, that make </w:t>
      </w:r>
      <m:oMath>
        <m:r>
          <m:rPr>
            <m:sty m:val="bi"/>
          </m:rPr>
          <w:rPr>
            <w:rFonts w:ascii="Cambria Math" w:hAnsi="Cambria Math" w:cs="Times New Roman"/>
            <w:color w:val="000000" w:themeColor="text1"/>
            <w:sz w:val="24"/>
            <w:szCs w:val="24"/>
          </w:rPr>
          <m:t>λ=1</m:t>
        </m:r>
      </m:oMath>
      <w:r w:rsidRPr="00A51C19">
        <w:rPr>
          <w:rFonts w:ascii="Times New Roman" w:hAnsi="Times New Roman" w:cs="Times New Roman"/>
          <w:b w:val="0"/>
          <w:color w:val="000000" w:themeColor="text1"/>
          <w:sz w:val="24"/>
          <w:szCs w:val="24"/>
        </w:rPr>
        <w:t>.</w:t>
      </w:r>
    </w:p>
    <w:p w14:paraId="79061F56" w14:textId="77777777" w:rsidR="00983BC0" w:rsidRPr="00A51C19" w:rsidRDefault="00983BC0" w:rsidP="001B7FB8">
      <w:pPr>
        <w:rPr>
          <w:rFonts w:ascii="Times New Roman" w:hAnsi="Times New Roman" w:cs="Times New Roman"/>
          <w:b w:val="0"/>
          <w:color w:val="000000" w:themeColor="text1"/>
          <w:sz w:val="24"/>
          <w:szCs w:val="24"/>
        </w:rPr>
      </w:pPr>
    </w:p>
    <w:p w14:paraId="1F7B0EA3" w14:textId="77777777" w:rsidR="00AC5C8B" w:rsidRPr="00A51C19" w:rsidRDefault="00AC5C8B" w:rsidP="001B7FB8">
      <w:pPr>
        <w:pStyle w:val="Heading2"/>
        <w:spacing w:before="0"/>
        <w:rPr>
          <w:rFonts w:ascii="Times New Roman" w:hAnsi="Times New Roman" w:cs="Times New Roman"/>
          <w:caps/>
          <w:color w:val="000000" w:themeColor="text1"/>
          <w:sz w:val="24"/>
          <w:szCs w:val="24"/>
        </w:rPr>
      </w:pPr>
      <w:bookmarkStart w:id="11" w:name="sinusoidal-dispersal-kernel-sinapp"/>
      <w:r w:rsidRPr="00A51C19">
        <w:rPr>
          <w:rFonts w:ascii="Times New Roman" w:hAnsi="Times New Roman" w:cs="Times New Roman"/>
          <w:caps/>
          <w:color w:val="000000" w:themeColor="text1"/>
          <w:sz w:val="24"/>
          <w:szCs w:val="24"/>
        </w:rPr>
        <w:t>D: Sinusoidal dispersal kernel</w:t>
      </w:r>
    </w:p>
    <w:bookmarkEnd w:id="11"/>
    <w:p w14:paraId="4EED37E4" w14:textId="74E90C2E" w:rsidR="00AC5C8B" w:rsidRPr="00A51C19" w:rsidRDefault="00983BC0"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ab/>
      </w:r>
      <w:r w:rsidR="00AC5C8B" w:rsidRPr="00A51C19">
        <w:rPr>
          <w:rFonts w:ascii="Times New Roman" w:hAnsi="Times New Roman" w:cs="Times New Roman"/>
          <w:b w:val="0"/>
          <w:color w:val="000000" w:themeColor="text1"/>
          <w:sz w:val="24"/>
          <w:szCs w:val="24"/>
        </w:rPr>
        <w:t xml:space="preserve">The sinusoidal dispersal kernel is given by </w:t>
      </w:r>
    </w:p>
    <w:p w14:paraId="7D85F3E6" w14:textId="2A1AC5C0" w:rsidR="00AC5C8B" w:rsidRPr="00A51C19" w:rsidRDefault="00AC5C8B" w:rsidP="001B7FB8">
      <w:pPr>
        <w:rPr>
          <w:rFonts w:ascii="Times New Roman" w:hAnsi="Times New Roman" w:cs="Times New Roman"/>
          <w:b w:val="0"/>
          <w:color w:val="000000" w:themeColor="text1"/>
          <w:sz w:val="24"/>
          <w:szCs w:val="24"/>
        </w:rPr>
      </w:pPr>
      <m:oMathPara>
        <m:oMathParaPr>
          <m:jc m:val="center"/>
        </m:oMathParaPr>
        <m:oMath>
          <m:r>
            <m:rPr>
              <m:sty m:val="bi"/>
            </m:rPr>
            <w:rPr>
              <w:rFonts w:ascii="Cambria Math" w:hAnsi="Cambria Math" w:cs="Times New Roman"/>
              <w:color w:val="000000" w:themeColor="text1"/>
              <w:sz w:val="24"/>
              <w:szCs w:val="24"/>
            </w:rPr>
            <m:t>k(x-y)=</m:t>
          </m:r>
          <m:d>
            <m:dPr>
              <m:begChr m:val="{"/>
              <m:endChr m:val=""/>
              <m:ctrlPr>
                <w:rPr>
                  <w:rFonts w:ascii="Cambria Math" w:hAnsi="Cambria Math" w:cs="Times New Roman"/>
                  <w:b w:val="0"/>
                  <w:i/>
                  <w:color w:val="000000" w:themeColor="text1"/>
                  <w:sz w:val="24"/>
                  <w:szCs w:val="24"/>
                </w:rPr>
              </m:ctrlPr>
            </m:dPr>
            <m:e>
              <m:eqArr>
                <m:eqArrPr>
                  <m:ctrlPr>
                    <w:rPr>
                      <w:rFonts w:ascii="Cambria Math" w:hAnsi="Cambria Math" w:cs="Times New Roman"/>
                      <w:b w:val="0"/>
                      <w:i/>
                      <w:color w:val="000000" w:themeColor="text1"/>
                      <w:sz w:val="24"/>
                      <w:szCs w:val="24"/>
                    </w:rPr>
                  </m:ctrlPr>
                </m:eqArr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cos</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w</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e>
                  </m:d>
                  <m:r>
                    <m:rPr>
                      <m:sty m:val="bi"/>
                    </m:rPr>
                    <w:rPr>
                      <w:rFonts w:ascii="Cambria Math" w:hAnsi="Cambria Math" w:cs="Times New Roman"/>
                      <w:color w:val="000000" w:themeColor="text1"/>
                      <w:sz w:val="24"/>
                      <w:szCs w:val="24"/>
                    </w:rPr>
                    <m:t>, ∣x-y∣≤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2w</m:t>
                      </m:r>
                    </m:den>
                  </m:f>
                </m:e>
                <m:e>
                  <m:r>
                    <m:rPr>
                      <m:sty m:val="bi"/>
                    </m:rPr>
                    <w:rPr>
                      <w:rFonts w:ascii="Cambria Math" w:hAnsi="Cambria Math" w:cs="Times New Roman"/>
                      <w:color w:val="000000" w:themeColor="text1"/>
                      <w:sz w:val="24"/>
                      <w:szCs w:val="24"/>
                    </w:rPr>
                    <m:t>0, ∣x-y∣≥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2w</m:t>
                      </m:r>
                    </m:den>
                  </m:f>
                </m:e>
              </m:eqArr>
            </m:e>
          </m:d>
          <m:r>
            <m:rPr>
              <m:sty m:val="bi"/>
            </m:rPr>
            <w:rPr>
              <w:rFonts w:ascii="Cambria Math" w:hAnsi="Cambria Math" w:cs="Times New Roman"/>
              <w:color w:val="000000" w:themeColor="text1"/>
              <w:sz w:val="24"/>
              <w:szCs w:val="24"/>
            </w:rPr>
            <m:t>﻿</m:t>
          </m:r>
        </m:oMath>
      </m:oMathPara>
    </w:p>
    <w:p w14:paraId="16EAC91A" w14:textId="69110AAE"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 xml:space="preserve"> where </w:t>
      </w:r>
      <m:oMath>
        <m:r>
          <m:rPr>
            <m:sty m:val="bi"/>
          </m:rPr>
          <w:rPr>
            <w:rFonts w:ascii="Cambria Math" w:hAnsi="Cambria Math" w:cs="Times New Roman"/>
            <w:color w:val="000000" w:themeColor="text1"/>
            <w:sz w:val="24"/>
            <w:szCs w:val="24"/>
          </w:rPr>
          <m:t>L</m:t>
        </m:r>
      </m:oMath>
      <w:r w:rsidRPr="00A51C19">
        <w:rPr>
          <w:rFonts w:ascii="Times New Roman" w:hAnsi="Times New Roman" w:cs="Times New Roman"/>
          <w:b w:val="0"/>
          <w:color w:val="000000" w:themeColor="text1"/>
          <w:sz w:val="24"/>
          <w:szCs w:val="24"/>
        </w:rPr>
        <w:t xml:space="preserve"> is the length of the patch and I assume </w:t>
      </w:r>
      <m:oMath>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2w</m:t>
            </m:r>
          </m:den>
        </m:f>
        <m:r>
          <m:rPr>
            <m:sty m:val="bi"/>
          </m:rPr>
          <w:rPr>
            <w:rFonts w:ascii="Cambria Math" w:hAnsi="Cambria Math" w:cs="Times New Roman"/>
            <w:color w:val="000000" w:themeColor="text1"/>
            <w:sz w:val="24"/>
            <w:szCs w:val="24"/>
          </w:rPr>
          <m:t>&gt;L,c&lt;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2w</m:t>
            </m:r>
          </m:den>
        </m:f>
        <m:r>
          <m:rPr>
            <m:sty m:val="bi"/>
          </m:rPr>
          <w:rPr>
            <w:rFonts w:ascii="Cambria Math" w:hAnsi="Cambria Math" w:cs="Times New Roman"/>
            <w:color w:val="000000" w:themeColor="text1"/>
            <w:sz w:val="24"/>
            <w:szCs w:val="24"/>
          </w:rPr>
          <m:t>-L</m:t>
        </m:r>
      </m:oMath>
      <w:r w:rsidRPr="00A51C19">
        <w:rPr>
          <w:rFonts w:ascii="Times New Roman" w:hAnsi="Times New Roman" w:cs="Times New Roman"/>
          <w:b w:val="0"/>
          <w:color w:val="000000" w:themeColor="text1"/>
          <w:sz w:val="24"/>
          <w:szCs w:val="24"/>
        </w:rPr>
        <w:t>.</w:t>
      </w:r>
    </w:p>
    <w:p w14:paraId="48319860" w14:textId="52D49BF2"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 xml:space="preserve">In this case, </w:t>
      </w:r>
      <m:oMath>
        <m:r>
          <m:rPr>
            <m:sty m:val="bi"/>
          </m:rPr>
          <w:rPr>
            <w:rFonts w:ascii="Cambria Math" w:hAnsi="Cambria Math" w:cs="Times New Roman"/>
            <w:color w:val="000000" w:themeColor="text1"/>
            <w:sz w:val="24"/>
            <w:szCs w:val="24"/>
          </w:rPr>
          <m:t>k(x-y)=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cos(wx)cos(w(y-c))+</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sin(wx)sin(w(y-c))</m:t>
        </m:r>
      </m:oMath>
      <w:r w:rsidRPr="00A51C19">
        <w:rPr>
          <w:rFonts w:ascii="Times New Roman" w:hAnsi="Times New Roman" w:cs="Times New Roman"/>
          <w:b w:val="0"/>
          <w:color w:val="000000" w:themeColor="text1"/>
          <w:sz w:val="24"/>
          <w:szCs w:val="24"/>
        </w:rPr>
        <w:t xml:space="preserve"> so that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ij</m:t>
            </m:r>
          </m:sub>
        </m:sSub>
      </m:oMath>
      <w:r w:rsidRPr="00A51C19">
        <w:rPr>
          <w:rFonts w:ascii="Times New Roman" w:hAnsi="Times New Roman" w:cs="Times New Roman"/>
          <w:b w:val="0"/>
          <w:color w:val="000000" w:themeColor="text1"/>
          <w:sz w:val="24"/>
          <w:szCs w:val="24"/>
        </w:rPr>
        <w:t xml:space="preserve"> and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i</m:t>
            </m:r>
          </m:sub>
        </m:sSub>
      </m:oMath>
      <w:r w:rsidRPr="00A51C19">
        <w:rPr>
          <w:rFonts w:ascii="Times New Roman" w:hAnsi="Times New Roman" w:cs="Times New Roman"/>
          <w:b w:val="0"/>
          <w:color w:val="000000" w:themeColor="text1"/>
          <w:sz w:val="24"/>
          <w:szCs w:val="24"/>
        </w:rPr>
        <w:t xml:space="preserve"> can be found for </w:t>
      </w:r>
      <m:oMath>
        <m:r>
          <m:rPr>
            <m:sty m:val="bi"/>
          </m:rPr>
          <w:rPr>
            <w:rFonts w:ascii="Cambria Math" w:hAnsi="Cambria Math" w:cs="Times New Roman"/>
            <w:color w:val="000000" w:themeColor="text1"/>
            <w:sz w:val="24"/>
            <w:szCs w:val="24"/>
          </w:rPr>
          <m:t>i,j=1,2</m:t>
        </m:r>
      </m:oMath>
      <w:r w:rsidR="00790D7B" w:rsidRPr="00A51C19">
        <w:rPr>
          <w:rFonts w:ascii="Times New Roman" w:hAnsi="Times New Roman" w:cs="Times New Roman"/>
          <w:b w:val="0"/>
          <w:color w:val="000000" w:themeColor="text1"/>
          <w:sz w:val="24"/>
          <w:szCs w:val="24"/>
        </w:rPr>
        <w:t xml:space="preserve"> and (6)</w:t>
      </w:r>
      <w:r w:rsidRPr="00A51C19">
        <w:rPr>
          <w:rFonts w:ascii="Times New Roman" w:hAnsi="Times New Roman" w:cs="Times New Roman"/>
          <w:b w:val="0"/>
          <w:color w:val="000000" w:themeColor="text1"/>
          <w:sz w:val="24"/>
          <w:szCs w:val="24"/>
        </w:rPr>
        <w:t xml:space="preserve">reduces to </w:t>
      </w:r>
    </w:p>
    <w:p w14:paraId="31AF81FA" w14:textId="16989C4A" w:rsidR="00AC5C8B" w:rsidRPr="00A51C19" w:rsidRDefault="0069258C" w:rsidP="001B7FB8">
      <w:pPr>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λ</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h)wL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cos(wc)</m:t>
              </m:r>
            </m:e>
          </m:d>
          <m:r>
            <m:rPr>
              <m:sty m:val="bi"/>
            </m:rPr>
            <w:rPr>
              <w:rFonts w:ascii="Cambria Math" w:hAnsi="Cambria Math" w:cs="Times New Roman"/>
              <w:color w:val="000000" w:themeColor="text1"/>
              <w:sz w:val="24"/>
              <w:szCs w:val="24"/>
            </w:rPr>
            <m:t>λ+</m:t>
          </m:r>
          <m:f>
            <m:fPr>
              <m:ctrlPr>
                <w:rPr>
                  <w:rFonts w:ascii="Cambria Math" w:hAnsi="Cambria Math" w:cs="Times New Roman"/>
                  <w:b w:val="0"/>
                  <w:color w:val="000000" w:themeColor="text1"/>
                  <w:sz w:val="24"/>
                  <w:szCs w:val="24"/>
                </w:rPr>
              </m:ctrlPr>
            </m:fPr>
            <m:num>
              <m:sSubSup>
                <m:sSubSupPr>
                  <m:ctrlPr>
                    <w:rPr>
                      <w:rFonts w:ascii="Cambria Math" w:hAnsi="Cambria Math" w:cs="Times New Roman"/>
                      <w:b w:val="0"/>
                      <w:color w:val="000000" w:themeColor="text1"/>
                      <w:sz w:val="24"/>
                      <w:szCs w:val="24"/>
                    </w:rPr>
                  </m:ctrlPr>
                </m:sSubSup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up>
                  <m:r>
                    <m:rPr>
                      <m:sty m:val="bi"/>
                    </m:rPr>
                    <w:rPr>
                      <w:rFonts w:ascii="Cambria Math" w:hAnsi="Cambria Math" w:cs="Times New Roman"/>
                      <w:color w:val="000000" w:themeColor="text1"/>
                      <w:sz w:val="24"/>
                      <w:szCs w:val="24"/>
                    </w:rPr>
                    <m:t>2</m:t>
                  </m:r>
                </m:sup>
              </m:sSubSup>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16</m:t>
              </m:r>
            </m:den>
          </m:f>
          <m:d>
            <m:dPr>
              <m:ctrlPr>
                <w:rPr>
                  <w:rFonts w:ascii="Cambria Math" w:hAnsi="Cambria Math" w:cs="Times New Roman"/>
                  <w:b w:val="0"/>
                  <w:color w:val="000000" w:themeColor="text1"/>
                  <w:sz w:val="24"/>
                  <w:szCs w:val="24"/>
                </w:rPr>
              </m:ctrlPr>
            </m:dP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e>
          </m:d>
          <m:r>
            <m:rPr>
              <m:sty m:val="bi"/>
            </m:rPr>
            <w:rPr>
              <w:rFonts w:ascii="Cambria Math" w:hAnsi="Cambria Math" w:cs="Times New Roman"/>
              <w:color w:val="000000" w:themeColor="text1"/>
              <w:sz w:val="24"/>
              <w:szCs w:val="24"/>
            </w:rPr>
            <m:t>=0.</m:t>
          </m:r>
        </m:oMath>
      </m:oMathPara>
    </w:p>
    <w:p w14:paraId="351A2B43" w14:textId="742C2B74"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 xml:space="preserve">If I solve for </w:t>
      </w:r>
      <m:oMath>
        <m:r>
          <m:rPr>
            <m:sty m:val="bi"/>
          </m:rPr>
          <w:rPr>
            <w:rFonts w:ascii="Cambria Math" w:hAnsi="Cambria Math" w:cs="Times New Roman"/>
            <w:color w:val="000000" w:themeColor="text1"/>
            <w:sz w:val="24"/>
            <w:szCs w:val="24"/>
          </w:rPr>
          <m:t>λ</m:t>
        </m:r>
      </m:oMath>
      <w:r w:rsidRPr="00A51C19">
        <w:rPr>
          <w:rFonts w:ascii="Times New Roman" w:hAnsi="Times New Roman" w:cs="Times New Roman"/>
          <w:b w:val="0"/>
          <w:color w:val="000000" w:themeColor="text1"/>
          <w:sz w:val="24"/>
          <w:szCs w:val="24"/>
        </w:rPr>
        <w:t>,</w:t>
      </w:r>
      <w:r w:rsidR="00F41465">
        <w:rPr>
          <w:rFonts w:ascii="Times New Roman" w:hAnsi="Times New Roman" w:cs="Times New Roman"/>
          <w:b w:val="0"/>
          <w:color w:val="000000" w:themeColor="text1"/>
          <w:sz w:val="24"/>
          <w:szCs w:val="24"/>
        </w:rPr>
        <w:t xml:space="preserve"> I</w:t>
      </w:r>
      <w:r w:rsidRPr="00A51C19">
        <w:rPr>
          <w:rFonts w:ascii="Times New Roman" w:hAnsi="Times New Roman" w:cs="Times New Roman"/>
          <w:b w:val="0"/>
          <w:color w:val="000000" w:themeColor="text1"/>
          <w:sz w:val="24"/>
          <w:szCs w:val="24"/>
        </w:rPr>
        <w:t xml:space="preserve"> find</w:t>
      </w:r>
    </w:p>
    <w:p w14:paraId="47FA8234" w14:textId="0EF8CA1E" w:rsidR="00AC5C8B" w:rsidRPr="00A51C19" w:rsidRDefault="00AC5C8B" w:rsidP="001B7FB8">
      <w:pPr>
        <w:rPr>
          <w:rFonts w:ascii="Times New Roman" w:hAnsi="Times New Roman" w:cs="Times New Roman"/>
          <w:b w:val="0"/>
          <w:color w:val="000000" w:themeColor="text1"/>
          <w:sz w:val="24"/>
          <w:szCs w:val="24"/>
        </w:rPr>
      </w:pPr>
      <m:oMathPara>
        <m:oMathParaPr>
          <m:jc m:val="center"/>
        </m:oMathParaPr>
        <m:oMath>
          <m:r>
            <m:rPr>
              <m:sty m:val="bi"/>
            </m:rPr>
            <w:rPr>
              <w:rFonts w:ascii="Cambria Math" w:hAnsi="Cambria Math" w:cs="Times New Roman"/>
              <w:color w:val="000000" w:themeColor="text1"/>
              <w:sz w:val="24"/>
              <w:szCs w:val="24"/>
            </w:rPr>
            <m:t>λ=(1-</m:t>
          </m:r>
          <m:r>
            <m:rPr>
              <m:sty m:val="bi"/>
            </m:rPr>
            <w:rPr>
              <w:rFonts w:ascii="Cambria Math" w:hAnsi="Cambria Math" w:cs="Times New Roman"/>
              <w:color w:val="000000" w:themeColor="text1"/>
              <w:sz w:val="24"/>
              <w:szCs w:val="24"/>
            </w:rPr>
            <m:t>h)</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
            <m:dPr>
              <m:begChr m:val="["/>
              <m:endChr m:val="]"/>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wLcos(wc)</m:t>
                  </m:r>
                </m:num>
                <m:den>
                  <m:r>
                    <m:rPr>
                      <m:sty m:val="bi"/>
                    </m:rPr>
                    <w:rPr>
                      <w:rFonts w:ascii="Cambria Math" w:hAnsi="Cambria Math" w:cs="Times New Roman"/>
                      <w:color w:val="000000" w:themeColor="text1"/>
                      <w:sz w:val="24"/>
                      <w:szCs w:val="24"/>
                    </w:rPr>
                    <m:t>4</m:t>
                  </m:r>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4</m:t>
                  </m:r>
                </m:den>
              </m:f>
              <m:rad>
                <m:radPr>
                  <m:degHide m:val="1"/>
                  <m:ctrlPr>
                    <w:rPr>
                      <w:rFonts w:ascii="Cambria Math" w:hAnsi="Cambria Math" w:cs="Times New Roman"/>
                      <w:b w:val="0"/>
                      <w:color w:val="000000" w:themeColor="text1"/>
                      <w:sz w:val="24"/>
                      <w:szCs w:val="24"/>
                    </w:rPr>
                  </m:ctrlPr>
                </m:radPr>
                <m:deg/>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(wc)</m:t>
                  </m:r>
                </m:e>
              </m:rad>
            </m:e>
          </m:d>
          <m:r>
            <m:rPr>
              <m:sty m:val="bi"/>
            </m:rPr>
            <w:rPr>
              <w:rFonts w:ascii="Cambria Math" w:hAnsi="Cambria Math" w:cs="Times New Roman"/>
              <w:color w:val="000000" w:themeColor="text1"/>
              <w:sz w:val="24"/>
              <w:szCs w:val="24"/>
            </w:rPr>
            <m:t>.</m:t>
          </m:r>
        </m:oMath>
      </m:oMathPara>
    </w:p>
    <w:p w14:paraId="7061EF10" w14:textId="555218CF"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 xml:space="preserve">Zhou and Kot (2011) solve for the critical speed,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oMath>
      <w:r w:rsidRPr="00A51C19">
        <w:rPr>
          <w:rFonts w:ascii="Times New Roman" w:hAnsi="Times New Roman" w:cs="Times New Roman"/>
          <w:b w:val="0"/>
          <w:color w:val="000000" w:themeColor="text1"/>
          <w:sz w:val="24"/>
          <w:szCs w:val="24"/>
        </w:rPr>
        <w:t xml:space="preserve">, at which the population will be driven extinct: </w:t>
      </w:r>
    </w:p>
    <w:p w14:paraId="781D2169" w14:textId="5D23480D" w:rsidR="00AC5C8B" w:rsidRPr="00A51C19" w:rsidRDefault="0069258C" w:rsidP="001B7FB8">
      <w:pPr>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w</m:t>
              </m:r>
            </m:den>
          </m:f>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-1</m:t>
              </m:r>
            </m:sup>
          </m:sSup>
          <m:d>
            <m:dPr>
              <m:begChr m:val="["/>
              <m:endChr m:val="]"/>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16+</m:t>
                  </m:r>
                  <m:sSubSup>
                    <m:sSubSupPr>
                      <m:ctrlPr>
                        <w:rPr>
                          <w:rFonts w:ascii="Cambria Math" w:hAnsi="Cambria Math" w:cs="Times New Roman"/>
                          <w:b w:val="0"/>
                          <w:color w:val="000000" w:themeColor="text1"/>
                          <w:sz w:val="24"/>
                          <w:szCs w:val="24"/>
                        </w:rPr>
                      </m:ctrlPr>
                    </m:sSubSup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up>
                      <m:r>
                        <m:rPr>
                          <m:sty m:val="bi"/>
                        </m:rPr>
                        <w:rPr>
                          <w:rFonts w:ascii="Cambria Math" w:hAnsi="Cambria Math" w:cs="Times New Roman"/>
                          <w:color w:val="000000" w:themeColor="text1"/>
                          <w:sz w:val="24"/>
                          <w:szCs w:val="24"/>
                        </w:rPr>
                        <m:t>2</m:t>
                      </m:r>
                    </m:sup>
                  </m:sSubSup>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num>
                <m:den>
                  <m:r>
                    <m:rPr>
                      <m:sty m:val="bi"/>
                    </m:rPr>
                    <w:rPr>
                      <w:rFonts w:ascii="Cambria Math" w:hAnsi="Cambria Math" w:cs="Times New Roman"/>
                      <w:color w:val="000000" w:themeColor="text1"/>
                      <w:sz w:val="24"/>
                      <w:szCs w:val="24"/>
                    </w:rPr>
                    <m:t>8</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h)wL</m:t>
                  </m:r>
                </m:den>
              </m:f>
            </m:e>
          </m:d>
          <m:r>
            <m:rPr>
              <m:sty m:val="bi"/>
            </m:rPr>
            <w:rPr>
              <w:rFonts w:ascii="Cambria Math" w:hAnsi="Cambria Math" w:cs="Times New Roman"/>
              <w:color w:val="000000" w:themeColor="text1"/>
              <w:sz w:val="24"/>
              <w:szCs w:val="24"/>
            </w:rPr>
            <m:t>.</m:t>
          </m:r>
        </m:oMath>
      </m:oMathPara>
    </w:p>
    <w:p w14:paraId="1097A8DE" w14:textId="5CC9F7E3"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lastRenderedPageBreak/>
        <w:t xml:space="preserve"> In our model, I can additionally solve for the critical harvesting rate,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oMath>
      <w:r w:rsidRPr="00A51C19">
        <w:rPr>
          <w:rFonts w:ascii="Times New Roman" w:hAnsi="Times New Roman" w:cs="Times New Roman"/>
          <w:b w:val="0"/>
          <w:color w:val="000000" w:themeColor="text1"/>
          <w:sz w:val="24"/>
          <w:szCs w:val="24"/>
        </w:rPr>
        <w:t xml:space="preserve">, at which the population will be driven extinct: </w:t>
      </w:r>
    </w:p>
    <w:p w14:paraId="2535F988" w14:textId="1F150723" w:rsidR="00AC5C8B" w:rsidRPr="00A51C19" w:rsidRDefault="0069258C" w:rsidP="001B7FB8">
      <w:pPr>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4wL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den>
          </m:f>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cos(wc)-</m:t>
              </m:r>
              <m:rad>
                <m:radPr>
                  <m:degHide m:val="1"/>
                  <m:ctrlPr>
                    <w:rPr>
                      <w:rFonts w:ascii="Cambria Math" w:hAnsi="Cambria Math" w:cs="Times New Roman"/>
                      <w:b w:val="0"/>
                      <w:color w:val="000000" w:themeColor="text1"/>
                      <w:sz w:val="24"/>
                      <w:szCs w:val="24"/>
                    </w:rPr>
                  </m:ctrlPr>
                </m:radPr>
                <m:deg/>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(wc)-1+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den>
                  </m:f>
                </m:e>
              </m:rad>
            </m:e>
          </m:d>
        </m:oMath>
      </m:oMathPara>
    </w:p>
    <w:p w14:paraId="7E3C54DE" w14:textId="77777777" w:rsidR="00EE43DB" w:rsidRPr="00A51C19" w:rsidRDefault="00EE43DB" w:rsidP="001B7FB8">
      <w:pPr>
        <w:pStyle w:val="Heading2"/>
        <w:spacing w:before="0"/>
        <w:rPr>
          <w:rFonts w:ascii="Times New Roman" w:hAnsi="Times New Roman" w:cs="Times New Roman"/>
          <w:color w:val="000000" w:themeColor="text1"/>
          <w:sz w:val="24"/>
          <w:szCs w:val="24"/>
        </w:rPr>
      </w:pPr>
      <w:bookmarkStart w:id="12" w:name="approximate-critical-harvesting-proporti"/>
    </w:p>
    <w:p w14:paraId="258B30ED" w14:textId="351B6F71" w:rsidR="00D35103" w:rsidRPr="00A51C19" w:rsidRDefault="00AC5C8B" w:rsidP="001B7FB8">
      <w:pPr>
        <w:pStyle w:val="Heading2"/>
        <w:spacing w:before="0"/>
        <w:rPr>
          <w:rFonts w:ascii="Times New Roman" w:hAnsi="Times New Roman" w:cs="Times New Roman"/>
          <w:b w:val="0"/>
          <w:caps/>
          <w:color w:val="000000" w:themeColor="text1"/>
          <w:sz w:val="24"/>
          <w:szCs w:val="24"/>
        </w:rPr>
      </w:pPr>
      <w:r w:rsidRPr="00A51C19">
        <w:rPr>
          <w:rFonts w:ascii="Times New Roman" w:hAnsi="Times New Roman" w:cs="Times New Roman"/>
          <w:caps/>
          <w:color w:val="000000" w:themeColor="text1"/>
          <w:sz w:val="24"/>
          <w:szCs w:val="24"/>
        </w:rPr>
        <w:t>E: Approximate critical harvesting proportions</w:t>
      </w:r>
      <w:bookmarkEnd w:id="12"/>
    </w:p>
    <w:p w14:paraId="3AFDDF9F" w14:textId="67E0C611" w:rsidR="00AC5C8B" w:rsidRPr="00A51C19" w:rsidRDefault="001517F9" w:rsidP="001B7FB8">
      <w:pPr>
        <w:pStyle w:val="Heading2"/>
        <w:spacing w:before="0"/>
        <w:ind w:firstLine="720"/>
        <w:rPr>
          <w:rFonts w:ascii="Times New Roman" w:hAnsi="Times New Roman" w:cs="Times New Roman"/>
          <w:color w:val="000000" w:themeColor="text1"/>
          <w:sz w:val="24"/>
          <w:szCs w:val="24"/>
        </w:rPr>
      </w:pPr>
      <w:r w:rsidRPr="00A51C19">
        <w:rPr>
          <w:rFonts w:ascii="Times New Roman" w:hAnsi="Times New Roman" w:cs="Times New Roman"/>
          <w:b w:val="0"/>
          <w:color w:val="000000" w:themeColor="text1"/>
          <w:sz w:val="24"/>
          <w:szCs w:val="24"/>
        </w:rPr>
        <w:t>I</w:t>
      </w:r>
      <w:r w:rsidR="00AC5C8B" w:rsidRPr="00A51C19">
        <w:rPr>
          <w:rFonts w:ascii="Times New Roman" w:hAnsi="Times New Roman" w:cs="Times New Roman"/>
          <w:b w:val="0"/>
          <w:color w:val="000000" w:themeColor="text1"/>
          <w:sz w:val="24"/>
          <w:szCs w:val="24"/>
        </w:rPr>
        <w:t xml:space="preserve"> use the following Taylor series to make approximations of the critical harvesting proportions under the two dispersal kernels:</w:t>
      </w:r>
    </w:p>
    <w:p w14:paraId="3878AA62" w14:textId="44F4D4CC" w:rsidR="00AC5C8B" w:rsidRPr="00A51C19" w:rsidRDefault="0069258C" w:rsidP="001B7FB8">
      <w:pPr>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r>
                  <m:rPr>
                    <m:sty m:val="bi"/>
                  </m:rPr>
                  <w:rPr>
                    <w:rFonts w:ascii="Cambria Math" w:hAnsi="Cambria Math" w:cs="Times New Roman"/>
                    <w:color w:val="000000" w:themeColor="text1"/>
                    <w:sz w:val="24"/>
                    <w:szCs w:val="24"/>
                  </w:rPr>
                  <m:t>cos(x)</m:t>
                </m:r>
              </m:e>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e>
            </m:mr>
            <m:m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(x)</m:t>
                </m:r>
              </m:e>
              <m:e>
                <m:r>
                  <m:rPr>
                    <m:sty m:val="bi"/>
                  </m:rPr>
                  <w:rPr>
                    <w:rFonts w:ascii="Cambria Math" w:hAnsi="Cambria Math" w:cs="Times New Roman"/>
                    <w:color w:val="000000" w:themeColor="text1"/>
                    <w:sz w:val="24"/>
                    <w:szCs w:val="24"/>
                  </w:rPr>
                  <m:t>=1-</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e>
            </m:mr>
            <m:m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(x)</m:t>
                </m:r>
              </m:e>
              <m:e>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4</m:t>
                        </m:r>
                      </m:sup>
                    </m:sSup>
                  </m:num>
                  <m:den>
                    <m:r>
                      <m:rPr>
                        <m:sty m:val="bi"/>
                      </m:rPr>
                      <w:rPr>
                        <w:rFonts w:ascii="Cambria Math" w:hAnsi="Cambria Math" w:cs="Times New Roman"/>
                        <w:color w:val="000000" w:themeColor="text1"/>
                        <w:sz w:val="24"/>
                        <w:szCs w:val="24"/>
                      </w:rPr>
                      <m:t>3</m:t>
                    </m:r>
                  </m:den>
                </m:f>
              </m:e>
            </m:mr>
            <m:mr>
              <m:e>
                <m:r>
                  <m:rPr>
                    <m:sty m:val="bi"/>
                  </m:rPr>
                  <w:rPr>
                    <w:rFonts w:ascii="Cambria Math" w:hAnsi="Cambria Math" w:cs="Times New Roman"/>
                    <w:color w:val="000000" w:themeColor="text1"/>
                    <w:sz w:val="24"/>
                    <w:szCs w:val="24"/>
                  </w:rPr>
                  <m:t>erf(x)</m:t>
                </m:r>
              </m:e>
              <m:e>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2</m:t>
                    </m:r>
                  </m:num>
                  <m:den>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π</m:t>
                        </m:r>
                      </m:e>
                    </m:rad>
                  </m:den>
                </m:f>
                <m:r>
                  <m:rPr>
                    <m:sty m:val="bi"/>
                  </m:rPr>
                  <w:rPr>
                    <w:rFonts w:ascii="Cambria Math" w:hAnsi="Cambria Math" w:cs="Times New Roman"/>
                    <w:color w:val="000000" w:themeColor="text1"/>
                    <w:sz w:val="24"/>
                    <w:szCs w:val="24"/>
                  </w:rPr>
                  <m:t>(x-</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3</m:t>
                        </m:r>
                      </m:sup>
                    </m:sSup>
                  </m:num>
                  <m:den>
                    <m:r>
                      <m:rPr>
                        <m:sty m:val="bi"/>
                      </m:rPr>
                      <w:rPr>
                        <w:rFonts w:ascii="Cambria Math" w:hAnsi="Cambria Math" w:cs="Times New Roman"/>
                        <w:color w:val="000000" w:themeColor="text1"/>
                        <w:sz w:val="24"/>
                        <w:szCs w:val="24"/>
                      </w:rPr>
                      <m:t>3</m:t>
                    </m:r>
                  </m:den>
                </m:f>
                <m:r>
                  <m:rPr>
                    <m:sty m:val="bi"/>
                  </m:rPr>
                  <w:rPr>
                    <w:rFonts w:ascii="Cambria Math" w:hAnsi="Cambria Math" w:cs="Times New Roman"/>
                    <w:color w:val="000000" w:themeColor="text1"/>
                    <w:sz w:val="24"/>
                    <w:szCs w:val="24"/>
                  </w:rPr>
                  <m:t>)</m:t>
                </m:r>
              </m:e>
            </m:mr>
            <m:mr>
              <m:e>
                <m:r>
                  <m:rPr>
                    <m:sty m:val="bi"/>
                  </m:rPr>
                  <w:rPr>
                    <w:rFonts w:ascii="Cambria Math" w:hAnsi="Cambria Math" w:cs="Times New Roman"/>
                    <w:color w:val="000000" w:themeColor="text1"/>
                    <w:sz w:val="24"/>
                    <w:szCs w:val="24"/>
                  </w:rPr>
                  <m:t>exp(x)</m:t>
                </m:r>
              </m:e>
              <m:e>
                <m:r>
                  <m:rPr>
                    <m:sty m:val="bi"/>
                  </m:rPr>
                  <w:rPr>
                    <w:rFonts w:ascii="Cambria Math" w:hAnsi="Cambria Math" w:cs="Times New Roman"/>
                    <w:color w:val="000000" w:themeColor="text1"/>
                    <w:sz w:val="24"/>
                    <w:szCs w:val="24"/>
                  </w:rPr>
                  <m:t>=1+x+</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e>
            </m:mr>
          </m:m>
        </m:oMath>
      </m:oMathPara>
    </w:p>
    <w:p w14:paraId="082D405B" w14:textId="77777777"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For the Gaussian kernel I found</w:t>
      </w:r>
    </w:p>
    <w:p w14:paraId="4B0A92DD" w14:textId="79A17B5C" w:rsidR="00AC5C8B" w:rsidRPr="00A51C19" w:rsidRDefault="0069258C" w:rsidP="001B7FB8">
      <w:pPr>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e>
              </m:rad>
              <m:r>
                <m:rPr>
                  <m:sty m:val="bi"/>
                </m:rPr>
                <w:rPr>
                  <w:rFonts w:ascii="Cambria Math" w:hAnsi="Cambria Math" w:cs="Times New Roman"/>
                  <w:color w:val="000000" w:themeColor="text1"/>
                  <w:sz w:val="24"/>
                  <w:szCs w:val="24"/>
                </w:rPr>
                <m:t>exp</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8D</m:t>
                      </m:r>
                    </m:den>
                  </m:f>
                </m:e>
              </m:d>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e>
                  </m:d>
                  <m:r>
                    <m:rPr>
                      <m:sty m:val="bi"/>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e>
                  </m:d>
                </m:e>
              </m:d>
            </m:den>
          </m:f>
        </m:oMath>
      </m:oMathPara>
    </w:p>
    <w:p w14:paraId="6FB0FDC7" w14:textId="4ADFE8DC"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 xml:space="preserve">Using the Taylor series and the fact that </w:t>
      </w:r>
      <m:oMath>
        <m:r>
          <m:rPr>
            <m:sty m:val="bi"/>
          </m:rPr>
          <w:rPr>
            <w:rFonts w:ascii="Cambria Math" w:hAnsi="Cambria Math" w:cs="Times New Roman"/>
            <w:color w:val="000000" w:themeColor="text1"/>
            <w:sz w:val="24"/>
            <w:szCs w:val="24"/>
          </w:rPr>
          <m:t>D=</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oMath>
      <w:r w:rsidRPr="00A51C19">
        <w:rPr>
          <w:rFonts w:ascii="Times New Roman" w:hAnsi="Times New Roman" w:cs="Times New Roman"/>
          <w:b w:val="0"/>
          <w:color w:val="000000" w:themeColor="text1"/>
          <w:sz w:val="24"/>
          <w:szCs w:val="24"/>
        </w:rPr>
        <w:t xml:space="preserve"> where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oMath>
      <w:r w:rsidRPr="00A51C19">
        <w:rPr>
          <w:rFonts w:ascii="Times New Roman" w:hAnsi="Times New Roman" w:cs="Times New Roman"/>
          <w:b w:val="0"/>
          <w:color w:val="000000" w:themeColor="text1"/>
          <w:sz w:val="24"/>
          <w:szCs w:val="24"/>
        </w:rPr>
        <w:t xml:space="preserve"> is the variance of the exponential kernel,</w:t>
      </w:r>
    </w:p>
    <w:p w14:paraId="74049ECB" w14:textId="0A4FC2A5" w:rsidR="00AC5C8B" w:rsidRPr="00A51C19" w:rsidRDefault="0069258C" w:rsidP="001B7FB8">
      <w:pPr>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2π</m:t>
                        </m:r>
                      </m:e>
                    </m:rad>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8D</m:t>
                        </m:r>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4</m:t>
                            </m:r>
                          </m:sup>
                        </m:sSup>
                      </m:num>
                      <m:den>
                        <m:r>
                          <m:rPr>
                            <m:sty m:val="bi"/>
                          </m:rPr>
                          <w:rPr>
                            <w:rFonts w:ascii="Cambria Math" w:hAnsi="Cambria Math" w:cs="Times New Roman"/>
                            <w:color w:val="000000" w:themeColor="text1"/>
                            <w:sz w:val="24"/>
                            <w:szCs w:val="24"/>
                          </w:rPr>
                          <m:t>128</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D</m:t>
                            </m:r>
                          </m:e>
                          <m:sup>
                            <m:r>
                              <m:rPr>
                                <m:sty m:val="bi"/>
                              </m:rPr>
                              <w:rPr>
                                <w:rFonts w:ascii="Cambria Math" w:hAnsi="Cambria Math" w:cs="Times New Roman"/>
                                <w:color w:val="000000" w:themeColor="text1"/>
                                <w:sz w:val="24"/>
                                <w:szCs w:val="24"/>
                              </w:rPr>
                              <m:t>2</m:t>
                            </m:r>
                          </m:sup>
                        </m:sSup>
                      </m:den>
                    </m:f>
                    <m:r>
                      <m:rPr>
                        <m:sty m:val="bi"/>
                      </m:rPr>
                      <w:rPr>
                        <w:rFonts w:ascii="Cambria Math" w:hAnsi="Cambria Math" w:cs="Times New Roman"/>
                        <w:color w:val="000000" w:themeColor="text1"/>
                        <w:sz w:val="24"/>
                        <w:szCs w:val="24"/>
                      </w:rPr>
                      <m:t>)</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π</m:t>
                        </m:r>
                      </m:e>
                    </m:rad>
                    <m:d>
                      <m:dPr>
                        <m:begChr m:val="["/>
                        <m:endChr m:val="]"/>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num>
                          <m:den>
                            <m:r>
                              <m:rPr>
                                <m:sty m:val="bi"/>
                              </m:rPr>
                              <w:rPr>
                                <w:rFonts w:ascii="Cambria Math" w:hAnsi="Cambria Math" w:cs="Times New Roman"/>
                                <w:color w:val="000000" w:themeColor="text1"/>
                                <w:sz w:val="24"/>
                                <w:szCs w:val="24"/>
                              </w:rPr>
                              <m:t>3(2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num>
                          <m:den>
                            <m:r>
                              <m:rPr>
                                <m:sty m:val="bi"/>
                              </m:rPr>
                              <w:rPr>
                                <w:rFonts w:ascii="Cambria Math" w:hAnsi="Cambria Math" w:cs="Times New Roman"/>
                                <w:color w:val="000000" w:themeColor="text1"/>
                                <w:sz w:val="24"/>
                                <w:szCs w:val="24"/>
                              </w:rPr>
                              <m:t>3(2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r>
                              <m:rPr>
                                <m:sty m:val="bi"/>
                              </m:rPr>
                              <w:rPr>
                                <w:rFonts w:ascii="Cambria Math" w:hAnsi="Cambria Math" w:cs="Times New Roman"/>
                                <w:color w:val="000000" w:themeColor="text1"/>
                                <w:sz w:val="24"/>
                                <w:szCs w:val="24"/>
                              </w:rPr>
                              <m:t>)</m:t>
                            </m:r>
                          </m:den>
                        </m:f>
                      </m:e>
                    </m:d>
                  </m:den>
                </m:f>
              </m:e>
            </m:mr>
            <m:mr>
              <m:e/>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3</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2π</m:t>
                        </m:r>
                      </m:e>
                    </m:rad>
                  </m:num>
                  <m:den>
                    <m:r>
                      <m:rPr>
                        <m:sty m:val="bi"/>
                      </m:rPr>
                      <w:rPr>
                        <w:rFonts w:ascii="Cambria Math" w:hAnsi="Cambria Math" w:cs="Times New Roman"/>
                        <w:color w:val="000000" w:themeColor="text1"/>
                        <w:sz w:val="24"/>
                        <w:szCs w:val="24"/>
                      </w:rPr>
                      <m:t>8L</m:t>
                    </m:r>
                  </m:den>
                </m:f>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(32</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4</m:t>
                        </m:r>
                      </m:sup>
                    </m:sSup>
                    <m:r>
                      <m:rPr>
                        <m:sty m:val="bi"/>
                      </m:rPr>
                      <w:rPr>
                        <w:rFonts w:ascii="Cambria Math" w:hAnsi="Cambria Math" w:cs="Times New Roman"/>
                        <w:color w:val="000000" w:themeColor="text1"/>
                        <w:sz w:val="24"/>
                        <w:szCs w:val="24"/>
                      </w:rPr>
                      <m:t>+8</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4</m:t>
                        </m:r>
                      </m:sup>
                    </m:sSup>
                    <m:r>
                      <m:rPr>
                        <m:sty m:val="bi"/>
                      </m:rPr>
                      <w:rPr>
                        <w:rFonts w:ascii="Cambria Math" w:hAnsi="Cambria Math" w:cs="Times New Roman"/>
                        <w:color w:val="000000" w:themeColor="text1"/>
                        <w:sz w:val="24"/>
                        <w:szCs w:val="24"/>
                      </w:rPr>
                      <m:t>)</m:t>
                    </m:r>
                  </m:num>
                  <m:den>
                    <m:r>
                      <m:rPr>
                        <m:sty m:val="bi"/>
                      </m:rPr>
                      <w:rPr>
                        <w:rFonts w:ascii="Cambria Math" w:hAnsi="Cambria Math" w:cs="Times New Roman"/>
                        <w:color w:val="000000" w:themeColor="text1"/>
                        <w:sz w:val="24"/>
                        <w:szCs w:val="24"/>
                      </w:rPr>
                      <m:t>σ</m:t>
                    </m:r>
                    <m:d>
                      <m:dPr>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12</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+3</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e>
                    </m:d>
                  </m:den>
                </m:f>
              </m:e>
            </m:mr>
          </m:m>
        </m:oMath>
      </m:oMathPara>
    </w:p>
    <w:p w14:paraId="704CDA56" w14:textId="77777777"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For the sinusoidal kernel I found</w:t>
      </w:r>
    </w:p>
    <w:p w14:paraId="4F611A8A" w14:textId="3BA170CE" w:rsidR="00AC5C8B" w:rsidRPr="00A51C19" w:rsidRDefault="0069258C" w:rsidP="001B7FB8">
      <w:pPr>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4wL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den>
          </m:f>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cos(wc)-</m:t>
              </m:r>
              <m:rad>
                <m:radPr>
                  <m:degHide m:val="1"/>
                  <m:ctrlPr>
                    <w:rPr>
                      <w:rFonts w:ascii="Cambria Math" w:hAnsi="Cambria Math" w:cs="Times New Roman"/>
                      <w:b w:val="0"/>
                      <w:color w:val="000000" w:themeColor="text1"/>
                      <w:sz w:val="24"/>
                      <w:szCs w:val="24"/>
                    </w:rPr>
                  </m:ctrlPr>
                </m:radPr>
                <m:deg/>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(wc)-1+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den>
                  </m:f>
                </m:e>
              </m:rad>
            </m:e>
          </m:d>
        </m:oMath>
      </m:oMathPara>
    </w:p>
    <w:p w14:paraId="5B43FF5E" w14:textId="62B6D841"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 xml:space="preserve">Using the Taylor series and the fact that </w:t>
      </w:r>
      <m:oMath>
        <m:r>
          <m:rPr>
            <m:sty m:val="bi"/>
          </m:rPr>
          <w:rPr>
            <w:rFonts w:ascii="Cambria Math" w:hAnsi="Cambria Math" w:cs="Times New Roman"/>
            <w:color w:val="000000" w:themeColor="text1"/>
            <w:sz w:val="24"/>
            <w:szCs w:val="24"/>
          </w:rPr>
          <m:t>w=</m:t>
        </m:r>
        <m:f>
          <m:fPr>
            <m:ctrlPr>
              <w:rPr>
                <w:rFonts w:ascii="Cambria Math" w:hAnsi="Cambria Math" w:cs="Times New Roman"/>
                <w:b w:val="0"/>
                <w:color w:val="000000" w:themeColor="text1"/>
                <w:sz w:val="24"/>
                <w:szCs w:val="24"/>
              </w:rPr>
            </m:ctrlPr>
          </m:fPr>
          <m:num>
            <m:rad>
              <m:radPr>
                <m:degHide m:val="1"/>
                <m:ctrlPr>
                  <w:rPr>
                    <w:rFonts w:ascii="Cambria Math" w:hAnsi="Cambria Math" w:cs="Times New Roman"/>
                    <w:b w:val="0"/>
                    <w:color w:val="000000" w:themeColor="text1"/>
                    <w:sz w:val="24"/>
                    <w:szCs w:val="24"/>
                  </w:rPr>
                </m:ctrlPr>
              </m:radPr>
              <m:deg/>
              <m:e>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4</m:t>
                    </m:r>
                  </m:den>
                </m:f>
                <m:r>
                  <m:rPr>
                    <m:sty m:val="bi"/>
                  </m:rPr>
                  <w:rPr>
                    <w:rFonts w:ascii="Cambria Math" w:hAnsi="Cambria Math" w:cs="Times New Roman"/>
                    <w:color w:val="000000" w:themeColor="text1"/>
                    <w:sz w:val="24"/>
                    <w:szCs w:val="24"/>
                  </w:rPr>
                  <m:t>-2</m:t>
                </m:r>
              </m:e>
            </m:rad>
          </m:num>
          <m:den>
            <m:r>
              <m:rPr>
                <m:sty m:val="bi"/>
              </m:rPr>
              <w:rPr>
                <w:rFonts w:ascii="Cambria Math" w:hAnsi="Cambria Math" w:cs="Times New Roman"/>
                <w:color w:val="000000" w:themeColor="text1"/>
                <w:sz w:val="24"/>
                <w:szCs w:val="24"/>
              </w:rPr>
              <m:t>σ</m:t>
            </m:r>
          </m:den>
        </m:f>
      </m:oMath>
      <w:r w:rsidRPr="00A51C19">
        <w:rPr>
          <w:rFonts w:ascii="Times New Roman" w:hAnsi="Times New Roman" w:cs="Times New Roman"/>
          <w:b w:val="0"/>
          <w:color w:val="000000" w:themeColor="text1"/>
          <w:sz w:val="24"/>
          <w:szCs w:val="24"/>
        </w:rPr>
        <w:t xml:space="preserve"> where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oMath>
      <w:r w:rsidRPr="00A51C19">
        <w:rPr>
          <w:rFonts w:ascii="Times New Roman" w:hAnsi="Times New Roman" w:cs="Times New Roman"/>
          <w:b w:val="0"/>
          <w:color w:val="000000" w:themeColor="text1"/>
          <w:sz w:val="24"/>
          <w:szCs w:val="24"/>
        </w:rPr>
        <w:t xml:space="preserve"> is the variance of the sinusoidal kernel,</w:t>
      </w:r>
    </w:p>
    <w:p w14:paraId="5AA88DD1" w14:textId="59EA01EE" w:rsidR="00AC5C8B" w:rsidRPr="00A51C19" w:rsidRDefault="0069258C" w:rsidP="001B7FB8">
      <w:pPr>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12wL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4</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4</m:t>
                        </m:r>
                      </m:sup>
                    </m:sSup>
                  </m:den>
                </m:f>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1-</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3</m:t>
                            </m:r>
                          </m:den>
                        </m:f>
                      </m:e>
                    </m:rad>
                  </m:e>
                </m:d>
              </m:e>
            </m:mr>
            <m:mr>
              <m:e/>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4</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3</m:t>
                        </m:r>
                      </m:e>
                    </m:rad>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3</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-8</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3/2</m:t>
                        </m:r>
                      </m:sup>
                    </m:sSup>
                  </m:den>
                </m:f>
                <m:r>
                  <m:rPr>
                    <m:sty m:val="bi"/>
                  </m:rPr>
                  <w:rPr>
                    <w:rFonts w:ascii="Cambria Math" w:hAnsi="Cambria Math" w:cs="Times New Roman"/>
                    <w:color w:val="000000" w:themeColor="text1"/>
                    <w:sz w:val="24"/>
                    <w:szCs w:val="24"/>
                  </w:rPr>
                  <m:t>⋅σ</m:t>
                </m:r>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8</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3</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-8)</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3</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-4σ</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12</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-8)(3</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e>
                    </m:rad>
                  </m:e>
                </m:d>
              </m:e>
            </m:mr>
          </m:m>
        </m:oMath>
      </m:oMathPara>
    </w:p>
    <w:p w14:paraId="0F556E82" w14:textId="77777777"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In the case of both kernels, the critical harvesting proportion can be approximated by a function that looks like</w:t>
      </w:r>
    </w:p>
    <w:p w14:paraId="5B7D3410" w14:textId="7C2EECA0" w:rsidR="00AC5C8B" w:rsidRPr="00A51C19" w:rsidRDefault="0069258C" w:rsidP="001B7FB8">
      <w:pPr>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⋅p(L)q(</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+3</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oMath>
      </m:oMathPara>
    </w:p>
    <w:p w14:paraId="6D43248C" w14:textId="05F18372" w:rsidR="00AC5C8B" w:rsidRPr="00A51C19" w:rsidRDefault="00AC5C8B"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 xml:space="preserve">where </w:t>
      </w:r>
      <m:oMath>
        <m:r>
          <m:rPr>
            <m:sty m:val="bi"/>
          </m:rPr>
          <w:rPr>
            <w:rFonts w:ascii="Cambria Math" w:hAnsi="Cambria Math" w:cs="Times New Roman"/>
            <w:color w:val="000000" w:themeColor="text1"/>
            <w:sz w:val="24"/>
            <w:szCs w:val="24"/>
          </w:rPr>
          <m:t>p(L)</m:t>
        </m:r>
      </m:oMath>
      <w:r w:rsidRPr="00A51C19">
        <w:rPr>
          <w:rFonts w:ascii="Times New Roman" w:hAnsi="Times New Roman" w:cs="Times New Roman"/>
          <w:b w:val="0"/>
          <w:color w:val="000000" w:themeColor="text1"/>
          <w:sz w:val="24"/>
          <w:szCs w:val="24"/>
        </w:rPr>
        <w:t xml:space="preserve"> is a decreasing function of the length of the viable patch </w:t>
      </w:r>
      <m:oMath>
        <m:r>
          <m:rPr>
            <m:sty m:val="bi"/>
          </m:rPr>
          <w:rPr>
            <w:rFonts w:ascii="Cambria Math" w:hAnsi="Cambria Math" w:cs="Times New Roman"/>
            <w:color w:val="000000" w:themeColor="text1"/>
            <w:sz w:val="24"/>
            <w:szCs w:val="24"/>
          </w:rPr>
          <m:t>L</m:t>
        </m:r>
      </m:oMath>
      <w:r w:rsidRPr="00A51C19">
        <w:rPr>
          <w:rFonts w:ascii="Times New Roman" w:hAnsi="Times New Roman" w:cs="Times New Roman"/>
          <w:b w:val="0"/>
          <w:color w:val="000000" w:themeColor="text1"/>
          <w:sz w:val="24"/>
          <w:szCs w:val="24"/>
        </w:rPr>
        <w:t>.</w:t>
      </w:r>
    </w:p>
    <w:p w14:paraId="20386D29" w14:textId="77777777" w:rsidR="00FE1F26" w:rsidRPr="00A51C19" w:rsidRDefault="00FE1F26" w:rsidP="001B7FB8">
      <w:pPr>
        <w:pStyle w:val="Heading2"/>
        <w:spacing w:before="0"/>
        <w:rPr>
          <w:rFonts w:ascii="Times New Roman" w:hAnsi="Times New Roman" w:cs="Times New Roman"/>
          <w:b w:val="0"/>
          <w:color w:val="000000" w:themeColor="text1"/>
          <w:sz w:val="24"/>
          <w:szCs w:val="24"/>
        </w:rPr>
      </w:pPr>
      <w:bookmarkStart w:id="13" w:name="protected-area-fluctuations-mpa"/>
      <w:bookmarkStart w:id="14" w:name="california-current-black-rockfish-parame"/>
    </w:p>
    <w:p w14:paraId="43DE0DCA" w14:textId="77777777" w:rsidR="00AC5C8B" w:rsidRPr="00A51C19" w:rsidRDefault="00AC5C8B" w:rsidP="001B7FB8">
      <w:pPr>
        <w:pStyle w:val="Heading2"/>
        <w:spacing w:before="0"/>
        <w:rPr>
          <w:rFonts w:ascii="Times New Roman" w:hAnsi="Times New Roman" w:cs="Times New Roman"/>
          <w:caps/>
          <w:color w:val="000000" w:themeColor="text1"/>
          <w:sz w:val="24"/>
          <w:szCs w:val="24"/>
        </w:rPr>
      </w:pPr>
      <w:r w:rsidRPr="00A51C19">
        <w:rPr>
          <w:rFonts w:ascii="Times New Roman" w:hAnsi="Times New Roman" w:cs="Times New Roman"/>
          <w:caps/>
          <w:color w:val="000000" w:themeColor="text1"/>
          <w:sz w:val="24"/>
          <w:szCs w:val="24"/>
        </w:rPr>
        <w:t>F: Protected Area fluctuations</w:t>
      </w:r>
    </w:p>
    <w:bookmarkEnd w:id="13"/>
    <w:p w14:paraId="38C3CCD5" w14:textId="417FE5BB" w:rsidR="00AC5C8B" w:rsidRPr="00A51C19" w:rsidRDefault="00E4584A" w:rsidP="001B7FB8">
      <w:pPr>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ab/>
      </w:r>
      <w:r w:rsidR="00AC5C8B" w:rsidRPr="00A51C19">
        <w:rPr>
          <w:rFonts w:ascii="Times New Roman" w:hAnsi="Times New Roman" w:cs="Times New Roman"/>
          <w:b w:val="0"/>
          <w:color w:val="000000" w:themeColor="text1"/>
          <w:sz w:val="24"/>
          <w:szCs w:val="24"/>
        </w:rPr>
        <w:t>After the simulations come to equilibrium, the fluctuations in total biomass per generation fluctuate more in reserves that are larger and spaced farther apart than simulations in which the reserves that are smaller and more closely spaced (Figure A3). The large reserves have a slightly larger average population, however large reserves here can induce fluctuations of biomass even in deterministic simulations. Thus I expect if reproduction was stochastic, large reserves spaced far apart would be more likely to result in extinction of the population than more closely spaced, smaller reserves. I find the same effect regardless of whether or not effort remains constant or is removed from the system.</w:t>
      </w:r>
    </w:p>
    <w:p w14:paraId="544858DF" w14:textId="77777777" w:rsidR="002E377F" w:rsidRPr="00A51C19" w:rsidRDefault="002E377F" w:rsidP="001B7FB8">
      <w:pPr>
        <w:pStyle w:val="Heading2"/>
        <w:spacing w:before="0"/>
        <w:rPr>
          <w:rFonts w:ascii="Times New Roman" w:hAnsi="Times New Roman" w:cs="Times New Roman"/>
          <w:b w:val="0"/>
          <w:color w:val="000000" w:themeColor="text1"/>
          <w:sz w:val="24"/>
          <w:szCs w:val="24"/>
        </w:rPr>
      </w:pPr>
    </w:p>
    <w:p w14:paraId="4A95E809" w14:textId="77777777" w:rsidR="00AC5C8B" w:rsidRPr="00A51C19" w:rsidRDefault="00AC5C8B" w:rsidP="001B7FB8">
      <w:pPr>
        <w:pStyle w:val="Heading2"/>
        <w:spacing w:before="0"/>
        <w:rPr>
          <w:rFonts w:ascii="Times New Roman" w:hAnsi="Times New Roman" w:cs="Times New Roman"/>
          <w:caps/>
          <w:color w:val="000000" w:themeColor="text1"/>
          <w:sz w:val="24"/>
          <w:szCs w:val="24"/>
        </w:rPr>
      </w:pPr>
      <w:r w:rsidRPr="00A51C19">
        <w:rPr>
          <w:rFonts w:ascii="Times New Roman" w:hAnsi="Times New Roman" w:cs="Times New Roman"/>
          <w:caps/>
          <w:color w:val="000000" w:themeColor="text1"/>
          <w:sz w:val="24"/>
          <w:szCs w:val="24"/>
        </w:rPr>
        <w:t>G: California Current Black Rockfish Parameterization</w:t>
      </w:r>
    </w:p>
    <w:bookmarkEnd w:id="14"/>
    <w:p w14:paraId="73F3873E" w14:textId="76864E3B" w:rsidR="00AC5C8B" w:rsidRPr="00A51C19" w:rsidRDefault="00AC5C8B" w:rsidP="001B7FB8">
      <w:pPr>
        <w:ind w:firstLine="720"/>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We parameterize our model for black rockfish (</w:t>
      </w:r>
      <w:r w:rsidRPr="00A51C19">
        <w:rPr>
          <w:rFonts w:ascii="Times New Roman" w:hAnsi="Times New Roman" w:cs="Times New Roman"/>
          <w:b w:val="0"/>
          <w:i/>
          <w:color w:val="000000" w:themeColor="text1"/>
          <w:sz w:val="24"/>
          <w:szCs w:val="24"/>
        </w:rPr>
        <w:t>Sebastes melanops</w:t>
      </w:r>
      <w:r w:rsidRPr="00A51C19">
        <w:rPr>
          <w:rFonts w:ascii="Times New Roman" w:hAnsi="Times New Roman" w:cs="Times New Roman"/>
          <w:b w:val="0"/>
          <w:color w:val="000000" w:themeColor="text1"/>
          <w:sz w:val="24"/>
          <w:szCs w:val="24"/>
        </w:rPr>
        <w:t>) in the California Current, with MPAs of spacing and width qualitatively similar to those in the Marine Life Projection Act (MLPA), and with a maximum climate velocity equal to that observed empirically. The parameters and references are provided in Table A1.</w:t>
      </w:r>
    </w:p>
    <w:p w14:paraId="60985DE4" w14:textId="148FE5CC" w:rsidR="00AC5C8B" w:rsidRPr="00A51C19" w:rsidRDefault="00AC5C8B" w:rsidP="006060A1">
      <w:pPr>
        <w:ind w:firstLine="720"/>
        <w:rPr>
          <w:rFonts w:ascii="Times New Roman" w:hAnsi="Times New Roman" w:cs="Times New Roman"/>
          <w:b w:val="0"/>
          <w:color w:val="000000" w:themeColor="text1"/>
          <w:sz w:val="24"/>
          <w:szCs w:val="24"/>
        </w:rPr>
      </w:pPr>
      <w:r w:rsidRPr="00A51C19">
        <w:rPr>
          <w:rFonts w:ascii="Times New Roman" w:hAnsi="Times New Roman" w:cs="Times New Roman"/>
          <w:b w:val="0"/>
          <w:color w:val="000000" w:themeColor="text1"/>
          <w:sz w:val="24"/>
          <w:szCs w:val="24"/>
        </w:rPr>
        <w:t xml:space="preserve">Our results with this parameterization are qualitatively similar to the results presented in the main text. In particular, I find the same negative relationship between critical harvesting rate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oMath>
      <w:r w:rsidRPr="00A51C19">
        <w:rPr>
          <w:rFonts w:ascii="Times New Roman" w:hAnsi="Times New Roman" w:cs="Times New Roman"/>
          <w:b w:val="0"/>
          <w:color w:val="000000" w:themeColor="text1"/>
          <w:sz w:val="24"/>
          <w:szCs w:val="24"/>
        </w:rPr>
        <w:t xml:space="preserve"> and the climate velocity </w:t>
      </w:r>
      <m:oMath>
        <m:r>
          <m:rPr>
            <m:sty m:val="bi"/>
          </m:rPr>
          <w:rPr>
            <w:rFonts w:ascii="Cambria Math" w:hAnsi="Cambria Math" w:cs="Times New Roman"/>
            <w:color w:val="000000" w:themeColor="text1"/>
            <w:sz w:val="24"/>
            <w:szCs w:val="24"/>
          </w:rPr>
          <m:t>c</m:t>
        </m:r>
      </m:oMath>
      <w:r w:rsidRPr="00A51C19">
        <w:rPr>
          <w:rFonts w:ascii="Times New Roman" w:hAnsi="Times New Roman" w:cs="Times New Roman"/>
          <w:b w:val="0"/>
          <w:color w:val="000000" w:themeColor="text1"/>
          <w:sz w:val="24"/>
          <w:szCs w:val="24"/>
        </w:rPr>
        <w:t xml:space="preserve"> (Figure A1) and an essentially additive interaction between the effects of the two stressors on biomass (Figure A2). Additionally, our black rockfish parameterization has the same counterintuitive result that MPAs from which effort is displaced (rather than eliminated) can be worse than no MPA at all (compare Figure A4A and A4D).</w:t>
      </w:r>
    </w:p>
    <w:p w14:paraId="63D9D091" w14:textId="77777777" w:rsidR="00DB2D6D" w:rsidRPr="00A51C19" w:rsidRDefault="00DB2D6D" w:rsidP="001B7FB8">
      <w:pPr>
        <w:rPr>
          <w:rFonts w:ascii="Times New Roman" w:hAnsi="Times New Roman" w:cs="Times New Roman"/>
          <w:sz w:val="24"/>
          <w:szCs w:val="24"/>
        </w:rPr>
      </w:pPr>
    </w:p>
    <w:p w14:paraId="1AD166A2" w14:textId="365564F0" w:rsidR="00DB2D6D" w:rsidRPr="00A51C19" w:rsidRDefault="00DB2D6D" w:rsidP="001B7FB8">
      <w:pPr>
        <w:rPr>
          <w:rFonts w:ascii="Times New Roman" w:hAnsi="Times New Roman" w:cs="Times New Roman"/>
          <w:sz w:val="24"/>
          <w:szCs w:val="24"/>
        </w:rPr>
      </w:pPr>
      <w:bookmarkStart w:id="15" w:name="_GoBack"/>
      <w:bookmarkEnd w:id="15"/>
      <w:r w:rsidRPr="00A51C19">
        <w:rPr>
          <w:rFonts w:ascii="Times New Roman" w:hAnsi="Times New Roman" w:cs="Times New Roman"/>
          <w:sz w:val="24"/>
          <w:szCs w:val="24"/>
        </w:rPr>
        <w:t>TABLES</w:t>
      </w:r>
    </w:p>
    <w:p w14:paraId="08A426C1" w14:textId="77777777" w:rsidR="00DB2D6D" w:rsidRPr="00A51C19" w:rsidRDefault="00DB2D6D" w:rsidP="00DB2D6D">
      <w:pPr>
        <w:pStyle w:val="Caption"/>
        <w:keepNext/>
        <w:spacing w:line="480" w:lineRule="auto"/>
        <w:rPr>
          <w:rFonts w:ascii="Times New Roman" w:hAnsi="Times New Roman" w:cs="Times New Roman"/>
          <w:b w:val="0"/>
          <w:color w:val="auto"/>
          <w:sz w:val="24"/>
          <w:szCs w:val="24"/>
        </w:rPr>
      </w:pPr>
      <w:r w:rsidRPr="00A51C19">
        <w:rPr>
          <w:rFonts w:ascii="Times New Roman" w:hAnsi="Times New Roman" w:cs="Times New Roman"/>
          <w:b w:val="0"/>
          <w:color w:val="auto"/>
          <w:sz w:val="24"/>
          <w:szCs w:val="24"/>
        </w:rPr>
        <w:t>Table A1: Rockfish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1970"/>
        <w:gridCol w:w="4508"/>
      </w:tblGrid>
      <w:tr w:rsidR="00DB2D6D" w:rsidRPr="00A51C19" w14:paraId="67B3CF96" w14:textId="77777777" w:rsidTr="000441B6">
        <w:tc>
          <w:tcPr>
            <w:tcW w:w="2378" w:type="dxa"/>
            <w:tcBorders>
              <w:bottom w:val="single" w:sz="4" w:space="0" w:color="auto"/>
            </w:tcBorders>
          </w:tcPr>
          <w:p w14:paraId="1C6F8246" w14:textId="77777777" w:rsidR="00DB2D6D" w:rsidRPr="00A51C19" w:rsidRDefault="00DB2D6D" w:rsidP="000441B6">
            <w:pPr>
              <w:rPr>
                <w:rFonts w:ascii="Times New Roman" w:hAnsi="Times New Roman" w:cs="Times New Roman"/>
                <w:sz w:val="24"/>
                <w:szCs w:val="24"/>
              </w:rPr>
            </w:pPr>
            <w:r w:rsidRPr="00A51C19">
              <w:rPr>
                <w:rFonts w:ascii="Times New Roman" w:hAnsi="Times New Roman" w:cs="Times New Roman"/>
                <w:sz w:val="24"/>
                <w:szCs w:val="24"/>
              </w:rPr>
              <w:t>Parameter</w:t>
            </w:r>
          </w:p>
        </w:tc>
        <w:tc>
          <w:tcPr>
            <w:tcW w:w="1970" w:type="dxa"/>
            <w:tcBorders>
              <w:bottom w:val="single" w:sz="4" w:space="0" w:color="auto"/>
            </w:tcBorders>
          </w:tcPr>
          <w:p w14:paraId="7CE567D4" w14:textId="77777777" w:rsidR="00DB2D6D" w:rsidRPr="00A51C19" w:rsidRDefault="00DB2D6D" w:rsidP="000441B6">
            <w:pPr>
              <w:rPr>
                <w:rFonts w:ascii="Times New Roman" w:hAnsi="Times New Roman" w:cs="Times New Roman"/>
                <w:sz w:val="24"/>
                <w:szCs w:val="24"/>
              </w:rPr>
            </w:pPr>
            <w:r w:rsidRPr="00A51C19">
              <w:rPr>
                <w:rFonts w:ascii="Times New Roman" w:hAnsi="Times New Roman" w:cs="Times New Roman"/>
                <w:sz w:val="24"/>
                <w:szCs w:val="24"/>
              </w:rPr>
              <w:t>Value</w:t>
            </w:r>
          </w:p>
        </w:tc>
        <w:tc>
          <w:tcPr>
            <w:tcW w:w="4508" w:type="dxa"/>
            <w:tcBorders>
              <w:bottom w:val="single" w:sz="4" w:space="0" w:color="auto"/>
            </w:tcBorders>
          </w:tcPr>
          <w:p w14:paraId="07CD3D42" w14:textId="77777777" w:rsidR="00DB2D6D" w:rsidRPr="00A51C19" w:rsidRDefault="00DB2D6D" w:rsidP="000441B6">
            <w:pPr>
              <w:rPr>
                <w:rFonts w:ascii="Times New Roman" w:hAnsi="Times New Roman" w:cs="Times New Roman"/>
                <w:sz w:val="24"/>
                <w:szCs w:val="24"/>
              </w:rPr>
            </w:pPr>
            <w:r w:rsidRPr="00A51C19">
              <w:rPr>
                <w:rFonts w:ascii="Times New Roman" w:hAnsi="Times New Roman" w:cs="Times New Roman"/>
                <w:sz w:val="24"/>
                <w:szCs w:val="24"/>
              </w:rPr>
              <w:t>Source</w:t>
            </w:r>
          </w:p>
        </w:tc>
      </w:tr>
      <w:tr w:rsidR="00DB2D6D" w:rsidRPr="00A51C19" w14:paraId="7FEFE9CE" w14:textId="77777777" w:rsidTr="000441B6">
        <w:tc>
          <w:tcPr>
            <w:tcW w:w="2378" w:type="dxa"/>
            <w:vAlign w:val="center"/>
          </w:tcPr>
          <w:p w14:paraId="782F99AF" w14:textId="77777777" w:rsidR="00DB2D6D" w:rsidRPr="00A51C19" w:rsidRDefault="00DB2D6D" w:rsidP="000441B6">
            <w:pPr>
              <w:rPr>
                <w:rFonts w:ascii="Times New Roman" w:hAnsi="Times New Roman" w:cs="Times New Roman"/>
                <w:b w:val="0"/>
                <w:sz w:val="24"/>
                <w:szCs w:val="24"/>
              </w:rPr>
            </w:pPr>
            <w:r w:rsidRPr="00A51C19">
              <w:rPr>
                <w:rFonts w:ascii="Times New Roman" w:hAnsi="Times New Roman"/>
                <w:b w:val="0"/>
                <w:sz w:val="24"/>
                <w:szCs w:val="24"/>
              </w:rPr>
              <w:sym w:font="Symbol" w:char="F0E1"/>
            </w:r>
            <w:r w:rsidRPr="00A51C19">
              <w:rPr>
                <w:rFonts w:ascii="Times New Roman" w:hAnsi="Times New Roman"/>
                <w:b w:val="0"/>
                <w:i/>
                <w:sz w:val="24"/>
                <w:szCs w:val="24"/>
              </w:rPr>
              <w:t>d</w:t>
            </w:r>
            <w:r w:rsidRPr="00A51C19">
              <w:rPr>
                <w:rFonts w:ascii="Times New Roman" w:hAnsi="Times New Roman"/>
                <w:b w:val="0"/>
                <w:sz w:val="24"/>
                <w:szCs w:val="24"/>
              </w:rPr>
              <w:sym w:font="Symbol" w:char="F0F1"/>
            </w:r>
          </w:p>
        </w:tc>
        <w:tc>
          <w:tcPr>
            <w:tcW w:w="1970" w:type="dxa"/>
          </w:tcPr>
          <w:p w14:paraId="5527D9DD" w14:textId="77777777" w:rsidR="00DB2D6D" w:rsidRPr="00A51C19" w:rsidRDefault="00DB2D6D" w:rsidP="000441B6">
            <w:pPr>
              <w:rPr>
                <w:rFonts w:ascii="Times New Roman" w:hAnsi="Times New Roman" w:cs="Times New Roman"/>
                <w:b w:val="0"/>
                <w:sz w:val="24"/>
                <w:szCs w:val="24"/>
              </w:rPr>
            </w:pPr>
            <w:r w:rsidRPr="00A51C19">
              <w:rPr>
                <w:rFonts w:ascii="Times New Roman" w:hAnsi="Times New Roman" w:cs="Times New Roman"/>
                <w:b w:val="0"/>
                <w:sz w:val="24"/>
                <w:szCs w:val="24"/>
              </w:rPr>
              <w:t xml:space="preserve">73 km </w:t>
            </w:r>
          </w:p>
        </w:tc>
        <w:tc>
          <w:tcPr>
            <w:tcW w:w="4508" w:type="dxa"/>
          </w:tcPr>
          <w:p w14:paraId="74DDE6E6" w14:textId="77777777" w:rsidR="00DB2D6D" w:rsidRPr="00A51C19" w:rsidRDefault="00DB2D6D" w:rsidP="000441B6">
            <w:pPr>
              <w:rPr>
                <w:rFonts w:ascii="Times New Roman" w:hAnsi="Times New Roman" w:cs="Times New Roman"/>
                <w:b w:val="0"/>
                <w:sz w:val="24"/>
                <w:szCs w:val="24"/>
              </w:rPr>
            </w:pPr>
            <w:r w:rsidRPr="00A51C19">
              <w:rPr>
                <w:rFonts w:ascii="Times New Roman" w:hAnsi="Times New Roman" w:cs="Times New Roman"/>
                <w:b w:val="0"/>
                <w:sz w:val="24"/>
                <w:szCs w:val="24"/>
              </w:rPr>
              <w:t>White et al. (2010)</w:t>
            </w:r>
          </w:p>
        </w:tc>
      </w:tr>
      <w:tr w:rsidR="00DB2D6D" w:rsidRPr="00A51C19" w14:paraId="3B5F4DBE" w14:textId="77777777" w:rsidTr="000441B6">
        <w:tc>
          <w:tcPr>
            <w:tcW w:w="2378" w:type="dxa"/>
            <w:vAlign w:val="center"/>
          </w:tcPr>
          <w:p w14:paraId="31E9858A" w14:textId="77777777" w:rsidR="00DB2D6D" w:rsidRPr="00A51C19" w:rsidRDefault="00DB2D6D" w:rsidP="000441B6">
            <w:pPr>
              <w:rPr>
                <w:rFonts w:ascii="Times New Roman" w:hAnsi="Times New Roman" w:cs="Times New Roman"/>
                <w:b w:val="0"/>
                <w:sz w:val="24"/>
                <w:szCs w:val="24"/>
              </w:rPr>
            </w:pPr>
            <w:r w:rsidRPr="00A51C19">
              <w:rPr>
                <w:rFonts w:ascii="Times New Roman" w:hAnsi="Times New Roman"/>
                <w:b w:val="0"/>
                <w:i/>
                <w:sz w:val="24"/>
                <w:szCs w:val="24"/>
              </w:rPr>
              <w:t>R</w:t>
            </w:r>
            <w:r w:rsidRPr="00A51C19">
              <w:rPr>
                <w:rFonts w:ascii="Times New Roman" w:hAnsi="Times New Roman"/>
                <w:b w:val="0"/>
                <w:i/>
                <w:sz w:val="24"/>
                <w:szCs w:val="24"/>
                <w:vertAlign w:val="subscript"/>
              </w:rPr>
              <w:t>0</w:t>
            </w:r>
          </w:p>
        </w:tc>
        <w:tc>
          <w:tcPr>
            <w:tcW w:w="1970" w:type="dxa"/>
          </w:tcPr>
          <w:p w14:paraId="66B4C2CB" w14:textId="77777777" w:rsidR="00DB2D6D" w:rsidRPr="00A51C19" w:rsidRDefault="00DB2D6D" w:rsidP="000441B6">
            <w:pPr>
              <w:rPr>
                <w:rFonts w:ascii="Times New Roman" w:hAnsi="Times New Roman" w:cs="Times New Roman"/>
                <w:b w:val="0"/>
                <w:sz w:val="24"/>
                <w:szCs w:val="24"/>
              </w:rPr>
            </w:pPr>
            <w:r w:rsidRPr="00A51C19">
              <w:rPr>
                <w:rFonts w:ascii="Times New Roman" w:hAnsi="Times New Roman" w:cs="Times New Roman"/>
                <w:b w:val="0"/>
                <w:sz w:val="24"/>
                <w:szCs w:val="24"/>
              </w:rPr>
              <w:t>2.86</w:t>
            </w:r>
          </w:p>
        </w:tc>
        <w:tc>
          <w:tcPr>
            <w:tcW w:w="4508" w:type="dxa"/>
          </w:tcPr>
          <w:p w14:paraId="3FA1C069" w14:textId="77777777" w:rsidR="00DB2D6D" w:rsidRPr="00A51C19" w:rsidRDefault="00DB2D6D" w:rsidP="000441B6">
            <w:pPr>
              <w:rPr>
                <w:rFonts w:ascii="Times New Roman" w:hAnsi="Times New Roman" w:cs="Times New Roman"/>
                <w:b w:val="0"/>
                <w:sz w:val="24"/>
                <w:szCs w:val="24"/>
              </w:rPr>
            </w:pPr>
            <w:r w:rsidRPr="00A51C19">
              <w:rPr>
                <w:rFonts w:ascii="Times New Roman" w:hAnsi="Times New Roman" w:cs="Times New Roman"/>
                <w:b w:val="0"/>
                <w:sz w:val="24"/>
                <w:szCs w:val="24"/>
              </w:rPr>
              <w:t>White et al. (2010), equivalent to 1/(CRT)</w:t>
            </w:r>
          </w:p>
        </w:tc>
      </w:tr>
      <w:tr w:rsidR="00DB2D6D" w:rsidRPr="00A51C19" w14:paraId="79255AD7" w14:textId="77777777" w:rsidTr="00DB2D6D">
        <w:trPr>
          <w:trHeight w:val="270"/>
        </w:trPr>
        <w:tc>
          <w:tcPr>
            <w:tcW w:w="2378" w:type="dxa"/>
            <w:vAlign w:val="center"/>
          </w:tcPr>
          <w:p w14:paraId="52364472" w14:textId="77777777" w:rsidR="00DB2D6D" w:rsidRPr="00A51C19" w:rsidRDefault="00DB2D6D" w:rsidP="000441B6">
            <w:pPr>
              <w:rPr>
                <w:rFonts w:ascii="Times New Roman" w:hAnsi="Times New Roman" w:cs="Times New Roman"/>
                <w:b w:val="0"/>
                <w:i/>
                <w:sz w:val="24"/>
                <w:szCs w:val="24"/>
              </w:rPr>
            </w:pPr>
            <w:r w:rsidRPr="00A51C19">
              <w:rPr>
                <w:rFonts w:ascii="Times New Roman" w:hAnsi="Times New Roman" w:cs="Times New Roman"/>
                <w:b w:val="0"/>
                <w:i/>
                <w:sz w:val="24"/>
                <w:szCs w:val="24"/>
              </w:rPr>
              <w:t>h</w:t>
            </w:r>
          </w:p>
        </w:tc>
        <w:tc>
          <w:tcPr>
            <w:tcW w:w="1970" w:type="dxa"/>
          </w:tcPr>
          <w:p w14:paraId="06EC9BC4" w14:textId="77777777" w:rsidR="00DB2D6D" w:rsidRPr="00A51C19" w:rsidRDefault="00DB2D6D" w:rsidP="000441B6">
            <w:pPr>
              <w:rPr>
                <w:rFonts w:ascii="Times New Roman" w:hAnsi="Times New Roman" w:cs="Times New Roman"/>
                <w:b w:val="0"/>
                <w:sz w:val="24"/>
                <w:szCs w:val="24"/>
              </w:rPr>
            </w:pPr>
            <w:r w:rsidRPr="00A51C19">
              <w:rPr>
                <w:rFonts w:ascii="Times New Roman" w:hAnsi="Times New Roman" w:cs="Times New Roman"/>
                <w:b w:val="0"/>
                <w:sz w:val="24"/>
                <w:szCs w:val="24"/>
              </w:rPr>
              <w:t>0-100%</w:t>
            </w:r>
          </w:p>
        </w:tc>
        <w:tc>
          <w:tcPr>
            <w:tcW w:w="4508" w:type="dxa"/>
          </w:tcPr>
          <w:p w14:paraId="3E205338" w14:textId="77777777" w:rsidR="00DB2D6D" w:rsidRPr="00A51C19" w:rsidRDefault="00DB2D6D" w:rsidP="000441B6">
            <w:pPr>
              <w:rPr>
                <w:rFonts w:ascii="Times New Roman" w:hAnsi="Times New Roman" w:cs="Times New Roman"/>
                <w:b w:val="0"/>
                <w:sz w:val="24"/>
                <w:szCs w:val="24"/>
              </w:rPr>
            </w:pPr>
          </w:p>
        </w:tc>
      </w:tr>
      <w:tr w:rsidR="00DB2D6D" w:rsidRPr="00A51C19" w14:paraId="263DBA26" w14:textId="77777777" w:rsidTr="000441B6">
        <w:tc>
          <w:tcPr>
            <w:tcW w:w="2378" w:type="dxa"/>
            <w:vAlign w:val="center"/>
          </w:tcPr>
          <w:p w14:paraId="291ADF98" w14:textId="77777777" w:rsidR="00DB2D6D" w:rsidRPr="00A51C19" w:rsidRDefault="00DB2D6D" w:rsidP="000441B6">
            <w:pPr>
              <w:rPr>
                <w:rFonts w:ascii="Times New Roman" w:eastAsia="Cambria" w:hAnsi="Times New Roman" w:cs="Times New Roman"/>
                <w:b w:val="0"/>
                <w:i/>
                <w:sz w:val="24"/>
                <w:szCs w:val="24"/>
              </w:rPr>
            </w:pPr>
            <w:r w:rsidRPr="00A51C19">
              <w:rPr>
                <w:rFonts w:ascii="Times New Roman" w:eastAsia="Cambria" w:hAnsi="Times New Roman" w:cs="Times New Roman"/>
                <w:b w:val="0"/>
                <w:i/>
                <w:sz w:val="24"/>
                <w:szCs w:val="24"/>
              </w:rPr>
              <w:t>L</w:t>
            </w:r>
          </w:p>
        </w:tc>
        <w:tc>
          <w:tcPr>
            <w:tcW w:w="1970" w:type="dxa"/>
          </w:tcPr>
          <w:p w14:paraId="07009CDE" w14:textId="77777777" w:rsidR="00DB2D6D" w:rsidRPr="00A51C19" w:rsidRDefault="00DB2D6D" w:rsidP="000441B6">
            <w:pPr>
              <w:rPr>
                <w:rFonts w:ascii="Times New Roman" w:hAnsi="Times New Roman" w:cs="Times New Roman"/>
                <w:b w:val="0"/>
                <w:sz w:val="24"/>
                <w:szCs w:val="24"/>
              </w:rPr>
            </w:pPr>
            <w:r w:rsidRPr="00A51C19">
              <w:rPr>
                <w:rFonts w:ascii="Times New Roman" w:hAnsi="Times New Roman" w:cs="Times New Roman"/>
                <w:b w:val="0"/>
                <w:sz w:val="24"/>
                <w:szCs w:val="24"/>
              </w:rPr>
              <w:t>1000 km</w:t>
            </w:r>
          </w:p>
        </w:tc>
        <w:tc>
          <w:tcPr>
            <w:tcW w:w="4508" w:type="dxa"/>
          </w:tcPr>
          <w:p w14:paraId="3D8EB189" w14:textId="77777777" w:rsidR="00DB2D6D" w:rsidRPr="00A51C19" w:rsidRDefault="00DB2D6D" w:rsidP="000441B6">
            <w:pPr>
              <w:rPr>
                <w:rFonts w:ascii="Times New Roman" w:hAnsi="Times New Roman" w:cs="Times New Roman"/>
                <w:b w:val="0"/>
                <w:sz w:val="24"/>
                <w:szCs w:val="24"/>
              </w:rPr>
            </w:pPr>
            <w:r w:rsidRPr="00A51C19">
              <w:rPr>
                <w:rFonts w:ascii="Times New Roman" w:hAnsi="Times New Roman" w:cs="Times New Roman"/>
                <w:b w:val="0"/>
                <w:sz w:val="24"/>
                <w:szCs w:val="24"/>
              </w:rPr>
              <w:t>Froese (2014)</w:t>
            </w:r>
          </w:p>
        </w:tc>
      </w:tr>
      <w:tr w:rsidR="00DB2D6D" w:rsidRPr="00A51C19" w14:paraId="68322EE1" w14:textId="77777777" w:rsidTr="000441B6">
        <w:tc>
          <w:tcPr>
            <w:tcW w:w="2378" w:type="dxa"/>
            <w:vAlign w:val="center"/>
          </w:tcPr>
          <w:p w14:paraId="291B146E" w14:textId="77777777" w:rsidR="00DB2D6D" w:rsidRPr="00A51C19" w:rsidRDefault="00DB2D6D" w:rsidP="000441B6">
            <w:pPr>
              <w:rPr>
                <w:rFonts w:ascii="Times New Roman" w:eastAsia="Cambria" w:hAnsi="Times New Roman" w:cs="Times New Roman"/>
                <w:b w:val="0"/>
                <w:i/>
                <w:sz w:val="24"/>
                <w:szCs w:val="24"/>
              </w:rPr>
            </w:pPr>
            <w:r w:rsidRPr="00A51C19">
              <w:rPr>
                <w:rFonts w:ascii="Times New Roman" w:eastAsia="Cambria" w:hAnsi="Times New Roman" w:cs="Times New Roman"/>
                <w:b w:val="0"/>
                <w:i/>
                <w:sz w:val="24"/>
                <w:szCs w:val="24"/>
              </w:rPr>
              <w:t>c</w:t>
            </w:r>
          </w:p>
        </w:tc>
        <w:tc>
          <w:tcPr>
            <w:tcW w:w="1970" w:type="dxa"/>
          </w:tcPr>
          <w:p w14:paraId="0EEB8486" w14:textId="77777777" w:rsidR="00DB2D6D" w:rsidRPr="00A51C19" w:rsidRDefault="00DB2D6D" w:rsidP="000441B6">
            <w:pPr>
              <w:rPr>
                <w:rFonts w:ascii="Times New Roman" w:hAnsi="Times New Roman" w:cs="Times New Roman"/>
                <w:b w:val="0"/>
                <w:sz w:val="24"/>
                <w:szCs w:val="24"/>
              </w:rPr>
            </w:pPr>
            <w:r w:rsidRPr="00A51C19">
              <w:rPr>
                <w:rFonts w:ascii="Times New Roman" w:hAnsi="Times New Roman" w:cs="Times New Roman"/>
                <w:b w:val="0"/>
                <w:sz w:val="24"/>
                <w:szCs w:val="24"/>
              </w:rPr>
              <w:t>0-200 km/decade</w:t>
            </w:r>
          </w:p>
        </w:tc>
        <w:tc>
          <w:tcPr>
            <w:tcW w:w="4508" w:type="dxa"/>
          </w:tcPr>
          <w:p w14:paraId="7C47C3DF" w14:textId="77777777" w:rsidR="00DB2D6D" w:rsidRPr="00A51C19" w:rsidRDefault="00DB2D6D" w:rsidP="000441B6">
            <w:pPr>
              <w:rPr>
                <w:rFonts w:ascii="Times New Roman" w:hAnsi="Times New Roman" w:cs="Times New Roman"/>
                <w:b w:val="0"/>
                <w:sz w:val="24"/>
                <w:szCs w:val="24"/>
              </w:rPr>
            </w:pPr>
            <w:r w:rsidRPr="00A51C19">
              <w:rPr>
                <w:rFonts w:ascii="Times New Roman" w:hAnsi="Times New Roman" w:cs="Times New Roman"/>
                <w:b w:val="0"/>
                <w:sz w:val="24"/>
                <w:szCs w:val="24"/>
              </w:rPr>
              <w:t>Burrows et al. (2011)</w:t>
            </w:r>
          </w:p>
        </w:tc>
      </w:tr>
      <w:tr w:rsidR="00DB2D6D" w:rsidRPr="00A51C19" w14:paraId="4993C19A" w14:textId="77777777" w:rsidTr="000441B6">
        <w:tc>
          <w:tcPr>
            <w:tcW w:w="2378" w:type="dxa"/>
            <w:vAlign w:val="center"/>
          </w:tcPr>
          <w:p w14:paraId="683D6B17" w14:textId="77777777" w:rsidR="00DB2D6D" w:rsidRPr="00A51C19" w:rsidRDefault="00DB2D6D" w:rsidP="000441B6">
            <w:pPr>
              <w:rPr>
                <w:rFonts w:ascii="Times New Roman" w:eastAsia="Cambria" w:hAnsi="Times New Roman" w:cs="Times New Roman"/>
                <w:b w:val="0"/>
                <w:sz w:val="24"/>
                <w:szCs w:val="24"/>
              </w:rPr>
            </w:pPr>
            <w:r w:rsidRPr="00A51C19">
              <w:rPr>
                <w:rFonts w:ascii="Times New Roman" w:eastAsia="Cambria" w:hAnsi="Times New Roman" w:cs="Times New Roman"/>
                <w:b w:val="0"/>
                <w:sz w:val="24"/>
                <w:szCs w:val="24"/>
              </w:rPr>
              <w:t>generation time</w:t>
            </w:r>
          </w:p>
        </w:tc>
        <w:tc>
          <w:tcPr>
            <w:tcW w:w="1970" w:type="dxa"/>
          </w:tcPr>
          <w:p w14:paraId="17424D24" w14:textId="77777777" w:rsidR="00DB2D6D" w:rsidRPr="00A51C19" w:rsidRDefault="00DB2D6D" w:rsidP="000441B6">
            <w:pPr>
              <w:rPr>
                <w:rFonts w:ascii="Times New Roman" w:hAnsi="Times New Roman" w:cs="Times New Roman"/>
                <w:b w:val="0"/>
                <w:sz w:val="24"/>
                <w:szCs w:val="24"/>
              </w:rPr>
            </w:pPr>
            <w:r w:rsidRPr="00A51C19">
              <w:rPr>
                <w:rFonts w:ascii="Times New Roman" w:hAnsi="Times New Roman" w:cs="Times New Roman"/>
                <w:b w:val="0"/>
                <w:sz w:val="24"/>
                <w:szCs w:val="24"/>
              </w:rPr>
              <w:t>7 years</w:t>
            </w:r>
          </w:p>
        </w:tc>
        <w:tc>
          <w:tcPr>
            <w:tcW w:w="4508" w:type="dxa"/>
          </w:tcPr>
          <w:p w14:paraId="65961440" w14:textId="77777777" w:rsidR="00DB2D6D" w:rsidRPr="00A51C19" w:rsidRDefault="00DB2D6D" w:rsidP="000441B6">
            <w:pPr>
              <w:rPr>
                <w:rFonts w:ascii="Times New Roman" w:hAnsi="Times New Roman" w:cs="Times New Roman"/>
                <w:b w:val="0"/>
                <w:sz w:val="24"/>
                <w:szCs w:val="24"/>
              </w:rPr>
            </w:pPr>
            <w:r w:rsidRPr="00A51C19">
              <w:rPr>
                <w:rFonts w:ascii="Times New Roman" w:hAnsi="Times New Roman" w:cs="Times New Roman"/>
                <w:b w:val="0"/>
                <w:sz w:val="24"/>
                <w:szCs w:val="24"/>
              </w:rPr>
              <w:t>Love (2011)</w:t>
            </w:r>
          </w:p>
        </w:tc>
      </w:tr>
      <w:tr w:rsidR="00DB2D6D" w:rsidRPr="00A51C19" w14:paraId="4913E619" w14:textId="77777777" w:rsidTr="000441B6">
        <w:tc>
          <w:tcPr>
            <w:tcW w:w="2378" w:type="dxa"/>
            <w:vAlign w:val="center"/>
          </w:tcPr>
          <w:p w14:paraId="44770F6E" w14:textId="77777777" w:rsidR="00DB2D6D" w:rsidRPr="00A51C19" w:rsidRDefault="00DB2D6D" w:rsidP="000441B6">
            <w:pPr>
              <w:rPr>
                <w:rFonts w:ascii="Times New Roman" w:eastAsia="Cambria" w:hAnsi="Times New Roman" w:cs="Times New Roman"/>
                <w:b w:val="0"/>
                <w:sz w:val="24"/>
                <w:szCs w:val="24"/>
              </w:rPr>
            </w:pPr>
            <w:r w:rsidRPr="00A51C19">
              <w:rPr>
                <w:rFonts w:ascii="Times New Roman" w:eastAsia="Cambria" w:hAnsi="Times New Roman" w:cs="Times New Roman"/>
                <w:b w:val="0"/>
                <w:sz w:val="24"/>
                <w:szCs w:val="24"/>
              </w:rPr>
              <w:t>MPA width</w:t>
            </w:r>
          </w:p>
        </w:tc>
        <w:tc>
          <w:tcPr>
            <w:tcW w:w="1970" w:type="dxa"/>
          </w:tcPr>
          <w:p w14:paraId="2697CAAD" w14:textId="77777777" w:rsidR="00DB2D6D" w:rsidRPr="00A51C19" w:rsidRDefault="00DB2D6D" w:rsidP="000441B6">
            <w:pPr>
              <w:rPr>
                <w:rFonts w:ascii="Times New Roman" w:hAnsi="Times New Roman" w:cs="Times New Roman"/>
                <w:b w:val="0"/>
                <w:sz w:val="24"/>
                <w:szCs w:val="24"/>
              </w:rPr>
            </w:pPr>
            <w:r w:rsidRPr="00A51C19">
              <w:rPr>
                <w:rFonts w:ascii="Times New Roman" w:hAnsi="Times New Roman" w:cs="Times New Roman"/>
                <w:b w:val="0"/>
                <w:sz w:val="24"/>
                <w:szCs w:val="24"/>
              </w:rPr>
              <w:t xml:space="preserve">20 km </w:t>
            </w:r>
          </w:p>
        </w:tc>
        <w:tc>
          <w:tcPr>
            <w:tcW w:w="4508" w:type="dxa"/>
          </w:tcPr>
          <w:p w14:paraId="28470EEA" w14:textId="77777777" w:rsidR="00DB2D6D" w:rsidRPr="00A51C19" w:rsidRDefault="00DB2D6D" w:rsidP="000441B6">
            <w:pPr>
              <w:rPr>
                <w:rFonts w:ascii="Times New Roman" w:hAnsi="Times New Roman" w:cs="Times New Roman"/>
                <w:b w:val="0"/>
                <w:sz w:val="24"/>
                <w:szCs w:val="24"/>
              </w:rPr>
            </w:pPr>
            <w:r w:rsidRPr="00A51C19">
              <w:rPr>
                <w:rFonts w:ascii="Times New Roman" w:hAnsi="Times New Roman" w:cs="Times New Roman"/>
                <w:b w:val="0"/>
                <w:sz w:val="24"/>
                <w:szCs w:val="24"/>
              </w:rPr>
              <w:t>Gaines et al. (2010b)</w:t>
            </w:r>
          </w:p>
        </w:tc>
      </w:tr>
      <w:tr w:rsidR="00DB2D6D" w:rsidRPr="00A51C19" w14:paraId="7753F820" w14:textId="77777777" w:rsidTr="00DB2D6D">
        <w:trPr>
          <w:trHeight w:val="77"/>
        </w:trPr>
        <w:tc>
          <w:tcPr>
            <w:tcW w:w="2378" w:type="dxa"/>
            <w:vAlign w:val="center"/>
          </w:tcPr>
          <w:p w14:paraId="1B6F24AD" w14:textId="77777777" w:rsidR="00DB2D6D" w:rsidRPr="00A51C19" w:rsidRDefault="00DB2D6D" w:rsidP="000441B6">
            <w:pPr>
              <w:rPr>
                <w:rFonts w:ascii="Times New Roman" w:eastAsia="Cambria" w:hAnsi="Times New Roman" w:cs="Times New Roman"/>
                <w:b w:val="0"/>
                <w:sz w:val="24"/>
                <w:szCs w:val="24"/>
              </w:rPr>
            </w:pPr>
            <w:r w:rsidRPr="00A51C19">
              <w:rPr>
                <w:rFonts w:ascii="Times New Roman" w:eastAsia="Cambria" w:hAnsi="Times New Roman" w:cs="Times New Roman"/>
                <w:b w:val="0"/>
                <w:sz w:val="24"/>
                <w:szCs w:val="24"/>
              </w:rPr>
              <w:t>Space between MPAs</w:t>
            </w:r>
          </w:p>
        </w:tc>
        <w:tc>
          <w:tcPr>
            <w:tcW w:w="1970" w:type="dxa"/>
          </w:tcPr>
          <w:p w14:paraId="11DEC14A" w14:textId="77777777" w:rsidR="00DB2D6D" w:rsidRPr="00A51C19" w:rsidRDefault="00DB2D6D" w:rsidP="000441B6">
            <w:pPr>
              <w:rPr>
                <w:rFonts w:ascii="Times New Roman" w:hAnsi="Times New Roman" w:cs="Times New Roman"/>
                <w:b w:val="0"/>
                <w:sz w:val="24"/>
                <w:szCs w:val="24"/>
              </w:rPr>
            </w:pPr>
            <w:r w:rsidRPr="00A51C19">
              <w:rPr>
                <w:rFonts w:ascii="Times New Roman" w:hAnsi="Times New Roman" w:cs="Times New Roman"/>
                <w:b w:val="0"/>
                <w:sz w:val="24"/>
                <w:szCs w:val="24"/>
              </w:rPr>
              <w:t>76 km</w:t>
            </w:r>
          </w:p>
        </w:tc>
        <w:tc>
          <w:tcPr>
            <w:tcW w:w="4508" w:type="dxa"/>
          </w:tcPr>
          <w:p w14:paraId="29A9EF74" w14:textId="77777777" w:rsidR="00DB2D6D" w:rsidRPr="00A51C19" w:rsidRDefault="00DB2D6D" w:rsidP="000441B6">
            <w:pPr>
              <w:rPr>
                <w:rFonts w:ascii="Times New Roman" w:hAnsi="Times New Roman" w:cs="Times New Roman"/>
                <w:b w:val="0"/>
                <w:sz w:val="24"/>
                <w:szCs w:val="24"/>
              </w:rPr>
            </w:pPr>
            <w:r w:rsidRPr="00A51C19">
              <w:rPr>
                <w:rFonts w:ascii="Times New Roman" w:hAnsi="Times New Roman" w:cs="Times New Roman"/>
                <w:b w:val="0"/>
                <w:sz w:val="24"/>
                <w:szCs w:val="24"/>
              </w:rPr>
              <w:t>Gaines et al. (2010b)</w:t>
            </w:r>
          </w:p>
        </w:tc>
      </w:tr>
    </w:tbl>
    <w:p w14:paraId="6B62CC4C" w14:textId="77777777" w:rsidR="00DB2D6D" w:rsidRPr="00A51C19" w:rsidRDefault="00DB2D6D" w:rsidP="00DB2D6D">
      <w:pPr>
        <w:rPr>
          <w:sz w:val="24"/>
          <w:szCs w:val="24"/>
        </w:rPr>
      </w:pPr>
    </w:p>
    <w:p w14:paraId="51CFA738" w14:textId="77777777" w:rsidR="00DB2D6D" w:rsidRPr="00A51C19" w:rsidRDefault="00DB2D6D" w:rsidP="001B7FB8">
      <w:pPr>
        <w:rPr>
          <w:rFonts w:ascii="Times New Roman" w:hAnsi="Times New Roman" w:cs="Times New Roman"/>
          <w:sz w:val="24"/>
          <w:szCs w:val="24"/>
        </w:rPr>
      </w:pPr>
      <w:r w:rsidRPr="00A51C19">
        <w:rPr>
          <w:rFonts w:ascii="Times New Roman" w:hAnsi="Times New Roman" w:cs="Times New Roman"/>
          <w:sz w:val="24"/>
          <w:szCs w:val="24"/>
        </w:rPr>
        <w:t>FIGURES</w:t>
      </w:r>
    </w:p>
    <w:p w14:paraId="4EC9F0F6" w14:textId="264EF1BA" w:rsidR="00DA63FB" w:rsidRPr="00A51C19" w:rsidRDefault="00A87FD7" w:rsidP="00515BB5">
      <w:pPr>
        <w:jc w:val="center"/>
        <w:rPr>
          <w:rFonts w:ascii="Times New Roman" w:hAnsi="Times New Roman" w:cs="Times New Roman"/>
          <w:sz w:val="24"/>
          <w:szCs w:val="24"/>
        </w:rPr>
      </w:pPr>
      <w:r w:rsidRPr="00A51C19">
        <w:rPr>
          <w:rFonts w:ascii="Times New Roman" w:hAnsi="Times New Roman" w:cs="Times New Roman"/>
          <w:noProof/>
          <w:sz w:val="24"/>
          <w:szCs w:val="24"/>
        </w:rPr>
        <w:drawing>
          <wp:inline distT="0" distB="0" distL="0" distR="0" wp14:anchorId="216D19E9" wp14:editId="0F6FCC78">
            <wp:extent cx="3027083" cy="2097286"/>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A1.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5702" cy="2103257"/>
                    </a:xfrm>
                    <a:prstGeom prst="rect">
                      <a:avLst/>
                    </a:prstGeom>
                  </pic:spPr>
                </pic:pic>
              </a:graphicData>
            </a:graphic>
          </wp:inline>
        </w:drawing>
      </w:r>
    </w:p>
    <w:p w14:paraId="37337F1E" w14:textId="51ECBE79" w:rsidR="008713A2" w:rsidRPr="00A51C19" w:rsidRDefault="00A87FD7" w:rsidP="008713A2">
      <w:pPr>
        <w:rPr>
          <w:rFonts w:ascii="Times New Roman" w:hAnsi="Times New Roman" w:cs="Times New Roman"/>
          <w:b w:val="0"/>
          <w:sz w:val="24"/>
          <w:szCs w:val="24"/>
        </w:rPr>
      </w:pPr>
      <w:r w:rsidRPr="00A51C19">
        <w:rPr>
          <w:rFonts w:ascii="Times New Roman" w:hAnsi="Times New Roman" w:cs="Times New Roman"/>
          <w:sz w:val="24"/>
          <w:szCs w:val="24"/>
        </w:rPr>
        <w:t>Figure A1.</w:t>
      </w:r>
      <w:r w:rsidRPr="00A51C19">
        <w:rPr>
          <w:rFonts w:ascii="Times New Roman" w:hAnsi="Times New Roman" w:cs="Times New Roman"/>
          <w:b w:val="0"/>
          <w:sz w:val="24"/>
          <w:szCs w:val="24"/>
        </w:rPr>
        <w:t xml:space="preserve"> </w:t>
      </w:r>
      <w:r w:rsidR="008713A2" w:rsidRPr="00A51C19">
        <w:rPr>
          <w:rFonts w:ascii="Times New Roman" w:hAnsi="Times New Roman" w:cs="Times New Roman"/>
          <w:b w:val="0"/>
          <w:sz w:val="24"/>
          <w:szCs w:val="24"/>
        </w:rPr>
        <w:t>Results of model parameterization for black rockfish (</w:t>
      </w:r>
      <w:r w:rsidR="008713A2" w:rsidRPr="00A51C19">
        <w:rPr>
          <w:rFonts w:ascii="Times New Roman" w:hAnsi="Times New Roman" w:cs="Times New Roman"/>
          <w:b w:val="0"/>
          <w:i/>
          <w:sz w:val="24"/>
          <w:szCs w:val="24"/>
        </w:rPr>
        <w:t>Sebastes</w:t>
      </w:r>
      <w:r w:rsidR="008713A2" w:rsidRPr="00A51C19">
        <w:rPr>
          <w:rFonts w:ascii="Times New Roman" w:hAnsi="Times New Roman" w:cs="Times New Roman"/>
          <w:b w:val="0"/>
          <w:i/>
          <w:color w:val="000000" w:themeColor="text1"/>
          <w:sz w:val="24"/>
          <w:szCs w:val="24"/>
        </w:rPr>
        <w:t xml:space="preserve"> melanops</w:t>
      </w:r>
      <w:r w:rsidR="00FE2484">
        <w:rPr>
          <w:rFonts w:ascii="Times New Roman" w:hAnsi="Times New Roman" w:cs="Times New Roman"/>
          <w:b w:val="0"/>
          <w:color w:val="000000" w:themeColor="text1"/>
          <w:sz w:val="24"/>
          <w:szCs w:val="24"/>
        </w:rPr>
        <w:t>).</w:t>
      </w:r>
      <w:r w:rsidR="008713A2" w:rsidRPr="00A51C19">
        <w:rPr>
          <w:rFonts w:ascii="Times New Roman" w:hAnsi="Times New Roman" w:cs="Times New Roman"/>
          <w:b w:val="0"/>
          <w:i/>
          <w:sz w:val="24"/>
          <w:szCs w:val="24"/>
        </w:rPr>
        <w:t xml:space="preserve"> </w:t>
      </w:r>
      <w:r w:rsidR="008713A2" w:rsidRPr="00A51C19">
        <w:rPr>
          <w:rFonts w:ascii="Times New Roman" w:hAnsi="Times New Roman" w:cs="Times New Roman"/>
          <w:b w:val="0"/>
          <w:sz w:val="24"/>
          <w:szCs w:val="24"/>
        </w:rPr>
        <w:t xml:space="preserve"> </w:t>
      </w:r>
      <w:r w:rsidR="006659D6">
        <w:rPr>
          <w:rFonts w:ascii="Times New Roman" w:hAnsi="Times New Roman" w:cs="Times New Roman"/>
          <w:b w:val="0"/>
          <w:sz w:val="24"/>
          <w:szCs w:val="24"/>
        </w:rPr>
        <w:t>The line</w:t>
      </w:r>
      <w:r w:rsidR="008713A2" w:rsidRPr="00A51C19">
        <w:rPr>
          <w:rFonts w:ascii="Times New Roman" w:hAnsi="Times New Roman" w:cs="Times New Roman"/>
          <w:b w:val="0"/>
          <w:sz w:val="24"/>
          <w:szCs w:val="24"/>
        </w:rPr>
        <w:t xml:space="preserve"> indicate</w:t>
      </w:r>
      <w:r w:rsidR="006659D6">
        <w:rPr>
          <w:rFonts w:ascii="Times New Roman" w:hAnsi="Times New Roman" w:cs="Times New Roman"/>
          <w:b w:val="0"/>
          <w:sz w:val="24"/>
          <w:szCs w:val="24"/>
        </w:rPr>
        <w:t>s</w:t>
      </w:r>
      <w:r w:rsidR="008713A2" w:rsidRPr="00A51C19">
        <w:rPr>
          <w:rFonts w:ascii="Times New Roman" w:hAnsi="Times New Roman" w:cs="Times New Roman"/>
          <w:b w:val="0"/>
          <w:sz w:val="24"/>
          <w:szCs w:val="24"/>
        </w:rPr>
        <w:t xml:space="preserve"> the critical harvesting rate as a function of climate velocity on the x-axis. </w:t>
      </w:r>
    </w:p>
    <w:p w14:paraId="0043702E" w14:textId="6C7D62DE" w:rsidR="00A87FD7" w:rsidRPr="00A51C19" w:rsidRDefault="00A87FD7" w:rsidP="001B7FB8">
      <w:pPr>
        <w:rPr>
          <w:rFonts w:ascii="Times New Roman" w:hAnsi="Times New Roman" w:cs="Times New Roman"/>
          <w:b w:val="0"/>
          <w:sz w:val="24"/>
          <w:szCs w:val="24"/>
        </w:rPr>
      </w:pPr>
    </w:p>
    <w:p w14:paraId="057DF09C" w14:textId="77777777" w:rsidR="00DB2D6D" w:rsidRPr="00A51C19" w:rsidRDefault="00DB2D6D" w:rsidP="001B7FB8">
      <w:pPr>
        <w:rPr>
          <w:rFonts w:ascii="Times New Roman" w:hAnsi="Times New Roman" w:cs="Times New Roman"/>
          <w:b w:val="0"/>
          <w:sz w:val="24"/>
          <w:szCs w:val="24"/>
        </w:rPr>
      </w:pPr>
    </w:p>
    <w:p w14:paraId="6249D204" w14:textId="35032A5B" w:rsidR="00A87FD7" w:rsidRPr="00A51C19" w:rsidRDefault="00A87FD7" w:rsidP="00515BB5">
      <w:pPr>
        <w:jc w:val="center"/>
        <w:rPr>
          <w:rFonts w:ascii="Times New Roman" w:hAnsi="Times New Roman" w:cs="Times New Roman"/>
          <w:sz w:val="24"/>
          <w:szCs w:val="24"/>
        </w:rPr>
      </w:pPr>
      <w:r w:rsidRPr="00A51C19">
        <w:rPr>
          <w:rFonts w:ascii="Times New Roman" w:hAnsi="Times New Roman" w:cs="Times New Roman"/>
          <w:noProof/>
          <w:sz w:val="24"/>
          <w:szCs w:val="24"/>
        </w:rPr>
        <w:drawing>
          <wp:inline distT="0" distB="0" distL="0" distR="0" wp14:anchorId="73B7530F" wp14:editId="75C6C3AC">
            <wp:extent cx="6095942" cy="259635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A2.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7391" cy="2596975"/>
                    </a:xfrm>
                    <a:prstGeom prst="rect">
                      <a:avLst/>
                    </a:prstGeom>
                  </pic:spPr>
                </pic:pic>
              </a:graphicData>
            </a:graphic>
          </wp:inline>
        </w:drawing>
      </w:r>
    </w:p>
    <w:p w14:paraId="4E44A85F" w14:textId="1F23E96A" w:rsidR="0035794E" w:rsidRPr="00A51C19" w:rsidRDefault="00A87FD7" w:rsidP="0035794E">
      <w:pPr>
        <w:rPr>
          <w:rFonts w:ascii="Times New Roman" w:hAnsi="Times New Roman" w:cs="Times New Roman"/>
          <w:sz w:val="24"/>
          <w:szCs w:val="24"/>
        </w:rPr>
      </w:pPr>
      <w:r w:rsidRPr="00A51C19">
        <w:rPr>
          <w:rFonts w:ascii="Times New Roman" w:hAnsi="Times New Roman" w:cs="Times New Roman"/>
          <w:sz w:val="24"/>
          <w:szCs w:val="24"/>
        </w:rPr>
        <w:t>Figure A2.</w:t>
      </w:r>
      <w:r w:rsidR="0035794E">
        <w:rPr>
          <w:rFonts w:ascii="Times New Roman" w:hAnsi="Times New Roman" w:cs="Times New Roman"/>
          <w:sz w:val="24"/>
          <w:szCs w:val="24"/>
        </w:rPr>
        <w:t xml:space="preserve"> </w:t>
      </w:r>
      <w:r w:rsidR="0035794E">
        <w:rPr>
          <w:rFonts w:ascii="Times New Roman" w:hAnsi="Times New Roman" w:cs="Times New Roman"/>
          <w:b w:val="0"/>
          <w:sz w:val="24"/>
          <w:szCs w:val="24"/>
        </w:rPr>
        <w:t xml:space="preserve">Results for the model parameterized for black rockfish </w:t>
      </w:r>
      <w:r w:rsidR="0035794E" w:rsidRPr="00A51C19">
        <w:rPr>
          <w:rFonts w:ascii="Times New Roman" w:hAnsi="Times New Roman" w:cs="Times New Roman"/>
          <w:b w:val="0"/>
          <w:sz w:val="24"/>
          <w:szCs w:val="24"/>
        </w:rPr>
        <w:t>(</w:t>
      </w:r>
      <w:r w:rsidR="0035794E" w:rsidRPr="00A51C19">
        <w:rPr>
          <w:rFonts w:ascii="Times New Roman" w:hAnsi="Times New Roman" w:cs="Times New Roman"/>
          <w:b w:val="0"/>
          <w:i/>
          <w:sz w:val="24"/>
          <w:szCs w:val="24"/>
        </w:rPr>
        <w:t>Sebastes</w:t>
      </w:r>
      <w:r w:rsidR="0035794E" w:rsidRPr="00A51C19">
        <w:rPr>
          <w:rFonts w:ascii="Times New Roman" w:hAnsi="Times New Roman" w:cs="Times New Roman"/>
          <w:b w:val="0"/>
          <w:i/>
          <w:color w:val="000000" w:themeColor="text1"/>
          <w:sz w:val="24"/>
          <w:szCs w:val="24"/>
        </w:rPr>
        <w:t xml:space="preserve"> melanops</w:t>
      </w:r>
      <w:r w:rsidR="0035794E">
        <w:rPr>
          <w:rFonts w:ascii="Times New Roman" w:hAnsi="Times New Roman" w:cs="Times New Roman"/>
          <w:b w:val="0"/>
          <w:color w:val="000000" w:themeColor="text1"/>
          <w:sz w:val="24"/>
          <w:szCs w:val="24"/>
        </w:rPr>
        <w:t>)</w:t>
      </w:r>
      <w:r w:rsidR="0035794E" w:rsidRPr="00A51C19">
        <w:rPr>
          <w:rFonts w:ascii="Times New Roman" w:hAnsi="Times New Roman" w:cs="Times New Roman"/>
          <w:b w:val="0"/>
          <w:sz w:val="24"/>
          <w:szCs w:val="24"/>
        </w:rPr>
        <w:t xml:space="preserve"> (A) The equilibrium biomass of the population as a function of the climate velocity on the x-axis and the harvesting rate on the y-axis. (B) Interaction between the two stressors as a function of climate velocity and harvesting rate. The heat map indicates the interaction measure</w:t>
      </w:r>
      <w:r w:rsidR="0035794E" w:rsidRPr="00A51C19">
        <w:rPr>
          <w:rFonts w:ascii="Times New Roman" w:hAnsi="Times New Roman" w:cs="Times New Roman"/>
          <w:b w:val="0"/>
          <w:i/>
          <w:sz w:val="24"/>
          <w:szCs w:val="24"/>
        </w:rPr>
        <w:t xml:space="preserve"> S</w:t>
      </w:r>
      <w:r w:rsidR="0035794E" w:rsidRPr="00A51C19">
        <w:rPr>
          <w:rFonts w:ascii="Times New Roman" w:hAnsi="Times New Roman" w:cs="Times New Roman"/>
          <w:b w:val="0"/>
          <w:sz w:val="24"/>
          <w:szCs w:val="24"/>
        </w:rPr>
        <w:t xml:space="preserve">, as defined in Eq. 10, i.e., the loss in biomass in the doubly stressed population in excess of the sum of the losses caused by each stressor individually. </w:t>
      </w:r>
      <w:r w:rsidR="0035794E" w:rsidRPr="00A51C19">
        <w:rPr>
          <w:rFonts w:ascii="Times New Roman" w:hAnsi="Times New Roman" w:cs="Times New Roman"/>
          <w:b w:val="0"/>
          <w:i/>
          <w:sz w:val="24"/>
          <w:szCs w:val="24"/>
        </w:rPr>
        <w:t>S</w:t>
      </w:r>
      <w:r w:rsidR="0035794E" w:rsidRPr="00A51C19">
        <w:rPr>
          <w:rFonts w:ascii="Times New Roman" w:hAnsi="Times New Roman" w:cs="Times New Roman"/>
          <w:b w:val="0"/>
          <w:sz w:val="24"/>
          <w:szCs w:val="24"/>
        </w:rPr>
        <w:t xml:space="preserve"> of 0 indicates additive interaction of the stressors. </w:t>
      </w:r>
    </w:p>
    <w:p w14:paraId="2E4CA860" w14:textId="4F536B35" w:rsidR="00A87FD7" w:rsidRPr="00A51C19" w:rsidRDefault="00A87FD7" w:rsidP="001B7FB8">
      <w:pPr>
        <w:rPr>
          <w:rFonts w:ascii="Times New Roman" w:hAnsi="Times New Roman" w:cs="Times New Roman"/>
          <w:sz w:val="24"/>
          <w:szCs w:val="24"/>
        </w:rPr>
      </w:pPr>
    </w:p>
    <w:p w14:paraId="418971FA" w14:textId="50E654E4" w:rsidR="00A87FD7" w:rsidRPr="00A51C19" w:rsidRDefault="00A87FD7" w:rsidP="00515BB5">
      <w:pPr>
        <w:jc w:val="center"/>
        <w:rPr>
          <w:rFonts w:ascii="Times New Roman" w:hAnsi="Times New Roman" w:cs="Times New Roman"/>
          <w:sz w:val="24"/>
          <w:szCs w:val="24"/>
        </w:rPr>
      </w:pPr>
      <w:r w:rsidRPr="00A51C19">
        <w:rPr>
          <w:rFonts w:ascii="Times New Roman" w:hAnsi="Times New Roman" w:cs="Times New Roman"/>
          <w:noProof/>
          <w:sz w:val="24"/>
          <w:szCs w:val="24"/>
        </w:rPr>
        <w:lastRenderedPageBreak/>
        <w:drawing>
          <wp:inline distT="0" distB="0" distL="0" distR="0" wp14:anchorId="2F539D33" wp14:editId="2AD692AA">
            <wp:extent cx="4764382" cy="4688840"/>
            <wp:effectExtent l="0" t="0" r="1143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A3.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8975" cy="4693360"/>
                    </a:xfrm>
                    <a:prstGeom prst="rect">
                      <a:avLst/>
                    </a:prstGeom>
                  </pic:spPr>
                </pic:pic>
              </a:graphicData>
            </a:graphic>
          </wp:inline>
        </w:drawing>
      </w:r>
    </w:p>
    <w:p w14:paraId="4BE94952" w14:textId="42DFC5FC" w:rsidR="00A72074" w:rsidRPr="00A51C19" w:rsidRDefault="00A72074" w:rsidP="001B7FB8">
      <w:pPr>
        <w:rPr>
          <w:rFonts w:ascii="Times New Roman" w:hAnsi="Times New Roman" w:cs="Times New Roman"/>
          <w:sz w:val="24"/>
          <w:szCs w:val="24"/>
        </w:rPr>
      </w:pPr>
      <w:r w:rsidRPr="00A51C19">
        <w:rPr>
          <w:rFonts w:ascii="Times New Roman" w:hAnsi="Times New Roman" w:cs="Times New Roman"/>
          <w:sz w:val="24"/>
          <w:szCs w:val="24"/>
        </w:rPr>
        <w:t xml:space="preserve">Figure A3. </w:t>
      </w:r>
      <w:r w:rsidR="00A62B55">
        <w:rPr>
          <w:rFonts w:ascii="Times New Roman" w:hAnsi="Times New Roman" w:cs="Times New Roman"/>
          <w:b w:val="0"/>
          <w:sz w:val="24"/>
          <w:szCs w:val="24"/>
        </w:rPr>
        <w:t xml:space="preserve">Results </w:t>
      </w:r>
      <w:r w:rsidR="00F41465">
        <w:rPr>
          <w:rFonts w:ascii="Times New Roman" w:hAnsi="Times New Roman" w:cs="Times New Roman"/>
          <w:b w:val="0"/>
          <w:sz w:val="24"/>
          <w:szCs w:val="24"/>
        </w:rPr>
        <w:t xml:space="preserve">of two models with differing size and spacing of MPAs. Few large MPAs correspond to </w:t>
      </w:r>
      <w:r w:rsidR="00A62B55" w:rsidRPr="00A51C19">
        <w:rPr>
          <w:rFonts w:ascii="Times New Roman" w:hAnsi="Times New Roman" w:cs="Times New Roman"/>
          <w:b w:val="0"/>
          <w:color w:val="000000" w:themeColor="text1"/>
          <w:sz w:val="24"/>
          <w:szCs w:val="24"/>
        </w:rPr>
        <w:t xml:space="preserve">simulations </w:t>
      </w:r>
      <w:r w:rsidR="006659D6" w:rsidRPr="00A51C19">
        <w:rPr>
          <w:rFonts w:ascii="Times New Roman" w:hAnsi="Times New Roman" w:cs="Times New Roman"/>
          <w:b w:val="0"/>
          <w:sz w:val="24"/>
          <w:szCs w:val="24"/>
        </w:rPr>
        <w:t xml:space="preserve">with </w:t>
      </w:r>
      <w:r w:rsidR="006659D6">
        <w:rPr>
          <w:rFonts w:ascii="Times New Roman" w:hAnsi="Times New Roman" w:cs="Times New Roman"/>
          <w:b w:val="0"/>
          <w:sz w:val="24"/>
          <w:szCs w:val="24"/>
        </w:rPr>
        <w:t xml:space="preserve">MPAs </w:t>
      </w:r>
      <w:r w:rsidR="006659D6" w:rsidRPr="00A51C19">
        <w:rPr>
          <w:rFonts w:ascii="Times New Roman" w:hAnsi="Times New Roman" w:cs="Times New Roman"/>
          <w:b w:val="0"/>
          <w:sz w:val="24"/>
          <w:szCs w:val="24"/>
        </w:rPr>
        <w:t xml:space="preserve">a length 4 times the average dispersal distance and an inter-reserve spacing </w:t>
      </w:r>
      <m:oMath>
        <m:r>
          <m:rPr>
            <m:sty m:val="bi"/>
          </m:rPr>
          <w:rPr>
            <w:rFonts w:ascii="Cambria Math" w:hAnsi="Cambria Math" w:cs="Times New Roman"/>
            <w:sz w:val="24"/>
            <w:szCs w:val="24"/>
          </w:rPr>
          <m:t>8</m:t>
        </m:r>
      </m:oMath>
      <w:r w:rsidR="006659D6" w:rsidRPr="00A51C19">
        <w:rPr>
          <w:rFonts w:ascii="Times New Roman" w:hAnsi="Times New Roman" w:cs="Times New Roman"/>
          <w:b w:val="0"/>
          <w:sz w:val="24"/>
          <w:szCs w:val="24"/>
        </w:rPr>
        <w:t xml:space="preserve"> times the average dispersal distance between them</w:t>
      </w:r>
      <w:r w:rsidR="006659D6">
        <w:rPr>
          <w:rFonts w:ascii="Times New Roman" w:hAnsi="Times New Roman" w:cs="Times New Roman"/>
          <w:b w:val="0"/>
          <w:sz w:val="24"/>
          <w:szCs w:val="24"/>
        </w:rPr>
        <w:t xml:space="preserve">. Many small MPs correspond to MPAs </w:t>
      </w:r>
      <w:r w:rsidR="006659D6" w:rsidRPr="00A51C19">
        <w:rPr>
          <w:rFonts w:ascii="Times New Roman" w:hAnsi="Times New Roman" w:cs="Times New Roman"/>
          <w:b w:val="0"/>
          <w:sz w:val="24"/>
          <w:szCs w:val="24"/>
        </w:rPr>
        <w:t>with a length 1/3 of the average dispersal distance and an inter-reserve spacing 2/3 of the average dispersal distance.</w:t>
      </w:r>
      <w:r w:rsidR="00A62B55" w:rsidRPr="00A51C19">
        <w:rPr>
          <w:rFonts w:ascii="Times New Roman" w:hAnsi="Times New Roman" w:cs="Times New Roman"/>
          <w:b w:val="0"/>
          <w:color w:val="000000" w:themeColor="text1"/>
          <w:sz w:val="24"/>
          <w:szCs w:val="24"/>
        </w:rPr>
        <w:t xml:space="preserve"> </w:t>
      </w:r>
      <w:r w:rsidR="006659D6">
        <w:rPr>
          <w:rFonts w:ascii="Times New Roman" w:hAnsi="Times New Roman" w:cs="Times New Roman"/>
          <w:b w:val="0"/>
          <w:color w:val="000000" w:themeColor="text1"/>
          <w:sz w:val="24"/>
          <w:szCs w:val="24"/>
        </w:rPr>
        <w:t>T</w:t>
      </w:r>
      <w:r w:rsidR="00A62B55" w:rsidRPr="00A51C19">
        <w:rPr>
          <w:rFonts w:ascii="Times New Roman" w:hAnsi="Times New Roman" w:cs="Times New Roman"/>
          <w:b w:val="0"/>
          <w:color w:val="000000" w:themeColor="text1"/>
          <w:sz w:val="24"/>
          <w:szCs w:val="24"/>
        </w:rPr>
        <w:t>he fluctuations in total biomass per generation fluctuate more in reserves that are larger and spaced farther apart than simulations in which the reserves that are smaller and more closely spaced</w:t>
      </w:r>
      <w:r w:rsidR="006659D6">
        <w:rPr>
          <w:rFonts w:ascii="Times New Roman" w:hAnsi="Times New Roman" w:cs="Times New Roman"/>
          <w:b w:val="0"/>
          <w:color w:val="000000" w:themeColor="text1"/>
          <w:sz w:val="24"/>
          <w:szCs w:val="24"/>
        </w:rPr>
        <w:t xml:space="preserve"> regardless of how effort is reallocated. </w:t>
      </w:r>
    </w:p>
    <w:p w14:paraId="4FAEB6F0" w14:textId="77777777" w:rsidR="00A72074" w:rsidRPr="00A51C19" w:rsidRDefault="00A72074" w:rsidP="001B7FB8">
      <w:pPr>
        <w:rPr>
          <w:rFonts w:ascii="Times New Roman" w:hAnsi="Times New Roman" w:cs="Times New Roman"/>
          <w:sz w:val="24"/>
          <w:szCs w:val="24"/>
        </w:rPr>
      </w:pPr>
    </w:p>
    <w:p w14:paraId="6265709E" w14:textId="1904AD79" w:rsidR="00A72074" w:rsidRPr="00A51C19" w:rsidRDefault="00A72074" w:rsidP="001B7FB8">
      <w:pPr>
        <w:rPr>
          <w:rFonts w:ascii="Times New Roman" w:hAnsi="Times New Roman" w:cs="Times New Roman"/>
          <w:sz w:val="24"/>
          <w:szCs w:val="24"/>
        </w:rPr>
      </w:pPr>
      <w:r w:rsidRPr="00A51C19">
        <w:rPr>
          <w:rFonts w:ascii="Times New Roman" w:hAnsi="Times New Roman" w:cs="Times New Roman"/>
          <w:noProof/>
          <w:sz w:val="24"/>
          <w:szCs w:val="24"/>
        </w:rPr>
        <w:lastRenderedPageBreak/>
        <w:drawing>
          <wp:inline distT="0" distB="0" distL="0" distR="0" wp14:anchorId="637FB5EC" wp14:editId="3EF48138">
            <wp:extent cx="5943600" cy="44577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A4.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468A30C" w14:textId="0447688F" w:rsidR="00EA6AF8" w:rsidRPr="00A51C19" w:rsidRDefault="00A72074" w:rsidP="00EA6AF8">
      <w:pPr>
        <w:rPr>
          <w:rFonts w:ascii="Times New Roman" w:hAnsi="Times New Roman" w:cs="Times New Roman"/>
          <w:b w:val="0"/>
          <w:sz w:val="24"/>
          <w:szCs w:val="24"/>
        </w:rPr>
      </w:pPr>
      <w:r w:rsidRPr="00A51C19">
        <w:rPr>
          <w:rFonts w:ascii="Times New Roman" w:hAnsi="Times New Roman" w:cs="Times New Roman"/>
          <w:sz w:val="24"/>
          <w:szCs w:val="24"/>
        </w:rPr>
        <w:t xml:space="preserve">Figure A4. </w:t>
      </w:r>
      <w:r w:rsidR="00EA6AF8" w:rsidRPr="00A51C19">
        <w:rPr>
          <w:rFonts w:ascii="Times New Roman" w:hAnsi="Times New Roman" w:cs="Times New Roman"/>
          <w:b w:val="0"/>
          <w:sz w:val="24"/>
          <w:szCs w:val="24"/>
        </w:rPr>
        <w:t>The equilibrium biomass of the population as a function of the climate velocity on the x-axis and the harvesting rate on the y-axis under alternative management strategies</w:t>
      </w:r>
      <w:r w:rsidR="00EA6AF8">
        <w:rPr>
          <w:rFonts w:ascii="Times New Roman" w:hAnsi="Times New Roman" w:cs="Times New Roman"/>
          <w:b w:val="0"/>
          <w:sz w:val="24"/>
          <w:szCs w:val="24"/>
        </w:rPr>
        <w:t xml:space="preserve"> for simulation models parameterized for black rockfish (</w:t>
      </w:r>
      <w:r w:rsidR="00EA6AF8">
        <w:rPr>
          <w:rFonts w:ascii="Times New Roman" w:hAnsi="Times New Roman" w:cs="Times New Roman"/>
          <w:b w:val="0"/>
          <w:i/>
          <w:sz w:val="24"/>
          <w:szCs w:val="24"/>
        </w:rPr>
        <w:t>Sebastes melanops</w:t>
      </w:r>
      <w:r w:rsidR="00EA6AF8">
        <w:rPr>
          <w:rFonts w:ascii="Times New Roman" w:hAnsi="Times New Roman" w:cs="Times New Roman"/>
          <w:b w:val="0"/>
          <w:sz w:val="24"/>
          <w:szCs w:val="24"/>
        </w:rPr>
        <w:t>)</w:t>
      </w:r>
      <w:r w:rsidR="00EA6AF8" w:rsidRPr="00A51C19">
        <w:rPr>
          <w:rFonts w:ascii="Times New Roman" w:hAnsi="Times New Roman" w:cs="Times New Roman"/>
          <w:b w:val="0"/>
          <w:sz w:val="24"/>
          <w:szCs w:val="24"/>
        </w:rPr>
        <w:t>. (</w:t>
      </w:r>
      <w:r w:rsidR="00106458">
        <w:rPr>
          <w:rFonts w:ascii="Times New Roman" w:hAnsi="Times New Roman" w:cs="Times New Roman"/>
          <w:b w:val="0"/>
          <w:sz w:val="24"/>
          <w:szCs w:val="24"/>
        </w:rPr>
        <w:t>A</w:t>
      </w:r>
      <w:r w:rsidR="00EA6AF8" w:rsidRPr="00A51C19">
        <w:rPr>
          <w:rFonts w:ascii="Times New Roman" w:hAnsi="Times New Roman" w:cs="Times New Roman"/>
          <w:b w:val="0"/>
          <w:sz w:val="24"/>
          <w:szCs w:val="24"/>
        </w:rPr>
        <w:t xml:space="preserve">) The equilibrium biomass for simulations with constant harvest rates (compare to figure </w:t>
      </w:r>
      <w:r w:rsidR="00EA6AF8">
        <w:rPr>
          <w:rFonts w:ascii="Times New Roman" w:hAnsi="Times New Roman" w:cs="Times New Roman"/>
          <w:b w:val="0"/>
          <w:sz w:val="24"/>
          <w:szCs w:val="24"/>
        </w:rPr>
        <w:t>A</w:t>
      </w:r>
      <w:r w:rsidR="00EA6AF8" w:rsidRPr="00A51C19">
        <w:rPr>
          <w:rFonts w:ascii="Times New Roman" w:hAnsi="Times New Roman" w:cs="Times New Roman"/>
          <w:b w:val="0"/>
          <w:sz w:val="24"/>
          <w:szCs w:val="24"/>
        </w:rPr>
        <w:t xml:space="preserve">2A). (B) Equilibrium biomass for simulations with threshold management. For threshold management, the maximum threshold below which no harvesting is allowed is set to be the largest population size observed at a given time step before harvesting. For a less severe threshold, we use a proportion of this maximum threshold, so that a lower proportion gives a lower threshold and allows for more harvesting. We show this proportion on the y-axis. </w:t>
      </w:r>
      <w:r w:rsidR="00106458">
        <w:rPr>
          <w:rFonts w:ascii="Times New Roman" w:hAnsi="Times New Roman" w:cs="Times New Roman"/>
          <w:b w:val="0"/>
          <w:sz w:val="24"/>
          <w:szCs w:val="24"/>
        </w:rPr>
        <w:t>(C</w:t>
      </w:r>
      <w:r w:rsidR="00EA6AF8" w:rsidRPr="00A51C19">
        <w:rPr>
          <w:rFonts w:ascii="Times New Roman" w:hAnsi="Times New Roman" w:cs="Times New Roman"/>
          <w:b w:val="0"/>
          <w:sz w:val="24"/>
          <w:szCs w:val="24"/>
        </w:rPr>
        <w:t>) Equilibrium biomass for simulations with few large protected areas with harvesting pressure outside reserves unchanged. (</w:t>
      </w:r>
      <w:r w:rsidR="00106458">
        <w:rPr>
          <w:rFonts w:ascii="Times New Roman" w:hAnsi="Times New Roman" w:cs="Times New Roman"/>
          <w:b w:val="0"/>
          <w:sz w:val="24"/>
          <w:szCs w:val="24"/>
        </w:rPr>
        <w:t>D</w:t>
      </w:r>
      <w:r w:rsidR="00EA6AF8" w:rsidRPr="00A51C19">
        <w:rPr>
          <w:rFonts w:ascii="Times New Roman" w:hAnsi="Times New Roman" w:cs="Times New Roman"/>
          <w:b w:val="0"/>
          <w:sz w:val="24"/>
          <w:szCs w:val="24"/>
        </w:rPr>
        <w:t xml:space="preserve">) Equilibrium biomass for simulations with few large protected areas with harvesting pressure reallocated outside reserves. </w:t>
      </w:r>
    </w:p>
    <w:p w14:paraId="141DD167" w14:textId="56F72579" w:rsidR="00A72074" w:rsidRPr="00A51C19" w:rsidRDefault="00A72074" w:rsidP="001B7FB8">
      <w:pPr>
        <w:rPr>
          <w:rFonts w:ascii="Times New Roman" w:hAnsi="Times New Roman" w:cs="Times New Roman"/>
          <w:sz w:val="24"/>
          <w:szCs w:val="24"/>
        </w:rPr>
      </w:pPr>
    </w:p>
    <w:p w14:paraId="5069A735" w14:textId="58D6A3E6" w:rsidR="00B443C3" w:rsidRDefault="00B443C3">
      <w:pPr>
        <w:rPr>
          <w:rFonts w:ascii="Times New Roman" w:hAnsi="Times New Roman" w:cs="Times New Roman"/>
          <w:sz w:val="24"/>
          <w:szCs w:val="24"/>
        </w:rPr>
      </w:pPr>
      <w:r>
        <w:rPr>
          <w:rFonts w:ascii="Times New Roman" w:hAnsi="Times New Roman" w:cs="Times New Roman"/>
          <w:sz w:val="24"/>
          <w:szCs w:val="24"/>
        </w:rPr>
        <w:br w:type="page"/>
      </w:r>
    </w:p>
    <w:p w14:paraId="0FD6A6B7" w14:textId="3DF5E14F" w:rsidR="00DA63FB" w:rsidRPr="00A51C19" w:rsidRDefault="00B16DBA" w:rsidP="001B7FB8">
      <w:pPr>
        <w:rPr>
          <w:rFonts w:ascii="Times New Roman" w:hAnsi="Times New Roman" w:cs="Times New Roman"/>
          <w:sz w:val="24"/>
          <w:szCs w:val="24"/>
        </w:rPr>
      </w:pPr>
      <w:r w:rsidRPr="00A51C19">
        <w:rPr>
          <w:rFonts w:ascii="Times New Roman" w:hAnsi="Times New Roman" w:cs="Times New Roman"/>
          <w:sz w:val="24"/>
          <w:szCs w:val="24"/>
        </w:rPr>
        <w:lastRenderedPageBreak/>
        <w:t>CHAPTER TWO</w:t>
      </w:r>
    </w:p>
    <w:p w14:paraId="142A8325" w14:textId="77777777" w:rsidR="00B16DBA" w:rsidRPr="00A51C19" w:rsidRDefault="00B16DBA" w:rsidP="001B7FB8">
      <w:pPr>
        <w:rPr>
          <w:rFonts w:ascii="Times New Roman" w:hAnsi="Times New Roman" w:cs="Times New Roman"/>
          <w:sz w:val="24"/>
          <w:szCs w:val="24"/>
        </w:rPr>
      </w:pPr>
    </w:p>
    <w:p w14:paraId="1D00067D" w14:textId="2505B8C3" w:rsidR="000C75EB" w:rsidRPr="00A51C19" w:rsidRDefault="000C75EB" w:rsidP="001B7FB8">
      <w:pPr>
        <w:rPr>
          <w:rFonts w:ascii="Times New Roman" w:hAnsi="Times New Roman" w:cs="Times New Roman"/>
          <w:sz w:val="24"/>
          <w:szCs w:val="24"/>
        </w:rPr>
      </w:pPr>
      <w:r w:rsidRPr="00A51C19">
        <w:rPr>
          <w:rFonts w:ascii="Times New Roman" w:hAnsi="Times New Roman" w:cs="Times New Roman"/>
          <w:sz w:val="24"/>
          <w:szCs w:val="24"/>
        </w:rPr>
        <w:br w:type="page"/>
      </w:r>
    </w:p>
    <w:p w14:paraId="678DD206" w14:textId="2FD82F77" w:rsidR="000C75EB" w:rsidRPr="00A51C19" w:rsidRDefault="000C75EB" w:rsidP="001B7FB8">
      <w:pPr>
        <w:rPr>
          <w:rFonts w:ascii="Times New Roman" w:hAnsi="Times New Roman" w:cs="Times New Roman"/>
          <w:sz w:val="24"/>
          <w:szCs w:val="24"/>
        </w:rPr>
      </w:pPr>
      <w:r w:rsidRPr="00A51C19">
        <w:rPr>
          <w:rFonts w:ascii="Times New Roman" w:hAnsi="Times New Roman" w:cs="Times New Roman"/>
          <w:sz w:val="24"/>
          <w:szCs w:val="24"/>
        </w:rPr>
        <w:lastRenderedPageBreak/>
        <w:t>CHAPTER THREE</w:t>
      </w:r>
    </w:p>
    <w:p w14:paraId="46BF316E" w14:textId="77777777" w:rsidR="000C75EB" w:rsidRPr="00A51C19" w:rsidRDefault="000C75EB" w:rsidP="001B7FB8">
      <w:pPr>
        <w:rPr>
          <w:rFonts w:ascii="Times New Roman" w:hAnsi="Times New Roman" w:cs="Times New Roman"/>
          <w:sz w:val="24"/>
          <w:szCs w:val="24"/>
        </w:rPr>
      </w:pPr>
    </w:p>
    <w:p w14:paraId="13A1AE4B" w14:textId="3CA8205A" w:rsidR="000C75EB" w:rsidRPr="00A51C19" w:rsidRDefault="000C75EB" w:rsidP="001B7FB8">
      <w:pPr>
        <w:rPr>
          <w:rFonts w:ascii="Times New Roman" w:hAnsi="Times New Roman" w:cs="Times New Roman"/>
          <w:sz w:val="24"/>
          <w:szCs w:val="24"/>
        </w:rPr>
      </w:pPr>
      <w:r w:rsidRPr="00A51C19">
        <w:rPr>
          <w:rFonts w:ascii="Times New Roman" w:hAnsi="Times New Roman" w:cs="Times New Roman"/>
          <w:sz w:val="24"/>
          <w:szCs w:val="24"/>
        </w:rPr>
        <w:br w:type="page"/>
      </w:r>
    </w:p>
    <w:p w14:paraId="18EE03E0" w14:textId="7E17606B" w:rsidR="000C75EB" w:rsidRPr="00A51C19" w:rsidRDefault="000C75EB" w:rsidP="001B7FB8">
      <w:pPr>
        <w:rPr>
          <w:rFonts w:ascii="Times New Roman" w:hAnsi="Times New Roman" w:cs="Times New Roman"/>
          <w:sz w:val="24"/>
          <w:szCs w:val="24"/>
        </w:rPr>
      </w:pPr>
      <w:r w:rsidRPr="00A51C19">
        <w:rPr>
          <w:rFonts w:ascii="Times New Roman" w:hAnsi="Times New Roman" w:cs="Times New Roman"/>
          <w:sz w:val="24"/>
          <w:szCs w:val="24"/>
        </w:rPr>
        <w:lastRenderedPageBreak/>
        <w:t>CONCLUSIONS</w:t>
      </w:r>
    </w:p>
    <w:sectPr w:rsidR="000C75EB" w:rsidRPr="00A51C19" w:rsidSect="00995F4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Emma Fuller" w:date="2016-04-03T16:03:00Z" w:initials="EF">
    <w:p w14:paraId="723574AB" w14:textId="5FC5D532" w:rsidR="00E052DF" w:rsidRPr="00E052DF" w:rsidRDefault="00E052DF">
      <w:pPr>
        <w:pStyle w:val="CommentText"/>
        <w:rPr>
          <w:b w:val="0"/>
        </w:rPr>
      </w:pPr>
      <w:r>
        <w:rPr>
          <w:rStyle w:val="CommentReference"/>
        </w:rPr>
        <w:annotationRef/>
      </w:r>
      <w:r>
        <w:rPr>
          <w:b w:val="0"/>
        </w:rPr>
        <w:t>Cite literature properly</w:t>
      </w:r>
    </w:p>
  </w:comment>
  <w:comment w:id="7" w:author="Emma Fuller" w:date="2016-04-03T15:50:00Z" w:initials="EF">
    <w:p w14:paraId="33CDF9AA" w14:textId="2DFD9B19" w:rsidR="00472686" w:rsidRPr="00472686" w:rsidRDefault="00472686">
      <w:pPr>
        <w:pStyle w:val="CommentText"/>
        <w:rPr>
          <w:b w:val="0"/>
        </w:rPr>
      </w:pPr>
      <w:r w:rsidRPr="00472686">
        <w:rPr>
          <w:rStyle w:val="CommentReference"/>
          <w:b w:val="0"/>
        </w:rPr>
        <w:annotationRef/>
      </w:r>
      <w:r w:rsidRPr="00472686">
        <w:rPr>
          <w:b w:val="0"/>
        </w:rPr>
        <w:t>Needs equation numbers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3574AB" w15:done="0"/>
  <w15:commentEx w15:paraId="33CDF9A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BD164B" w14:textId="77777777" w:rsidR="0069258C" w:rsidRDefault="0069258C" w:rsidP="003A3606">
      <w:r>
        <w:separator/>
      </w:r>
    </w:p>
  </w:endnote>
  <w:endnote w:type="continuationSeparator" w:id="0">
    <w:p w14:paraId="03BDE0DE" w14:textId="77777777" w:rsidR="0069258C" w:rsidRDefault="0069258C" w:rsidP="003A3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Symbol">
    <w:panose1 w:val="020005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5262BD" w14:textId="77777777" w:rsidR="0069258C" w:rsidRDefault="0069258C" w:rsidP="003A3606">
      <w:r>
        <w:separator/>
      </w:r>
    </w:p>
  </w:footnote>
  <w:footnote w:type="continuationSeparator" w:id="0">
    <w:p w14:paraId="741FD94F" w14:textId="77777777" w:rsidR="0069258C" w:rsidRDefault="0069258C" w:rsidP="003A3606">
      <w:r>
        <w:continuationSeparator/>
      </w:r>
    </w:p>
  </w:footnote>
  <w:footnote w:id="1">
    <w:p w14:paraId="1261228C" w14:textId="7FE6EA34" w:rsidR="003A3606" w:rsidRPr="003A3606" w:rsidRDefault="003A3606">
      <w:pPr>
        <w:pStyle w:val="FootnoteText"/>
        <w:rPr>
          <w:rFonts w:ascii="Times New Roman" w:hAnsi="Times New Roman" w:cs="Times New Roman"/>
          <w:b w:val="0"/>
        </w:rPr>
      </w:pPr>
      <w:r w:rsidRPr="003A3606">
        <w:rPr>
          <w:rStyle w:val="FootnoteReference"/>
          <w:rFonts w:ascii="Times New Roman" w:hAnsi="Times New Roman" w:cs="Times New Roman"/>
        </w:rPr>
        <w:footnoteRef/>
      </w:r>
      <w:r w:rsidRPr="003A3606">
        <w:rPr>
          <w:rFonts w:ascii="Times New Roman" w:hAnsi="Times New Roman" w:cs="Times New Roman"/>
        </w:rPr>
        <w:t xml:space="preserve"> </w:t>
      </w:r>
      <w:r w:rsidRPr="003A3606">
        <w:rPr>
          <w:rFonts w:ascii="Times New Roman" w:hAnsi="Times New Roman" w:cs="Times New Roman"/>
          <w:b w:val="0"/>
          <w:sz w:val="20"/>
          <w:szCs w:val="20"/>
        </w:rPr>
        <w:t>Published as Fuller, Brush, Pinsky (2015) Ecosphere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94C55F4"/>
    <w:multiLevelType w:val="multilevel"/>
    <w:tmpl w:val="04DCD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ma Fuller">
    <w15:presenceInfo w15:providerId="None" w15:userId="Emma Ful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06F"/>
    <w:rsid w:val="000056A3"/>
    <w:rsid w:val="000C75EB"/>
    <w:rsid w:val="000E4F5B"/>
    <w:rsid w:val="00106458"/>
    <w:rsid w:val="00137650"/>
    <w:rsid w:val="001424B8"/>
    <w:rsid w:val="001517F9"/>
    <w:rsid w:val="00180567"/>
    <w:rsid w:val="001B0B8E"/>
    <w:rsid w:val="001B7FB8"/>
    <w:rsid w:val="001D12EF"/>
    <w:rsid w:val="00275866"/>
    <w:rsid w:val="00294767"/>
    <w:rsid w:val="002D3CE3"/>
    <w:rsid w:val="002E377F"/>
    <w:rsid w:val="00316E42"/>
    <w:rsid w:val="003424C5"/>
    <w:rsid w:val="00342C2E"/>
    <w:rsid w:val="003477D5"/>
    <w:rsid w:val="003568B1"/>
    <w:rsid w:val="0035794E"/>
    <w:rsid w:val="003975C6"/>
    <w:rsid w:val="003A00E1"/>
    <w:rsid w:val="003A35ED"/>
    <w:rsid w:val="003A3606"/>
    <w:rsid w:val="003A3F06"/>
    <w:rsid w:val="003E1812"/>
    <w:rsid w:val="00437568"/>
    <w:rsid w:val="004623CE"/>
    <w:rsid w:val="00472686"/>
    <w:rsid w:val="00472B0B"/>
    <w:rsid w:val="004E5728"/>
    <w:rsid w:val="00515BB5"/>
    <w:rsid w:val="00525641"/>
    <w:rsid w:val="0053396A"/>
    <w:rsid w:val="005E0943"/>
    <w:rsid w:val="005F7467"/>
    <w:rsid w:val="006060A1"/>
    <w:rsid w:val="00626D63"/>
    <w:rsid w:val="006447BA"/>
    <w:rsid w:val="00664CB5"/>
    <w:rsid w:val="006659D6"/>
    <w:rsid w:val="00675367"/>
    <w:rsid w:val="0069258C"/>
    <w:rsid w:val="006F3EBA"/>
    <w:rsid w:val="00774666"/>
    <w:rsid w:val="00776D44"/>
    <w:rsid w:val="00790D7B"/>
    <w:rsid w:val="007B6065"/>
    <w:rsid w:val="007E5F84"/>
    <w:rsid w:val="008054A8"/>
    <w:rsid w:val="00811D09"/>
    <w:rsid w:val="00811F6F"/>
    <w:rsid w:val="00817636"/>
    <w:rsid w:val="008713A2"/>
    <w:rsid w:val="008716EA"/>
    <w:rsid w:val="008827FB"/>
    <w:rsid w:val="008C3C57"/>
    <w:rsid w:val="00906954"/>
    <w:rsid w:val="0096506F"/>
    <w:rsid w:val="00972BD2"/>
    <w:rsid w:val="00983BC0"/>
    <w:rsid w:val="00995F4F"/>
    <w:rsid w:val="00A32366"/>
    <w:rsid w:val="00A375C1"/>
    <w:rsid w:val="00A51C19"/>
    <w:rsid w:val="00A62B55"/>
    <w:rsid w:val="00A72074"/>
    <w:rsid w:val="00A76321"/>
    <w:rsid w:val="00A76D2E"/>
    <w:rsid w:val="00A87FD7"/>
    <w:rsid w:val="00AC102C"/>
    <w:rsid w:val="00AC4DE9"/>
    <w:rsid w:val="00AC5C8B"/>
    <w:rsid w:val="00B00FB2"/>
    <w:rsid w:val="00B16DBA"/>
    <w:rsid w:val="00B424ED"/>
    <w:rsid w:val="00B443C3"/>
    <w:rsid w:val="00BA5324"/>
    <w:rsid w:val="00C05D2F"/>
    <w:rsid w:val="00C401C0"/>
    <w:rsid w:val="00CB2125"/>
    <w:rsid w:val="00CD1538"/>
    <w:rsid w:val="00D35103"/>
    <w:rsid w:val="00D522AE"/>
    <w:rsid w:val="00DA63FB"/>
    <w:rsid w:val="00DB2D6D"/>
    <w:rsid w:val="00E052DF"/>
    <w:rsid w:val="00E4584A"/>
    <w:rsid w:val="00E54F07"/>
    <w:rsid w:val="00EA6AF8"/>
    <w:rsid w:val="00EB7534"/>
    <w:rsid w:val="00ED426A"/>
    <w:rsid w:val="00EE43DB"/>
    <w:rsid w:val="00EF479D"/>
    <w:rsid w:val="00F41465"/>
    <w:rsid w:val="00FE1F26"/>
    <w:rsid w:val="00FE2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691F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506F"/>
    <w:rPr>
      <w:rFonts w:eastAsiaTheme="minorEastAsia"/>
      <w:b/>
      <w:bCs/>
      <w:sz w:val="22"/>
      <w:szCs w:val="22"/>
    </w:rPr>
  </w:style>
  <w:style w:type="paragraph" w:styleId="Heading1">
    <w:name w:val="heading 1"/>
    <w:basedOn w:val="Normal"/>
    <w:next w:val="Normal"/>
    <w:link w:val="Heading1Char"/>
    <w:uiPriority w:val="9"/>
    <w:qFormat/>
    <w:rsid w:val="00817636"/>
    <w:pPr>
      <w:keepNext/>
      <w:keepLines/>
      <w:spacing w:before="480"/>
      <w:outlineLvl w:val="0"/>
    </w:pPr>
    <w:rPr>
      <w:rFonts w:asciiTheme="majorHAnsi" w:eastAsiaTheme="majorEastAsia" w:hAnsiTheme="majorHAnsi" w:cstheme="majorBidi"/>
      <w:color w:val="2C6EAB" w:themeColor="accent1" w:themeShade="B5"/>
      <w:sz w:val="36"/>
      <w:szCs w:val="36"/>
    </w:rPr>
  </w:style>
  <w:style w:type="paragraph" w:styleId="Heading2">
    <w:name w:val="heading 2"/>
    <w:basedOn w:val="Normal"/>
    <w:next w:val="Normal"/>
    <w:link w:val="Heading2Char"/>
    <w:uiPriority w:val="9"/>
    <w:unhideWhenUsed/>
    <w:qFormat/>
    <w:rsid w:val="00AC5C8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5C8B"/>
    <w:pPr>
      <w:keepNext/>
      <w:keepLines/>
      <w:spacing w:before="200"/>
      <w:outlineLvl w:val="2"/>
    </w:pPr>
    <w:rPr>
      <w:rFonts w:asciiTheme="majorHAnsi" w:eastAsiaTheme="majorEastAsia" w:hAnsiTheme="majorHAnsi" w:cstheme="majorBidi"/>
      <w:color w:val="5B9BD5" w:themeColor="accent1"/>
      <w:sz w:val="28"/>
      <w:szCs w:val="28"/>
    </w:rPr>
  </w:style>
  <w:style w:type="paragraph" w:styleId="Heading4">
    <w:name w:val="heading 4"/>
    <w:basedOn w:val="Normal"/>
    <w:next w:val="Normal"/>
    <w:link w:val="Heading4Char"/>
    <w:uiPriority w:val="9"/>
    <w:unhideWhenUsed/>
    <w:qFormat/>
    <w:rsid w:val="00AC5C8B"/>
    <w:pPr>
      <w:keepNext/>
      <w:keepLines/>
      <w:spacing w:before="200"/>
      <w:outlineLvl w:val="3"/>
    </w:pPr>
    <w:rPr>
      <w:rFonts w:asciiTheme="majorHAnsi" w:eastAsiaTheme="majorEastAsia" w:hAnsiTheme="majorHAnsi" w:cstheme="majorBidi"/>
      <w:color w:val="5B9BD5" w:themeColor="accent1"/>
      <w:sz w:val="24"/>
      <w:szCs w:val="24"/>
    </w:rPr>
  </w:style>
  <w:style w:type="paragraph" w:styleId="Heading5">
    <w:name w:val="heading 5"/>
    <w:basedOn w:val="Normal"/>
    <w:next w:val="Normal"/>
    <w:link w:val="Heading5Char"/>
    <w:uiPriority w:val="9"/>
    <w:unhideWhenUsed/>
    <w:qFormat/>
    <w:rsid w:val="00AC5C8B"/>
    <w:pPr>
      <w:keepNext/>
      <w:keepLines/>
      <w:spacing w:before="200"/>
      <w:outlineLvl w:val="4"/>
    </w:pPr>
    <w:rPr>
      <w:rFonts w:asciiTheme="majorHAnsi" w:eastAsiaTheme="majorEastAsia" w:hAnsiTheme="majorHAnsi" w:cstheme="majorBidi"/>
      <w:b w:val="0"/>
      <w:bCs w:val="0"/>
      <w:i/>
      <w:iCs/>
      <w:color w:val="5B9BD5"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9650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06F"/>
    <w:rPr>
      <w:rFonts w:asciiTheme="majorHAnsi" w:eastAsiaTheme="majorEastAsia" w:hAnsiTheme="majorHAnsi" w:cstheme="majorBidi"/>
      <w:b/>
      <w:bCs/>
      <w:spacing w:val="-10"/>
      <w:kern w:val="28"/>
      <w:sz w:val="56"/>
      <w:szCs w:val="56"/>
    </w:rPr>
  </w:style>
  <w:style w:type="table" w:styleId="TableGrid">
    <w:name w:val="Table Grid"/>
    <w:basedOn w:val="TableNormal"/>
    <w:rsid w:val="009650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semiHidden/>
    <w:unhideWhenUsed/>
    <w:rsid w:val="00C05D2F"/>
    <w:rPr>
      <w:rFonts w:ascii="Times New Roman" w:hAnsi="Times New Roman" w:cs="Times New Roman"/>
      <w:sz w:val="24"/>
      <w:szCs w:val="24"/>
    </w:rPr>
  </w:style>
  <w:style w:type="character" w:customStyle="1" w:styleId="DocumentMapChar">
    <w:name w:val="Document Map Char"/>
    <w:basedOn w:val="DefaultParagraphFont"/>
    <w:link w:val="DocumentMap"/>
    <w:semiHidden/>
    <w:rsid w:val="00C05D2F"/>
    <w:rPr>
      <w:rFonts w:ascii="Times New Roman" w:eastAsiaTheme="minorEastAsia" w:hAnsi="Times New Roman" w:cs="Times New Roman"/>
      <w:b/>
      <w:bCs/>
    </w:rPr>
  </w:style>
  <w:style w:type="character" w:customStyle="1" w:styleId="Heading1Char">
    <w:name w:val="Heading 1 Char"/>
    <w:basedOn w:val="DefaultParagraphFont"/>
    <w:link w:val="Heading1"/>
    <w:uiPriority w:val="9"/>
    <w:rsid w:val="00817636"/>
    <w:rPr>
      <w:rFonts w:asciiTheme="majorHAnsi" w:eastAsiaTheme="majorEastAsia" w:hAnsiTheme="majorHAnsi" w:cstheme="majorBidi"/>
      <w:b/>
      <w:bCs/>
      <w:color w:val="2C6EAB" w:themeColor="accent1" w:themeShade="B5"/>
      <w:sz w:val="36"/>
      <w:szCs w:val="36"/>
    </w:rPr>
  </w:style>
  <w:style w:type="paragraph" w:styleId="Caption">
    <w:name w:val="caption"/>
    <w:basedOn w:val="Normal"/>
    <w:next w:val="Normal"/>
    <w:rsid w:val="00817636"/>
    <w:pPr>
      <w:spacing w:after="200"/>
    </w:pPr>
    <w:rPr>
      <w:rFonts w:eastAsiaTheme="minorHAnsi"/>
      <w:color w:val="5B9BD5" w:themeColor="accent1"/>
      <w:sz w:val="18"/>
      <w:szCs w:val="18"/>
    </w:rPr>
  </w:style>
  <w:style w:type="character" w:customStyle="1" w:styleId="Heading2Char">
    <w:name w:val="Heading 2 Char"/>
    <w:basedOn w:val="DefaultParagraphFont"/>
    <w:link w:val="Heading2"/>
    <w:uiPriority w:val="9"/>
    <w:semiHidden/>
    <w:rsid w:val="00AC5C8B"/>
    <w:rPr>
      <w:rFonts w:asciiTheme="majorHAnsi" w:eastAsiaTheme="majorEastAsia" w:hAnsiTheme="majorHAnsi" w:cstheme="majorBidi"/>
      <w:b/>
      <w:bCs/>
      <w:color w:val="2E74B5" w:themeColor="accent1" w:themeShade="BF"/>
      <w:sz w:val="26"/>
      <w:szCs w:val="26"/>
    </w:rPr>
  </w:style>
  <w:style w:type="character" w:customStyle="1" w:styleId="Heading3Char">
    <w:name w:val="Heading 3 Char"/>
    <w:basedOn w:val="DefaultParagraphFont"/>
    <w:link w:val="Heading3"/>
    <w:uiPriority w:val="9"/>
    <w:rsid w:val="00AC5C8B"/>
    <w:rPr>
      <w:rFonts w:asciiTheme="majorHAnsi" w:eastAsiaTheme="majorEastAsia" w:hAnsiTheme="majorHAnsi" w:cstheme="majorBidi"/>
      <w:b/>
      <w:bCs/>
      <w:color w:val="5B9BD5" w:themeColor="accent1"/>
      <w:sz w:val="28"/>
      <w:szCs w:val="28"/>
    </w:rPr>
  </w:style>
  <w:style w:type="character" w:customStyle="1" w:styleId="Heading4Char">
    <w:name w:val="Heading 4 Char"/>
    <w:basedOn w:val="DefaultParagraphFont"/>
    <w:link w:val="Heading4"/>
    <w:uiPriority w:val="9"/>
    <w:rsid w:val="00AC5C8B"/>
    <w:rPr>
      <w:rFonts w:asciiTheme="majorHAnsi" w:eastAsiaTheme="majorEastAsia" w:hAnsiTheme="majorHAnsi" w:cstheme="majorBidi"/>
      <w:b/>
      <w:bCs/>
      <w:color w:val="5B9BD5" w:themeColor="accent1"/>
    </w:rPr>
  </w:style>
  <w:style w:type="character" w:customStyle="1" w:styleId="Heading5Char">
    <w:name w:val="Heading 5 Char"/>
    <w:basedOn w:val="DefaultParagraphFont"/>
    <w:link w:val="Heading5"/>
    <w:uiPriority w:val="9"/>
    <w:rsid w:val="00AC5C8B"/>
    <w:rPr>
      <w:rFonts w:asciiTheme="majorHAnsi" w:eastAsiaTheme="majorEastAsia" w:hAnsiTheme="majorHAnsi" w:cstheme="majorBidi"/>
      <w:i/>
      <w:iCs/>
      <w:color w:val="5B9BD5" w:themeColor="accent1"/>
    </w:rPr>
  </w:style>
  <w:style w:type="paragraph" w:customStyle="1" w:styleId="Authors">
    <w:name w:val="Authors"/>
    <w:next w:val="Normal"/>
    <w:qFormat/>
    <w:rsid w:val="00AC5C8B"/>
    <w:pPr>
      <w:keepNext/>
      <w:keepLines/>
      <w:spacing w:after="200"/>
      <w:jc w:val="center"/>
    </w:pPr>
  </w:style>
  <w:style w:type="paragraph" w:styleId="Date">
    <w:name w:val="Date"/>
    <w:next w:val="Normal"/>
    <w:link w:val="DateChar"/>
    <w:qFormat/>
    <w:rsid w:val="00AC5C8B"/>
    <w:pPr>
      <w:keepNext/>
      <w:keepLines/>
      <w:spacing w:after="200"/>
      <w:jc w:val="center"/>
    </w:pPr>
  </w:style>
  <w:style w:type="character" w:customStyle="1" w:styleId="DateChar">
    <w:name w:val="Date Char"/>
    <w:basedOn w:val="DefaultParagraphFont"/>
    <w:link w:val="Date"/>
    <w:rsid w:val="00AC5C8B"/>
  </w:style>
  <w:style w:type="paragraph" w:customStyle="1" w:styleId="BlockQuote">
    <w:name w:val="Block Quote"/>
    <w:basedOn w:val="Normal"/>
    <w:next w:val="Normal"/>
    <w:uiPriority w:val="9"/>
    <w:unhideWhenUsed/>
    <w:qFormat/>
    <w:rsid w:val="00AC5C8B"/>
    <w:pPr>
      <w:spacing w:before="100" w:after="100"/>
    </w:pPr>
    <w:rPr>
      <w:rFonts w:asciiTheme="majorHAnsi" w:eastAsiaTheme="majorEastAsia" w:hAnsiTheme="majorHAnsi" w:cstheme="majorBidi"/>
      <w:b w:val="0"/>
      <w:sz w:val="20"/>
      <w:szCs w:val="20"/>
    </w:rPr>
  </w:style>
  <w:style w:type="paragraph" w:customStyle="1" w:styleId="DefinitionTerm">
    <w:name w:val="Definition Term"/>
    <w:basedOn w:val="Normal"/>
    <w:next w:val="Definition"/>
    <w:rsid w:val="00AC5C8B"/>
    <w:pPr>
      <w:keepNext/>
      <w:keepLines/>
    </w:pPr>
    <w:rPr>
      <w:rFonts w:eastAsiaTheme="minorHAnsi"/>
      <w:bCs w:val="0"/>
      <w:sz w:val="24"/>
      <w:szCs w:val="24"/>
    </w:rPr>
  </w:style>
  <w:style w:type="paragraph" w:customStyle="1" w:styleId="Definition">
    <w:name w:val="Definition"/>
    <w:basedOn w:val="Normal"/>
    <w:rsid w:val="00AC5C8B"/>
    <w:pPr>
      <w:spacing w:after="200"/>
    </w:pPr>
    <w:rPr>
      <w:rFonts w:eastAsiaTheme="minorHAnsi"/>
      <w:b w:val="0"/>
      <w:bCs w:val="0"/>
      <w:sz w:val="24"/>
      <w:szCs w:val="24"/>
    </w:rPr>
  </w:style>
  <w:style w:type="paragraph" w:styleId="BodyText">
    <w:name w:val="Body Text"/>
    <w:basedOn w:val="Normal"/>
    <w:link w:val="BodyTextChar"/>
    <w:rsid w:val="00AC5C8B"/>
    <w:pPr>
      <w:spacing w:after="120"/>
    </w:pPr>
    <w:rPr>
      <w:rFonts w:eastAsiaTheme="minorHAnsi"/>
      <w:b w:val="0"/>
      <w:bCs w:val="0"/>
      <w:sz w:val="24"/>
      <w:szCs w:val="24"/>
    </w:rPr>
  </w:style>
  <w:style w:type="character" w:customStyle="1" w:styleId="BodyTextChar">
    <w:name w:val="Body Text Char"/>
    <w:basedOn w:val="DefaultParagraphFont"/>
    <w:link w:val="BodyText"/>
    <w:rsid w:val="00AC5C8B"/>
  </w:style>
  <w:style w:type="paragraph" w:customStyle="1" w:styleId="TableCaption">
    <w:name w:val="Table Caption"/>
    <w:basedOn w:val="Normal"/>
    <w:rsid w:val="00AC5C8B"/>
    <w:pPr>
      <w:spacing w:after="120"/>
    </w:pPr>
    <w:rPr>
      <w:rFonts w:eastAsiaTheme="minorHAnsi"/>
      <w:b w:val="0"/>
      <w:bCs w:val="0"/>
      <w:i/>
      <w:sz w:val="24"/>
      <w:szCs w:val="24"/>
    </w:rPr>
  </w:style>
  <w:style w:type="paragraph" w:customStyle="1" w:styleId="ImageCaption">
    <w:name w:val="Image Caption"/>
    <w:basedOn w:val="Normal"/>
    <w:rsid w:val="00AC5C8B"/>
    <w:pPr>
      <w:spacing w:after="120"/>
    </w:pPr>
    <w:rPr>
      <w:rFonts w:eastAsiaTheme="minorHAnsi"/>
      <w:b w:val="0"/>
      <w:bCs w:val="0"/>
      <w:i/>
      <w:sz w:val="24"/>
      <w:szCs w:val="24"/>
    </w:rPr>
  </w:style>
  <w:style w:type="character" w:customStyle="1" w:styleId="VerbatimChar">
    <w:name w:val="Verbatim Char"/>
    <w:basedOn w:val="BodyTextChar"/>
    <w:link w:val="SourceCode"/>
    <w:rsid w:val="00AC5C8B"/>
    <w:rPr>
      <w:rFonts w:ascii="Consolas" w:hAnsi="Consolas"/>
      <w:b/>
      <w:bCs/>
    </w:rPr>
  </w:style>
  <w:style w:type="character" w:customStyle="1" w:styleId="FootnoteRef">
    <w:name w:val="Footnote Ref"/>
    <w:basedOn w:val="BodyTextChar"/>
    <w:rsid w:val="00AC5C8B"/>
    <w:rPr>
      <w:b/>
      <w:bCs/>
      <w:vertAlign w:val="superscript"/>
    </w:rPr>
  </w:style>
  <w:style w:type="character" w:customStyle="1" w:styleId="Link">
    <w:name w:val="Link"/>
    <w:basedOn w:val="BodyTextChar"/>
    <w:rsid w:val="00AC5C8B"/>
    <w:rPr>
      <w:b/>
      <w:bCs/>
      <w:color w:val="5B9BD5" w:themeColor="accent1"/>
    </w:rPr>
  </w:style>
  <w:style w:type="paragraph" w:customStyle="1" w:styleId="SourceCode">
    <w:name w:val="Source Code"/>
    <w:basedOn w:val="Normal"/>
    <w:link w:val="VerbatimChar"/>
    <w:rsid w:val="00AC5C8B"/>
    <w:pPr>
      <w:wordWrap w:val="0"/>
      <w:spacing w:after="200"/>
    </w:pPr>
    <w:rPr>
      <w:rFonts w:ascii="Consolas" w:eastAsiaTheme="minorHAnsi" w:hAnsi="Consolas"/>
      <w:sz w:val="24"/>
      <w:szCs w:val="24"/>
    </w:rPr>
  </w:style>
  <w:style w:type="character" w:customStyle="1" w:styleId="KeywordTok">
    <w:name w:val="KeywordTok"/>
    <w:basedOn w:val="VerbatimChar"/>
    <w:rsid w:val="00AC5C8B"/>
    <w:rPr>
      <w:rFonts w:ascii="Consolas" w:hAnsi="Consolas"/>
      <w:b w:val="0"/>
      <w:bCs/>
      <w:color w:val="007020"/>
    </w:rPr>
  </w:style>
  <w:style w:type="character" w:customStyle="1" w:styleId="DataTypeTok">
    <w:name w:val="DataTypeTok"/>
    <w:basedOn w:val="VerbatimChar"/>
    <w:rsid w:val="00AC5C8B"/>
    <w:rPr>
      <w:rFonts w:ascii="Consolas" w:hAnsi="Consolas"/>
      <w:b/>
      <w:bCs/>
      <w:color w:val="902000"/>
    </w:rPr>
  </w:style>
  <w:style w:type="character" w:customStyle="1" w:styleId="DecValTok">
    <w:name w:val="DecValTok"/>
    <w:basedOn w:val="VerbatimChar"/>
    <w:rsid w:val="00AC5C8B"/>
    <w:rPr>
      <w:rFonts w:ascii="Consolas" w:hAnsi="Consolas"/>
      <w:b/>
      <w:bCs/>
      <w:color w:val="40A070"/>
    </w:rPr>
  </w:style>
  <w:style w:type="character" w:customStyle="1" w:styleId="BaseNTok">
    <w:name w:val="BaseNTok"/>
    <w:basedOn w:val="VerbatimChar"/>
    <w:rsid w:val="00AC5C8B"/>
    <w:rPr>
      <w:rFonts w:ascii="Consolas" w:hAnsi="Consolas"/>
      <w:b/>
      <w:bCs/>
      <w:color w:val="40A070"/>
    </w:rPr>
  </w:style>
  <w:style w:type="character" w:customStyle="1" w:styleId="FloatTok">
    <w:name w:val="FloatTok"/>
    <w:basedOn w:val="VerbatimChar"/>
    <w:rsid w:val="00AC5C8B"/>
    <w:rPr>
      <w:rFonts w:ascii="Consolas" w:hAnsi="Consolas"/>
      <w:b/>
      <w:bCs/>
      <w:color w:val="40A070"/>
    </w:rPr>
  </w:style>
  <w:style w:type="character" w:customStyle="1" w:styleId="CharTok">
    <w:name w:val="CharTok"/>
    <w:basedOn w:val="VerbatimChar"/>
    <w:rsid w:val="00AC5C8B"/>
    <w:rPr>
      <w:rFonts w:ascii="Consolas" w:hAnsi="Consolas"/>
      <w:b/>
      <w:bCs/>
      <w:color w:val="4070A0"/>
    </w:rPr>
  </w:style>
  <w:style w:type="character" w:customStyle="1" w:styleId="StringTok">
    <w:name w:val="StringTok"/>
    <w:basedOn w:val="VerbatimChar"/>
    <w:rsid w:val="00AC5C8B"/>
    <w:rPr>
      <w:rFonts w:ascii="Consolas" w:hAnsi="Consolas"/>
      <w:b/>
      <w:bCs/>
      <w:color w:val="4070A0"/>
    </w:rPr>
  </w:style>
  <w:style w:type="character" w:customStyle="1" w:styleId="CommentTok">
    <w:name w:val="CommentTok"/>
    <w:basedOn w:val="VerbatimChar"/>
    <w:rsid w:val="00AC5C8B"/>
    <w:rPr>
      <w:rFonts w:ascii="Consolas" w:hAnsi="Consolas"/>
      <w:b/>
      <w:bCs/>
      <w:i/>
      <w:color w:val="60A0B0"/>
    </w:rPr>
  </w:style>
  <w:style w:type="character" w:customStyle="1" w:styleId="OtherTok">
    <w:name w:val="OtherTok"/>
    <w:basedOn w:val="VerbatimChar"/>
    <w:rsid w:val="00AC5C8B"/>
    <w:rPr>
      <w:rFonts w:ascii="Consolas" w:hAnsi="Consolas"/>
      <w:b/>
      <w:bCs/>
      <w:color w:val="007020"/>
    </w:rPr>
  </w:style>
  <w:style w:type="character" w:customStyle="1" w:styleId="AlertTok">
    <w:name w:val="AlertTok"/>
    <w:basedOn w:val="VerbatimChar"/>
    <w:rsid w:val="00AC5C8B"/>
    <w:rPr>
      <w:rFonts w:ascii="Consolas" w:hAnsi="Consolas"/>
      <w:b w:val="0"/>
      <w:bCs/>
      <w:color w:val="FF0000"/>
    </w:rPr>
  </w:style>
  <w:style w:type="character" w:customStyle="1" w:styleId="FunctionTok">
    <w:name w:val="FunctionTok"/>
    <w:basedOn w:val="VerbatimChar"/>
    <w:rsid w:val="00AC5C8B"/>
    <w:rPr>
      <w:rFonts w:ascii="Consolas" w:hAnsi="Consolas"/>
      <w:b/>
      <w:bCs/>
      <w:color w:val="06287E"/>
    </w:rPr>
  </w:style>
  <w:style w:type="character" w:customStyle="1" w:styleId="RegionMarkerTok">
    <w:name w:val="RegionMarkerTok"/>
    <w:basedOn w:val="VerbatimChar"/>
    <w:rsid w:val="00AC5C8B"/>
    <w:rPr>
      <w:rFonts w:ascii="Consolas" w:hAnsi="Consolas"/>
      <w:b/>
      <w:bCs/>
    </w:rPr>
  </w:style>
  <w:style w:type="character" w:customStyle="1" w:styleId="ErrorTok">
    <w:name w:val="ErrorTok"/>
    <w:basedOn w:val="VerbatimChar"/>
    <w:rsid w:val="00AC5C8B"/>
    <w:rPr>
      <w:rFonts w:ascii="Consolas" w:hAnsi="Consolas"/>
      <w:b w:val="0"/>
      <w:bCs/>
      <w:color w:val="FF0000"/>
    </w:rPr>
  </w:style>
  <w:style w:type="character" w:customStyle="1" w:styleId="NormalTok">
    <w:name w:val="NormalTok"/>
    <w:basedOn w:val="VerbatimChar"/>
    <w:rsid w:val="00AC5C8B"/>
    <w:rPr>
      <w:rFonts w:ascii="Consolas" w:hAnsi="Consolas"/>
      <w:b/>
      <w:bCs/>
    </w:rPr>
  </w:style>
  <w:style w:type="character" w:styleId="PlaceholderText">
    <w:name w:val="Placeholder Text"/>
    <w:basedOn w:val="DefaultParagraphFont"/>
    <w:uiPriority w:val="99"/>
    <w:semiHidden/>
    <w:rsid w:val="00675367"/>
    <w:rPr>
      <w:color w:val="808080"/>
    </w:rPr>
  </w:style>
  <w:style w:type="character" w:styleId="CommentReference">
    <w:name w:val="annotation reference"/>
    <w:basedOn w:val="DefaultParagraphFont"/>
    <w:uiPriority w:val="99"/>
    <w:semiHidden/>
    <w:unhideWhenUsed/>
    <w:rsid w:val="00472686"/>
    <w:rPr>
      <w:sz w:val="18"/>
      <w:szCs w:val="18"/>
    </w:rPr>
  </w:style>
  <w:style w:type="paragraph" w:styleId="CommentText">
    <w:name w:val="annotation text"/>
    <w:basedOn w:val="Normal"/>
    <w:link w:val="CommentTextChar"/>
    <w:uiPriority w:val="99"/>
    <w:semiHidden/>
    <w:unhideWhenUsed/>
    <w:rsid w:val="00472686"/>
    <w:rPr>
      <w:sz w:val="24"/>
      <w:szCs w:val="24"/>
    </w:rPr>
  </w:style>
  <w:style w:type="character" w:customStyle="1" w:styleId="CommentTextChar">
    <w:name w:val="Comment Text Char"/>
    <w:basedOn w:val="DefaultParagraphFont"/>
    <w:link w:val="CommentText"/>
    <w:uiPriority w:val="99"/>
    <w:semiHidden/>
    <w:rsid w:val="00472686"/>
    <w:rPr>
      <w:rFonts w:eastAsiaTheme="minorEastAsia"/>
      <w:b/>
      <w:bCs/>
    </w:rPr>
  </w:style>
  <w:style w:type="paragraph" w:styleId="CommentSubject">
    <w:name w:val="annotation subject"/>
    <w:basedOn w:val="CommentText"/>
    <w:next w:val="CommentText"/>
    <w:link w:val="CommentSubjectChar"/>
    <w:uiPriority w:val="99"/>
    <w:semiHidden/>
    <w:unhideWhenUsed/>
    <w:rsid w:val="00472686"/>
    <w:rPr>
      <w:sz w:val="20"/>
      <w:szCs w:val="20"/>
    </w:rPr>
  </w:style>
  <w:style w:type="character" w:customStyle="1" w:styleId="CommentSubjectChar">
    <w:name w:val="Comment Subject Char"/>
    <w:basedOn w:val="CommentTextChar"/>
    <w:link w:val="CommentSubject"/>
    <w:uiPriority w:val="99"/>
    <w:semiHidden/>
    <w:rsid w:val="00472686"/>
    <w:rPr>
      <w:rFonts w:eastAsiaTheme="minorEastAsia"/>
      <w:b/>
      <w:bCs/>
      <w:sz w:val="20"/>
      <w:szCs w:val="20"/>
    </w:rPr>
  </w:style>
  <w:style w:type="paragraph" w:styleId="BalloonText">
    <w:name w:val="Balloon Text"/>
    <w:basedOn w:val="Normal"/>
    <w:link w:val="BalloonTextChar"/>
    <w:uiPriority w:val="99"/>
    <w:semiHidden/>
    <w:unhideWhenUsed/>
    <w:rsid w:val="0047268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2686"/>
    <w:rPr>
      <w:rFonts w:ascii="Times New Roman" w:eastAsiaTheme="minorEastAsia" w:hAnsi="Times New Roman" w:cs="Times New Roman"/>
      <w:b/>
      <w:bCs/>
      <w:sz w:val="18"/>
      <w:szCs w:val="18"/>
    </w:rPr>
  </w:style>
  <w:style w:type="paragraph" w:styleId="FootnoteText">
    <w:name w:val="footnote text"/>
    <w:basedOn w:val="Normal"/>
    <w:link w:val="FootnoteTextChar"/>
    <w:uiPriority w:val="99"/>
    <w:unhideWhenUsed/>
    <w:rsid w:val="003A3606"/>
    <w:rPr>
      <w:sz w:val="24"/>
      <w:szCs w:val="24"/>
    </w:rPr>
  </w:style>
  <w:style w:type="character" w:customStyle="1" w:styleId="FootnoteTextChar">
    <w:name w:val="Footnote Text Char"/>
    <w:basedOn w:val="DefaultParagraphFont"/>
    <w:link w:val="FootnoteText"/>
    <w:uiPriority w:val="99"/>
    <w:rsid w:val="003A3606"/>
    <w:rPr>
      <w:rFonts w:eastAsiaTheme="minorEastAsia"/>
      <w:b/>
      <w:bCs/>
    </w:rPr>
  </w:style>
  <w:style w:type="character" w:styleId="FootnoteReference">
    <w:name w:val="footnote reference"/>
    <w:basedOn w:val="DefaultParagraphFont"/>
    <w:uiPriority w:val="99"/>
    <w:unhideWhenUsed/>
    <w:rsid w:val="003A3606"/>
    <w:rPr>
      <w:vertAlign w:val="superscript"/>
    </w:rPr>
  </w:style>
  <w:style w:type="character" w:styleId="Hyperlink">
    <w:name w:val="Hyperlink"/>
    <w:basedOn w:val="DefaultParagraphFont"/>
    <w:uiPriority w:val="99"/>
    <w:unhideWhenUsed/>
    <w:rsid w:val="004375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hyperlink" Target="http://www.fishbase.org/summary/Sebastes-melanops.html" TargetMode="External"/><Relationship Id="rId14" Type="http://schemas.openxmlformats.org/officeDocument/2006/relationships/image" Target="media/image4.tiff"/><Relationship Id="rId15" Type="http://schemas.openxmlformats.org/officeDocument/2006/relationships/image" Target="media/image5.tiff"/><Relationship Id="rId16" Type="http://schemas.openxmlformats.org/officeDocument/2006/relationships/image" Target="media/image6.tiff"/><Relationship Id="rId17" Type="http://schemas.openxmlformats.org/officeDocument/2006/relationships/image" Target="media/image7.tiff"/><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7918E7C-CC23-DF40-8EFE-53894BAC7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38</Pages>
  <Words>11790</Words>
  <Characters>67207</Characters>
  <Application>Microsoft Macintosh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78840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Fuller</dc:creator>
  <cp:keywords/>
  <dc:description/>
  <cp:lastModifiedBy>Emma Fuller</cp:lastModifiedBy>
  <cp:revision>87</cp:revision>
  <dcterms:created xsi:type="dcterms:W3CDTF">2016-04-03T14:23:00Z</dcterms:created>
  <dcterms:modified xsi:type="dcterms:W3CDTF">2016-04-10T01:30:00Z</dcterms:modified>
</cp:coreProperties>
</file>