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C24D01A" w14:textId="77777777" w:rsidR="003A7E7F" w:rsidRPr="00845C75" w:rsidRDefault="00845C75">
      <w:pPr>
        <w:rPr>
          <w:rFonts w:ascii="Times New Roman" w:hAnsi="Times New Roman" w:cs="Times New Roman"/>
        </w:rPr>
      </w:pPr>
      <w:r w:rsidRPr="00845C75">
        <w:rPr>
          <w:rFonts w:ascii="Times New Roman" w:eastAsia="Times New Roman" w:hAnsi="Times New Roman" w:cs="Times New Roman"/>
          <w:b/>
        </w:rPr>
        <w:t>CHAPTER TWO</w:t>
      </w:r>
    </w:p>
    <w:p w14:paraId="6B505307" w14:textId="77777777" w:rsidR="003A7E7F" w:rsidRPr="00845C75" w:rsidRDefault="00845C75">
      <w:pPr>
        <w:rPr>
          <w:rFonts w:ascii="Times New Roman" w:hAnsi="Times New Roman" w:cs="Times New Roman"/>
        </w:rPr>
      </w:pPr>
      <w:r w:rsidRPr="00845C75">
        <w:rPr>
          <w:rFonts w:ascii="Times New Roman" w:eastAsia="Times New Roman" w:hAnsi="Times New Roman" w:cs="Times New Roman"/>
          <w:b/>
        </w:rPr>
        <w:t>Participation Networks: Linking fisheries to fishing communities on the US West Coast</w:t>
      </w:r>
    </w:p>
    <w:p w14:paraId="038E2EBB" w14:textId="77777777" w:rsidR="003A7E7F" w:rsidRPr="00845C75" w:rsidRDefault="003A7E7F">
      <w:pPr>
        <w:rPr>
          <w:rFonts w:ascii="Times New Roman" w:hAnsi="Times New Roman" w:cs="Times New Roman"/>
        </w:rPr>
      </w:pPr>
    </w:p>
    <w:p w14:paraId="00A360BA" w14:textId="77777777" w:rsidR="003A7E7F" w:rsidRPr="00845C75" w:rsidRDefault="00845C75">
      <w:pPr>
        <w:rPr>
          <w:rFonts w:ascii="Times New Roman" w:hAnsi="Times New Roman" w:cs="Times New Roman"/>
        </w:rPr>
      </w:pPr>
      <w:r w:rsidRPr="00845C75">
        <w:rPr>
          <w:rFonts w:ascii="Times New Roman" w:eastAsia="Times New Roman" w:hAnsi="Times New Roman" w:cs="Times New Roman"/>
          <w:i/>
        </w:rPr>
        <w:t>Abstract</w:t>
      </w:r>
    </w:p>
    <w:p w14:paraId="16C27A2B" w14:textId="77777777" w:rsidR="003A7E7F" w:rsidRPr="00845C75" w:rsidRDefault="00845C75">
      <w:pPr>
        <w:ind w:firstLine="720"/>
        <w:rPr>
          <w:rFonts w:ascii="Times New Roman" w:hAnsi="Times New Roman" w:cs="Times New Roman"/>
        </w:rPr>
      </w:pPr>
      <w:r w:rsidRPr="00845C75">
        <w:rPr>
          <w:rFonts w:ascii="Times New Roman" w:eastAsia="Times New Roman" w:hAnsi="Times New Roman" w:cs="Times New Roman"/>
        </w:rPr>
        <w:t>Definin</w:t>
      </w:r>
      <w:bookmarkStart w:id="0" w:name="_GoBack"/>
      <w:bookmarkEnd w:id="0"/>
      <w:r w:rsidRPr="00845C75">
        <w:rPr>
          <w:rFonts w:ascii="Times New Roman" w:eastAsia="Times New Roman" w:hAnsi="Times New Roman" w:cs="Times New Roman"/>
        </w:rPr>
        <w:t>g and shifting management to multi-species, and now ecosystem-level approaches has necessitated a great deal of research on how species interact and depend on one another. We lack an analogous concept for the social side of these systems, despite th</w:t>
      </w:r>
      <w:r w:rsidRPr="00845C75">
        <w:rPr>
          <w:rFonts w:ascii="Times New Roman" w:eastAsia="Times New Roman" w:hAnsi="Times New Roman" w:cs="Times New Roman"/>
        </w:rPr>
        <w:t>e wide recognition that fishermen often substitute effort between fisheries in response to ecological and management changes. Here I use US west coast fisheries as a case study to develop a novel classification to: (i) describe participation of fishing ves</w:t>
      </w:r>
      <w:r w:rsidRPr="00845C75">
        <w:rPr>
          <w:rFonts w:ascii="Times New Roman" w:eastAsia="Times New Roman" w:hAnsi="Times New Roman" w:cs="Times New Roman"/>
        </w:rPr>
        <w:t>sels in fisheries with distinct ecological compositions and (ii) describe networks of fisheries participation for entire communities (ports). The results from this work suggest the existence of a “keystone fishery,” in this case Dungeness crab, and that th</w:t>
      </w:r>
      <w:r w:rsidRPr="00845C75">
        <w:rPr>
          <w:rFonts w:ascii="Times New Roman" w:eastAsia="Times New Roman" w:hAnsi="Times New Roman" w:cs="Times New Roman"/>
        </w:rPr>
        <w:t xml:space="preserve">ere are a number of common modules that appear regardless of scale of analysis that may be appropriate management units. Overall I find a wide range in the size and complexity of these networks, suggesting that some ports may be more resilient than others </w:t>
      </w:r>
      <w:r w:rsidRPr="00845C75">
        <w:rPr>
          <w:rFonts w:ascii="Times New Roman" w:eastAsia="Times New Roman" w:hAnsi="Times New Roman" w:cs="Times New Roman"/>
        </w:rPr>
        <w:t xml:space="preserve">to perturbations. </w:t>
      </w:r>
    </w:p>
    <w:p w14:paraId="3DD578BF" w14:textId="77777777" w:rsidR="003A7E7F" w:rsidRPr="00845C75" w:rsidRDefault="003A7E7F">
      <w:pPr>
        <w:rPr>
          <w:rFonts w:ascii="Times New Roman" w:hAnsi="Times New Roman" w:cs="Times New Roman"/>
        </w:rPr>
      </w:pPr>
    </w:p>
    <w:p w14:paraId="41861469" w14:textId="77777777" w:rsidR="003A7E7F" w:rsidRPr="00845C75" w:rsidRDefault="00845C75">
      <w:pPr>
        <w:rPr>
          <w:rFonts w:ascii="Times New Roman" w:hAnsi="Times New Roman" w:cs="Times New Roman"/>
        </w:rPr>
      </w:pPr>
      <w:r w:rsidRPr="00845C75">
        <w:rPr>
          <w:rFonts w:ascii="Times New Roman" w:eastAsia="Times New Roman" w:hAnsi="Times New Roman" w:cs="Times New Roman"/>
          <w:i/>
        </w:rPr>
        <w:t>Introduction</w:t>
      </w:r>
    </w:p>
    <w:p w14:paraId="4FC9DA35" w14:textId="77777777" w:rsidR="003A7E7F" w:rsidRPr="00845C75" w:rsidRDefault="00845C75">
      <w:pPr>
        <w:ind w:firstLine="720"/>
        <w:rPr>
          <w:rFonts w:ascii="Times New Roman" w:hAnsi="Times New Roman" w:cs="Times New Roman"/>
        </w:rPr>
      </w:pPr>
      <w:r w:rsidRPr="00845C75">
        <w:rPr>
          <w:rFonts w:ascii="Times New Roman" w:eastAsia="Times New Roman" w:hAnsi="Times New Roman" w:cs="Times New Roman"/>
        </w:rPr>
        <w:t xml:space="preserve">The study of social ecological systems has become an important way to understand linked problems of sustainable use of natural resources and human well-being {Ostrom:2009cb}. This contrasts with the narrower historic focus </w:t>
      </w:r>
      <w:r w:rsidRPr="00845C75">
        <w:rPr>
          <w:rFonts w:ascii="Times New Roman" w:eastAsia="Times New Roman" w:hAnsi="Times New Roman" w:cs="Times New Roman"/>
        </w:rPr>
        <w:t>of management on the study of biological systems. Along with the shift to describing natural resource management in terms of linked social-ecological systems, there has been a corresponding recognition that the social dynamics of these linked systems can b</w:t>
      </w:r>
      <w:r w:rsidRPr="00845C75">
        <w:rPr>
          <w:rFonts w:ascii="Times New Roman" w:eastAsia="Times New Roman" w:hAnsi="Times New Roman" w:cs="Times New Roman"/>
        </w:rPr>
        <w:t xml:space="preserve">e crucial to better understanding the effects of perturbations, be it from ecological, economic or management changes {Tavoni:2012bf, Lade:2013iw}. This appreciation of the importance of social dynamics for driving ecological change comes at the same time </w:t>
      </w:r>
      <w:r w:rsidRPr="00845C75">
        <w:rPr>
          <w:rFonts w:ascii="Times New Roman" w:eastAsia="Times New Roman" w:hAnsi="Times New Roman" w:cs="Times New Roman"/>
        </w:rPr>
        <w:t xml:space="preserve">that conservation is shifting to incorporate and value human well-being alongside ecological integrity (i.e. biodiversity, intact habitat protection) {Kareiva:2012gf}. However empirical data capturing fine scale social dynamics and their interactions with </w:t>
      </w:r>
      <w:r w:rsidRPr="00845C75">
        <w:rPr>
          <w:rFonts w:ascii="Times New Roman" w:eastAsia="Times New Roman" w:hAnsi="Times New Roman" w:cs="Times New Roman"/>
        </w:rPr>
        <w:t xml:space="preserve">ecological systems is still largely absent. Indeed one of the critiques of this new framing of “nature and people” is that there exist few empirical measures of social dynamics, of which human well-being is derived {Mace:2014bl}, but see {Hicks:2016it}for </w:t>
      </w:r>
      <w:r w:rsidRPr="00845C75">
        <w:rPr>
          <w:rFonts w:ascii="Times New Roman" w:eastAsia="Times New Roman" w:hAnsi="Times New Roman" w:cs="Times New Roman"/>
        </w:rPr>
        <w:t xml:space="preserve">a recent review). </w:t>
      </w:r>
    </w:p>
    <w:p w14:paraId="0DC509D6" w14:textId="77777777" w:rsidR="003A7E7F" w:rsidRPr="00845C75" w:rsidRDefault="00845C75">
      <w:pPr>
        <w:ind w:firstLine="720"/>
        <w:rPr>
          <w:rFonts w:ascii="Times New Roman" w:hAnsi="Times New Roman" w:cs="Times New Roman"/>
        </w:rPr>
      </w:pPr>
      <w:r w:rsidRPr="00845C75">
        <w:rPr>
          <w:rFonts w:ascii="Times New Roman" w:eastAsia="Times New Roman" w:hAnsi="Times New Roman" w:cs="Times New Roman"/>
        </w:rPr>
        <w:t>Commercial fisheries is one of the most easily recognized examples of a social ecological system and thus a useful place to start empirically examining links between social and ecological dynamics. Fishermen directly depend on the fish t</w:t>
      </w:r>
      <w:r w:rsidRPr="00845C75">
        <w:rPr>
          <w:rFonts w:ascii="Times New Roman" w:eastAsia="Times New Roman" w:hAnsi="Times New Roman" w:cs="Times New Roman"/>
        </w:rPr>
        <w:t>hey harvest, and are just as vulnerable to changes from the social sphere (economics, management) as they are from ecological perturbations (stock collapses, range shifts). Further, commercial fishing is a major driver of ecological dynamics in these syste</w:t>
      </w:r>
      <w:r w:rsidRPr="00845C75">
        <w:rPr>
          <w:rFonts w:ascii="Times New Roman" w:eastAsia="Times New Roman" w:hAnsi="Times New Roman" w:cs="Times New Roman"/>
        </w:rPr>
        <w:t>ms {Jackson:2001dx, Worm:2009dg}, and so quantifying the dynamics of harvest is equally important for understanding how to manage these food webs. In the US the challenge of linking human well-being to fisheries management  has direct relevance for managem</w:t>
      </w:r>
      <w:r w:rsidRPr="00845C75">
        <w:rPr>
          <w:rFonts w:ascii="Times New Roman" w:eastAsia="Times New Roman" w:hAnsi="Times New Roman" w:cs="Times New Roman"/>
        </w:rPr>
        <w:t>ent, as human well-being is enshrined in the Magnuson-Stevens Fishery Conservation and Management Act in that “</w:t>
      </w:r>
      <w:r w:rsidRPr="00845C75">
        <w:rPr>
          <w:rFonts w:ascii="Times New Roman" w:eastAsia="Times New Roman" w:hAnsi="Times New Roman" w:cs="Times New Roman"/>
          <w:i/>
        </w:rPr>
        <w:t>Conservation and management measures shall…take into account the importance of fishery resources to fishing communities</w:t>
      </w:r>
      <w:r w:rsidRPr="00845C75">
        <w:rPr>
          <w:rFonts w:ascii="Times New Roman" w:eastAsia="Times New Roman" w:hAnsi="Times New Roman" w:cs="Times New Roman"/>
          <w:i/>
          <w:color w:val="0A1954"/>
        </w:rPr>
        <w:t xml:space="preserve"> </w:t>
      </w:r>
      <w:r w:rsidRPr="00845C75">
        <w:rPr>
          <w:rFonts w:ascii="Times New Roman" w:eastAsia="Times New Roman" w:hAnsi="Times New Roman" w:cs="Times New Roman"/>
          <w:i/>
        </w:rPr>
        <w:t>in order to (a) provide f</w:t>
      </w:r>
      <w:r w:rsidRPr="00845C75">
        <w:rPr>
          <w:rFonts w:ascii="Times New Roman" w:eastAsia="Times New Roman" w:hAnsi="Times New Roman" w:cs="Times New Roman"/>
          <w:i/>
        </w:rPr>
        <w:t>or the sustained participation of such communities, and (b) to the extent practicable, minimize adverse economic impacts on such communities”</w:t>
      </w:r>
      <w:commentRangeStart w:id="1"/>
      <w:r w:rsidRPr="00845C75">
        <w:rPr>
          <w:rFonts w:ascii="Times New Roman" w:eastAsia="Times New Roman" w:hAnsi="Times New Roman" w:cs="Times New Roman"/>
        </w:rPr>
        <w:t>(16 US Code §1851)</w:t>
      </w:r>
      <w:commentRangeEnd w:id="1"/>
      <w:r w:rsidRPr="00845C75">
        <w:rPr>
          <w:rFonts w:ascii="Times New Roman" w:hAnsi="Times New Roman" w:cs="Times New Roman"/>
        </w:rPr>
        <w:commentReference w:id="1"/>
      </w:r>
      <w:r w:rsidRPr="00845C75">
        <w:rPr>
          <w:rFonts w:ascii="Times New Roman" w:eastAsia="Times New Roman" w:hAnsi="Times New Roman" w:cs="Times New Roman"/>
        </w:rPr>
        <w:t xml:space="preserve">.  </w:t>
      </w:r>
    </w:p>
    <w:p w14:paraId="5B16FD67" w14:textId="77777777" w:rsidR="003A7E7F" w:rsidRPr="00845C75" w:rsidRDefault="00845C75">
      <w:pPr>
        <w:ind w:firstLine="720"/>
        <w:rPr>
          <w:rFonts w:ascii="Times New Roman" w:hAnsi="Times New Roman" w:cs="Times New Roman"/>
        </w:rPr>
      </w:pPr>
      <w:r w:rsidRPr="00845C75">
        <w:rPr>
          <w:rFonts w:ascii="Times New Roman" w:eastAsia="Times New Roman" w:hAnsi="Times New Roman" w:cs="Times New Roman"/>
        </w:rPr>
        <w:t>In the US, federal commercial fisheries are managed by a series of fisheries management pl</w:t>
      </w:r>
      <w:r w:rsidRPr="00845C75">
        <w:rPr>
          <w:rFonts w:ascii="Times New Roman" w:eastAsia="Times New Roman" w:hAnsi="Times New Roman" w:cs="Times New Roman"/>
        </w:rPr>
        <w:t xml:space="preserve">ans (FMPs). These FMPs detail the conditions under which someone may participate in the </w:t>
      </w:r>
      <w:r w:rsidRPr="00845C75">
        <w:rPr>
          <w:rFonts w:ascii="Times New Roman" w:eastAsia="Times New Roman" w:hAnsi="Times New Roman" w:cs="Times New Roman"/>
        </w:rPr>
        <w:lastRenderedPageBreak/>
        <w:t>fishery in question, i.e. owning a license, using a specific gear, and/or catch limits. These FMPs therefore essentially define what’s commonly thought of as a “fishery</w:t>
      </w:r>
      <w:r w:rsidRPr="00845C75">
        <w:rPr>
          <w:rFonts w:ascii="Times New Roman" w:eastAsia="Times New Roman" w:hAnsi="Times New Roman" w:cs="Times New Roman"/>
        </w:rPr>
        <w:t>”, which is a group of vessels harvesting a common pool of species with a common gear (i.e. the sablefish long-line fishery or the non-whiting groundfish trawl fishery). This definition of a fishery is a useful ecological unit, as this is the group of vess</w:t>
      </w:r>
      <w:r w:rsidRPr="00845C75">
        <w:rPr>
          <w:rFonts w:ascii="Times New Roman" w:eastAsia="Times New Roman" w:hAnsi="Times New Roman" w:cs="Times New Roman"/>
        </w:rPr>
        <w:t>els exerting effort/causing harvest mortality for a relatively homogenous group of species under management. Vessels participating in a fishery could be crudely thought of as predators in a predator-prey system. Yet despite managers being required to manag</w:t>
      </w:r>
      <w:r w:rsidRPr="00845C75">
        <w:rPr>
          <w:rFonts w:ascii="Times New Roman" w:eastAsia="Times New Roman" w:hAnsi="Times New Roman" w:cs="Times New Roman"/>
        </w:rPr>
        <w:t>e species (i.e. to prevent the depletion of the stock), managers manage people, not fish. And it’s not at all clear that a fishery as currently conceptualized is the best construct for organizing how management manages the people doing the fishing, nor how</w:t>
      </w:r>
      <w:r w:rsidRPr="00845C75">
        <w:rPr>
          <w:rFonts w:ascii="Times New Roman" w:eastAsia="Times New Roman" w:hAnsi="Times New Roman" w:cs="Times New Roman"/>
        </w:rPr>
        <w:t xml:space="preserve"> it understands their well-being. Fishing communities, on the other hand, are legally defined by how dependent people are on commercial fishing for economic livelihoods </w:t>
      </w:r>
      <w:commentRangeStart w:id="2"/>
      <w:r w:rsidRPr="00845C75">
        <w:rPr>
          <w:rFonts w:ascii="Times New Roman" w:eastAsia="Times New Roman" w:hAnsi="Times New Roman" w:cs="Times New Roman"/>
        </w:rPr>
        <w:t>(16 US Code§ 600.345)</w:t>
      </w:r>
      <w:commentRangeEnd w:id="2"/>
      <w:r w:rsidRPr="00845C75">
        <w:rPr>
          <w:rFonts w:ascii="Times New Roman" w:hAnsi="Times New Roman" w:cs="Times New Roman"/>
        </w:rPr>
        <w:commentReference w:id="2"/>
      </w:r>
      <w:r w:rsidRPr="00845C75">
        <w:rPr>
          <w:rFonts w:ascii="Times New Roman" w:eastAsia="Times New Roman" w:hAnsi="Times New Roman" w:cs="Times New Roman"/>
        </w:rPr>
        <w:t>, and correspondingly</w:t>
      </w:r>
      <w:r w:rsidRPr="00845C75">
        <w:rPr>
          <w:rFonts w:ascii="Times New Roman" w:eastAsia="Times New Roman" w:hAnsi="Times New Roman" w:cs="Times New Roman"/>
          <w:i/>
        </w:rPr>
        <w:t xml:space="preserve"> </w:t>
      </w:r>
      <w:r w:rsidRPr="00845C75">
        <w:rPr>
          <w:rFonts w:ascii="Times New Roman" w:eastAsia="Times New Roman" w:hAnsi="Times New Roman" w:cs="Times New Roman"/>
        </w:rPr>
        <w:t>most of the work focused on understanding</w:t>
      </w:r>
      <w:r w:rsidRPr="00845C75">
        <w:rPr>
          <w:rFonts w:ascii="Times New Roman" w:eastAsia="Times New Roman" w:hAnsi="Times New Roman" w:cs="Times New Roman"/>
        </w:rPr>
        <w:t xml:space="preserve"> fishing communities in the US has focused on the interdependence between fisheries and other occupational sectors {Jepson:2013wm}. While useful, these approaches lack a way to directly link to the scale of the fishery, to that of the fishing community.</w:t>
      </w:r>
    </w:p>
    <w:p w14:paraId="1C044E22" w14:textId="77777777" w:rsidR="003A7E7F" w:rsidRPr="00845C75" w:rsidRDefault="00845C75">
      <w:pPr>
        <w:ind w:firstLine="720"/>
        <w:rPr>
          <w:rFonts w:ascii="Times New Roman" w:hAnsi="Times New Roman" w:cs="Times New Roman"/>
        </w:rPr>
      </w:pPr>
      <w:r w:rsidRPr="00845C75">
        <w:rPr>
          <w:rFonts w:ascii="Times New Roman" w:eastAsia="Times New Roman" w:hAnsi="Times New Roman" w:cs="Times New Roman"/>
        </w:rPr>
        <w:t>To</w:t>
      </w:r>
      <w:r w:rsidRPr="00845C75">
        <w:rPr>
          <w:rFonts w:ascii="Times New Roman" w:eastAsia="Times New Roman" w:hAnsi="Times New Roman" w:cs="Times New Roman"/>
        </w:rPr>
        <w:t xml:space="preserve"> address this mismatch between fishing communities and fisheries, I developed and applied a novel network modeling approach to build “participation networks” and analyzed the patterns of fisheries participation and their interrelationships at different lev</w:t>
      </w:r>
      <w:r w:rsidRPr="00845C75">
        <w:rPr>
          <w:rFonts w:ascii="Times New Roman" w:eastAsia="Times New Roman" w:hAnsi="Times New Roman" w:cs="Times New Roman"/>
        </w:rPr>
        <w:t>els of aggregation (i.e. port, state and coastwide). Network approaches have long been a valuable tool to understand interactions among communities of species (i.e. foodwebs). To analyze these participation networks I have used two measures that have direc</w:t>
      </w:r>
      <w:r w:rsidRPr="00845C75">
        <w:rPr>
          <w:rFonts w:ascii="Times New Roman" w:eastAsia="Times New Roman" w:hAnsi="Times New Roman" w:cs="Times New Roman"/>
        </w:rPr>
        <w:t>t analogies to food-webs. The first is node centrality, which has been used to identify keystone species in food-webs, those that if removed from the food-web would lead to a disproportionately large impact on the whole system. Applied to the participation</w:t>
      </w:r>
      <w:r w:rsidRPr="00845C75">
        <w:rPr>
          <w:rFonts w:ascii="Times New Roman" w:eastAsia="Times New Roman" w:hAnsi="Times New Roman" w:cs="Times New Roman"/>
        </w:rPr>
        <w:t xml:space="preserve"> networks, measures of centrality identify “keystone fisheries”, those that most vessels would participate in (and possibly gain most of their revenue from) at some point of the year. These fisheries are likely ones that, regardless of ecological function </w:t>
      </w:r>
      <w:r w:rsidRPr="00845C75">
        <w:rPr>
          <w:rFonts w:ascii="Times New Roman" w:eastAsia="Times New Roman" w:hAnsi="Times New Roman" w:cs="Times New Roman"/>
        </w:rPr>
        <w:t>or vulnerability, may from a human perspective, have high management importance. The second measure is that of modularity, which describes the presence of groups of well-connected fisheries. Network modularity is an important property of any complex system</w:t>
      </w:r>
      <w:r w:rsidRPr="00845C75">
        <w:rPr>
          <w:rFonts w:ascii="Times New Roman" w:eastAsia="Times New Roman" w:hAnsi="Times New Roman" w:cs="Times New Roman"/>
        </w:rPr>
        <w:t xml:space="preserve"> {Levin:1999vk}, providing resilience to perturbation by isolating effects to subcomponents. Here, modules in the participation networks identify groups of similar vessels, based on what they do on the water, that can be used to identify discrete managemen</w:t>
      </w:r>
      <w:r w:rsidRPr="00845C75">
        <w:rPr>
          <w:rFonts w:ascii="Times New Roman" w:eastAsia="Times New Roman" w:hAnsi="Times New Roman" w:cs="Times New Roman"/>
        </w:rPr>
        <w:t>t units. Beyond providing a method for linking fisheries to fishing communities, these first order properties of the participation networks may be key to quantifying how any perturbation – a management or environmental change – will affect the whole marine</w:t>
      </w:r>
      <w:r w:rsidRPr="00845C75">
        <w:rPr>
          <w:rFonts w:ascii="Times New Roman" w:eastAsia="Times New Roman" w:hAnsi="Times New Roman" w:cs="Times New Roman"/>
        </w:rPr>
        <w:t xml:space="preserve"> social-ecological system. </w:t>
      </w:r>
    </w:p>
    <w:p w14:paraId="6C362F89" w14:textId="77777777" w:rsidR="003A7E7F" w:rsidRPr="00845C75" w:rsidRDefault="003A7E7F">
      <w:pPr>
        <w:rPr>
          <w:rFonts w:ascii="Times New Roman" w:hAnsi="Times New Roman" w:cs="Times New Roman"/>
        </w:rPr>
      </w:pPr>
    </w:p>
    <w:p w14:paraId="75CA9C05" w14:textId="77777777" w:rsidR="003A7E7F" w:rsidRPr="00845C75" w:rsidRDefault="00845C75">
      <w:pPr>
        <w:rPr>
          <w:rFonts w:ascii="Times New Roman" w:hAnsi="Times New Roman" w:cs="Times New Roman"/>
        </w:rPr>
      </w:pPr>
      <w:r w:rsidRPr="00845C75">
        <w:rPr>
          <w:rFonts w:ascii="Times New Roman" w:eastAsia="Times New Roman" w:hAnsi="Times New Roman" w:cs="Times New Roman"/>
          <w:i/>
        </w:rPr>
        <w:t>Methods</w:t>
      </w:r>
    </w:p>
    <w:p w14:paraId="78D05264" w14:textId="77777777" w:rsidR="003A7E7F" w:rsidRPr="00845C75" w:rsidRDefault="00845C75">
      <w:pPr>
        <w:rPr>
          <w:rFonts w:ascii="Times New Roman" w:hAnsi="Times New Roman" w:cs="Times New Roman"/>
        </w:rPr>
      </w:pPr>
      <w:r w:rsidRPr="00845C75">
        <w:rPr>
          <w:rFonts w:ascii="Times New Roman" w:eastAsia="Times New Roman" w:hAnsi="Times New Roman" w:cs="Times New Roman"/>
          <w:b/>
        </w:rPr>
        <w:t>Description of Data Sources</w:t>
      </w:r>
    </w:p>
    <w:p w14:paraId="6AF5B9CA" w14:textId="77777777" w:rsidR="003A7E7F" w:rsidRPr="00845C75" w:rsidRDefault="00845C75">
      <w:pPr>
        <w:ind w:firstLine="720"/>
        <w:rPr>
          <w:rFonts w:ascii="Times New Roman" w:hAnsi="Times New Roman" w:cs="Times New Roman"/>
        </w:rPr>
      </w:pPr>
      <w:r w:rsidRPr="00845C75">
        <w:rPr>
          <w:rFonts w:ascii="Times New Roman" w:eastAsia="Times New Roman" w:hAnsi="Times New Roman" w:cs="Times New Roman"/>
        </w:rPr>
        <w:t>I collected vessel landings tickets for all commercial landings on the US west-coast between 2009-2013 from the Pacific Fisheries Information Network (PacFIN) database (</w:t>
      </w:r>
      <w:r w:rsidRPr="00845C75">
        <w:rPr>
          <w:rFonts w:ascii="Times New Roman" w:eastAsia="Times New Roman" w:hAnsi="Times New Roman" w:cs="Times New Roman"/>
          <w:color w:val="0563C1"/>
          <w:u w:val="single"/>
        </w:rPr>
        <w:t>www.psmfc.org)</w:t>
      </w:r>
      <w:r w:rsidRPr="00845C75">
        <w:rPr>
          <w:rFonts w:ascii="Times New Roman" w:eastAsia="Times New Roman" w:hAnsi="Times New Roman" w:cs="Times New Roman"/>
        </w:rPr>
        <w:t xml:space="preserve">. These </w:t>
      </w:r>
      <w:r w:rsidRPr="00845C75">
        <w:rPr>
          <w:rFonts w:ascii="Times New Roman" w:eastAsia="Times New Roman" w:hAnsi="Times New Roman" w:cs="Times New Roman"/>
        </w:rPr>
        <w:t xml:space="preserve">commercial landings accounted for 1.6 million tons of 196 species, resulting in 1.8 billion dollars in revenue (adjusted to 2009 levels) by a total of 4,316 vessels. </w:t>
      </w:r>
    </w:p>
    <w:p w14:paraId="6FE57723" w14:textId="77777777" w:rsidR="003A7E7F" w:rsidRPr="00845C75" w:rsidRDefault="003A7E7F">
      <w:pPr>
        <w:rPr>
          <w:rFonts w:ascii="Times New Roman" w:hAnsi="Times New Roman" w:cs="Times New Roman"/>
        </w:rPr>
      </w:pPr>
    </w:p>
    <w:p w14:paraId="51186430" w14:textId="77777777" w:rsidR="003A7E7F" w:rsidRPr="00845C75" w:rsidRDefault="00845C75">
      <w:pPr>
        <w:rPr>
          <w:rFonts w:ascii="Times New Roman" w:hAnsi="Times New Roman" w:cs="Times New Roman"/>
        </w:rPr>
      </w:pPr>
      <w:r w:rsidRPr="00845C75">
        <w:rPr>
          <w:rFonts w:ascii="Times New Roman" w:eastAsia="Times New Roman" w:hAnsi="Times New Roman" w:cs="Times New Roman"/>
          <w:b/>
        </w:rPr>
        <w:t>Defining Realized Fisheries</w:t>
      </w:r>
    </w:p>
    <w:p w14:paraId="2FC863A0" w14:textId="77777777" w:rsidR="003A7E7F" w:rsidRPr="00845C75" w:rsidRDefault="00845C75">
      <w:pPr>
        <w:ind w:firstLine="720"/>
        <w:rPr>
          <w:rFonts w:ascii="Times New Roman" w:hAnsi="Times New Roman" w:cs="Times New Roman"/>
        </w:rPr>
      </w:pPr>
      <w:r w:rsidRPr="00845C75">
        <w:rPr>
          <w:rFonts w:ascii="Times New Roman" w:eastAsia="Times New Roman" w:hAnsi="Times New Roman" w:cs="Times New Roman"/>
        </w:rPr>
        <w:lastRenderedPageBreak/>
        <w:t>Fisheries are defined as harvest assemblages caught with a s</w:t>
      </w:r>
      <w:r w:rsidRPr="00845C75">
        <w:rPr>
          <w:rFonts w:ascii="Times New Roman" w:eastAsia="Times New Roman" w:hAnsi="Times New Roman" w:cs="Times New Roman"/>
        </w:rPr>
        <w:t>pecific gear {vanPutten:2012bj, Boonstra:2014dh}. The Pacific Fisheries Management Council (PFMC) has developed a set of sector-based definitions similar to this approach for the federally managed groundfish landings (www.pcouncil.org), but no equivalent e</w:t>
      </w:r>
      <w:r w:rsidRPr="00845C75">
        <w:rPr>
          <w:rFonts w:ascii="Times New Roman" w:eastAsia="Times New Roman" w:hAnsi="Times New Roman" w:cs="Times New Roman"/>
        </w:rPr>
        <w:t xml:space="preserve">xists for non-groundfish fisheries {NorthwestFisheriesScienceCenter:vj}. In order to treat the landings dataset uniformly, I applied a métier analysis to this landing data {Deporte:2012kq} to build a set of realized fisheries. A métier analysis identifies </w:t>
      </w:r>
      <w:r w:rsidRPr="00845C75">
        <w:rPr>
          <w:rFonts w:ascii="Times New Roman" w:eastAsia="Times New Roman" w:hAnsi="Times New Roman" w:cs="Times New Roman"/>
        </w:rPr>
        <w:t xml:space="preserve">realized fisheries by clustering the species composition of landings. This methodology requires choices in the way similarity among trips are measured, a clustering algorithm for grouping similar trips together, and a constraint that the methods can scale </w:t>
      </w:r>
      <w:r w:rsidRPr="00845C75">
        <w:rPr>
          <w:rFonts w:ascii="Times New Roman" w:eastAsia="Times New Roman" w:hAnsi="Times New Roman" w:cs="Times New Roman"/>
        </w:rPr>
        <w:t>across hundreds of thousands of landings.</w:t>
      </w:r>
    </w:p>
    <w:p w14:paraId="35A2B0F7" w14:textId="77777777" w:rsidR="003A7E7F" w:rsidRPr="00845C75" w:rsidRDefault="00845C75">
      <w:pPr>
        <w:ind w:firstLine="720"/>
        <w:rPr>
          <w:rFonts w:ascii="Times New Roman" w:hAnsi="Times New Roman" w:cs="Times New Roman"/>
        </w:rPr>
      </w:pPr>
      <w:r w:rsidRPr="00845C75">
        <w:rPr>
          <w:rFonts w:ascii="Times New Roman" w:eastAsia="Times New Roman" w:hAnsi="Times New Roman" w:cs="Times New Roman"/>
        </w:rPr>
        <w:t xml:space="preserve">For my distance metric I used the Hellinger distance </w:t>
      </w:r>
      <w:r w:rsidRPr="00845C75">
        <w:rPr>
          <w:rFonts w:ascii="Times New Roman" w:eastAsia="Times New Roman" w:hAnsi="Times New Roman" w:cs="Times New Roman"/>
          <w:i/>
        </w:rPr>
        <w:t>D</w:t>
      </w:r>
      <w:r w:rsidRPr="00845C75">
        <w:rPr>
          <w:rFonts w:ascii="Times New Roman" w:eastAsia="Times New Roman" w:hAnsi="Times New Roman" w:cs="Times New Roman"/>
        </w:rPr>
        <w:t xml:space="preserve"> {Legendre:2012uq} to calculate the similarity in revenue profiles between trips and generated a pairwise distance matrix. This distance metric has the benefit </w:t>
      </w:r>
      <w:r w:rsidRPr="00845C75">
        <w:rPr>
          <w:rFonts w:ascii="Times New Roman" w:eastAsia="Times New Roman" w:hAnsi="Times New Roman" w:cs="Times New Roman"/>
        </w:rPr>
        <w:t xml:space="preserve">that it is asymmetric, where the presence of a species in both trips is considered more informative than the absence of a species. The Hellinger distance between the species composition of two fishing trips </w:t>
      </w:r>
      <w:r w:rsidRPr="00845C75">
        <w:rPr>
          <w:rFonts w:ascii="Times New Roman" w:eastAsia="Times New Roman" w:hAnsi="Times New Roman" w:cs="Times New Roman"/>
          <w:i/>
        </w:rPr>
        <w:t>A</w:t>
      </w:r>
      <w:r w:rsidRPr="00845C75">
        <w:rPr>
          <w:rFonts w:ascii="Times New Roman" w:eastAsia="Times New Roman" w:hAnsi="Times New Roman" w:cs="Times New Roman"/>
        </w:rPr>
        <w:t xml:space="preserve"> and </w:t>
      </w:r>
      <w:r w:rsidRPr="00845C75">
        <w:rPr>
          <w:rFonts w:ascii="Times New Roman" w:eastAsia="Times New Roman" w:hAnsi="Times New Roman" w:cs="Times New Roman"/>
          <w:i/>
        </w:rPr>
        <w:t xml:space="preserve">B </w:t>
      </w:r>
      <w:r w:rsidRPr="00845C75">
        <w:rPr>
          <w:rFonts w:ascii="Times New Roman" w:eastAsia="Times New Roman" w:hAnsi="Times New Roman" w:cs="Times New Roman"/>
        </w:rPr>
        <w:t>is defined as</w:t>
      </w:r>
    </w:p>
    <w:tbl>
      <w:tblPr>
        <w:tblStyle w:val="a"/>
        <w:tblW w:w="918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76"/>
        <w:gridCol w:w="604"/>
      </w:tblGrid>
      <w:tr w:rsidR="003A7E7F" w:rsidRPr="00845C75" w14:paraId="76107410" w14:textId="77777777">
        <w:trPr>
          <w:trHeight w:val="1440"/>
        </w:trPr>
        <w:tc>
          <w:tcPr>
            <w:tcW w:w="8576" w:type="dxa"/>
            <w:tcBorders>
              <w:top w:val="nil"/>
              <w:left w:val="nil"/>
              <w:bottom w:val="nil"/>
              <w:right w:val="nil"/>
            </w:tcBorders>
            <w:vAlign w:val="center"/>
          </w:tcPr>
          <w:p w14:paraId="3D6BC447" w14:textId="77777777" w:rsidR="003A7E7F" w:rsidRPr="00845C75" w:rsidRDefault="00845C75">
            <w:pPr>
              <w:jc w:val="center"/>
              <w:rPr>
                <w:rFonts w:ascii="Times New Roman" w:hAnsi="Times New Roman" w:cs="Times New Roman"/>
              </w:rPr>
            </w:pPr>
            <m:oMathPara>
              <m:oMathParaPr>
                <m:jc m:val="left"/>
              </m:oMathParaPr>
              <m:oMath>
                <m:sSub>
                  <m:sSubPr>
                    <m:ctrlPr>
                      <w:rPr>
                        <w:rFonts w:ascii="Cambria Math" w:eastAsia="Times New Roman" w:hAnsi="Cambria Math" w:cs="Times New Roman"/>
                      </w:rPr>
                    </m:ctrlPr>
                  </m:sSubPr>
                  <m:e>
                    <m:r>
                      <w:rPr>
                        <w:rFonts w:ascii="Cambria Math" w:eastAsia="Times New Roman" w:hAnsi="Cambria Math" w:cs="Times New Roman"/>
                      </w:rPr>
                      <m:t>D</m:t>
                    </m:r>
                  </m:e>
                  <m:sub>
                    <m:r>
                      <w:rPr>
                        <w:rFonts w:ascii="Cambria Math" w:eastAsia="Times New Roman" w:hAnsi="Cambria Math" w:cs="Times New Roman"/>
                      </w:rPr>
                      <m:t>AB</m:t>
                    </m:r>
                  </m:sub>
                </m:sSub>
                <m:r>
                  <w:rPr>
                    <w:rFonts w:ascii="Cambria Math" w:eastAsia="Times New Roman" w:hAnsi="Cambria Math" w:cs="Times New Roman"/>
                  </w:rPr>
                  <m:t xml:space="preserve">= </m:t>
                </m:r>
                <m:rad>
                  <m:radPr>
                    <m:degHide m:val="1"/>
                    <m:ctrlPr>
                      <w:rPr>
                        <w:rFonts w:ascii="Cambria Math" w:eastAsia="Times New Roman" w:hAnsi="Cambria Math" w:cs="Times New Roman"/>
                      </w:rPr>
                    </m:ctrlPr>
                  </m:radPr>
                  <m:deg/>
                  <m:e>
                    <m:nary>
                      <m:naryPr>
                        <m:chr m:val="∑"/>
                        <m:ctrlPr>
                          <w:rPr>
                            <w:rFonts w:ascii="Cambria Math" w:eastAsia="Times New Roman" w:hAnsi="Cambria Math" w:cs="Times New Roman"/>
                          </w:rPr>
                        </m:ctrlPr>
                      </m:naryPr>
                      <m:sub>
                        <m:r>
                          <w:rPr>
                            <w:rFonts w:ascii="Cambria Math" w:eastAsia="Times New Roman" w:hAnsi="Cambria Math" w:cs="Times New Roman"/>
                          </w:rPr>
                          <m:t>i</m:t>
                        </m:r>
                        <m:r>
                          <w:rPr>
                            <w:rFonts w:ascii="Cambria Math" w:eastAsia="Times New Roman" w:hAnsi="Cambria Math" w:cs="Times New Roman"/>
                          </w:rPr>
                          <m:t>=1</m:t>
                        </m:r>
                      </m:sub>
                      <m:sup>
                        <m:r>
                          <w:rPr>
                            <w:rFonts w:ascii="Cambria Math" w:eastAsia="Times New Roman" w:hAnsi="Cambria Math" w:cs="Times New Roman"/>
                          </w:rPr>
                          <m:t>S</m:t>
                        </m:r>
                      </m:sup>
                      <m:e/>
                    </m:nary>
                    <m:sSup>
                      <m:sSupPr>
                        <m:ctrlPr>
                          <w:rPr>
                            <w:rFonts w:ascii="Cambria Math" w:eastAsia="Times New Roman" w:hAnsi="Cambria Math" w:cs="Times New Roman"/>
                          </w:rPr>
                        </m:ctrlPr>
                      </m:sSupPr>
                      <m:e>
                        <m:r>
                          <w:rPr>
                            <w:rFonts w:ascii="Cambria Math" w:eastAsia="Times New Roman" w:hAnsi="Cambria Math" w:cs="Times New Roman"/>
                          </w:rPr>
                          <m:t>(</m:t>
                        </m:r>
                        <m:sSub>
                          <m:sSubPr>
                            <m:ctrlPr>
                              <w:rPr>
                                <w:rFonts w:ascii="Cambria Math" w:eastAsia="Times New Roman" w:hAnsi="Cambria Math" w:cs="Times New Roman"/>
                              </w:rPr>
                            </m:ctrlPr>
                          </m:sSubPr>
                          <m:e>
                            <m:r>
                              <w:rPr>
                                <w:rFonts w:ascii="Cambria Math" w:eastAsia="Times New Roman" w:hAnsi="Cambria Math" w:cs="Times New Roman"/>
                              </w:rPr>
                              <m:t>a</m:t>
                            </m:r>
                          </m:e>
                          <m:sub>
                            <m:r>
                              <w:rPr>
                                <w:rFonts w:ascii="Cambria Math" w:eastAsia="Times New Roman" w:hAnsi="Cambria Math" w:cs="Times New Roman"/>
                              </w:rPr>
                              <m:t>i</m:t>
                            </m:r>
                          </m:sub>
                        </m:sSub>
                        <m:r>
                          <w:rPr>
                            <w:rFonts w:ascii="Cambria Math" w:eastAsia="Times New Roman" w:hAnsi="Cambria Math" w:cs="Times New Roman"/>
                          </w:rPr>
                          <m:t>-</m:t>
                        </m:r>
                        <m:sSub>
                          <m:sSubPr>
                            <m:ctrlPr>
                              <w:rPr>
                                <w:rFonts w:ascii="Cambria Math" w:eastAsia="Times New Roman" w:hAnsi="Cambria Math" w:cs="Times New Roman"/>
                              </w:rPr>
                            </m:ctrlPr>
                          </m:sSubPr>
                          <m:e>
                            <m:r>
                              <w:rPr>
                                <w:rFonts w:ascii="Cambria Math" w:eastAsia="Times New Roman" w:hAnsi="Cambria Math" w:cs="Times New Roman"/>
                              </w:rPr>
                              <m:t>b</m:t>
                            </m:r>
                          </m:e>
                          <m:sub>
                            <m:r>
                              <w:rPr>
                                <w:rFonts w:ascii="Cambria Math" w:eastAsia="Times New Roman" w:hAnsi="Cambria Math" w:cs="Times New Roman"/>
                              </w:rPr>
                              <m:t>i</m:t>
                            </m:r>
                          </m:sub>
                        </m:sSub>
                        <m:r>
                          <w:rPr>
                            <w:rFonts w:ascii="Cambria Math" w:eastAsia="Times New Roman" w:hAnsi="Cambria Math" w:cs="Times New Roman"/>
                          </w:rPr>
                          <m:t>)</m:t>
                        </m:r>
                      </m:e>
                      <m:sup>
                        <m:r>
                          <w:rPr>
                            <w:rFonts w:ascii="Cambria Math" w:eastAsia="Times New Roman" w:hAnsi="Cambria Math" w:cs="Times New Roman"/>
                          </w:rPr>
                          <m:t>2</m:t>
                        </m:r>
                      </m:sup>
                    </m:sSup>
                    <m:r>
                      <w:rPr>
                        <w:rFonts w:ascii="Cambria Math" w:eastAsia="Times New Roman" w:hAnsi="Cambria Math" w:cs="Times New Roman"/>
                      </w:rPr>
                      <m:t>,</m:t>
                    </m:r>
                  </m:e>
                </m:rad>
                <m:r>
                  <w:rPr>
                    <w:rFonts w:ascii="Cambria Math" w:eastAsia="Times New Roman" w:hAnsi="Cambria Math" w:cs="Times New Roman"/>
                  </w:rPr>
                  <m:t xml:space="preserve"> </m:t>
                </m:r>
              </m:oMath>
            </m:oMathPara>
          </w:p>
        </w:tc>
        <w:tc>
          <w:tcPr>
            <w:tcW w:w="604" w:type="dxa"/>
            <w:tcBorders>
              <w:top w:val="nil"/>
              <w:left w:val="nil"/>
              <w:bottom w:val="nil"/>
              <w:right w:val="nil"/>
            </w:tcBorders>
            <w:vAlign w:val="center"/>
          </w:tcPr>
          <w:p w14:paraId="6A55BBBF" w14:textId="77777777" w:rsidR="003A7E7F" w:rsidRPr="00845C75" w:rsidRDefault="00845C75">
            <w:pPr>
              <w:rPr>
                <w:rFonts w:ascii="Times New Roman" w:hAnsi="Times New Roman" w:cs="Times New Roman"/>
              </w:rPr>
            </w:pPr>
            <w:r w:rsidRPr="00845C75">
              <w:rPr>
                <w:rFonts w:ascii="Times New Roman" w:eastAsia="Times New Roman" w:hAnsi="Times New Roman" w:cs="Times New Roman"/>
              </w:rPr>
              <w:t>(1)</w:t>
            </w:r>
          </w:p>
        </w:tc>
      </w:tr>
    </w:tbl>
    <w:p w14:paraId="7041764E" w14:textId="77777777" w:rsidR="003A7E7F" w:rsidRPr="00845C75" w:rsidRDefault="00845C75">
      <w:pPr>
        <w:rPr>
          <w:rFonts w:ascii="Times New Roman" w:hAnsi="Times New Roman" w:cs="Times New Roman"/>
        </w:rPr>
      </w:pPr>
      <w:r w:rsidRPr="00845C75">
        <w:rPr>
          <w:rFonts w:ascii="Times New Roman" w:eastAsia="Times New Roman" w:hAnsi="Times New Roman" w:cs="Times New Roman"/>
        </w:rPr>
        <w:t xml:space="preserve">where </w:t>
      </w:r>
      <w:r w:rsidRPr="00845C75">
        <w:rPr>
          <w:rFonts w:ascii="Times New Roman" w:eastAsia="Times New Roman" w:hAnsi="Times New Roman" w:cs="Times New Roman"/>
          <w:i/>
        </w:rPr>
        <w:t>a</w:t>
      </w:r>
      <w:r w:rsidRPr="00845C75">
        <w:rPr>
          <w:rFonts w:ascii="Times New Roman" w:eastAsia="Times New Roman" w:hAnsi="Times New Roman" w:cs="Times New Roman"/>
          <w:i/>
          <w:vertAlign w:val="subscript"/>
        </w:rPr>
        <w:t>i</w:t>
      </w:r>
      <w:r w:rsidRPr="00845C75">
        <w:rPr>
          <w:rFonts w:ascii="Times New Roman" w:eastAsia="Times New Roman" w:hAnsi="Times New Roman" w:cs="Times New Roman"/>
          <w:i/>
        </w:rPr>
        <w:t xml:space="preserve"> </w:t>
      </w:r>
      <w:r w:rsidRPr="00845C75">
        <w:rPr>
          <w:rFonts w:ascii="Times New Roman" w:eastAsia="Times New Roman" w:hAnsi="Times New Roman" w:cs="Times New Roman"/>
        </w:rPr>
        <w:t xml:space="preserve">is the fraction of revenue derived from species </w:t>
      </w:r>
      <w:r w:rsidRPr="00845C75">
        <w:rPr>
          <w:rFonts w:ascii="Times New Roman" w:eastAsia="Times New Roman" w:hAnsi="Times New Roman" w:cs="Times New Roman"/>
          <w:i/>
        </w:rPr>
        <w:t>i</w:t>
      </w:r>
      <w:r w:rsidRPr="00845C75">
        <w:rPr>
          <w:rFonts w:ascii="Times New Roman" w:eastAsia="Times New Roman" w:hAnsi="Times New Roman" w:cs="Times New Roman"/>
        </w:rPr>
        <w:t xml:space="preserve"> on trip </w:t>
      </w:r>
      <w:r w:rsidRPr="00845C75">
        <w:rPr>
          <w:rFonts w:ascii="Times New Roman" w:eastAsia="Times New Roman" w:hAnsi="Times New Roman" w:cs="Times New Roman"/>
          <w:i/>
        </w:rPr>
        <w:t>A</w:t>
      </w:r>
      <w:r w:rsidRPr="00845C75">
        <w:rPr>
          <w:rFonts w:ascii="Times New Roman" w:eastAsia="Times New Roman" w:hAnsi="Times New Roman" w:cs="Times New Roman"/>
        </w:rPr>
        <w:t xml:space="preserve">, </w:t>
      </w:r>
      <w:r w:rsidRPr="00845C75">
        <w:rPr>
          <w:rFonts w:ascii="Times New Roman" w:eastAsia="Times New Roman" w:hAnsi="Times New Roman" w:cs="Times New Roman"/>
          <w:i/>
        </w:rPr>
        <w:t>b</w:t>
      </w:r>
      <w:r w:rsidRPr="00845C75">
        <w:rPr>
          <w:rFonts w:ascii="Times New Roman" w:eastAsia="Times New Roman" w:hAnsi="Times New Roman" w:cs="Times New Roman"/>
          <w:i/>
          <w:vertAlign w:val="subscript"/>
        </w:rPr>
        <w:t>i</w:t>
      </w:r>
      <w:r w:rsidRPr="00845C75">
        <w:rPr>
          <w:rFonts w:ascii="Times New Roman" w:eastAsia="Times New Roman" w:hAnsi="Times New Roman" w:cs="Times New Roman"/>
          <w:i/>
        </w:rPr>
        <w:t xml:space="preserve"> </w:t>
      </w:r>
      <w:r w:rsidRPr="00845C75">
        <w:rPr>
          <w:rFonts w:ascii="Times New Roman" w:eastAsia="Times New Roman" w:hAnsi="Times New Roman" w:cs="Times New Roman"/>
        </w:rPr>
        <w:t xml:space="preserve">is the fraction of revenue derived from species </w:t>
      </w:r>
      <w:r w:rsidRPr="00845C75">
        <w:rPr>
          <w:rFonts w:ascii="Times New Roman" w:eastAsia="Times New Roman" w:hAnsi="Times New Roman" w:cs="Times New Roman"/>
          <w:i/>
        </w:rPr>
        <w:t>i</w:t>
      </w:r>
      <w:r w:rsidRPr="00845C75">
        <w:rPr>
          <w:rFonts w:ascii="Times New Roman" w:eastAsia="Times New Roman" w:hAnsi="Times New Roman" w:cs="Times New Roman"/>
        </w:rPr>
        <w:t xml:space="preserve"> on trip </w:t>
      </w:r>
      <w:r w:rsidRPr="00845C75">
        <w:rPr>
          <w:rFonts w:ascii="Times New Roman" w:eastAsia="Times New Roman" w:hAnsi="Times New Roman" w:cs="Times New Roman"/>
          <w:i/>
        </w:rPr>
        <w:t>B</w:t>
      </w:r>
      <w:r w:rsidRPr="00845C75">
        <w:rPr>
          <w:rFonts w:ascii="Times New Roman" w:eastAsia="Times New Roman" w:hAnsi="Times New Roman" w:cs="Times New Roman"/>
        </w:rPr>
        <w:t xml:space="preserve">, and </w:t>
      </w:r>
      <w:r w:rsidRPr="00845C75">
        <w:rPr>
          <w:rFonts w:ascii="Times New Roman" w:eastAsia="Times New Roman" w:hAnsi="Times New Roman" w:cs="Times New Roman"/>
          <w:i/>
        </w:rPr>
        <w:t xml:space="preserve">S </w:t>
      </w:r>
      <w:r w:rsidRPr="00845C75">
        <w:rPr>
          <w:rFonts w:ascii="Times New Roman" w:eastAsia="Times New Roman" w:hAnsi="Times New Roman" w:cs="Times New Roman"/>
        </w:rPr>
        <w:t xml:space="preserve">indicates the total number of species collected in both trips. With this metric, trips </w:t>
      </w:r>
      <w:r w:rsidRPr="00845C75">
        <w:rPr>
          <w:rFonts w:ascii="Times New Roman" w:eastAsia="Times New Roman" w:hAnsi="Times New Roman" w:cs="Times New Roman"/>
          <w:i/>
        </w:rPr>
        <w:t xml:space="preserve">A </w:t>
      </w:r>
      <w:r w:rsidRPr="00845C75">
        <w:rPr>
          <w:rFonts w:ascii="Times New Roman" w:eastAsia="Times New Roman" w:hAnsi="Times New Roman" w:cs="Times New Roman"/>
        </w:rPr>
        <w:t xml:space="preserve">and </w:t>
      </w:r>
      <w:r w:rsidRPr="00845C75">
        <w:rPr>
          <w:rFonts w:ascii="Times New Roman" w:eastAsia="Times New Roman" w:hAnsi="Times New Roman" w:cs="Times New Roman"/>
          <w:i/>
        </w:rPr>
        <w:t>B</w:t>
      </w:r>
      <w:r w:rsidRPr="00845C75">
        <w:rPr>
          <w:rFonts w:ascii="Times New Roman" w:eastAsia="Times New Roman" w:hAnsi="Times New Roman" w:cs="Times New Roman"/>
        </w:rPr>
        <w:t xml:space="preserve"> become increasingly similar (and the Hellinger distance declines) as the proportion of revenue attributable to each of the </w:t>
      </w:r>
      <w:r w:rsidRPr="00845C75">
        <w:rPr>
          <w:rFonts w:ascii="Times New Roman" w:eastAsia="Times New Roman" w:hAnsi="Times New Roman" w:cs="Times New Roman"/>
          <w:i/>
        </w:rPr>
        <w:t xml:space="preserve">S </w:t>
      </w:r>
      <w:r w:rsidRPr="00845C75">
        <w:rPr>
          <w:rFonts w:ascii="Times New Roman" w:eastAsia="Times New Roman" w:hAnsi="Times New Roman" w:cs="Times New Roman"/>
        </w:rPr>
        <w:t xml:space="preserve">species becomes increasingly matched. </w:t>
      </w:r>
    </w:p>
    <w:p w14:paraId="1A648F24" w14:textId="77777777" w:rsidR="003A7E7F" w:rsidRPr="00845C75" w:rsidRDefault="00845C75">
      <w:pPr>
        <w:ind w:firstLine="720"/>
        <w:rPr>
          <w:rFonts w:ascii="Times New Roman" w:hAnsi="Times New Roman" w:cs="Times New Roman"/>
        </w:rPr>
      </w:pPr>
      <w:r w:rsidRPr="00845C75">
        <w:rPr>
          <w:rFonts w:ascii="Times New Roman" w:eastAsia="Times New Roman" w:hAnsi="Times New Roman" w:cs="Times New Roman"/>
        </w:rPr>
        <w:t>I identified realized fisheries as groups of trips with similar target assemblages using th</w:t>
      </w:r>
      <w:r w:rsidRPr="00845C75">
        <w:rPr>
          <w:rFonts w:ascii="Times New Roman" w:eastAsia="Times New Roman" w:hAnsi="Times New Roman" w:cs="Times New Roman"/>
        </w:rPr>
        <w:t>e infoMap community detection algorithm {Rosvall:2008fi}. This algorithm examines networks for subgraphs more interconnected to one another than the network in which it is embedded.  To generate the required network I transformed the distance matrix into a</w:t>
      </w:r>
      <w:r w:rsidRPr="00845C75">
        <w:rPr>
          <w:rFonts w:ascii="Times New Roman" w:eastAsia="Times New Roman" w:hAnsi="Times New Roman" w:cs="Times New Roman"/>
        </w:rPr>
        <w:t xml:space="preserve"> similarity matrix by subtracting the distance metric’s upper limit (i.e. </w:t>
      </w:r>
      <m:oMath>
        <m:rad>
          <m:radPr>
            <m:degHide m:val="1"/>
            <m:ctrlPr>
              <w:rPr>
                <w:rFonts w:ascii="Cambria Math" w:eastAsia="Times New Roman" w:hAnsi="Cambria Math" w:cs="Times New Roman"/>
              </w:rPr>
            </m:ctrlPr>
          </m:radPr>
          <m:deg/>
          <m:e>
            <m:r>
              <w:rPr>
                <w:rFonts w:ascii="Cambria Math" w:eastAsia="Times New Roman" w:hAnsi="Cambria Math" w:cs="Times New Roman"/>
              </w:rPr>
              <m:t>2</m:t>
            </m:r>
          </m:e>
        </m:rad>
      </m:oMath>
      <w:r w:rsidRPr="00845C75">
        <w:rPr>
          <w:rFonts w:ascii="Times New Roman" w:eastAsia="Times New Roman" w:hAnsi="Times New Roman" w:cs="Times New Roman"/>
        </w:rPr>
        <w:t>) from each pairwise distance.  The result is a weighted, undirected network where trips are connected by edges proportional to their similarity.  However, because my dataset contai</w:t>
      </w:r>
      <w:r w:rsidRPr="00845C75">
        <w:rPr>
          <w:rFonts w:ascii="Times New Roman" w:eastAsia="Times New Roman" w:hAnsi="Times New Roman" w:cs="Times New Roman"/>
        </w:rPr>
        <w:t>ned 445,264 unique trips, I was not able to perform clustering using a single matrix containing all pairwise similarities. To obtain manageable matrix sizes I used one year of landings (2010) which I split by gear. Pairwise distances among trips and commun</w:t>
      </w:r>
      <w:r w:rsidRPr="00845C75">
        <w:rPr>
          <w:rFonts w:ascii="Times New Roman" w:eastAsia="Times New Roman" w:hAnsi="Times New Roman" w:cs="Times New Roman"/>
        </w:rPr>
        <w:t>ity detection were calculated within each gear partition, which grouped trips into target assemblage categories. To classify the 2009, 2012 and 2013 trips to fisheries, I assigned each unclassified trip to the same realized fishery as the 2010 trip to whic</w:t>
      </w:r>
      <w:r w:rsidRPr="00845C75">
        <w:rPr>
          <w:rFonts w:ascii="Times New Roman" w:eastAsia="Times New Roman" w:hAnsi="Times New Roman" w:cs="Times New Roman"/>
        </w:rPr>
        <w:t xml:space="preserve">h it was closest in multidimensional space using a k-nearest neighbors algorithm. </w:t>
      </w:r>
    </w:p>
    <w:p w14:paraId="1ED414D9" w14:textId="77777777" w:rsidR="003A7E7F" w:rsidRPr="00845C75" w:rsidRDefault="00845C75">
      <w:pPr>
        <w:ind w:firstLine="720"/>
        <w:rPr>
          <w:rFonts w:ascii="Times New Roman" w:hAnsi="Times New Roman" w:cs="Times New Roman"/>
        </w:rPr>
      </w:pPr>
      <w:r w:rsidRPr="00845C75">
        <w:rPr>
          <w:rFonts w:ascii="Times New Roman" w:eastAsia="Times New Roman" w:hAnsi="Times New Roman" w:cs="Times New Roman"/>
        </w:rPr>
        <w:t>A challenge in testing the effectiveness of this classification method, and part of the reason for its need, is that there is not an independent classification of US west co</w:t>
      </w:r>
      <w:r w:rsidRPr="00845C75">
        <w:rPr>
          <w:rFonts w:ascii="Times New Roman" w:eastAsia="Times New Roman" w:hAnsi="Times New Roman" w:cs="Times New Roman"/>
        </w:rPr>
        <w:t>ast fisheries that I could use to compare the results. To address this issue, I tested the reliability of our classification approach by evaluating the extent to which it identified known spatial and temporal structure of well-described US west coast fishe</w:t>
      </w:r>
      <w:r w:rsidRPr="00845C75">
        <w:rPr>
          <w:rFonts w:ascii="Times New Roman" w:eastAsia="Times New Roman" w:hAnsi="Times New Roman" w:cs="Times New Roman"/>
        </w:rPr>
        <w:t xml:space="preserve">ries and fishery sectors. Specifically, because I did not bound our clusters spatially, temporally, or by vessel characteristics, I was able to compare my emergent realized fisheries to existing sector definitions of groundfish, and </w:t>
      </w:r>
      <w:r w:rsidRPr="00845C75">
        <w:rPr>
          <w:rFonts w:ascii="Times New Roman" w:eastAsia="Times New Roman" w:hAnsi="Times New Roman" w:cs="Times New Roman"/>
        </w:rPr>
        <w:lastRenderedPageBreak/>
        <w:t>groundfish impacting fi</w:t>
      </w:r>
      <w:r w:rsidRPr="00845C75">
        <w:rPr>
          <w:rFonts w:ascii="Times New Roman" w:eastAsia="Times New Roman" w:hAnsi="Times New Roman" w:cs="Times New Roman"/>
        </w:rPr>
        <w:t xml:space="preserve">sheries provided by the Northwest Fisheries Science Center Observer Program {NorthwestFisheriesScienceCenter:vj}. </w:t>
      </w:r>
    </w:p>
    <w:p w14:paraId="49308839" w14:textId="77777777" w:rsidR="003A7E7F" w:rsidRPr="00845C75" w:rsidRDefault="003A7E7F">
      <w:pPr>
        <w:rPr>
          <w:rFonts w:ascii="Times New Roman" w:hAnsi="Times New Roman" w:cs="Times New Roman"/>
        </w:rPr>
      </w:pPr>
    </w:p>
    <w:p w14:paraId="65E6BFCE" w14:textId="77777777" w:rsidR="003A7E7F" w:rsidRPr="00845C75" w:rsidRDefault="00845C75">
      <w:pPr>
        <w:rPr>
          <w:rFonts w:ascii="Times New Roman" w:hAnsi="Times New Roman" w:cs="Times New Roman"/>
        </w:rPr>
      </w:pPr>
      <w:r w:rsidRPr="00845C75">
        <w:rPr>
          <w:rFonts w:ascii="Times New Roman" w:eastAsia="Times New Roman" w:hAnsi="Times New Roman" w:cs="Times New Roman"/>
          <w:b/>
        </w:rPr>
        <w:t xml:space="preserve">Participation networks </w:t>
      </w:r>
    </w:p>
    <w:p w14:paraId="60593E84" w14:textId="77777777" w:rsidR="003A7E7F" w:rsidRPr="00845C75" w:rsidRDefault="00845C75">
      <w:pPr>
        <w:ind w:firstLine="720"/>
        <w:rPr>
          <w:rFonts w:ascii="Times New Roman" w:hAnsi="Times New Roman" w:cs="Times New Roman"/>
        </w:rPr>
      </w:pPr>
      <w:r w:rsidRPr="00845C75">
        <w:rPr>
          <w:rFonts w:ascii="Times New Roman" w:eastAsia="Times New Roman" w:hAnsi="Times New Roman" w:cs="Times New Roman"/>
        </w:rPr>
        <w:t>To represent connectivity among realized fisheries at the port level I built undirected, weighted networks where nod</w:t>
      </w:r>
      <w:r w:rsidRPr="00845C75">
        <w:rPr>
          <w:rFonts w:ascii="Times New Roman" w:eastAsia="Times New Roman" w:hAnsi="Times New Roman" w:cs="Times New Roman"/>
        </w:rPr>
        <w:t xml:space="preserve">es each represented a realized fishery. If the graph is written as an adjacency matrix </w:t>
      </w:r>
      <w:r w:rsidRPr="00845C75">
        <w:rPr>
          <w:rFonts w:ascii="Times New Roman" w:eastAsia="Times New Roman" w:hAnsi="Times New Roman" w:cs="Times New Roman"/>
          <w:b/>
        </w:rPr>
        <w:t>G</w:t>
      </w:r>
      <w:r w:rsidRPr="00845C75">
        <w:rPr>
          <w:rFonts w:ascii="Times New Roman" w:eastAsia="Times New Roman" w:hAnsi="Times New Roman" w:cs="Times New Roman"/>
          <w:i/>
        </w:rPr>
        <w:t xml:space="preserve">, </w:t>
      </w:r>
      <w:r w:rsidRPr="00845C75">
        <w:rPr>
          <w:rFonts w:ascii="Times New Roman" w:eastAsia="Times New Roman" w:hAnsi="Times New Roman" w:cs="Times New Roman"/>
        </w:rPr>
        <w:t xml:space="preserve">then the element </w:t>
      </w:r>
      <w:r w:rsidRPr="00845C75">
        <w:rPr>
          <w:rFonts w:ascii="Times New Roman" w:eastAsia="Times New Roman" w:hAnsi="Times New Roman" w:cs="Times New Roman"/>
          <w:i/>
        </w:rPr>
        <w:t>g</w:t>
      </w:r>
      <w:r w:rsidRPr="00845C75">
        <w:rPr>
          <w:rFonts w:ascii="Times New Roman" w:eastAsia="Times New Roman" w:hAnsi="Times New Roman" w:cs="Times New Roman"/>
          <w:i/>
          <w:vertAlign w:val="subscript"/>
        </w:rPr>
        <w:t>ij</w:t>
      </w:r>
      <w:r w:rsidRPr="00845C75">
        <w:rPr>
          <w:rFonts w:ascii="Times New Roman" w:eastAsia="Times New Roman" w:hAnsi="Times New Roman" w:cs="Times New Roman"/>
        </w:rPr>
        <w:t xml:space="preserve"> is the number of vessels that landed catch in both vertex </w:t>
      </w:r>
      <w:r w:rsidRPr="00845C75">
        <w:rPr>
          <w:rFonts w:ascii="Times New Roman" w:eastAsia="Times New Roman" w:hAnsi="Times New Roman" w:cs="Times New Roman"/>
          <w:i/>
        </w:rPr>
        <w:t xml:space="preserve">i </w:t>
      </w:r>
      <w:r w:rsidRPr="00845C75">
        <w:rPr>
          <w:rFonts w:ascii="Times New Roman" w:eastAsia="Times New Roman" w:hAnsi="Times New Roman" w:cs="Times New Roman"/>
        </w:rPr>
        <w:t xml:space="preserve">and vertex </w:t>
      </w:r>
      <w:r w:rsidRPr="00845C75">
        <w:rPr>
          <w:rFonts w:ascii="Times New Roman" w:eastAsia="Times New Roman" w:hAnsi="Times New Roman" w:cs="Times New Roman"/>
          <w:i/>
        </w:rPr>
        <w:t xml:space="preserve">j </w:t>
      </w:r>
      <w:r w:rsidRPr="00845C75">
        <w:rPr>
          <w:rFonts w:ascii="Times New Roman" w:eastAsia="Times New Roman" w:hAnsi="Times New Roman" w:cs="Times New Roman"/>
        </w:rPr>
        <w:t>over a given period. Thus nodes were connected (</w:t>
      </w:r>
      <w:r w:rsidRPr="00845C75">
        <w:rPr>
          <w:rFonts w:ascii="Times New Roman" w:eastAsia="Times New Roman" w:hAnsi="Times New Roman" w:cs="Times New Roman"/>
          <w:i/>
        </w:rPr>
        <w:t>g</w:t>
      </w:r>
      <w:r w:rsidRPr="00845C75">
        <w:rPr>
          <w:rFonts w:ascii="Times New Roman" w:eastAsia="Times New Roman" w:hAnsi="Times New Roman" w:cs="Times New Roman"/>
          <w:i/>
          <w:vertAlign w:val="subscript"/>
        </w:rPr>
        <w:t>ij</w:t>
      </w:r>
      <w:r w:rsidRPr="00845C75">
        <w:rPr>
          <w:rFonts w:ascii="Times New Roman" w:eastAsia="Times New Roman" w:hAnsi="Times New Roman" w:cs="Times New Roman"/>
          <w:i/>
        </w:rPr>
        <w:t xml:space="preserve"> &gt; 0) </w:t>
      </w:r>
      <w:r w:rsidRPr="00845C75">
        <w:rPr>
          <w:rFonts w:ascii="Times New Roman" w:eastAsia="Times New Roman" w:hAnsi="Times New Roman" w:cs="Times New Roman"/>
        </w:rPr>
        <w:t>when vessels pa</w:t>
      </w:r>
      <w:r w:rsidRPr="00845C75">
        <w:rPr>
          <w:rFonts w:ascii="Times New Roman" w:eastAsia="Times New Roman" w:hAnsi="Times New Roman" w:cs="Times New Roman"/>
        </w:rPr>
        <w:t>rticipated in both and 0 otherwise (Fig. 1)</w:t>
      </w:r>
      <w:r w:rsidRPr="00845C75">
        <w:rPr>
          <w:rFonts w:ascii="Times New Roman" w:eastAsia="Times New Roman" w:hAnsi="Times New Roman" w:cs="Times New Roman"/>
          <w:i/>
        </w:rPr>
        <w:t>.</w:t>
      </w:r>
      <w:r w:rsidRPr="00845C75">
        <w:rPr>
          <w:rFonts w:ascii="Times New Roman" w:eastAsia="Times New Roman" w:hAnsi="Times New Roman" w:cs="Times New Roman"/>
        </w:rPr>
        <w:t xml:space="preserve"> Vertex size was proportional to the number of vessels that participated in the fishery between 2009 and 2013. Landing data was aggregated at the port, state and coast wide levels to build participation networks.</w:t>
      </w:r>
      <w:r w:rsidRPr="00845C75">
        <w:rPr>
          <w:rFonts w:ascii="Times New Roman" w:eastAsia="Times New Roman" w:hAnsi="Times New Roman" w:cs="Times New Roman"/>
        </w:rPr>
        <w:t xml:space="preserve"> In this analysis I focused on the major ports on the US west coast, defined as those which account for the top 90% of revenue coast wide. Further to focus on major fisheries and to protect confidentiality I filtered networks and dropped nodes in which few</w:t>
      </w:r>
      <w:r w:rsidRPr="00845C75">
        <w:rPr>
          <w:rFonts w:ascii="Times New Roman" w:eastAsia="Times New Roman" w:hAnsi="Times New Roman" w:cs="Times New Roman"/>
        </w:rPr>
        <w:t xml:space="preserve">er than three vessels participated and retained only fisheries responsible for the top 95% of revenue at a given scale. </w:t>
      </w:r>
    </w:p>
    <w:p w14:paraId="5AC03162" w14:textId="77777777" w:rsidR="003A7E7F" w:rsidRPr="00845C75" w:rsidRDefault="003A7E7F">
      <w:pPr>
        <w:rPr>
          <w:rFonts w:ascii="Times New Roman" w:hAnsi="Times New Roman" w:cs="Times New Roman"/>
        </w:rPr>
      </w:pPr>
    </w:p>
    <w:p w14:paraId="1A3357DE" w14:textId="77777777" w:rsidR="003A7E7F" w:rsidRPr="00845C75" w:rsidRDefault="00845C75">
      <w:pPr>
        <w:rPr>
          <w:rFonts w:ascii="Times New Roman" w:hAnsi="Times New Roman" w:cs="Times New Roman"/>
        </w:rPr>
      </w:pPr>
      <w:r w:rsidRPr="00845C75">
        <w:rPr>
          <w:rFonts w:ascii="Times New Roman" w:eastAsia="Times New Roman" w:hAnsi="Times New Roman" w:cs="Times New Roman"/>
          <w:b/>
        </w:rPr>
        <w:t>Centrality</w:t>
      </w:r>
    </w:p>
    <w:p w14:paraId="3EBE9C44" w14:textId="77777777" w:rsidR="003A7E7F" w:rsidRPr="00845C75" w:rsidRDefault="00845C75">
      <w:pPr>
        <w:rPr>
          <w:rFonts w:ascii="Times New Roman" w:hAnsi="Times New Roman" w:cs="Times New Roman"/>
        </w:rPr>
      </w:pPr>
      <w:r w:rsidRPr="00845C75">
        <w:rPr>
          <w:rFonts w:ascii="Times New Roman" w:eastAsia="Times New Roman" w:hAnsi="Times New Roman" w:cs="Times New Roman"/>
          <w:b/>
        </w:rPr>
        <w:tab/>
      </w:r>
      <w:r w:rsidRPr="00845C75">
        <w:rPr>
          <w:rFonts w:ascii="Times New Roman" w:eastAsia="Times New Roman" w:hAnsi="Times New Roman" w:cs="Times New Roman"/>
        </w:rPr>
        <w:t>While many measures of network centrality exist, here I chose simple measures which have clear interpretations. Centrality</w:t>
      </w:r>
      <w:r w:rsidRPr="00845C75">
        <w:rPr>
          <w:rFonts w:ascii="Times New Roman" w:eastAsia="Times New Roman" w:hAnsi="Times New Roman" w:cs="Times New Roman"/>
        </w:rPr>
        <w:t xml:space="preserve"> of each node in a network was measured in two ways, by node strength and betweenness centrality. Node strength is a generalization of degree for weighted networks. Degree, or the number of connections to a given node, is an intuitive measure where the mor</w:t>
      </w:r>
      <w:r w:rsidRPr="00845C75">
        <w:rPr>
          <w:rFonts w:ascii="Times New Roman" w:eastAsia="Times New Roman" w:hAnsi="Times New Roman" w:cs="Times New Roman"/>
        </w:rPr>
        <w:t xml:space="preserve">e connected a node is, the more central we assume to be in the network. To make use of the information contained in edge weight I calculated node strength (Barrat et al. 2004) where node strength of node </w:t>
      </w:r>
      <w:r w:rsidRPr="00845C75">
        <w:rPr>
          <w:rFonts w:ascii="Times New Roman" w:eastAsia="Times New Roman" w:hAnsi="Times New Roman" w:cs="Times New Roman"/>
          <w:i/>
        </w:rPr>
        <w:t xml:space="preserve">i </w:t>
      </w:r>
      <w:r w:rsidRPr="00845C75">
        <w:rPr>
          <w:rFonts w:ascii="Times New Roman" w:eastAsia="Times New Roman" w:hAnsi="Times New Roman" w:cs="Times New Roman"/>
        </w:rPr>
        <w:t>is</w:t>
      </w:r>
    </w:p>
    <w:p w14:paraId="317DB485" w14:textId="77777777" w:rsidR="003A7E7F" w:rsidRPr="00845C75" w:rsidRDefault="00845C75">
      <w:pPr>
        <w:jc w:val="center"/>
        <w:rPr>
          <w:rFonts w:ascii="Times New Roman" w:hAnsi="Times New Roman" w:cs="Times New Roman"/>
        </w:rPr>
      </w:pPr>
      <m:oMathPara>
        <m:oMathParaPr>
          <m:jc m:val="left"/>
        </m:oMathParaPr>
        <m:oMath>
          <m:sSub>
            <m:sSubPr>
              <m:ctrlPr>
                <w:rPr>
                  <w:rFonts w:ascii="Cambria Math" w:eastAsia="Times New Roman" w:hAnsi="Cambria Math" w:cs="Times New Roman"/>
                </w:rPr>
              </m:ctrlPr>
            </m:sSubPr>
            <m:e>
              <m:r>
                <w:rPr>
                  <w:rFonts w:ascii="Cambria Math" w:eastAsia="Times New Roman" w:hAnsi="Cambria Math" w:cs="Times New Roman"/>
                </w:rPr>
                <m:t>s</m:t>
              </m:r>
            </m:e>
            <m:sub>
              <m:r>
                <w:rPr>
                  <w:rFonts w:ascii="Cambria Math" w:eastAsia="Times New Roman" w:hAnsi="Cambria Math" w:cs="Times New Roman"/>
                </w:rPr>
                <m:t>i</m:t>
              </m:r>
            </m:sub>
          </m:sSub>
          <m:r>
            <w:rPr>
              <w:rFonts w:ascii="Cambria Math" w:eastAsia="Times New Roman" w:hAnsi="Cambria Math" w:cs="Times New Roman"/>
            </w:rPr>
            <m:t xml:space="preserve">= </m:t>
          </m:r>
          <m:nary>
            <m:naryPr>
              <m:chr m:val="∑"/>
              <m:ctrlPr>
                <w:rPr>
                  <w:rFonts w:ascii="Cambria Math" w:eastAsia="Times New Roman" w:hAnsi="Cambria Math" w:cs="Times New Roman"/>
                </w:rPr>
              </m:ctrlPr>
            </m:naryPr>
            <m:sub>
              <m:r>
                <w:rPr>
                  <w:rFonts w:ascii="Cambria Math" w:eastAsia="Times New Roman" w:hAnsi="Cambria Math" w:cs="Times New Roman"/>
                </w:rPr>
                <m:t>j</m:t>
              </m:r>
              <m:r>
                <w:rPr>
                  <w:rFonts w:ascii="Cambria Math" w:eastAsia="Times New Roman" w:hAnsi="Cambria Math" w:cs="Times New Roman"/>
                </w:rPr>
                <m:t>=1</m:t>
              </m:r>
            </m:sub>
            <m:sup>
              <m:r>
                <w:rPr>
                  <w:rFonts w:ascii="Cambria Math" w:eastAsia="Times New Roman" w:hAnsi="Cambria Math" w:cs="Times New Roman"/>
                </w:rPr>
                <m:t>N</m:t>
              </m:r>
            </m:sup>
            <m:e/>
          </m:nary>
          <m:sSub>
            <m:sSubPr>
              <m:ctrlPr>
                <w:rPr>
                  <w:rFonts w:ascii="Cambria Math" w:eastAsia="Times New Roman" w:hAnsi="Cambria Math" w:cs="Times New Roman"/>
                </w:rPr>
              </m:ctrlPr>
            </m:sSubPr>
            <m:e>
              <m:r>
                <w:rPr>
                  <w:rFonts w:ascii="Cambria Math" w:eastAsia="Times New Roman" w:hAnsi="Cambria Math" w:cs="Times New Roman"/>
                </w:rPr>
                <m:t>g</m:t>
              </m:r>
            </m:e>
            <m:sub>
              <m:r>
                <w:rPr>
                  <w:rFonts w:ascii="Cambria Math" w:eastAsia="Times New Roman" w:hAnsi="Cambria Math" w:cs="Times New Roman"/>
                </w:rPr>
                <m:t>ij</m:t>
              </m:r>
            </m:sub>
          </m:sSub>
        </m:oMath>
      </m:oMathPara>
    </w:p>
    <w:p w14:paraId="3E8327A9" w14:textId="77777777" w:rsidR="003A7E7F" w:rsidRPr="00845C75" w:rsidRDefault="00845C75">
      <w:pPr>
        <w:rPr>
          <w:rFonts w:ascii="Times New Roman" w:hAnsi="Times New Roman" w:cs="Times New Roman"/>
        </w:rPr>
      </w:pPr>
      <w:r w:rsidRPr="00845C75">
        <w:rPr>
          <w:rFonts w:ascii="Times New Roman" w:eastAsia="Times New Roman" w:hAnsi="Times New Roman" w:cs="Times New Roman"/>
        </w:rPr>
        <w:t xml:space="preserve">in a graph with </w:t>
      </w:r>
      <w:r w:rsidRPr="00845C75">
        <w:rPr>
          <w:rFonts w:ascii="Times New Roman" w:eastAsia="Times New Roman" w:hAnsi="Times New Roman" w:cs="Times New Roman"/>
          <w:i/>
        </w:rPr>
        <w:t>N</w:t>
      </w:r>
      <w:r w:rsidRPr="00845C75">
        <w:rPr>
          <w:rFonts w:ascii="Times New Roman" w:eastAsia="Times New Roman" w:hAnsi="Times New Roman" w:cs="Times New Roman"/>
        </w:rPr>
        <w:t xml:space="preserve"> total node</w:t>
      </w:r>
      <w:r w:rsidRPr="00845C75">
        <w:rPr>
          <w:rFonts w:ascii="Times New Roman" w:eastAsia="Times New Roman" w:hAnsi="Times New Roman" w:cs="Times New Roman"/>
        </w:rPr>
        <w:t>s {Barrat:2004tc}.  Because networks varied orders of magnitude in the total number of vessels moving among nodes, I normalized this value by the sum of all edge weights in a graph, thus providing a measure ranging between 0 and 1 where 1 indicates that al</w:t>
      </w:r>
      <w:r w:rsidRPr="00845C75">
        <w:rPr>
          <w:rFonts w:ascii="Times New Roman" w:eastAsia="Times New Roman" w:hAnsi="Times New Roman" w:cs="Times New Roman"/>
        </w:rPr>
        <w:t xml:space="preserve">l connections in the network were to node </w:t>
      </w:r>
      <w:r w:rsidRPr="00845C75">
        <w:rPr>
          <w:rFonts w:ascii="Times New Roman" w:eastAsia="Times New Roman" w:hAnsi="Times New Roman" w:cs="Times New Roman"/>
          <w:i/>
        </w:rPr>
        <w:t>i</w:t>
      </w:r>
      <w:r w:rsidRPr="00845C75">
        <w:rPr>
          <w:rFonts w:ascii="Times New Roman" w:eastAsia="Times New Roman" w:hAnsi="Times New Roman" w:cs="Times New Roman"/>
        </w:rPr>
        <w:t xml:space="preserve">, and 0 means that no connections involved node </w:t>
      </w:r>
      <w:r w:rsidRPr="00845C75">
        <w:rPr>
          <w:rFonts w:ascii="Times New Roman" w:eastAsia="Times New Roman" w:hAnsi="Times New Roman" w:cs="Times New Roman"/>
          <w:i/>
        </w:rPr>
        <w:t>i</w:t>
      </w:r>
      <w:r w:rsidRPr="00845C75">
        <w:rPr>
          <w:rFonts w:ascii="Times New Roman" w:eastAsia="Times New Roman" w:hAnsi="Times New Roman" w:cs="Times New Roman"/>
        </w:rPr>
        <w:t xml:space="preserve">, and it grows such that larger edges drive up the score. Fisheries with node strength close to one are fisheries were ones that were consistently connected to the </w:t>
      </w:r>
      <w:r w:rsidRPr="00845C75">
        <w:rPr>
          <w:rFonts w:ascii="Times New Roman" w:eastAsia="Times New Roman" w:hAnsi="Times New Roman" w:cs="Times New Roman"/>
        </w:rPr>
        <w:t>majority of other fisheries in the network and/or were involved the strongest connections present. Thus these fisheries that scored highly in node strength across all port networks can be thought of as fisheries that are consistently central (i.e. strongly</w:t>
      </w:r>
      <w:r w:rsidRPr="00845C75">
        <w:rPr>
          <w:rFonts w:ascii="Times New Roman" w:eastAsia="Times New Roman" w:hAnsi="Times New Roman" w:cs="Times New Roman"/>
        </w:rPr>
        <w:t xml:space="preserve"> connected to most of the nodes in the network) in all the networks in which they appear.</w:t>
      </w:r>
    </w:p>
    <w:p w14:paraId="489553F6" w14:textId="77777777" w:rsidR="003A7E7F" w:rsidRPr="00845C75" w:rsidRDefault="00845C75">
      <w:pPr>
        <w:rPr>
          <w:rFonts w:ascii="Times New Roman" w:hAnsi="Times New Roman" w:cs="Times New Roman"/>
        </w:rPr>
      </w:pPr>
      <w:r w:rsidRPr="00845C75">
        <w:rPr>
          <w:rFonts w:ascii="Times New Roman" w:eastAsia="Times New Roman" w:hAnsi="Times New Roman" w:cs="Times New Roman"/>
        </w:rPr>
        <w:tab/>
        <w:t>This measure of node strength, while intuitive, only takes into account the local structure around each node. To incorporate both node strength and network structure</w:t>
      </w:r>
      <w:r w:rsidRPr="00845C75">
        <w:rPr>
          <w:rFonts w:ascii="Times New Roman" w:eastAsia="Times New Roman" w:hAnsi="Times New Roman" w:cs="Times New Roman"/>
        </w:rPr>
        <w:t xml:space="preserve"> I calculated betweenness centrality. Betweenness centrality was developed to better incorporate the topological structure of the network and specifically to capture whether nodes connected two relatively distant parts of a network {Freeman:1979ve}. This m</w:t>
      </w:r>
      <w:r w:rsidRPr="00845C75">
        <w:rPr>
          <w:rFonts w:ascii="Times New Roman" w:eastAsia="Times New Roman" w:hAnsi="Times New Roman" w:cs="Times New Roman"/>
        </w:rPr>
        <w:t>etric is particularly useful in cases where we wish to know something about traffic or how information flows across a network, both of which are relevant when we think about fisheries participation. This metric is calculated as the number of shortest paths</w:t>
      </w:r>
      <w:r w:rsidRPr="00845C75">
        <w:rPr>
          <w:rFonts w:ascii="Times New Roman" w:eastAsia="Times New Roman" w:hAnsi="Times New Roman" w:cs="Times New Roman"/>
        </w:rPr>
        <w:t xml:space="preserve"> which travel through a given node </w:t>
      </w:r>
      <w:r w:rsidRPr="00845C75">
        <w:rPr>
          <w:rFonts w:ascii="Times New Roman" w:eastAsia="Times New Roman" w:hAnsi="Times New Roman" w:cs="Times New Roman"/>
          <w:i/>
        </w:rPr>
        <w:t>b(v)</w:t>
      </w:r>
      <w:r w:rsidRPr="00845C75">
        <w:rPr>
          <w:rFonts w:ascii="Times New Roman" w:eastAsia="Times New Roman" w:hAnsi="Times New Roman" w:cs="Times New Roman"/>
        </w:rPr>
        <w:t>.</w:t>
      </w:r>
    </w:p>
    <w:p w14:paraId="23C2EED8" w14:textId="77777777" w:rsidR="003A7E7F" w:rsidRPr="00845C75" w:rsidRDefault="00845C75">
      <w:pPr>
        <w:jc w:val="center"/>
        <w:rPr>
          <w:rFonts w:ascii="Times New Roman" w:hAnsi="Times New Roman" w:cs="Times New Roman"/>
        </w:rPr>
      </w:pPr>
      <m:oMathPara>
        <m:oMathParaPr>
          <m:jc m:val="left"/>
        </m:oMathParaPr>
        <m:oMath>
          <m:r>
            <w:rPr>
              <w:rFonts w:ascii="Cambria Math" w:eastAsia="Times New Roman" w:hAnsi="Cambria Math" w:cs="Times New Roman"/>
            </w:rPr>
            <w:lastRenderedPageBreak/>
            <m:t>b</m:t>
          </m:r>
          <m:r>
            <w:rPr>
              <w:rFonts w:ascii="Cambria Math" w:eastAsia="Times New Roman" w:hAnsi="Cambria Math" w:cs="Times New Roman"/>
            </w:rPr>
            <m:t>(</m:t>
          </m:r>
          <m:r>
            <w:rPr>
              <w:rFonts w:ascii="Cambria Math" w:eastAsia="Times New Roman" w:hAnsi="Cambria Math" w:cs="Times New Roman"/>
            </w:rPr>
            <m:t>v</m:t>
          </m:r>
          <m:r>
            <w:rPr>
              <w:rFonts w:ascii="Cambria Math" w:eastAsia="Times New Roman" w:hAnsi="Cambria Math" w:cs="Times New Roman"/>
            </w:rPr>
            <m:t xml:space="preserve">)= </m:t>
          </m:r>
          <m:nary>
            <m:naryPr>
              <m:chr m:val="∑"/>
              <m:ctrlPr>
                <w:rPr>
                  <w:rFonts w:ascii="Cambria Math" w:eastAsia="Times New Roman" w:hAnsi="Cambria Math" w:cs="Times New Roman"/>
                </w:rPr>
              </m:ctrlPr>
            </m:naryPr>
            <m:sub>
              <m:r>
                <w:rPr>
                  <w:rFonts w:ascii="Cambria Math" w:eastAsia="Times New Roman" w:hAnsi="Cambria Math" w:cs="Times New Roman"/>
                </w:rPr>
                <m:t>s</m:t>
              </m:r>
            </m:sub>
            <m:sup/>
            <m:e/>
          </m:nary>
          <m:f>
            <m:fPr>
              <m:ctrlPr>
                <w:rPr>
                  <w:rFonts w:ascii="Cambria Math" w:eastAsia="Times New Roman" w:hAnsi="Cambria Math" w:cs="Times New Roman"/>
                </w:rPr>
              </m:ctrlPr>
            </m:fPr>
            <m:num>
              <m:sSub>
                <m:sSubPr>
                  <m:ctrlPr>
                    <w:rPr>
                      <w:rFonts w:ascii="Cambria Math" w:eastAsia="Times New Roman" w:hAnsi="Cambria Math" w:cs="Times New Roman"/>
                    </w:rPr>
                  </m:ctrlPr>
                </m:sSubPr>
                <m:e>
                  <m:r>
                    <w:rPr>
                      <w:rFonts w:ascii="Cambria Math" w:eastAsia="Times New Roman" w:hAnsi="Cambria Math" w:cs="Times New Roman"/>
                    </w:rPr>
                    <m:t>σ</m:t>
                  </m:r>
                </m:e>
                <m:sub>
                  <m:r>
                    <w:rPr>
                      <w:rFonts w:ascii="Cambria Math" w:eastAsia="Times New Roman" w:hAnsi="Cambria Math" w:cs="Times New Roman"/>
                    </w:rPr>
                    <m:t>st</m:t>
                  </m:r>
                </m:sub>
              </m:sSub>
              <m:r>
                <w:rPr>
                  <w:rFonts w:ascii="Cambria Math" w:eastAsia="Times New Roman" w:hAnsi="Cambria Math" w:cs="Times New Roman"/>
                </w:rPr>
                <m:t>(</m:t>
              </m:r>
              <m:r>
                <w:rPr>
                  <w:rFonts w:ascii="Cambria Math" w:eastAsia="Times New Roman" w:hAnsi="Cambria Math" w:cs="Times New Roman"/>
                </w:rPr>
                <m:t>v</m:t>
              </m:r>
              <m:r>
                <w:rPr>
                  <w:rFonts w:ascii="Cambria Math" w:eastAsia="Times New Roman" w:hAnsi="Cambria Math" w:cs="Times New Roman"/>
                </w:rPr>
                <m:t>)</m:t>
              </m:r>
            </m:num>
            <m:den>
              <m:sSub>
                <m:sSubPr>
                  <m:ctrlPr>
                    <w:rPr>
                      <w:rFonts w:ascii="Cambria Math" w:eastAsia="Times New Roman" w:hAnsi="Cambria Math" w:cs="Times New Roman"/>
                    </w:rPr>
                  </m:ctrlPr>
                </m:sSubPr>
                <m:e>
                  <m:r>
                    <w:rPr>
                      <w:rFonts w:ascii="Cambria Math" w:eastAsia="Times New Roman" w:hAnsi="Cambria Math" w:cs="Times New Roman"/>
                    </w:rPr>
                    <m:t>σ</m:t>
                  </m:r>
                </m:e>
                <m:sub>
                  <m:r>
                    <w:rPr>
                      <w:rFonts w:ascii="Cambria Math" w:eastAsia="Times New Roman" w:hAnsi="Cambria Math" w:cs="Times New Roman"/>
                    </w:rPr>
                    <m:t>st</m:t>
                  </m:r>
                </m:sub>
              </m:sSub>
            </m:den>
          </m:f>
          <m:r>
            <w:rPr>
              <w:rFonts w:ascii="Cambria Math" w:eastAsia="Times New Roman" w:hAnsi="Cambria Math" w:cs="Times New Roman"/>
            </w:rPr>
            <m:t>,</m:t>
          </m:r>
        </m:oMath>
      </m:oMathPara>
    </w:p>
    <w:p w14:paraId="08518C38" w14:textId="77777777" w:rsidR="003A7E7F" w:rsidRPr="00845C75" w:rsidRDefault="00845C75">
      <w:pPr>
        <w:rPr>
          <w:rFonts w:ascii="Times New Roman" w:hAnsi="Times New Roman" w:cs="Times New Roman"/>
        </w:rPr>
      </w:pPr>
      <w:r w:rsidRPr="00845C75">
        <w:rPr>
          <w:rFonts w:ascii="Times New Roman" w:eastAsia="Times New Roman" w:hAnsi="Times New Roman" w:cs="Times New Roman"/>
        </w:rPr>
        <w:t xml:space="preserve">where </w:t>
      </w:r>
      <m:oMath>
        <m:sSub>
          <m:sSubPr>
            <m:ctrlPr>
              <w:rPr>
                <w:rFonts w:ascii="Cambria Math" w:eastAsia="Times New Roman" w:hAnsi="Cambria Math" w:cs="Times New Roman"/>
              </w:rPr>
            </m:ctrlPr>
          </m:sSubPr>
          <m:e>
            <m:r>
              <w:rPr>
                <w:rFonts w:ascii="Cambria Math" w:eastAsia="Times New Roman" w:hAnsi="Cambria Math" w:cs="Times New Roman"/>
              </w:rPr>
              <m:t>σ</m:t>
            </m:r>
          </m:e>
          <m:sub>
            <m:r>
              <w:rPr>
                <w:rFonts w:ascii="Cambria Math" w:eastAsia="Times New Roman" w:hAnsi="Cambria Math" w:cs="Times New Roman"/>
              </w:rPr>
              <m:t>st</m:t>
            </m:r>
          </m:sub>
        </m:sSub>
      </m:oMath>
      <w:r w:rsidRPr="00845C75">
        <w:rPr>
          <w:rFonts w:ascii="Times New Roman" w:eastAsia="Times New Roman" w:hAnsi="Times New Roman" w:cs="Times New Roman"/>
        </w:rPr>
        <w:t xml:space="preserve"> is the number of shortest paths between node </w:t>
      </w:r>
      <w:r w:rsidRPr="00845C75">
        <w:rPr>
          <w:rFonts w:ascii="Times New Roman" w:eastAsia="Times New Roman" w:hAnsi="Times New Roman" w:cs="Times New Roman"/>
          <w:i/>
        </w:rPr>
        <w:t xml:space="preserve">s </w:t>
      </w:r>
      <w:r w:rsidRPr="00845C75">
        <w:rPr>
          <w:rFonts w:ascii="Times New Roman" w:eastAsia="Times New Roman" w:hAnsi="Times New Roman" w:cs="Times New Roman"/>
        </w:rPr>
        <w:t xml:space="preserve">and node </w:t>
      </w:r>
      <w:r w:rsidRPr="00845C75">
        <w:rPr>
          <w:rFonts w:ascii="Times New Roman" w:eastAsia="Times New Roman" w:hAnsi="Times New Roman" w:cs="Times New Roman"/>
          <w:i/>
        </w:rPr>
        <w:t xml:space="preserve">t </w:t>
      </w:r>
      <w:r w:rsidRPr="00845C75">
        <w:rPr>
          <w:rFonts w:ascii="Times New Roman" w:eastAsia="Times New Roman" w:hAnsi="Times New Roman" w:cs="Times New Roman"/>
        </w:rPr>
        <w:t xml:space="preserve">and </w:t>
      </w:r>
      <m:oMath>
        <m:sSub>
          <m:sSubPr>
            <m:ctrlPr>
              <w:rPr>
                <w:rFonts w:ascii="Cambria Math" w:eastAsia="Times New Roman" w:hAnsi="Cambria Math" w:cs="Times New Roman"/>
              </w:rPr>
            </m:ctrlPr>
          </m:sSubPr>
          <m:e>
            <m:r>
              <w:rPr>
                <w:rFonts w:ascii="Cambria Math" w:eastAsia="Times New Roman" w:hAnsi="Cambria Math" w:cs="Times New Roman"/>
              </w:rPr>
              <m:t>σ</m:t>
            </m:r>
          </m:e>
          <m:sub>
            <m:r>
              <w:rPr>
                <w:rFonts w:ascii="Cambria Math" w:eastAsia="Times New Roman" w:hAnsi="Cambria Math" w:cs="Times New Roman"/>
              </w:rPr>
              <m:t>st</m:t>
            </m:r>
          </m:sub>
        </m:sSub>
        <m:r>
          <w:rPr>
            <w:rFonts w:ascii="Cambria Math" w:eastAsia="Times New Roman" w:hAnsi="Cambria Math" w:cs="Times New Roman"/>
          </w:rPr>
          <m:t>(</m:t>
        </m:r>
        <m:r>
          <w:rPr>
            <w:rFonts w:ascii="Cambria Math" w:eastAsia="Times New Roman" w:hAnsi="Cambria Math" w:cs="Times New Roman"/>
          </w:rPr>
          <m:t>v</m:t>
        </m:r>
        <m:r>
          <w:rPr>
            <w:rFonts w:ascii="Cambria Math" w:eastAsia="Times New Roman" w:hAnsi="Cambria Math" w:cs="Times New Roman"/>
          </w:rPr>
          <m:t>)</m:t>
        </m:r>
      </m:oMath>
      <w:r w:rsidRPr="00845C75">
        <w:rPr>
          <w:rFonts w:ascii="Times New Roman" w:eastAsia="Times New Roman" w:hAnsi="Times New Roman" w:cs="Times New Roman"/>
        </w:rPr>
        <w:t xml:space="preserve"> is the number of shortest paths that pass through vertex </w:t>
      </w:r>
      <w:r w:rsidRPr="00845C75">
        <w:rPr>
          <w:rFonts w:ascii="Times New Roman" w:eastAsia="Times New Roman" w:hAnsi="Times New Roman" w:cs="Times New Roman"/>
          <w:i/>
        </w:rPr>
        <w:t>v</w:t>
      </w:r>
      <w:r w:rsidRPr="00845C75">
        <w:rPr>
          <w:rFonts w:ascii="Times New Roman" w:eastAsia="Times New Roman" w:hAnsi="Times New Roman" w:cs="Times New Roman"/>
        </w:rPr>
        <w:t xml:space="preserve">. Because betweenness will scale with network size, and participation networks vary in size, I normalized this value by dividing by the number of pairs of nodes </w:t>
      </w:r>
      <w:r w:rsidRPr="00845C75">
        <w:rPr>
          <w:rFonts w:ascii="Times New Roman" w:eastAsia="Times New Roman" w:hAnsi="Times New Roman" w:cs="Times New Roman"/>
          <w:i/>
        </w:rPr>
        <w:t>((N-1)(N-2)/2</w:t>
      </w:r>
      <w:r w:rsidRPr="00845C75">
        <w:rPr>
          <w:rFonts w:ascii="Times New Roman" w:eastAsia="Times New Roman" w:hAnsi="Times New Roman" w:cs="Times New Roman"/>
        </w:rPr>
        <w:t xml:space="preserve">) that do not include </w:t>
      </w:r>
      <w:r w:rsidRPr="00845C75">
        <w:rPr>
          <w:rFonts w:ascii="Times New Roman" w:eastAsia="Times New Roman" w:hAnsi="Times New Roman" w:cs="Times New Roman"/>
          <w:i/>
        </w:rPr>
        <w:t>v</w:t>
      </w:r>
      <w:r w:rsidRPr="00845C75">
        <w:rPr>
          <w:rFonts w:ascii="Times New Roman" w:eastAsia="Times New Roman" w:hAnsi="Times New Roman" w:cs="Times New Roman"/>
        </w:rPr>
        <w:t xml:space="preserve">, so that </w:t>
      </w:r>
      <w:r w:rsidRPr="00845C75">
        <w:rPr>
          <w:rFonts w:ascii="Times New Roman" w:eastAsia="Times New Roman" w:hAnsi="Times New Roman" w:cs="Times New Roman"/>
          <w:i/>
        </w:rPr>
        <w:t>b</w:t>
      </w:r>
      <w:r w:rsidRPr="00845C75">
        <w:rPr>
          <w:rFonts w:ascii="Times New Roman" w:eastAsia="Times New Roman" w:hAnsi="Times New Roman" w:cs="Times New Roman"/>
        </w:rPr>
        <w:t xml:space="preserve"> is in the interval </w:t>
      </w:r>
      <w:r w:rsidRPr="00845C75">
        <w:rPr>
          <w:rFonts w:ascii="Times New Roman" w:eastAsia="Times New Roman" w:hAnsi="Times New Roman" w:cs="Times New Roman"/>
          <w:i/>
        </w:rPr>
        <w:t>[0, 1]</w:t>
      </w:r>
      <w:r w:rsidRPr="00845C75">
        <w:rPr>
          <w:rFonts w:ascii="Times New Roman" w:eastAsia="Times New Roman" w:hAnsi="Times New Roman" w:cs="Times New Roman"/>
        </w:rPr>
        <w:t>. To incorporate weigh</w:t>
      </w:r>
      <w:r w:rsidRPr="00845C75">
        <w:rPr>
          <w:rFonts w:ascii="Times New Roman" w:eastAsia="Times New Roman" w:hAnsi="Times New Roman" w:cs="Times New Roman"/>
        </w:rPr>
        <w:t>ts of edges I summed the edge strength such that shortest paths that involve edges with larger weights contribute more to betweenness scores.</w:t>
      </w:r>
    </w:p>
    <w:p w14:paraId="3B7CF937" w14:textId="77777777" w:rsidR="003A7E7F" w:rsidRPr="00845C75" w:rsidRDefault="003A7E7F">
      <w:pPr>
        <w:rPr>
          <w:rFonts w:ascii="Times New Roman" w:hAnsi="Times New Roman" w:cs="Times New Roman"/>
        </w:rPr>
      </w:pPr>
    </w:p>
    <w:p w14:paraId="447187A6" w14:textId="77777777" w:rsidR="003A7E7F" w:rsidRPr="00845C75" w:rsidRDefault="00845C75">
      <w:pPr>
        <w:rPr>
          <w:rFonts w:ascii="Times New Roman" w:hAnsi="Times New Roman" w:cs="Times New Roman"/>
        </w:rPr>
      </w:pPr>
      <w:r w:rsidRPr="00845C75">
        <w:rPr>
          <w:rFonts w:ascii="Times New Roman" w:eastAsia="Times New Roman" w:hAnsi="Times New Roman" w:cs="Times New Roman"/>
          <w:b/>
        </w:rPr>
        <w:t>Modularity</w:t>
      </w:r>
    </w:p>
    <w:p w14:paraId="526DCEE2" w14:textId="77777777" w:rsidR="003A7E7F" w:rsidRPr="00845C75" w:rsidRDefault="00845C75">
      <w:pPr>
        <w:rPr>
          <w:rFonts w:ascii="Times New Roman" w:hAnsi="Times New Roman" w:cs="Times New Roman"/>
        </w:rPr>
      </w:pPr>
      <w:r w:rsidRPr="00845C75">
        <w:rPr>
          <w:rFonts w:ascii="Times New Roman" w:eastAsia="Times New Roman" w:hAnsi="Times New Roman" w:cs="Times New Roman"/>
        </w:rPr>
        <w:tab/>
        <w:t>Modularity was determined by looking for distinct communities in port participation networks in the t</w:t>
      </w:r>
      <w:r w:rsidRPr="00845C75">
        <w:rPr>
          <w:rFonts w:ascii="Times New Roman" w:eastAsia="Times New Roman" w:hAnsi="Times New Roman" w:cs="Times New Roman"/>
        </w:rPr>
        <w:t>op ten ports by revenue. Communities have long been of interest for biological and social networks, however they are difficult to define formally. Most recent approaches consider that a partition of the nodes of a graph represent true structure if the prop</w:t>
      </w:r>
      <w:r w:rsidRPr="00845C75">
        <w:rPr>
          <w:rFonts w:ascii="Times New Roman" w:eastAsia="Times New Roman" w:hAnsi="Times New Roman" w:cs="Times New Roman"/>
        </w:rPr>
        <w:t xml:space="preserve">ortion of edges inside the community is large when compared to the number links between them and the rest of the graph. I use this definition here and defined </w:t>
      </w:r>
      <w:commentRangeStart w:id="3"/>
      <w:r w:rsidRPr="00845C75">
        <w:rPr>
          <w:rFonts w:ascii="Times New Roman" w:eastAsia="Times New Roman" w:hAnsi="Times New Roman" w:cs="Times New Roman"/>
        </w:rPr>
        <w:t xml:space="preserve">communities </w:t>
      </w:r>
      <w:commentRangeEnd w:id="3"/>
      <w:r w:rsidRPr="00845C75">
        <w:rPr>
          <w:rFonts w:ascii="Times New Roman" w:hAnsi="Times New Roman" w:cs="Times New Roman"/>
        </w:rPr>
        <w:commentReference w:id="3"/>
      </w:r>
      <w:r w:rsidRPr="00845C75">
        <w:rPr>
          <w:rFonts w:ascii="Times New Roman" w:eastAsia="Times New Roman" w:hAnsi="Times New Roman" w:cs="Times New Roman"/>
        </w:rPr>
        <w:t xml:space="preserve">as groups of fisheries more tightly connected to one another than the rest of the </w:t>
      </w:r>
      <w:r w:rsidRPr="00845C75">
        <w:rPr>
          <w:rFonts w:ascii="Times New Roman" w:eastAsia="Times New Roman" w:hAnsi="Times New Roman" w:cs="Times New Roman"/>
        </w:rPr>
        <w:t>network.  These were identified using the walktrap algorithm</w:t>
      </w:r>
      <w:r w:rsidRPr="00845C75">
        <w:rPr>
          <w:rFonts w:ascii="Times New Roman" w:eastAsia="Times New Roman" w:hAnsi="Times New Roman" w:cs="Times New Roman"/>
          <w:i/>
        </w:rPr>
        <w:t xml:space="preserve"> </w:t>
      </w:r>
      <w:r w:rsidRPr="00845C75">
        <w:rPr>
          <w:rFonts w:ascii="Times New Roman" w:eastAsia="Times New Roman" w:hAnsi="Times New Roman" w:cs="Times New Roman"/>
        </w:rPr>
        <w:t>{Pons:2005uh}. The algorithm’s name comes the observation that random walks on networks often get “stuck” in densely connected subgraphs. The algorithm proceeds by building an agglomerative dendr</w:t>
      </w:r>
      <w:r w:rsidRPr="00845C75">
        <w:rPr>
          <w:rFonts w:ascii="Times New Roman" w:eastAsia="Times New Roman" w:hAnsi="Times New Roman" w:cs="Times New Roman"/>
        </w:rPr>
        <w:t xml:space="preserve">ogram by computing pairwise distances among all nodes and merging adjacent (i.e. sharing at least one edge) nodes/communities to form larger groupings. The weight of the edge </w:t>
      </w:r>
      <w:r w:rsidRPr="00845C75">
        <w:rPr>
          <w:rFonts w:ascii="Times New Roman" w:eastAsia="Times New Roman" w:hAnsi="Times New Roman" w:cs="Times New Roman"/>
          <w:i/>
        </w:rPr>
        <w:t>ij</w:t>
      </w:r>
      <w:r w:rsidRPr="00845C75">
        <w:rPr>
          <w:rFonts w:ascii="Times New Roman" w:eastAsia="Times New Roman" w:hAnsi="Times New Roman" w:cs="Times New Roman"/>
        </w:rPr>
        <w:t xml:space="preserve"> is converted to distance by averaging all edge weights and dividing by edge we</w:t>
      </w:r>
      <w:r w:rsidRPr="00845C75">
        <w:rPr>
          <w:rFonts w:ascii="Times New Roman" w:eastAsia="Times New Roman" w:hAnsi="Times New Roman" w:cs="Times New Roman"/>
        </w:rPr>
        <w:t xml:space="preserve">ight </w:t>
      </w:r>
      <w:r w:rsidRPr="00845C75">
        <w:rPr>
          <w:rFonts w:ascii="Times New Roman" w:eastAsia="Times New Roman" w:hAnsi="Times New Roman" w:cs="Times New Roman"/>
          <w:i/>
        </w:rPr>
        <w:t>ij</w:t>
      </w:r>
      <w:r w:rsidRPr="00845C75">
        <w:rPr>
          <w:rFonts w:ascii="Times New Roman" w:eastAsia="Times New Roman" w:hAnsi="Times New Roman" w:cs="Times New Roman"/>
        </w:rPr>
        <w:t>.  At each step, a pair of edges is merged based on the move that results in the greatest reduction the variation in the mean squared pairwise distance within the candidate community. This process is repeated until all communities are fused to a sin</w:t>
      </w:r>
      <w:r w:rsidRPr="00845C75">
        <w:rPr>
          <w:rFonts w:ascii="Times New Roman" w:eastAsia="Times New Roman" w:hAnsi="Times New Roman" w:cs="Times New Roman"/>
        </w:rPr>
        <w:t xml:space="preserve">gle large entity. To choose the optimal partition, the modularity </w:t>
      </w:r>
      <w:r w:rsidRPr="00845C75">
        <w:rPr>
          <w:rFonts w:ascii="Times New Roman" w:eastAsia="Times New Roman" w:hAnsi="Times New Roman" w:cs="Times New Roman"/>
          <w:i/>
        </w:rPr>
        <w:t>Q</w:t>
      </w:r>
      <w:r w:rsidRPr="00845C75">
        <w:rPr>
          <w:rFonts w:ascii="Times New Roman" w:eastAsia="Times New Roman" w:hAnsi="Times New Roman" w:cs="Times New Roman"/>
        </w:rPr>
        <w:t xml:space="preserve"> of each partition </w:t>
      </w:r>
      <w:r w:rsidRPr="00845C75">
        <w:rPr>
          <w:rFonts w:ascii="Times New Roman" w:eastAsia="Times New Roman" w:hAnsi="Times New Roman" w:cs="Times New Roman"/>
          <w:i/>
        </w:rPr>
        <w:t>P</w:t>
      </w:r>
      <w:r w:rsidRPr="00845C75">
        <w:rPr>
          <w:rFonts w:ascii="Times New Roman" w:eastAsia="Times New Roman" w:hAnsi="Times New Roman" w:cs="Times New Roman"/>
        </w:rPr>
        <w:t xml:space="preserve"> is calculated as </w:t>
      </w:r>
    </w:p>
    <w:p w14:paraId="59A69D4D" w14:textId="77777777" w:rsidR="003A7E7F" w:rsidRPr="00845C75" w:rsidRDefault="00845C75">
      <w:pPr>
        <w:jc w:val="center"/>
        <w:rPr>
          <w:rFonts w:ascii="Times New Roman" w:hAnsi="Times New Roman" w:cs="Times New Roman"/>
        </w:rPr>
      </w:pPr>
      <m:oMathPara>
        <m:oMathParaPr>
          <m:jc m:val="left"/>
        </m:oMathParaPr>
        <m:oMath>
          <m:r>
            <w:rPr>
              <w:rFonts w:ascii="Cambria Math" w:eastAsia="Times New Roman" w:hAnsi="Cambria Math" w:cs="Times New Roman"/>
            </w:rPr>
            <m:t>Q</m:t>
          </m:r>
          <m:r>
            <w:rPr>
              <w:rFonts w:ascii="Cambria Math" w:eastAsia="Times New Roman" w:hAnsi="Cambria Math" w:cs="Times New Roman"/>
            </w:rPr>
            <m:t>(</m:t>
          </m:r>
          <m:r>
            <w:rPr>
              <w:rFonts w:ascii="Cambria Math" w:eastAsia="Times New Roman" w:hAnsi="Cambria Math" w:cs="Times New Roman"/>
            </w:rPr>
            <m:t>P</m:t>
          </m:r>
          <m:r>
            <w:rPr>
              <w:rFonts w:ascii="Cambria Math" w:eastAsia="Times New Roman" w:hAnsi="Cambria Math" w:cs="Times New Roman"/>
            </w:rPr>
            <m:t xml:space="preserve">)= </m:t>
          </m:r>
          <m:nary>
            <m:naryPr>
              <m:chr m:val="∑"/>
              <m:ctrlPr>
                <w:rPr>
                  <w:rFonts w:ascii="Cambria Math" w:eastAsia="Times New Roman" w:hAnsi="Cambria Math" w:cs="Times New Roman"/>
                </w:rPr>
              </m:ctrlPr>
            </m:naryPr>
            <m:sub>
              <m:r>
                <w:rPr>
                  <w:rFonts w:ascii="Cambria Math" w:eastAsia="Times New Roman" w:hAnsi="Cambria Math" w:cs="Times New Roman"/>
                </w:rPr>
                <m:t>C</m:t>
              </m:r>
              <m:r>
                <w:rPr>
                  <w:rFonts w:ascii="Cambria Math" w:eastAsia="Times New Roman" w:hAnsi="Cambria Math" w:cs="Times New Roman"/>
                </w:rPr>
                <m:t>∈</m:t>
              </m:r>
              <m:r>
                <w:rPr>
                  <w:rFonts w:ascii="Cambria Math" w:eastAsia="Times New Roman" w:hAnsi="Cambria Math" w:cs="Times New Roman"/>
                </w:rPr>
                <m:t>P</m:t>
              </m:r>
            </m:sub>
            <m:sup/>
            <m:e/>
          </m:nary>
          <m:sSub>
            <m:sSubPr>
              <m:ctrlPr>
                <w:rPr>
                  <w:rFonts w:ascii="Cambria Math" w:eastAsia="Times New Roman" w:hAnsi="Cambria Math" w:cs="Times New Roman"/>
                </w:rPr>
              </m:ctrlPr>
            </m:sSubPr>
            <m:e>
              <m:r>
                <w:rPr>
                  <w:rFonts w:ascii="Cambria Math" w:eastAsia="Times New Roman" w:hAnsi="Cambria Math" w:cs="Times New Roman"/>
                </w:rPr>
                <m:t>e</m:t>
              </m:r>
            </m:e>
            <m:sub>
              <m:r>
                <w:rPr>
                  <w:rFonts w:ascii="Cambria Math" w:eastAsia="Times New Roman" w:hAnsi="Cambria Math" w:cs="Times New Roman"/>
                </w:rPr>
                <m:t>C</m:t>
              </m:r>
            </m:sub>
          </m:sSub>
          <m:r>
            <w:rPr>
              <w:rFonts w:ascii="Cambria Math" w:eastAsia="Times New Roman" w:hAnsi="Cambria Math" w:cs="Times New Roman"/>
            </w:rPr>
            <m:t>-</m:t>
          </m:r>
          <m:sSubSup>
            <m:sSubSupPr>
              <m:ctrlPr>
                <w:rPr>
                  <w:rFonts w:ascii="Cambria Math" w:eastAsia="Times New Roman" w:hAnsi="Cambria Math" w:cs="Times New Roman"/>
                </w:rPr>
              </m:ctrlPr>
            </m:sSubSupPr>
            <m:e>
              <m:r>
                <w:rPr>
                  <w:rFonts w:ascii="Cambria Math" w:eastAsia="Times New Roman" w:hAnsi="Cambria Math" w:cs="Times New Roman"/>
                </w:rPr>
                <m:t>a</m:t>
              </m:r>
            </m:e>
            <m:sub>
              <m:r>
                <w:rPr>
                  <w:rFonts w:ascii="Cambria Math" w:eastAsia="Times New Roman" w:hAnsi="Cambria Math" w:cs="Times New Roman"/>
                </w:rPr>
                <m:t>C</m:t>
              </m:r>
            </m:sub>
            <m:sup>
              <m:r>
                <w:rPr>
                  <w:rFonts w:ascii="Cambria Math" w:eastAsia="Times New Roman" w:hAnsi="Cambria Math" w:cs="Times New Roman"/>
                </w:rPr>
                <m:t>2</m:t>
              </m:r>
            </m:sup>
          </m:sSubSup>
          <m:r>
            <w:rPr>
              <w:rFonts w:ascii="Cambria Math" w:eastAsia="Times New Roman" w:hAnsi="Cambria Math" w:cs="Times New Roman"/>
            </w:rPr>
            <m:t>,</m:t>
          </m:r>
        </m:oMath>
      </m:oMathPara>
    </w:p>
    <w:p w14:paraId="67ED6DB5" w14:textId="77777777" w:rsidR="003A7E7F" w:rsidRPr="00845C75" w:rsidRDefault="00845C75">
      <w:pPr>
        <w:rPr>
          <w:rFonts w:ascii="Times New Roman" w:hAnsi="Times New Roman" w:cs="Times New Roman"/>
        </w:rPr>
      </w:pPr>
      <w:r w:rsidRPr="00845C75">
        <w:rPr>
          <w:rFonts w:ascii="Times New Roman" w:eastAsia="Times New Roman" w:hAnsi="Times New Roman" w:cs="Times New Roman"/>
        </w:rPr>
        <w:t xml:space="preserve">where </w:t>
      </w:r>
      <w:r w:rsidRPr="00845C75">
        <w:rPr>
          <w:rFonts w:ascii="Times New Roman" w:eastAsia="Times New Roman" w:hAnsi="Times New Roman" w:cs="Times New Roman"/>
          <w:i/>
        </w:rPr>
        <w:t>e</w:t>
      </w:r>
      <w:r w:rsidRPr="00845C75">
        <w:rPr>
          <w:rFonts w:ascii="Times New Roman" w:eastAsia="Times New Roman" w:hAnsi="Times New Roman" w:cs="Times New Roman"/>
          <w:i/>
          <w:vertAlign w:val="subscript"/>
        </w:rPr>
        <w:t>c</w:t>
      </w:r>
      <w:r w:rsidRPr="00845C75">
        <w:rPr>
          <w:rFonts w:ascii="Times New Roman" w:eastAsia="Times New Roman" w:hAnsi="Times New Roman" w:cs="Times New Roman"/>
          <w:i/>
        </w:rPr>
        <w:t xml:space="preserve"> </w:t>
      </w:r>
      <w:r w:rsidRPr="00845C75">
        <w:rPr>
          <w:rFonts w:ascii="Times New Roman" w:eastAsia="Times New Roman" w:hAnsi="Times New Roman" w:cs="Times New Roman"/>
        </w:rPr>
        <w:t xml:space="preserve">represents the edges inside community </w:t>
      </w:r>
      <w:r w:rsidRPr="00845C75">
        <w:rPr>
          <w:rFonts w:ascii="Times New Roman" w:eastAsia="Times New Roman" w:hAnsi="Times New Roman" w:cs="Times New Roman"/>
          <w:i/>
        </w:rPr>
        <w:t>C</w:t>
      </w:r>
      <w:r w:rsidRPr="00845C75">
        <w:rPr>
          <w:rFonts w:ascii="Times New Roman" w:eastAsia="Times New Roman" w:hAnsi="Times New Roman" w:cs="Times New Roman"/>
        </w:rPr>
        <w:t xml:space="preserve"> and </w:t>
      </w:r>
      <w:r w:rsidRPr="00845C75">
        <w:rPr>
          <w:rFonts w:ascii="Times New Roman" w:eastAsia="Times New Roman" w:hAnsi="Times New Roman" w:cs="Times New Roman"/>
          <w:i/>
        </w:rPr>
        <w:t>a</w:t>
      </w:r>
      <w:r w:rsidRPr="00845C75">
        <w:rPr>
          <w:rFonts w:ascii="Times New Roman" w:eastAsia="Times New Roman" w:hAnsi="Times New Roman" w:cs="Times New Roman"/>
          <w:i/>
          <w:vertAlign w:val="subscript"/>
        </w:rPr>
        <w:t>c</w:t>
      </w:r>
      <w:r w:rsidRPr="00845C75">
        <w:rPr>
          <w:rFonts w:ascii="Times New Roman" w:eastAsia="Times New Roman" w:hAnsi="Times New Roman" w:cs="Times New Roman"/>
          <w:i/>
        </w:rPr>
        <w:t xml:space="preserve"> </w:t>
      </w:r>
      <w:r w:rsidRPr="00845C75">
        <w:rPr>
          <w:rFonts w:ascii="Times New Roman" w:eastAsia="Times New Roman" w:hAnsi="Times New Roman" w:cs="Times New Roman"/>
        </w:rPr>
        <w:t xml:space="preserve">is the number of edges between the community and the rest of the network {Pons:2005uh}. For each step in the dendrogram, the modularity was computed, and the partition with the largest modularity is chosen. </w:t>
      </w:r>
    </w:p>
    <w:p w14:paraId="1A96B7AF" w14:textId="77777777" w:rsidR="003A7E7F" w:rsidRPr="00845C75" w:rsidRDefault="003A7E7F">
      <w:pPr>
        <w:rPr>
          <w:rFonts w:ascii="Times New Roman" w:hAnsi="Times New Roman" w:cs="Times New Roman"/>
        </w:rPr>
      </w:pPr>
    </w:p>
    <w:p w14:paraId="231182E0" w14:textId="77777777" w:rsidR="003A7E7F" w:rsidRPr="00845C75" w:rsidRDefault="00845C75">
      <w:pPr>
        <w:rPr>
          <w:rFonts w:ascii="Times New Roman" w:hAnsi="Times New Roman" w:cs="Times New Roman"/>
        </w:rPr>
      </w:pPr>
      <w:r w:rsidRPr="00845C75">
        <w:rPr>
          <w:rFonts w:ascii="Times New Roman" w:eastAsia="Times New Roman" w:hAnsi="Times New Roman" w:cs="Times New Roman"/>
          <w:i/>
        </w:rPr>
        <w:t>Results</w:t>
      </w:r>
    </w:p>
    <w:p w14:paraId="71D69E18" w14:textId="77777777" w:rsidR="003A7E7F" w:rsidRPr="00845C75" w:rsidRDefault="00845C75">
      <w:pPr>
        <w:rPr>
          <w:rFonts w:ascii="Times New Roman" w:hAnsi="Times New Roman" w:cs="Times New Roman"/>
        </w:rPr>
      </w:pPr>
      <w:r w:rsidRPr="00845C75">
        <w:rPr>
          <w:rFonts w:ascii="Times New Roman" w:eastAsia="Times New Roman" w:hAnsi="Times New Roman" w:cs="Times New Roman"/>
          <w:b/>
        </w:rPr>
        <w:t>Realized Fisheries of the US West-coast</w:t>
      </w:r>
    </w:p>
    <w:p w14:paraId="517BECF0" w14:textId="77777777" w:rsidR="003A7E7F" w:rsidRPr="00845C75" w:rsidRDefault="00845C75">
      <w:pPr>
        <w:ind w:firstLine="720"/>
        <w:rPr>
          <w:rFonts w:ascii="Times New Roman" w:hAnsi="Times New Roman" w:cs="Times New Roman"/>
        </w:rPr>
      </w:pPr>
      <w:r w:rsidRPr="00845C75">
        <w:rPr>
          <w:rFonts w:ascii="Times New Roman" w:eastAsia="Times New Roman" w:hAnsi="Times New Roman" w:cs="Times New Roman"/>
        </w:rPr>
        <w:t>Applied to the landing ticket data, my clustering algorithm identified 109 realized fisheries (Appendix, Table 1). Realized fisheries often consisted of a single species, but could also comprise assemblages of species (Fig. S1a). Whether catch consisted o</w:t>
      </w:r>
      <w:r w:rsidRPr="00845C75">
        <w:rPr>
          <w:rFonts w:ascii="Times New Roman" w:eastAsia="Times New Roman" w:hAnsi="Times New Roman" w:cs="Times New Roman"/>
        </w:rPr>
        <w:t>f a single species or multiple species, the realized fisheries were characterized by distinct temporal and spatial structure (Fig. S2a, b). This structure showed strong agreement with the NWFSC Observer sector designations, as did comparisons of vessel siz</w:t>
      </w:r>
      <w:r w:rsidRPr="00845C75">
        <w:rPr>
          <w:rFonts w:ascii="Times New Roman" w:eastAsia="Times New Roman" w:hAnsi="Times New Roman" w:cs="Times New Roman"/>
        </w:rPr>
        <w:t>es and catch composition (single- vs. multi-species, Table 1).</w:t>
      </w:r>
    </w:p>
    <w:p w14:paraId="1A3D9486" w14:textId="77777777" w:rsidR="003A7E7F" w:rsidRPr="00845C75" w:rsidRDefault="00845C75">
      <w:pPr>
        <w:ind w:firstLine="720"/>
        <w:rPr>
          <w:rFonts w:ascii="Times New Roman" w:hAnsi="Times New Roman" w:cs="Times New Roman"/>
        </w:rPr>
      </w:pPr>
      <w:r w:rsidRPr="00845C75">
        <w:rPr>
          <w:rFonts w:ascii="Times New Roman" w:eastAsia="Times New Roman" w:hAnsi="Times New Roman" w:cs="Times New Roman"/>
        </w:rPr>
        <w:t xml:space="preserve">The realized fisheries also varied by several orders of magnitude in effort (number of trips) and revenue (Fig. S1b), with a small number of fisheries accounting for the majority of effort and </w:t>
      </w:r>
      <w:r w:rsidRPr="00845C75">
        <w:rPr>
          <w:rFonts w:ascii="Times New Roman" w:eastAsia="Times New Roman" w:hAnsi="Times New Roman" w:cs="Times New Roman"/>
        </w:rPr>
        <w:t>revenue. For example, only 10 of the 109 fisheries were responsible for 90% of ex-</w:t>
      </w:r>
      <w:r w:rsidRPr="00845C75">
        <w:rPr>
          <w:rFonts w:ascii="Times New Roman" w:eastAsia="Times New Roman" w:hAnsi="Times New Roman" w:cs="Times New Roman"/>
        </w:rPr>
        <w:lastRenderedPageBreak/>
        <w:t>vessel revenue and landings (pounds) in the time period I examined (Table 1). These fisheries include well-studied, but not quantitatively described sectors such as the dunge</w:t>
      </w:r>
      <w:r w:rsidRPr="00845C75">
        <w:rPr>
          <w:rFonts w:ascii="Times New Roman" w:eastAsia="Times New Roman" w:hAnsi="Times New Roman" w:cs="Times New Roman"/>
        </w:rPr>
        <w:t xml:space="preserve">ness crab pot  (Botsford and Wickham 1978), spiny lobster pot (Kay et al. 2012), and red urchin diving (Smith and Wilen 2003). </w:t>
      </w:r>
    </w:p>
    <w:p w14:paraId="47778A48" w14:textId="77777777" w:rsidR="003A7E7F" w:rsidRPr="00845C75" w:rsidRDefault="00845C75">
      <w:pPr>
        <w:ind w:firstLine="720"/>
        <w:rPr>
          <w:rFonts w:ascii="Times New Roman" w:hAnsi="Times New Roman" w:cs="Times New Roman"/>
        </w:rPr>
      </w:pPr>
      <w:r w:rsidRPr="00845C75">
        <w:rPr>
          <w:rFonts w:ascii="Times New Roman" w:eastAsia="Times New Roman" w:hAnsi="Times New Roman" w:cs="Times New Roman"/>
        </w:rPr>
        <w:t>In the following I refer to fisheries by their major species and gear, i.e. the Dungenness crab pot fishery is a fishery in whic</w:t>
      </w:r>
      <w:r w:rsidRPr="00845C75">
        <w:rPr>
          <w:rFonts w:ascii="Times New Roman" w:eastAsia="Times New Roman" w:hAnsi="Times New Roman" w:cs="Times New Roman"/>
        </w:rPr>
        <w:t xml:space="preserve">h catches are dominated by Dungeness crab (Metacarcinus magister) and caught with crab pots. </w:t>
      </w:r>
    </w:p>
    <w:p w14:paraId="5000CF70" w14:textId="77777777" w:rsidR="003A7E7F" w:rsidRPr="00845C75" w:rsidRDefault="003A7E7F">
      <w:pPr>
        <w:rPr>
          <w:rFonts w:ascii="Times New Roman" w:hAnsi="Times New Roman" w:cs="Times New Roman"/>
        </w:rPr>
      </w:pPr>
    </w:p>
    <w:p w14:paraId="4A22C903" w14:textId="77777777" w:rsidR="003A7E7F" w:rsidRPr="00845C75" w:rsidRDefault="00845C75">
      <w:pPr>
        <w:rPr>
          <w:rFonts w:ascii="Times New Roman" w:hAnsi="Times New Roman" w:cs="Times New Roman"/>
        </w:rPr>
      </w:pPr>
      <w:r w:rsidRPr="00845C75">
        <w:rPr>
          <w:rFonts w:ascii="Times New Roman" w:eastAsia="Times New Roman" w:hAnsi="Times New Roman" w:cs="Times New Roman"/>
          <w:b/>
        </w:rPr>
        <w:t xml:space="preserve">Participation Networks </w:t>
      </w:r>
    </w:p>
    <w:p w14:paraId="33866350" w14:textId="77777777" w:rsidR="003A7E7F" w:rsidRPr="00845C75" w:rsidRDefault="00845C75">
      <w:pPr>
        <w:ind w:firstLine="720"/>
        <w:rPr>
          <w:rFonts w:ascii="Times New Roman" w:hAnsi="Times New Roman" w:cs="Times New Roman"/>
        </w:rPr>
      </w:pPr>
      <w:r w:rsidRPr="00845C75">
        <w:rPr>
          <w:rFonts w:ascii="Times New Roman" w:eastAsia="Times New Roman" w:hAnsi="Times New Roman" w:cs="Times New Roman"/>
        </w:rPr>
        <w:t>I found differences in the number and interconnectedness of fisheries across ports (Fig. 3). At the port level participation networks had</w:t>
      </w:r>
      <w:r w:rsidRPr="00845C75">
        <w:rPr>
          <w:rFonts w:ascii="Times New Roman" w:eastAsia="Times New Roman" w:hAnsi="Times New Roman" w:cs="Times New Roman"/>
        </w:rPr>
        <w:t xml:space="preserve"> between 1 and 11 fisheries (nodes) and between 0 and 47 edges with a median of 6 and 7, respectively. Fisheries in these networks were connected to anywhere between 0 and 10 other fisheries with a median of 3 connections. Linkage density for these network</w:t>
      </w:r>
      <w:r w:rsidRPr="00845C75">
        <w:rPr>
          <w:rFonts w:ascii="Times New Roman" w:eastAsia="Times New Roman" w:hAnsi="Times New Roman" w:cs="Times New Roman"/>
        </w:rPr>
        <w:t>s varied between 0 and 4.27. This variation is exemplified by participation networks in Santa Barbara, CA, Port Orford, OR, and Crescent City, CA (Figs. 3a-c). Santa Barbara was characterized by a complex participation network, with more than double the av</w:t>
      </w:r>
      <w:r w:rsidRPr="00845C75">
        <w:rPr>
          <w:rFonts w:ascii="Times New Roman" w:eastAsia="Times New Roman" w:hAnsi="Times New Roman" w:cs="Times New Roman"/>
        </w:rPr>
        <w:t>erage link density of Port Orford (see Appendix for all port participation networks).</w:t>
      </w:r>
    </w:p>
    <w:p w14:paraId="459CCB21" w14:textId="77777777" w:rsidR="003A7E7F" w:rsidRPr="00845C75" w:rsidRDefault="00845C75">
      <w:pPr>
        <w:ind w:firstLine="720"/>
        <w:rPr>
          <w:rFonts w:ascii="Times New Roman" w:hAnsi="Times New Roman" w:cs="Times New Roman"/>
        </w:rPr>
      </w:pPr>
      <w:r w:rsidRPr="00845C75">
        <w:rPr>
          <w:rFonts w:ascii="Times New Roman" w:eastAsia="Times New Roman" w:hAnsi="Times New Roman" w:cs="Times New Roman"/>
        </w:rPr>
        <w:t>Participation networks at the state level had between 8 and 17 nodes and between 19 and 103 edges in total. The median degree of fisheries in these networks was 7, althou</w:t>
      </w:r>
      <w:r w:rsidRPr="00845C75">
        <w:rPr>
          <w:rFonts w:ascii="Times New Roman" w:eastAsia="Times New Roman" w:hAnsi="Times New Roman" w:cs="Times New Roman"/>
        </w:rPr>
        <w:t>gh they ranged between 2 and 16 connections. Similar to port level networks, I also found differences in the number and interconnectedness of fisheries amongst states. California had the highest linkage density, followed by Oregon and Washington. The diffe</w:t>
      </w:r>
      <w:r w:rsidRPr="00845C75">
        <w:rPr>
          <w:rFonts w:ascii="Times New Roman" w:eastAsia="Times New Roman" w:hAnsi="Times New Roman" w:cs="Times New Roman"/>
        </w:rPr>
        <w:t>rences in these networks, with California’s participation network having more than double the nodes (fisheries) than either Oregon or Washington, is striking. The California participation network has a median degree of 14 compared to 6 and 4.5 of Oregon an</w:t>
      </w:r>
      <w:r w:rsidRPr="00845C75">
        <w:rPr>
          <w:rFonts w:ascii="Times New Roman" w:eastAsia="Times New Roman" w:hAnsi="Times New Roman" w:cs="Times New Roman"/>
        </w:rPr>
        <w:t>d Washington, respectively. This difference in number and interconnectivity is likely due to the presence of more purse-seine, pelagic fisheries and invertebrate pot fisheries (i.e. market squid seine, herring, sardine and spiny lobster, red urchin and roc</w:t>
      </w:r>
      <w:r w:rsidRPr="00845C75">
        <w:rPr>
          <w:rFonts w:ascii="Times New Roman" w:eastAsia="Times New Roman" w:hAnsi="Times New Roman" w:cs="Times New Roman"/>
        </w:rPr>
        <w:t xml:space="preserve">k crab respectively) that are not as dominant fisheries in Oregon or Washington. </w:t>
      </w:r>
    </w:p>
    <w:p w14:paraId="2B298D60" w14:textId="77777777" w:rsidR="003A7E7F" w:rsidRPr="00845C75" w:rsidRDefault="003A7E7F">
      <w:pPr>
        <w:rPr>
          <w:rFonts w:ascii="Times New Roman" w:hAnsi="Times New Roman" w:cs="Times New Roman"/>
        </w:rPr>
      </w:pPr>
    </w:p>
    <w:p w14:paraId="7421744A" w14:textId="77777777" w:rsidR="003A7E7F" w:rsidRPr="00845C75" w:rsidRDefault="00845C75">
      <w:pPr>
        <w:rPr>
          <w:rFonts w:ascii="Times New Roman" w:hAnsi="Times New Roman" w:cs="Times New Roman"/>
        </w:rPr>
      </w:pPr>
      <w:r w:rsidRPr="00845C75">
        <w:rPr>
          <w:rFonts w:ascii="Times New Roman" w:eastAsia="Times New Roman" w:hAnsi="Times New Roman" w:cs="Times New Roman"/>
          <w:b/>
        </w:rPr>
        <w:t>Centrality</w:t>
      </w:r>
    </w:p>
    <w:p w14:paraId="4277219C" w14:textId="77777777" w:rsidR="003A7E7F" w:rsidRPr="00845C75" w:rsidRDefault="00845C75">
      <w:pPr>
        <w:ind w:firstLine="720"/>
        <w:rPr>
          <w:rFonts w:ascii="Times New Roman" w:hAnsi="Times New Roman" w:cs="Times New Roman"/>
        </w:rPr>
      </w:pPr>
      <w:r w:rsidRPr="00845C75">
        <w:rPr>
          <w:rFonts w:ascii="Times New Roman" w:eastAsia="Times New Roman" w:hAnsi="Times New Roman" w:cs="Times New Roman"/>
        </w:rPr>
        <w:t>In contrast to typical portrayals of fleets as independent units of fishing effort, virtually all fisheries were connected to at least one other fishery by vessel</w:t>
      </w:r>
      <w:r w:rsidRPr="00845C75">
        <w:rPr>
          <w:rFonts w:ascii="Times New Roman" w:eastAsia="Times New Roman" w:hAnsi="Times New Roman" w:cs="Times New Roman"/>
        </w:rPr>
        <w:t xml:space="preserve"> participation. These connections varied, but some clear patterns emerged. The Dungeness crab pot fishery was consistently central in both node strength and betweenness centrality. Large node strength suggests that the Dungeness crab pot fishery is much mo</w:t>
      </w:r>
      <w:r w:rsidRPr="00845C75">
        <w:rPr>
          <w:rFonts w:ascii="Times New Roman" w:eastAsia="Times New Roman" w:hAnsi="Times New Roman" w:cs="Times New Roman"/>
        </w:rPr>
        <w:t>re connected than the rest of the nodes in a given network, which implies that many different fishing strategies likely include Dungeness crab pots as a component. High scores of betweenness suggest that the different strategies employed by those participa</w:t>
      </w:r>
      <w:r w:rsidRPr="00845C75">
        <w:rPr>
          <w:rFonts w:ascii="Times New Roman" w:eastAsia="Times New Roman" w:hAnsi="Times New Roman" w:cs="Times New Roman"/>
        </w:rPr>
        <w:t>ting in Dungeness crab pot fishery are diverse, such that the population involved in Dungeness crab pot fishing is highly heterogeneous. Interestingly, aside from the Dungeness crab pot fishery, the betweenness centrality identifies a largely non-overlappi</w:t>
      </w:r>
      <w:r w:rsidRPr="00845C75">
        <w:rPr>
          <w:rFonts w:ascii="Times New Roman" w:eastAsia="Times New Roman" w:hAnsi="Times New Roman" w:cs="Times New Roman"/>
        </w:rPr>
        <w:t>ng set of fisheries as consistently central in networks, with many more fisheries identified as peripheral. Herring seine (NET_5) for example has relatively high median betweenness centrality but middling node strength. This suggests that while the fishery</w:t>
      </w:r>
      <w:r w:rsidRPr="00845C75">
        <w:rPr>
          <w:rFonts w:ascii="Times New Roman" w:eastAsia="Times New Roman" w:hAnsi="Times New Roman" w:cs="Times New Roman"/>
        </w:rPr>
        <w:t xml:space="preserve"> may be less commonly participated in than crab, it connects a diverse group of fisheries. </w:t>
      </w:r>
    </w:p>
    <w:p w14:paraId="6F5138B5" w14:textId="77777777" w:rsidR="003A7E7F" w:rsidRPr="00845C75" w:rsidRDefault="003A7E7F">
      <w:pPr>
        <w:rPr>
          <w:rFonts w:ascii="Times New Roman" w:hAnsi="Times New Roman" w:cs="Times New Roman"/>
        </w:rPr>
      </w:pPr>
    </w:p>
    <w:p w14:paraId="19F96C32" w14:textId="77777777" w:rsidR="003A7E7F" w:rsidRPr="00845C75" w:rsidRDefault="00845C75">
      <w:pPr>
        <w:rPr>
          <w:rFonts w:ascii="Times New Roman" w:hAnsi="Times New Roman" w:cs="Times New Roman"/>
        </w:rPr>
      </w:pPr>
      <w:r w:rsidRPr="00845C75">
        <w:rPr>
          <w:rFonts w:ascii="Times New Roman" w:eastAsia="Times New Roman" w:hAnsi="Times New Roman" w:cs="Times New Roman"/>
          <w:b/>
        </w:rPr>
        <w:t>Modularity</w:t>
      </w:r>
    </w:p>
    <w:p w14:paraId="10B87822" w14:textId="77777777" w:rsidR="003A7E7F" w:rsidRPr="00845C75" w:rsidRDefault="00845C75">
      <w:pPr>
        <w:ind w:firstLine="720"/>
        <w:rPr>
          <w:rFonts w:ascii="Times New Roman" w:hAnsi="Times New Roman" w:cs="Times New Roman"/>
        </w:rPr>
      </w:pPr>
      <w:r w:rsidRPr="00845C75">
        <w:rPr>
          <w:rFonts w:ascii="Times New Roman" w:eastAsia="Times New Roman" w:hAnsi="Times New Roman" w:cs="Times New Roman"/>
        </w:rPr>
        <w:lastRenderedPageBreak/>
        <w:t>At the port scale, I find anywhere from 2 to 7 communities in the port participation networks. The makeup of these communities, while varying in size, o</w:t>
      </w:r>
      <w:r w:rsidRPr="00845C75">
        <w:rPr>
          <w:rFonts w:ascii="Times New Roman" w:eastAsia="Times New Roman" w:hAnsi="Times New Roman" w:cs="Times New Roman"/>
        </w:rPr>
        <w:t>ften have common memberships. The most common membership is a Dungeness crab pot and Albacore tuna Troll fishery (4/10 networks) followed by DTS trawl and pink shrimp (3/10 networks). Pelagic fisheries, i.e. purse seine fisheries for market squid, sardine,</w:t>
      </w:r>
      <w:r w:rsidRPr="00845C75">
        <w:rPr>
          <w:rFonts w:ascii="Times New Roman" w:eastAsia="Times New Roman" w:hAnsi="Times New Roman" w:cs="Times New Roman"/>
        </w:rPr>
        <w:t xml:space="preserve"> herring and mackeral often were interconnected (i.e. Trinidad, CA: Fig 5) and there seems to be a possible replacement of Dungeness crab with spiny lobster pots as a central fishery in southern California ports. Another common combination was albacore and</w:t>
      </w:r>
      <w:r w:rsidRPr="00845C75">
        <w:rPr>
          <w:rFonts w:ascii="Times New Roman" w:eastAsia="Times New Roman" w:hAnsi="Times New Roman" w:cs="Times New Roman"/>
        </w:rPr>
        <w:t xml:space="preserve"> salmon troll fishing, a not unexpected combination given the similar ecology of target species (highly mobile, pelagic) and gear used for these fisheries (troll).</w:t>
      </w:r>
    </w:p>
    <w:p w14:paraId="0FE56C26" w14:textId="77777777" w:rsidR="003A7E7F" w:rsidRPr="00845C75" w:rsidRDefault="00845C75">
      <w:pPr>
        <w:ind w:firstLine="720"/>
        <w:rPr>
          <w:rFonts w:ascii="Times New Roman" w:hAnsi="Times New Roman" w:cs="Times New Roman"/>
        </w:rPr>
      </w:pPr>
      <w:r w:rsidRPr="00845C75">
        <w:rPr>
          <w:rFonts w:ascii="Times New Roman" w:eastAsia="Times New Roman" w:hAnsi="Times New Roman" w:cs="Times New Roman"/>
        </w:rPr>
        <w:t>In general communities seemed partially determined on geography and vessel size. Composition</w:t>
      </w:r>
      <w:r w:rsidRPr="00845C75">
        <w:rPr>
          <w:rFonts w:ascii="Times New Roman" w:eastAsia="Times New Roman" w:hAnsi="Times New Roman" w:cs="Times New Roman"/>
        </w:rPr>
        <w:t xml:space="preserve"> of participation networks, and these characteristic communities of fisheries, varied between southern California and further north along the coast. Southern California ports participation networks had communities dominated by market squid, no Dungeness cr</w:t>
      </w:r>
      <w:r w:rsidRPr="00845C75">
        <w:rPr>
          <w:rFonts w:ascii="Times New Roman" w:eastAsia="Times New Roman" w:hAnsi="Times New Roman" w:cs="Times New Roman"/>
        </w:rPr>
        <w:t>ab fisheries, and sometimes contained sea cucumbers, California halibut and red sea urchin diving. Northern participation networks, by contrast, were dominated by Dungeness crab pot fisheries groundfish trawl and pink shrimp trawls, and contained sablefish</w:t>
      </w:r>
      <w:r w:rsidRPr="00845C75">
        <w:rPr>
          <w:rFonts w:ascii="Times New Roman" w:eastAsia="Times New Roman" w:hAnsi="Times New Roman" w:cs="Times New Roman"/>
        </w:rPr>
        <w:t xml:space="preserve"> pots and longline fisheries not present in southern networks. </w:t>
      </w:r>
    </w:p>
    <w:p w14:paraId="6F729F54" w14:textId="77777777" w:rsidR="003A7E7F" w:rsidRPr="00845C75" w:rsidRDefault="003A7E7F">
      <w:pPr>
        <w:rPr>
          <w:rFonts w:ascii="Times New Roman" w:hAnsi="Times New Roman" w:cs="Times New Roman"/>
        </w:rPr>
      </w:pPr>
    </w:p>
    <w:p w14:paraId="1B575C31" w14:textId="77777777" w:rsidR="003A7E7F" w:rsidRPr="00845C75" w:rsidRDefault="00845C75">
      <w:pPr>
        <w:rPr>
          <w:rFonts w:ascii="Times New Roman" w:hAnsi="Times New Roman" w:cs="Times New Roman"/>
        </w:rPr>
      </w:pPr>
      <w:r w:rsidRPr="00845C75">
        <w:rPr>
          <w:rFonts w:ascii="Times New Roman" w:eastAsia="Times New Roman" w:hAnsi="Times New Roman" w:cs="Times New Roman"/>
          <w:i/>
        </w:rPr>
        <w:t>Discussion</w:t>
      </w:r>
    </w:p>
    <w:p w14:paraId="01789541" w14:textId="77777777" w:rsidR="003A7E7F" w:rsidRPr="00845C75" w:rsidRDefault="00845C75">
      <w:pPr>
        <w:ind w:firstLine="720"/>
        <w:rPr>
          <w:rFonts w:ascii="Times New Roman" w:hAnsi="Times New Roman" w:cs="Times New Roman"/>
        </w:rPr>
      </w:pPr>
      <w:r w:rsidRPr="00845C75">
        <w:rPr>
          <w:rFonts w:ascii="Times New Roman" w:eastAsia="Times New Roman" w:hAnsi="Times New Roman" w:cs="Times New Roman"/>
        </w:rPr>
        <w:t>In this chapter I have developed a novel framework for linking fisheries to fishing communities and a way to visualize and analyze this interactions. This is the first time to my knowledge that the the connections among fisheries has been systematically ex</w:t>
      </w:r>
      <w:r w:rsidRPr="00845C75">
        <w:rPr>
          <w:rFonts w:ascii="Times New Roman" w:eastAsia="Times New Roman" w:hAnsi="Times New Roman" w:cs="Times New Roman"/>
        </w:rPr>
        <w:t>amined, and the diversity and evenness of fisheries participation and been calculated across fishing communities. I find commercial fisheries on the US west coast to be highly connected (Figure 2). These interconnected fisheries contrast with common depict</w:t>
      </w:r>
      <w:r w:rsidRPr="00845C75">
        <w:rPr>
          <w:rFonts w:ascii="Times New Roman" w:eastAsia="Times New Roman" w:hAnsi="Times New Roman" w:cs="Times New Roman"/>
        </w:rPr>
        <w:t>ions of commercial fleets as groups of specialists. This disconnect underscores the need for ways to map fisheries to how people participate in them, and how, in turn, to relate participation to the scale of fishing communities.</w:t>
      </w:r>
    </w:p>
    <w:p w14:paraId="0A027CBD" w14:textId="77777777" w:rsidR="003A7E7F" w:rsidRPr="00845C75" w:rsidRDefault="00845C75">
      <w:pPr>
        <w:ind w:firstLine="720"/>
        <w:rPr>
          <w:rFonts w:ascii="Times New Roman" w:hAnsi="Times New Roman" w:cs="Times New Roman"/>
        </w:rPr>
      </w:pPr>
      <w:r w:rsidRPr="00845C75">
        <w:rPr>
          <w:rFonts w:ascii="Times New Roman" w:eastAsia="Times New Roman" w:hAnsi="Times New Roman" w:cs="Times New Roman"/>
        </w:rPr>
        <w:t>This work has also highligh</w:t>
      </w:r>
      <w:r w:rsidRPr="00845C75">
        <w:rPr>
          <w:rFonts w:ascii="Times New Roman" w:eastAsia="Times New Roman" w:hAnsi="Times New Roman" w:cs="Times New Roman"/>
        </w:rPr>
        <w:t xml:space="preserve">ted that there appears to be strong regional variation in participation structure and network, with California differing dramatically from Oregon and Washington (Figure 3). </w:t>
      </w:r>
      <w:r w:rsidRPr="00845C75">
        <w:rPr>
          <w:rFonts w:ascii="Times New Roman" w:eastAsia="Times New Roman" w:hAnsi="Times New Roman" w:cs="Times New Roman"/>
        </w:rPr>
        <w:t>This is the first time, to my knowledge,</w:t>
      </w:r>
      <w:r w:rsidRPr="00845C75">
        <w:rPr>
          <w:rFonts w:ascii="Times New Roman" w:eastAsia="Times New Roman" w:hAnsi="Times New Roman" w:cs="Times New Roman"/>
        </w:rPr>
        <w:t xml:space="preserve"> that</w:t>
      </w:r>
      <w:r w:rsidRPr="00845C75">
        <w:rPr>
          <w:rFonts w:ascii="Times New Roman" w:eastAsia="Times New Roman" w:hAnsi="Times New Roman" w:cs="Times New Roman"/>
        </w:rPr>
        <w:t xml:space="preserve"> such regional examination in fisherie</w:t>
      </w:r>
      <w:r w:rsidRPr="00845C75">
        <w:rPr>
          <w:rFonts w:ascii="Times New Roman" w:eastAsia="Times New Roman" w:hAnsi="Times New Roman" w:cs="Times New Roman"/>
        </w:rPr>
        <w:t>s participation and connectivity has been demonstrated</w:t>
      </w:r>
      <w:r w:rsidRPr="00845C75">
        <w:rPr>
          <w:rFonts w:ascii="Times New Roman" w:eastAsia="Times New Roman" w:hAnsi="Times New Roman" w:cs="Times New Roman"/>
        </w:rPr>
        <w:t>.</w:t>
      </w:r>
      <w:r w:rsidRPr="00845C75">
        <w:rPr>
          <w:rFonts w:ascii="Times New Roman" w:eastAsia="Times New Roman" w:hAnsi="Times New Roman" w:cs="Times New Roman"/>
        </w:rPr>
        <w:t xml:space="preserve"> Aside from management likely differing between states, it may also be in part due to ecology and geography. Ecologically the California Bight is a meeting of ecosystems and is extremely species rich. </w:t>
      </w:r>
      <w:r w:rsidRPr="00845C75">
        <w:rPr>
          <w:rFonts w:ascii="Times New Roman" w:eastAsia="Times New Roman" w:hAnsi="Times New Roman" w:cs="Times New Roman"/>
        </w:rPr>
        <w:t xml:space="preserve">Geographically the shelf gets narrow in CA, and so many more typically deep water species are available for harvest much closer. </w:t>
      </w:r>
    </w:p>
    <w:p w14:paraId="1C7812E4" w14:textId="77777777" w:rsidR="003A7E7F" w:rsidRPr="00845C75" w:rsidRDefault="00845C75">
      <w:pPr>
        <w:ind w:firstLine="720"/>
        <w:rPr>
          <w:rFonts w:ascii="Times New Roman" w:hAnsi="Times New Roman" w:cs="Times New Roman"/>
        </w:rPr>
      </w:pPr>
      <w:r w:rsidRPr="00845C75">
        <w:rPr>
          <w:rFonts w:ascii="Times New Roman" w:eastAsia="Times New Roman" w:hAnsi="Times New Roman" w:cs="Times New Roman"/>
        </w:rPr>
        <w:t>This work also i</w:t>
      </w:r>
      <w:r w:rsidRPr="00845C75">
        <w:rPr>
          <w:rFonts w:ascii="Times New Roman" w:eastAsia="Times New Roman" w:hAnsi="Times New Roman" w:cs="Times New Roman"/>
        </w:rPr>
        <w:t>dentif</w:t>
      </w:r>
      <w:r w:rsidRPr="00845C75">
        <w:rPr>
          <w:rFonts w:ascii="Times New Roman" w:eastAsia="Times New Roman" w:hAnsi="Times New Roman" w:cs="Times New Roman"/>
        </w:rPr>
        <w:t>ies</w:t>
      </w:r>
      <w:r w:rsidRPr="00845C75">
        <w:rPr>
          <w:rFonts w:ascii="Times New Roman" w:eastAsia="Times New Roman" w:hAnsi="Times New Roman" w:cs="Times New Roman"/>
        </w:rPr>
        <w:t xml:space="preserve"> Dungeness crab as a fishery of “management importance” (Figure 4). The </w:t>
      </w:r>
      <w:r w:rsidRPr="00845C75">
        <w:rPr>
          <w:rFonts w:ascii="Times New Roman" w:eastAsia="Times New Roman" w:hAnsi="Times New Roman" w:cs="Times New Roman"/>
        </w:rPr>
        <w:t>Dungeness</w:t>
      </w:r>
      <w:r w:rsidRPr="00845C75">
        <w:rPr>
          <w:rFonts w:ascii="Times New Roman" w:eastAsia="Times New Roman" w:hAnsi="Times New Roman" w:cs="Times New Roman"/>
        </w:rPr>
        <w:t xml:space="preserve"> crab fishery is wel</w:t>
      </w:r>
      <w:r w:rsidRPr="00845C75">
        <w:rPr>
          <w:rFonts w:ascii="Times New Roman" w:eastAsia="Times New Roman" w:hAnsi="Times New Roman" w:cs="Times New Roman"/>
        </w:rPr>
        <w:t>l know as an important fishery</w:t>
      </w:r>
      <w:r w:rsidRPr="00845C75">
        <w:rPr>
          <w:rFonts w:ascii="Times New Roman" w:eastAsia="Times New Roman" w:hAnsi="Times New Roman" w:cs="Times New Roman"/>
        </w:rPr>
        <w:t xml:space="preserve"> due to the proportion of revenue derived from those landings (35% of all revenue between 2009-2013). However this work highlights that it is also a fishery that is central in many fishing communities measured either by node s</w:t>
      </w:r>
      <w:r w:rsidRPr="00845C75">
        <w:rPr>
          <w:rFonts w:ascii="Times New Roman" w:eastAsia="Times New Roman" w:hAnsi="Times New Roman" w:cs="Times New Roman"/>
        </w:rPr>
        <w:t xml:space="preserve">trength or betweenness centrality. This position in these participation networks may be due to a combination of factors. While vessels on the US west coast are diverse {Kasperski:2013gb}, participation in commercial fisheries are likely, at least in part, </w:t>
      </w:r>
      <w:r w:rsidRPr="00845C75">
        <w:rPr>
          <w:rFonts w:ascii="Times New Roman" w:eastAsia="Times New Roman" w:hAnsi="Times New Roman" w:cs="Times New Roman"/>
        </w:rPr>
        <w:t>constrained by vessel size. Small boats (</w:t>
      </w:r>
      <w:commentRangeStart w:id="4"/>
      <w:r w:rsidRPr="00845C75">
        <w:rPr>
          <w:rFonts w:ascii="Times New Roman" w:eastAsia="Times New Roman" w:hAnsi="Times New Roman" w:cs="Times New Roman"/>
        </w:rPr>
        <w:t>&lt;30 feet</w:t>
      </w:r>
      <w:commentRangeEnd w:id="4"/>
      <w:r w:rsidRPr="00845C75">
        <w:rPr>
          <w:rFonts w:ascii="Times New Roman" w:hAnsi="Times New Roman" w:cs="Times New Roman"/>
        </w:rPr>
        <w:commentReference w:id="4"/>
      </w:r>
      <w:r w:rsidRPr="00845C75">
        <w:rPr>
          <w:rFonts w:ascii="Times New Roman" w:eastAsia="Times New Roman" w:hAnsi="Times New Roman" w:cs="Times New Roman"/>
        </w:rPr>
        <w:t xml:space="preserve"> in length) are unable to pull large bottom trawls thus effectively excluding them from fisheries that target groundfish, pink shrimp and pacific whiting (for example). Large boats, while technically able</w:t>
      </w:r>
      <w:r w:rsidRPr="00845C75">
        <w:rPr>
          <w:rFonts w:ascii="Times New Roman" w:eastAsia="Times New Roman" w:hAnsi="Times New Roman" w:cs="Times New Roman"/>
        </w:rPr>
        <w:t xml:space="preserve"> to participate in all fisheries, are unlikely to </w:t>
      </w:r>
      <w:r w:rsidRPr="00845C75">
        <w:rPr>
          <w:rFonts w:ascii="Times New Roman" w:eastAsia="Times New Roman" w:hAnsi="Times New Roman" w:cs="Times New Roman"/>
        </w:rPr>
        <w:lastRenderedPageBreak/>
        <w:t>fish in low-volume fisheries. This is likely because fuel costs make these small volume fisheries unprofitable. As a result, there are distinct combinations of “big-boat” and “small-boat” fisheries. Dungene</w:t>
      </w:r>
      <w:r w:rsidRPr="00845C75">
        <w:rPr>
          <w:rFonts w:ascii="Times New Roman" w:eastAsia="Times New Roman" w:hAnsi="Times New Roman" w:cs="Times New Roman"/>
        </w:rPr>
        <w:t>ss crab however, is a unique fishery that draws both size classes of vessels. Large boats, while having higher fuel costs, have more deck space, which is a limiting factor for the number of pots able to be deposited or picked up per trip. Because the large</w:t>
      </w:r>
      <w:r w:rsidRPr="00845C75">
        <w:rPr>
          <w:rFonts w:ascii="Times New Roman" w:eastAsia="Times New Roman" w:hAnsi="Times New Roman" w:cs="Times New Roman"/>
        </w:rPr>
        <w:t xml:space="preserve">st catches occur at the opening of the season, large boats have an advantage by being able to place and pick up larger number of pots earlier in the season. However smaller boats, despite smaller deck space, have lower fuel costs per trip, and may be able </w:t>
      </w:r>
      <w:r w:rsidRPr="00845C75">
        <w:rPr>
          <w:rFonts w:ascii="Times New Roman" w:eastAsia="Times New Roman" w:hAnsi="Times New Roman" w:cs="Times New Roman"/>
        </w:rPr>
        <w:t>to persist longer in the fishery when catches drop in volume. This especially true when the price begins to rise late in the season as supply declines, making it more profitable for small boats to continue fishing into the summer. Thus this fishery hosts t</w:t>
      </w:r>
      <w:r w:rsidRPr="00845C75">
        <w:rPr>
          <w:rFonts w:ascii="Times New Roman" w:eastAsia="Times New Roman" w:hAnsi="Times New Roman" w:cs="Times New Roman"/>
        </w:rPr>
        <w:t>wo distinct strategies depending on vessel size. The Dungeness crab pot fishery’s central position in these participation networks suggests that many people depend on it as a part of their livelihood strategy</w:t>
      </w:r>
      <w:r w:rsidRPr="00845C75">
        <w:rPr>
          <w:rFonts w:ascii="Times New Roman" w:eastAsia="Times New Roman" w:hAnsi="Times New Roman" w:cs="Times New Roman"/>
        </w:rPr>
        <w:t>. However the regional variability in the fisher</w:t>
      </w:r>
      <w:r w:rsidRPr="00845C75">
        <w:rPr>
          <w:rFonts w:ascii="Times New Roman" w:eastAsia="Times New Roman" w:hAnsi="Times New Roman" w:cs="Times New Roman"/>
        </w:rPr>
        <w:t xml:space="preserve">ies participation networks is worth considering, since few southern port participation networks contain </w:t>
      </w:r>
      <w:r w:rsidRPr="00845C75">
        <w:rPr>
          <w:rFonts w:ascii="Times New Roman" w:eastAsia="Times New Roman" w:hAnsi="Times New Roman" w:cs="Times New Roman"/>
        </w:rPr>
        <w:t>Dungeness</w:t>
      </w:r>
      <w:r w:rsidRPr="00845C75">
        <w:rPr>
          <w:rFonts w:ascii="Times New Roman" w:eastAsia="Times New Roman" w:hAnsi="Times New Roman" w:cs="Times New Roman"/>
        </w:rPr>
        <w:t xml:space="preserve"> crab, instead being replaced by spiny lobster pot fishing. </w:t>
      </w:r>
    </w:p>
    <w:p w14:paraId="45796498" w14:textId="77777777" w:rsidR="003A7E7F" w:rsidRPr="00845C75" w:rsidRDefault="00845C75">
      <w:pPr>
        <w:ind w:firstLine="720"/>
        <w:rPr>
          <w:rFonts w:ascii="Times New Roman" w:hAnsi="Times New Roman" w:cs="Times New Roman"/>
        </w:rPr>
      </w:pPr>
      <w:r w:rsidRPr="00845C75">
        <w:rPr>
          <w:rFonts w:ascii="Times New Roman" w:eastAsia="Times New Roman" w:hAnsi="Times New Roman" w:cs="Times New Roman"/>
        </w:rPr>
        <w:t>Using these participation networks I was also able to i</w:t>
      </w:r>
      <w:r w:rsidRPr="00845C75">
        <w:rPr>
          <w:rFonts w:ascii="Times New Roman" w:eastAsia="Times New Roman" w:hAnsi="Times New Roman" w:cs="Times New Roman"/>
        </w:rPr>
        <w:t>dentify characteristic comb</w:t>
      </w:r>
      <w:r w:rsidRPr="00845C75">
        <w:rPr>
          <w:rFonts w:ascii="Times New Roman" w:eastAsia="Times New Roman" w:hAnsi="Times New Roman" w:cs="Times New Roman"/>
        </w:rPr>
        <w:t>inations of fisheries, which help</w:t>
      </w:r>
      <w:r w:rsidRPr="00845C75">
        <w:rPr>
          <w:rFonts w:ascii="Times New Roman" w:eastAsia="Times New Roman" w:hAnsi="Times New Roman" w:cs="Times New Roman"/>
        </w:rPr>
        <w:t>s to</w:t>
      </w:r>
      <w:r w:rsidRPr="00845C75">
        <w:rPr>
          <w:rFonts w:ascii="Times New Roman" w:eastAsia="Times New Roman" w:hAnsi="Times New Roman" w:cs="Times New Roman"/>
        </w:rPr>
        <w:t xml:space="preserve"> move towards operationalizing the goal of making management match the scale of the system in which it’s embedded</w:t>
      </w:r>
      <w:r w:rsidRPr="00845C75">
        <w:rPr>
          <w:rFonts w:ascii="Times New Roman" w:eastAsia="Times New Roman" w:hAnsi="Times New Roman" w:cs="Times New Roman"/>
        </w:rPr>
        <w:t xml:space="preserve"> (</w:t>
      </w:r>
      <w:r w:rsidRPr="00845C75">
        <w:rPr>
          <w:rFonts w:ascii="Times New Roman" w:eastAsia="Times New Roman" w:hAnsi="Times New Roman" w:cs="Times New Roman"/>
        </w:rPr>
        <w:t>Figure 5</w:t>
      </w:r>
      <w:r w:rsidRPr="00845C75">
        <w:rPr>
          <w:rFonts w:ascii="Times New Roman" w:eastAsia="Times New Roman" w:hAnsi="Times New Roman" w:cs="Times New Roman"/>
        </w:rPr>
        <w:t>).</w:t>
      </w:r>
      <w:r w:rsidRPr="00845C75">
        <w:rPr>
          <w:rFonts w:ascii="Times New Roman" w:eastAsia="Times New Roman" w:hAnsi="Times New Roman" w:cs="Times New Roman"/>
        </w:rPr>
        <w:t xml:space="preserve"> There are common combinations of fisheries that appear among these participation networks: pe</w:t>
      </w:r>
      <w:r w:rsidRPr="00845C75">
        <w:rPr>
          <w:rFonts w:ascii="Times New Roman" w:eastAsia="Times New Roman" w:hAnsi="Times New Roman" w:cs="Times New Roman"/>
        </w:rPr>
        <w:t xml:space="preserve">lagic purse seining dominated by market squid purse seine, combining pink shrimp and DTS trawl, albacore and chinook trolling. In the northern part of the coast, </w:t>
      </w:r>
      <w:r w:rsidRPr="00845C75">
        <w:rPr>
          <w:rFonts w:ascii="Times New Roman" w:eastAsia="Times New Roman" w:hAnsi="Times New Roman" w:cs="Times New Roman"/>
        </w:rPr>
        <w:t>Dungeness</w:t>
      </w:r>
      <w:r w:rsidRPr="00845C75">
        <w:rPr>
          <w:rFonts w:ascii="Times New Roman" w:eastAsia="Times New Roman" w:hAnsi="Times New Roman" w:cs="Times New Roman"/>
        </w:rPr>
        <w:t xml:space="preserve"> crab and everything, in the south, spiny lobster and everything. These linkages emph</w:t>
      </w:r>
      <w:r w:rsidRPr="00845C75">
        <w:rPr>
          <w:rFonts w:ascii="Times New Roman" w:eastAsia="Times New Roman" w:hAnsi="Times New Roman" w:cs="Times New Roman"/>
        </w:rPr>
        <w:t>asize the importance of taking a systems perspective in these complex and highly interconnected systems. Further these participation networks contribute novel observations that are unavailable from a sole</w:t>
      </w:r>
      <w:r w:rsidRPr="00845C75">
        <w:rPr>
          <w:rFonts w:ascii="Times New Roman" w:eastAsia="Times New Roman" w:hAnsi="Times New Roman" w:cs="Times New Roman"/>
        </w:rPr>
        <w:t xml:space="preserve">ly ecological perspective. Many of </w:t>
      </w:r>
      <w:r w:rsidRPr="00845C75">
        <w:rPr>
          <w:rFonts w:ascii="Times New Roman" w:eastAsia="Times New Roman" w:hAnsi="Times New Roman" w:cs="Times New Roman"/>
        </w:rPr>
        <w:t>the</w:t>
      </w:r>
      <w:r w:rsidRPr="00845C75">
        <w:rPr>
          <w:rFonts w:ascii="Times New Roman" w:eastAsia="Times New Roman" w:hAnsi="Times New Roman" w:cs="Times New Roman"/>
        </w:rPr>
        <w:t xml:space="preserve">  fisheries th</w:t>
      </w:r>
      <w:r w:rsidRPr="00845C75">
        <w:rPr>
          <w:rFonts w:ascii="Times New Roman" w:eastAsia="Times New Roman" w:hAnsi="Times New Roman" w:cs="Times New Roman"/>
        </w:rPr>
        <w:t>at are tightly connected by participation target species that are distantly interacting in food webs</w:t>
      </w:r>
      <w:r w:rsidRPr="00845C75">
        <w:rPr>
          <w:rFonts w:ascii="Times New Roman" w:eastAsia="Times New Roman" w:hAnsi="Times New Roman" w:cs="Times New Roman"/>
        </w:rPr>
        <w:t xml:space="preserve">. The linkage between albacore tuna </w:t>
      </w:r>
      <w:r w:rsidRPr="00845C75">
        <w:rPr>
          <w:rFonts w:ascii="Times New Roman" w:eastAsia="Times New Roman" w:hAnsi="Times New Roman" w:cs="Times New Roman"/>
        </w:rPr>
        <w:t>a</w:t>
      </w:r>
      <w:r w:rsidRPr="00845C75">
        <w:rPr>
          <w:rFonts w:ascii="Times New Roman" w:eastAsia="Times New Roman" w:hAnsi="Times New Roman" w:cs="Times New Roman"/>
        </w:rPr>
        <w:t>nd Du</w:t>
      </w:r>
      <w:r w:rsidRPr="00845C75">
        <w:rPr>
          <w:rFonts w:ascii="Times New Roman" w:eastAsia="Times New Roman" w:hAnsi="Times New Roman" w:cs="Times New Roman"/>
        </w:rPr>
        <w:t xml:space="preserve">ngeness </w:t>
      </w:r>
      <w:r w:rsidRPr="00845C75">
        <w:rPr>
          <w:rFonts w:ascii="Times New Roman" w:eastAsia="Times New Roman" w:hAnsi="Times New Roman" w:cs="Times New Roman"/>
        </w:rPr>
        <w:t xml:space="preserve">crab, for example, are two single species fisheries that are ecologically disparate (pelagic and benthic) </w:t>
      </w:r>
      <w:r w:rsidRPr="00845C75">
        <w:rPr>
          <w:rFonts w:ascii="Times New Roman" w:eastAsia="Times New Roman" w:hAnsi="Times New Roman" w:cs="Times New Roman"/>
        </w:rPr>
        <w:t>and managed under two different systems (</w:t>
      </w:r>
      <w:r w:rsidRPr="00845C75">
        <w:rPr>
          <w:rFonts w:ascii="Times New Roman" w:eastAsia="Times New Roman" w:hAnsi="Times New Roman" w:cs="Times New Roman"/>
        </w:rPr>
        <w:t>Dungeness crab is managed by states while Albacore is managed federally</w:t>
      </w:r>
      <w:r w:rsidRPr="00845C75">
        <w:rPr>
          <w:rFonts w:ascii="Times New Roman" w:eastAsia="Times New Roman" w:hAnsi="Times New Roman" w:cs="Times New Roman"/>
        </w:rPr>
        <w:t xml:space="preserve"> as a highly migratory species), yet are frequently found together in these participation networks</w:t>
      </w:r>
      <w:r w:rsidRPr="00845C75">
        <w:rPr>
          <w:rFonts w:ascii="Times New Roman" w:eastAsia="Times New Roman" w:hAnsi="Times New Roman" w:cs="Times New Roman"/>
        </w:rPr>
        <w:t xml:space="preserve"> (</w:t>
      </w:r>
      <w:r w:rsidRPr="00845C75">
        <w:rPr>
          <w:rFonts w:ascii="Times New Roman" w:eastAsia="Times New Roman" w:hAnsi="Times New Roman" w:cs="Times New Roman"/>
        </w:rPr>
        <w:t>Fig</w:t>
      </w:r>
      <w:r w:rsidRPr="00845C75">
        <w:rPr>
          <w:rFonts w:ascii="Times New Roman" w:eastAsia="Times New Roman" w:hAnsi="Times New Roman" w:cs="Times New Roman"/>
        </w:rPr>
        <w:t xml:space="preserve">ure 5). Understanding how management may </w:t>
      </w:r>
      <w:r w:rsidRPr="00845C75">
        <w:rPr>
          <w:rFonts w:ascii="Times New Roman" w:eastAsia="Times New Roman" w:hAnsi="Times New Roman" w:cs="Times New Roman"/>
        </w:rPr>
        <w:t>cascade from one fishery to another, especially after the Dungeness crab pot fishery closure in 2015 is a natural next step of this work.</w:t>
      </w:r>
    </w:p>
    <w:p w14:paraId="5D150068" w14:textId="77777777" w:rsidR="003A7E7F" w:rsidRPr="00845C75" w:rsidRDefault="00845C75">
      <w:pPr>
        <w:ind w:firstLine="720"/>
        <w:rPr>
          <w:rFonts w:ascii="Times New Roman" w:hAnsi="Times New Roman" w:cs="Times New Roman"/>
        </w:rPr>
      </w:pPr>
      <w:r w:rsidRPr="00845C75">
        <w:rPr>
          <w:rFonts w:ascii="Times New Roman" w:eastAsia="Times New Roman" w:hAnsi="Times New Roman" w:cs="Times New Roman"/>
        </w:rPr>
        <w:t xml:space="preserve"> Other extensions include examination of second order properties of the participation networks. In particular, not onl</w:t>
      </w:r>
      <w:r w:rsidRPr="00845C75">
        <w:rPr>
          <w:rFonts w:ascii="Times New Roman" w:eastAsia="Times New Roman" w:hAnsi="Times New Roman" w:cs="Times New Roman"/>
        </w:rPr>
        <w:t>y are the links between realized fisheries heterogeneous, they are changing over time as fishers/vessels re-tool and learn new skills. Thus another key property may be the transitivity of the participation networks. Transitivity describes multi-step connec</w:t>
      </w:r>
      <w:r w:rsidRPr="00845C75">
        <w:rPr>
          <w:rFonts w:ascii="Times New Roman" w:eastAsia="Times New Roman" w:hAnsi="Times New Roman" w:cs="Times New Roman"/>
        </w:rPr>
        <w:t>tions, and these are particularly important when considering how information may flow through these networks. Betweenness centrality is not unrelated to transitivity, but additional work on how information flow may be related to these network properties mi</w:t>
      </w:r>
      <w:r w:rsidRPr="00845C75">
        <w:rPr>
          <w:rFonts w:ascii="Times New Roman" w:eastAsia="Times New Roman" w:hAnsi="Times New Roman" w:cs="Times New Roman"/>
        </w:rPr>
        <w:t xml:space="preserve">ght provide management with a useful heuristic for determining a fishing community’s adaptive capacity. </w:t>
      </w:r>
    </w:p>
    <w:p w14:paraId="09BD8E92" w14:textId="77777777" w:rsidR="003A7E7F" w:rsidRPr="00845C75" w:rsidRDefault="00845C75">
      <w:pPr>
        <w:ind w:firstLine="720"/>
        <w:rPr>
          <w:rFonts w:ascii="Times New Roman" w:hAnsi="Times New Roman" w:cs="Times New Roman"/>
        </w:rPr>
      </w:pPr>
      <w:r w:rsidRPr="00845C75">
        <w:rPr>
          <w:rFonts w:ascii="Times New Roman" w:eastAsia="Times New Roman" w:hAnsi="Times New Roman" w:cs="Times New Roman"/>
        </w:rPr>
        <w:t xml:space="preserve">This is the first time to my knowledge that the diversity and evenness of fisheries participation and interconnectivity has been examined across ports </w:t>
      </w:r>
      <w:r w:rsidRPr="00845C75">
        <w:rPr>
          <w:rFonts w:ascii="Times New Roman" w:eastAsia="Times New Roman" w:hAnsi="Times New Roman" w:cs="Times New Roman"/>
        </w:rPr>
        <w:t>or states. This work has highlighted, in particular, that fisheries are not comprised of specialist fleets, and there appears to be strong regional variation in participation structure and network, with California differing dramatically from Oregon and Was</w:t>
      </w:r>
      <w:r w:rsidRPr="00845C75">
        <w:rPr>
          <w:rFonts w:ascii="Times New Roman" w:eastAsia="Times New Roman" w:hAnsi="Times New Roman" w:cs="Times New Roman"/>
        </w:rPr>
        <w:t xml:space="preserve">hington. This analysis has also highlighted the centrality of the Dungeness crab pot fishery across scales and along the coast and is the first to formally describe common participation strategies in the US west coast commercial fisheries. </w:t>
      </w:r>
    </w:p>
    <w:p w14:paraId="48132306" w14:textId="77777777" w:rsidR="003A7E7F" w:rsidRPr="00845C75" w:rsidRDefault="003A7E7F">
      <w:pPr>
        <w:rPr>
          <w:rFonts w:ascii="Times New Roman" w:hAnsi="Times New Roman" w:cs="Times New Roman"/>
        </w:rPr>
      </w:pPr>
    </w:p>
    <w:p w14:paraId="2133688F" w14:textId="77777777" w:rsidR="003A7E7F" w:rsidRPr="00845C75" w:rsidRDefault="00845C75">
      <w:pPr>
        <w:rPr>
          <w:rFonts w:ascii="Times New Roman" w:hAnsi="Times New Roman" w:cs="Times New Roman"/>
        </w:rPr>
      </w:pPr>
      <w:r w:rsidRPr="00845C75">
        <w:rPr>
          <w:rFonts w:ascii="Times New Roman" w:eastAsia="Times New Roman" w:hAnsi="Times New Roman" w:cs="Times New Roman"/>
          <w:i/>
        </w:rPr>
        <w:t>Tables</w:t>
      </w:r>
    </w:p>
    <w:p w14:paraId="4C3F0573" w14:textId="77777777" w:rsidR="003A7E7F" w:rsidRPr="00845C75" w:rsidRDefault="00845C75">
      <w:pPr>
        <w:rPr>
          <w:rFonts w:ascii="Times New Roman" w:hAnsi="Times New Roman" w:cs="Times New Roman"/>
        </w:rPr>
      </w:pPr>
      <w:r w:rsidRPr="00845C75">
        <w:rPr>
          <w:rFonts w:ascii="Times New Roman" w:eastAsia="Times New Roman" w:hAnsi="Times New Roman" w:cs="Times New Roman"/>
          <w:b/>
        </w:rPr>
        <w:t>Table 1.</w:t>
      </w:r>
      <w:r w:rsidRPr="00845C75">
        <w:rPr>
          <w:rFonts w:ascii="Times New Roman" w:eastAsia="Times New Roman" w:hAnsi="Times New Roman" w:cs="Times New Roman"/>
        </w:rPr>
        <w:t xml:space="preserve"> I summarize fleet characteristics for three realized fisheries and compare to the corresponding NWFSC Observer sector description. Parenthetical values represent the percentage of trips which fell within expected ranges. The following fisheries re</w:t>
      </w:r>
      <w:r w:rsidRPr="00845C75">
        <w:rPr>
          <w:rFonts w:ascii="Times New Roman" w:eastAsia="Times New Roman" w:hAnsi="Times New Roman" w:cs="Times New Roman"/>
        </w:rPr>
        <w:t>present (with pink shrimp and limited entry groundfish) the top ten realized fisheries by revenue. Fleet characteristics for which no corresponding NWSFC observer sector is present are presented as 95 percentiles for length, latitude and seasonality.</w:t>
      </w:r>
    </w:p>
    <w:tbl>
      <w:tblPr>
        <w:tblStyle w:val="a0"/>
        <w:tblW w:w="91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60"/>
        <w:gridCol w:w="1590"/>
        <w:gridCol w:w="1935"/>
        <w:gridCol w:w="1785"/>
        <w:gridCol w:w="1695"/>
      </w:tblGrid>
      <w:tr w:rsidR="003A7E7F" w:rsidRPr="00845C75" w14:paraId="28CB23C4" w14:textId="77777777">
        <w:tc>
          <w:tcPr>
            <w:tcW w:w="2160" w:type="dxa"/>
            <w:tcBorders>
              <w:top w:val="single" w:sz="18" w:space="0" w:color="000000"/>
              <w:bottom w:val="single" w:sz="18" w:space="0" w:color="000000"/>
            </w:tcBorders>
            <w:tcMar>
              <w:top w:w="100" w:type="dxa"/>
              <w:left w:w="100" w:type="dxa"/>
              <w:bottom w:w="100" w:type="dxa"/>
              <w:right w:w="100" w:type="dxa"/>
            </w:tcMar>
          </w:tcPr>
          <w:p w14:paraId="28C0DBE7" w14:textId="77777777" w:rsidR="003A7E7F" w:rsidRPr="00845C75" w:rsidRDefault="00845C75">
            <w:pPr>
              <w:jc w:val="center"/>
              <w:rPr>
                <w:rFonts w:ascii="Times New Roman" w:hAnsi="Times New Roman" w:cs="Times New Roman"/>
              </w:rPr>
            </w:pPr>
            <w:r w:rsidRPr="00845C75">
              <w:rPr>
                <w:rFonts w:ascii="Times New Roman" w:eastAsia="Times New Roman" w:hAnsi="Times New Roman" w:cs="Times New Roman"/>
              </w:rPr>
              <w:t>Fishe</w:t>
            </w:r>
            <w:r w:rsidRPr="00845C75">
              <w:rPr>
                <w:rFonts w:ascii="Times New Roman" w:eastAsia="Times New Roman" w:hAnsi="Times New Roman" w:cs="Times New Roman"/>
              </w:rPr>
              <w:t>ry</w:t>
            </w:r>
          </w:p>
          <w:p w14:paraId="09C0FF91" w14:textId="77777777" w:rsidR="003A7E7F" w:rsidRPr="00845C75" w:rsidRDefault="00845C75">
            <w:pPr>
              <w:jc w:val="center"/>
              <w:rPr>
                <w:rFonts w:ascii="Times New Roman" w:hAnsi="Times New Roman" w:cs="Times New Roman"/>
              </w:rPr>
            </w:pPr>
            <w:r w:rsidRPr="00845C75">
              <w:rPr>
                <w:rFonts w:ascii="Times New Roman" w:eastAsia="Times New Roman" w:hAnsi="Times New Roman" w:cs="Times New Roman"/>
              </w:rPr>
              <w:t>Sector name if applicable</w:t>
            </w:r>
          </w:p>
        </w:tc>
        <w:tc>
          <w:tcPr>
            <w:tcW w:w="1590" w:type="dxa"/>
            <w:tcBorders>
              <w:top w:val="single" w:sz="18" w:space="0" w:color="000000"/>
              <w:bottom w:val="single" w:sz="18" w:space="0" w:color="000000"/>
            </w:tcBorders>
            <w:tcMar>
              <w:top w:w="100" w:type="dxa"/>
              <w:left w:w="100" w:type="dxa"/>
              <w:bottom w:w="100" w:type="dxa"/>
              <w:right w:w="100" w:type="dxa"/>
            </w:tcMar>
          </w:tcPr>
          <w:p w14:paraId="4C191E90" w14:textId="77777777" w:rsidR="003A7E7F" w:rsidRPr="00845C75" w:rsidRDefault="00845C75">
            <w:pPr>
              <w:jc w:val="center"/>
              <w:rPr>
                <w:rFonts w:ascii="Times New Roman" w:hAnsi="Times New Roman" w:cs="Times New Roman"/>
              </w:rPr>
            </w:pPr>
            <w:r w:rsidRPr="00845C75">
              <w:rPr>
                <w:rFonts w:ascii="Times New Roman" w:eastAsia="Times New Roman" w:hAnsi="Times New Roman" w:cs="Times New Roman"/>
              </w:rPr>
              <w:t>Latitude</w:t>
            </w:r>
          </w:p>
          <w:p w14:paraId="7AB65FB0" w14:textId="77777777" w:rsidR="003A7E7F" w:rsidRPr="00845C75" w:rsidRDefault="00845C75">
            <w:pPr>
              <w:jc w:val="center"/>
              <w:rPr>
                <w:rFonts w:ascii="Times New Roman" w:hAnsi="Times New Roman" w:cs="Times New Roman"/>
              </w:rPr>
            </w:pPr>
            <w:r w:rsidRPr="00845C75">
              <w:rPr>
                <w:rFonts w:ascii="Times New Roman" w:eastAsia="Times New Roman" w:hAnsi="Times New Roman" w:cs="Times New Roman"/>
              </w:rPr>
              <w:t>decimal degrees</w:t>
            </w:r>
          </w:p>
        </w:tc>
        <w:tc>
          <w:tcPr>
            <w:tcW w:w="1935" w:type="dxa"/>
            <w:tcBorders>
              <w:top w:val="single" w:sz="18" w:space="0" w:color="000000"/>
              <w:bottom w:val="single" w:sz="18" w:space="0" w:color="000000"/>
            </w:tcBorders>
            <w:tcMar>
              <w:top w:w="100" w:type="dxa"/>
              <w:left w:w="100" w:type="dxa"/>
              <w:bottom w:w="100" w:type="dxa"/>
              <w:right w:w="100" w:type="dxa"/>
            </w:tcMar>
          </w:tcPr>
          <w:p w14:paraId="4181D9ED" w14:textId="77777777" w:rsidR="003A7E7F" w:rsidRPr="00845C75" w:rsidRDefault="00845C75">
            <w:pPr>
              <w:jc w:val="center"/>
              <w:rPr>
                <w:rFonts w:ascii="Times New Roman" w:hAnsi="Times New Roman" w:cs="Times New Roman"/>
              </w:rPr>
            </w:pPr>
            <w:r w:rsidRPr="00845C75">
              <w:rPr>
                <w:rFonts w:ascii="Times New Roman" w:eastAsia="Times New Roman" w:hAnsi="Times New Roman" w:cs="Times New Roman"/>
              </w:rPr>
              <w:t>Catch composition</w:t>
            </w:r>
          </w:p>
          <w:p w14:paraId="2D921DA9" w14:textId="77777777" w:rsidR="003A7E7F" w:rsidRPr="00845C75" w:rsidRDefault="00845C75">
            <w:pPr>
              <w:jc w:val="center"/>
              <w:rPr>
                <w:rFonts w:ascii="Times New Roman" w:hAnsi="Times New Roman" w:cs="Times New Roman"/>
              </w:rPr>
            </w:pPr>
            <w:r w:rsidRPr="00845C75">
              <w:rPr>
                <w:rFonts w:ascii="Times New Roman" w:eastAsia="Times New Roman" w:hAnsi="Times New Roman" w:cs="Times New Roman"/>
              </w:rPr>
              <w:t>% trips multispecies</w:t>
            </w:r>
          </w:p>
        </w:tc>
        <w:tc>
          <w:tcPr>
            <w:tcW w:w="1785" w:type="dxa"/>
            <w:tcBorders>
              <w:top w:val="single" w:sz="18" w:space="0" w:color="000000"/>
              <w:bottom w:val="single" w:sz="18" w:space="0" w:color="000000"/>
            </w:tcBorders>
            <w:tcMar>
              <w:top w:w="100" w:type="dxa"/>
              <w:left w:w="100" w:type="dxa"/>
              <w:bottom w:w="100" w:type="dxa"/>
              <w:right w:w="100" w:type="dxa"/>
            </w:tcMar>
          </w:tcPr>
          <w:p w14:paraId="59889796" w14:textId="77777777" w:rsidR="003A7E7F" w:rsidRPr="00845C75" w:rsidRDefault="00845C75">
            <w:pPr>
              <w:jc w:val="center"/>
              <w:rPr>
                <w:rFonts w:ascii="Times New Roman" w:hAnsi="Times New Roman" w:cs="Times New Roman"/>
              </w:rPr>
            </w:pPr>
            <w:r w:rsidRPr="00845C75">
              <w:rPr>
                <w:rFonts w:ascii="Times New Roman" w:eastAsia="Times New Roman" w:hAnsi="Times New Roman" w:cs="Times New Roman"/>
              </w:rPr>
              <w:t>Seasonality</w:t>
            </w:r>
          </w:p>
          <w:p w14:paraId="682C425C" w14:textId="77777777" w:rsidR="003A7E7F" w:rsidRPr="00845C75" w:rsidRDefault="00845C75">
            <w:pPr>
              <w:jc w:val="center"/>
              <w:rPr>
                <w:rFonts w:ascii="Times New Roman" w:hAnsi="Times New Roman" w:cs="Times New Roman"/>
              </w:rPr>
            </w:pPr>
            <w:r w:rsidRPr="00845C75">
              <w:rPr>
                <w:rFonts w:ascii="Times New Roman" w:eastAsia="Times New Roman" w:hAnsi="Times New Roman" w:cs="Times New Roman"/>
              </w:rPr>
              <w:t>fishing season</w:t>
            </w:r>
          </w:p>
        </w:tc>
        <w:tc>
          <w:tcPr>
            <w:tcW w:w="1695" w:type="dxa"/>
            <w:tcBorders>
              <w:top w:val="single" w:sz="18" w:space="0" w:color="000000"/>
              <w:bottom w:val="single" w:sz="18" w:space="0" w:color="000000"/>
            </w:tcBorders>
            <w:tcMar>
              <w:top w:w="100" w:type="dxa"/>
              <w:left w:w="100" w:type="dxa"/>
              <w:bottom w:w="100" w:type="dxa"/>
              <w:right w:w="100" w:type="dxa"/>
            </w:tcMar>
          </w:tcPr>
          <w:p w14:paraId="04FAC0B5" w14:textId="77777777" w:rsidR="003A7E7F" w:rsidRPr="00845C75" w:rsidRDefault="00845C75">
            <w:pPr>
              <w:jc w:val="center"/>
              <w:rPr>
                <w:rFonts w:ascii="Times New Roman" w:hAnsi="Times New Roman" w:cs="Times New Roman"/>
              </w:rPr>
            </w:pPr>
            <w:r w:rsidRPr="00845C75">
              <w:rPr>
                <w:rFonts w:ascii="Times New Roman" w:eastAsia="Times New Roman" w:hAnsi="Times New Roman" w:cs="Times New Roman"/>
              </w:rPr>
              <w:t>Vessel Length</w:t>
            </w:r>
          </w:p>
          <w:p w14:paraId="22BF87D8" w14:textId="77777777" w:rsidR="003A7E7F" w:rsidRPr="00845C75" w:rsidRDefault="00845C75">
            <w:pPr>
              <w:jc w:val="center"/>
              <w:rPr>
                <w:rFonts w:ascii="Times New Roman" w:hAnsi="Times New Roman" w:cs="Times New Roman"/>
              </w:rPr>
            </w:pPr>
            <w:r w:rsidRPr="00845C75">
              <w:rPr>
                <w:rFonts w:ascii="Times New Roman" w:eastAsia="Times New Roman" w:hAnsi="Times New Roman" w:cs="Times New Roman"/>
              </w:rPr>
              <w:t>± 1 ft</w:t>
            </w:r>
          </w:p>
        </w:tc>
      </w:tr>
      <w:tr w:rsidR="003A7E7F" w:rsidRPr="00845C75" w14:paraId="4782D61A" w14:textId="77777777">
        <w:tc>
          <w:tcPr>
            <w:tcW w:w="2160" w:type="dxa"/>
            <w:tcMar>
              <w:top w:w="100" w:type="dxa"/>
              <w:left w:w="100" w:type="dxa"/>
              <w:bottom w:w="100" w:type="dxa"/>
              <w:right w:w="100" w:type="dxa"/>
            </w:tcMar>
          </w:tcPr>
          <w:p w14:paraId="1427D5D2" w14:textId="77777777" w:rsidR="003A7E7F" w:rsidRPr="00845C75" w:rsidRDefault="00845C75">
            <w:pPr>
              <w:jc w:val="center"/>
              <w:rPr>
                <w:rFonts w:ascii="Times New Roman" w:hAnsi="Times New Roman" w:cs="Times New Roman"/>
              </w:rPr>
            </w:pPr>
            <w:r w:rsidRPr="00845C75">
              <w:rPr>
                <w:rFonts w:ascii="Times New Roman" w:eastAsia="Times New Roman" w:hAnsi="Times New Roman" w:cs="Times New Roman"/>
              </w:rPr>
              <w:t>Limited entry groundfish trawl/catch shares</w:t>
            </w:r>
          </w:p>
        </w:tc>
        <w:tc>
          <w:tcPr>
            <w:tcW w:w="1590" w:type="dxa"/>
            <w:tcMar>
              <w:top w:w="100" w:type="dxa"/>
              <w:left w:w="100" w:type="dxa"/>
              <w:bottom w:w="100" w:type="dxa"/>
              <w:right w:w="100" w:type="dxa"/>
            </w:tcMar>
          </w:tcPr>
          <w:p w14:paraId="574294EE" w14:textId="77777777" w:rsidR="003A7E7F" w:rsidRPr="00845C75" w:rsidRDefault="00845C75">
            <w:pPr>
              <w:jc w:val="center"/>
              <w:rPr>
                <w:rFonts w:ascii="Times New Roman" w:hAnsi="Times New Roman" w:cs="Times New Roman"/>
              </w:rPr>
            </w:pPr>
            <w:r w:rsidRPr="00845C75">
              <w:rPr>
                <w:rFonts w:ascii="Times New Roman" w:eastAsia="Times New Roman" w:hAnsi="Times New Roman" w:cs="Times New Roman"/>
              </w:rPr>
              <w:t>35.4-49</w:t>
            </w:r>
          </w:p>
          <w:p w14:paraId="30585EC8" w14:textId="77777777" w:rsidR="003A7E7F" w:rsidRPr="00845C75" w:rsidRDefault="00845C75">
            <w:pPr>
              <w:jc w:val="center"/>
              <w:rPr>
                <w:rFonts w:ascii="Times New Roman" w:hAnsi="Times New Roman" w:cs="Times New Roman"/>
              </w:rPr>
            </w:pPr>
            <w:r w:rsidRPr="00845C75">
              <w:rPr>
                <w:rFonts w:ascii="Times New Roman" w:eastAsia="Times New Roman" w:hAnsi="Times New Roman" w:cs="Times New Roman"/>
              </w:rPr>
              <w:t>(97.9%)</w:t>
            </w:r>
          </w:p>
        </w:tc>
        <w:tc>
          <w:tcPr>
            <w:tcW w:w="1935" w:type="dxa"/>
            <w:tcMar>
              <w:top w:w="100" w:type="dxa"/>
              <w:left w:w="100" w:type="dxa"/>
              <w:bottom w:w="100" w:type="dxa"/>
              <w:right w:w="100" w:type="dxa"/>
            </w:tcMar>
          </w:tcPr>
          <w:p w14:paraId="4938DCD9" w14:textId="77777777" w:rsidR="003A7E7F" w:rsidRPr="00845C75" w:rsidRDefault="00845C75">
            <w:pPr>
              <w:jc w:val="center"/>
              <w:rPr>
                <w:rFonts w:ascii="Times New Roman" w:hAnsi="Times New Roman" w:cs="Times New Roman"/>
              </w:rPr>
            </w:pPr>
            <w:r w:rsidRPr="00845C75">
              <w:rPr>
                <w:rFonts w:ascii="Times New Roman" w:eastAsia="Times New Roman" w:hAnsi="Times New Roman" w:cs="Times New Roman"/>
              </w:rPr>
              <w:t>100%</w:t>
            </w:r>
          </w:p>
          <w:p w14:paraId="257D4188" w14:textId="77777777" w:rsidR="003A7E7F" w:rsidRPr="00845C75" w:rsidRDefault="00845C75">
            <w:pPr>
              <w:jc w:val="center"/>
              <w:rPr>
                <w:rFonts w:ascii="Times New Roman" w:hAnsi="Times New Roman" w:cs="Times New Roman"/>
              </w:rPr>
            </w:pPr>
            <w:r w:rsidRPr="00845C75">
              <w:rPr>
                <w:rFonts w:ascii="Times New Roman" w:eastAsia="Times New Roman" w:hAnsi="Times New Roman" w:cs="Times New Roman"/>
              </w:rPr>
              <w:t>(98.2%)</w:t>
            </w:r>
          </w:p>
        </w:tc>
        <w:tc>
          <w:tcPr>
            <w:tcW w:w="1785" w:type="dxa"/>
            <w:tcMar>
              <w:top w:w="100" w:type="dxa"/>
              <w:left w:w="100" w:type="dxa"/>
              <w:bottom w:w="100" w:type="dxa"/>
              <w:right w:w="100" w:type="dxa"/>
            </w:tcMar>
          </w:tcPr>
          <w:p w14:paraId="5147C9EF" w14:textId="77777777" w:rsidR="003A7E7F" w:rsidRPr="00845C75" w:rsidRDefault="00845C75">
            <w:pPr>
              <w:jc w:val="center"/>
              <w:rPr>
                <w:rFonts w:ascii="Times New Roman" w:hAnsi="Times New Roman" w:cs="Times New Roman"/>
              </w:rPr>
            </w:pPr>
            <w:r w:rsidRPr="00845C75">
              <w:rPr>
                <w:rFonts w:ascii="Times New Roman" w:eastAsia="Times New Roman" w:hAnsi="Times New Roman" w:cs="Times New Roman"/>
              </w:rPr>
              <w:t>year-round</w:t>
            </w:r>
          </w:p>
        </w:tc>
        <w:tc>
          <w:tcPr>
            <w:tcW w:w="1695" w:type="dxa"/>
            <w:tcMar>
              <w:top w:w="100" w:type="dxa"/>
              <w:left w:w="100" w:type="dxa"/>
              <w:bottom w:w="100" w:type="dxa"/>
              <w:right w:w="100" w:type="dxa"/>
            </w:tcMar>
          </w:tcPr>
          <w:p w14:paraId="4A1AB342" w14:textId="77777777" w:rsidR="003A7E7F" w:rsidRPr="00845C75" w:rsidRDefault="00845C75">
            <w:pPr>
              <w:jc w:val="center"/>
              <w:rPr>
                <w:rFonts w:ascii="Times New Roman" w:hAnsi="Times New Roman" w:cs="Times New Roman"/>
              </w:rPr>
            </w:pPr>
            <w:r w:rsidRPr="00845C75">
              <w:rPr>
                <w:rFonts w:ascii="Times New Roman" w:eastAsia="Times New Roman" w:hAnsi="Times New Roman" w:cs="Times New Roman"/>
              </w:rPr>
              <w:t>35-95</w:t>
            </w:r>
          </w:p>
          <w:p w14:paraId="7D5BD838" w14:textId="77777777" w:rsidR="003A7E7F" w:rsidRPr="00845C75" w:rsidRDefault="00845C75">
            <w:pPr>
              <w:jc w:val="center"/>
              <w:rPr>
                <w:rFonts w:ascii="Times New Roman" w:hAnsi="Times New Roman" w:cs="Times New Roman"/>
              </w:rPr>
            </w:pPr>
            <w:r w:rsidRPr="00845C75">
              <w:rPr>
                <w:rFonts w:ascii="Times New Roman" w:eastAsia="Times New Roman" w:hAnsi="Times New Roman" w:cs="Times New Roman"/>
              </w:rPr>
              <w:t>(99.5%)</w:t>
            </w:r>
          </w:p>
        </w:tc>
      </w:tr>
      <w:tr w:rsidR="003A7E7F" w:rsidRPr="00845C75" w14:paraId="2C9F56A2" w14:textId="77777777">
        <w:tc>
          <w:tcPr>
            <w:tcW w:w="2160" w:type="dxa"/>
            <w:tcMar>
              <w:top w:w="100" w:type="dxa"/>
              <w:left w:w="100" w:type="dxa"/>
              <w:bottom w:w="100" w:type="dxa"/>
              <w:right w:w="100" w:type="dxa"/>
            </w:tcMar>
          </w:tcPr>
          <w:p w14:paraId="015C83BB" w14:textId="77777777" w:rsidR="003A7E7F" w:rsidRPr="00845C75" w:rsidRDefault="00845C75">
            <w:pPr>
              <w:jc w:val="center"/>
              <w:rPr>
                <w:rFonts w:ascii="Times New Roman" w:hAnsi="Times New Roman" w:cs="Times New Roman"/>
              </w:rPr>
            </w:pPr>
            <w:r w:rsidRPr="00845C75">
              <w:rPr>
                <w:rFonts w:ascii="Times New Roman" w:eastAsia="Times New Roman" w:hAnsi="Times New Roman" w:cs="Times New Roman"/>
              </w:rPr>
              <w:t>Pink shrimp trawl</w:t>
            </w:r>
          </w:p>
        </w:tc>
        <w:tc>
          <w:tcPr>
            <w:tcW w:w="1590" w:type="dxa"/>
            <w:tcMar>
              <w:top w:w="100" w:type="dxa"/>
              <w:left w:w="100" w:type="dxa"/>
              <w:bottom w:w="100" w:type="dxa"/>
              <w:right w:w="100" w:type="dxa"/>
            </w:tcMar>
          </w:tcPr>
          <w:p w14:paraId="55366012" w14:textId="77777777" w:rsidR="003A7E7F" w:rsidRPr="00845C75" w:rsidRDefault="00845C75">
            <w:pPr>
              <w:jc w:val="center"/>
              <w:rPr>
                <w:rFonts w:ascii="Times New Roman" w:hAnsi="Times New Roman" w:cs="Times New Roman"/>
              </w:rPr>
            </w:pPr>
            <w:r w:rsidRPr="00845C75">
              <w:rPr>
                <w:rFonts w:ascii="Times New Roman" w:eastAsia="Times New Roman" w:hAnsi="Times New Roman" w:cs="Times New Roman"/>
              </w:rPr>
              <w:t>35.8-49</w:t>
            </w:r>
          </w:p>
          <w:p w14:paraId="221062CA" w14:textId="77777777" w:rsidR="003A7E7F" w:rsidRPr="00845C75" w:rsidRDefault="00845C75">
            <w:pPr>
              <w:jc w:val="center"/>
              <w:rPr>
                <w:rFonts w:ascii="Times New Roman" w:hAnsi="Times New Roman" w:cs="Times New Roman"/>
              </w:rPr>
            </w:pPr>
            <w:r w:rsidRPr="00845C75">
              <w:rPr>
                <w:rFonts w:ascii="Times New Roman" w:eastAsia="Times New Roman" w:hAnsi="Times New Roman" w:cs="Times New Roman"/>
              </w:rPr>
              <w:t>(97.9%)</w:t>
            </w:r>
          </w:p>
        </w:tc>
        <w:tc>
          <w:tcPr>
            <w:tcW w:w="1935" w:type="dxa"/>
            <w:tcMar>
              <w:top w:w="100" w:type="dxa"/>
              <w:left w:w="100" w:type="dxa"/>
              <w:bottom w:w="100" w:type="dxa"/>
              <w:right w:w="100" w:type="dxa"/>
            </w:tcMar>
          </w:tcPr>
          <w:p w14:paraId="69AAB2ED" w14:textId="77777777" w:rsidR="003A7E7F" w:rsidRPr="00845C75" w:rsidRDefault="00845C75">
            <w:pPr>
              <w:jc w:val="center"/>
              <w:rPr>
                <w:rFonts w:ascii="Times New Roman" w:hAnsi="Times New Roman" w:cs="Times New Roman"/>
              </w:rPr>
            </w:pPr>
            <w:r w:rsidRPr="00845C75">
              <w:rPr>
                <w:rFonts w:ascii="Times New Roman" w:eastAsia="Times New Roman" w:hAnsi="Times New Roman" w:cs="Times New Roman"/>
              </w:rPr>
              <w:t>NA</w:t>
            </w:r>
          </w:p>
        </w:tc>
        <w:tc>
          <w:tcPr>
            <w:tcW w:w="1785" w:type="dxa"/>
            <w:tcMar>
              <w:top w:w="100" w:type="dxa"/>
              <w:left w:w="100" w:type="dxa"/>
              <w:bottom w:w="100" w:type="dxa"/>
              <w:right w:w="100" w:type="dxa"/>
            </w:tcMar>
          </w:tcPr>
          <w:p w14:paraId="549F1C3E" w14:textId="77777777" w:rsidR="003A7E7F" w:rsidRPr="00845C75" w:rsidRDefault="00845C75">
            <w:pPr>
              <w:jc w:val="center"/>
              <w:rPr>
                <w:rFonts w:ascii="Times New Roman" w:hAnsi="Times New Roman" w:cs="Times New Roman"/>
              </w:rPr>
            </w:pPr>
            <w:r w:rsidRPr="00845C75">
              <w:rPr>
                <w:rFonts w:ascii="Times New Roman" w:eastAsia="Times New Roman" w:hAnsi="Times New Roman" w:cs="Times New Roman"/>
              </w:rPr>
              <w:t>Apr 1 – Oct 31</w:t>
            </w:r>
          </w:p>
          <w:p w14:paraId="770B50CF" w14:textId="77777777" w:rsidR="003A7E7F" w:rsidRPr="00845C75" w:rsidRDefault="00845C75">
            <w:pPr>
              <w:jc w:val="center"/>
              <w:rPr>
                <w:rFonts w:ascii="Times New Roman" w:hAnsi="Times New Roman" w:cs="Times New Roman"/>
              </w:rPr>
            </w:pPr>
            <w:r w:rsidRPr="00845C75">
              <w:rPr>
                <w:rFonts w:ascii="Times New Roman" w:eastAsia="Times New Roman" w:hAnsi="Times New Roman" w:cs="Times New Roman"/>
              </w:rPr>
              <w:t xml:space="preserve"> (99.8%)</w:t>
            </w:r>
          </w:p>
        </w:tc>
        <w:tc>
          <w:tcPr>
            <w:tcW w:w="1695" w:type="dxa"/>
            <w:tcMar>
              <w:top w:w="100" w:type="dxa"/>
              <w:left w:w="100" w:type="dxa"/>
              <w:bottom w:w="100" w:type="dxa"/>
              <w:right w:w="100" w:type="dxa"/>
            </w:tcMar>
          </w:tcPr>
          <w:p w14:paraId="082810AF" w14:textId="77777777" w:rsidR="003A7E7F" w:rsidRPr="00845C75" w:rsidRDefault="00845C75">
            <w:pPr>
              <w:jc w:val="center"/>
              <w:rPr>
                <w:rFonts w:ascii="Times New Roman" w:hAnsi="Times New Roman" w:cs="Times New Roman"/>
              </w:rPr>
            </w:pPr>
            <w:r w:rsidRPr="00845C75">
              <w:rPr>
                <w:rFonts w:ascii="Times New Roman" w:eastAsia="Times New Roman" w:hAnsi="Times New Roman" w:cs="Times New Roman"/>
              </w:rPr>
              <w:t>38-105</w:t>
            </w:r>
          </w:p>
          <w:p w14:paraId="0414CA3E" w14:textId="77777777" w:rsidR="003A7E7F" w:rsidRPr="00845C75" w:rsidRDefault="00845C75">
            <w:pPr>
              <w:jc w:val="center"/>
              <w:rPr>
                <w:rFonts w:ascii="Times New Roman" w:hAnsi="Times New Roman" w:cs="Times New Roman"/>
              </w:rPr>
            </w:pPr>
            <w:r w:rsidRPr="00845C75">
              <w:rPr>
                <w:rFonts w:ascii="Times New Roman" w:eastAsia="Times New Roman" w:hAnsi="Times New Roman" w:cs="Times New Roman"/>
              </w:rPr>
              <w:t>(100%)</w:t>
            </w:r>
          </w:p>
        </w:tc>
      </w:tr>
      <w:tr w:rsidR="003A7E7F" w:rsidRPr="00845C75" w14:paraId="60305996" w14:textId="77777777">
        <w:tc>
          <w:tcPr>
            <w:tcW w:w="2160" w:type="dxa"/>
            <w:tcBorders>
              <w:bottom w:val="dotted" w:sz="8" w:space="0" w:color="000000"/>
            </w:tcBorders>
            <w:tcMar>
              <w:top w:w="100" w:type="dxa"/>
              <w:left w:w="100" w:type="dxa"/>
              <w:bottom w:w="100" w:type="dxa"/>
              <w:right w:w="100" w:type="dxa"/>
            </w:tcMar>
          </w:tcPr>
          <w:p w14:paraId="77CB61D6" w14:textId="77777777" w:rsidR="003A7E7F" w:rsidRPr="00845C75" w:rsidRDefault="00845C75">
            <w:pPr>
              <w:jc w:val="center"/>
              <w:rPr>
                <w:rFonts w:ascii="Times New Roman" w:hAnsi="Times New Roman" w:cs="Times New Roman"/>
              </w:rPr>
            </w:pPr>
            <w:r w:rsidRPr="00845C75">
              <w:rPr>
                <w:rFonts w:ascii="Times New Roman" w:eastAsia="Times New Roman" w:hAnsi="Times New Roman" w:cs="Times New Roman"/>
              </w:rPr>
              <w:t>California halibut trawl</w:t>
            </w:r>
          </w:p>
        </w:tc>
        <w:tc>
          <w:tcPr>
            <w:tcW w:w="1590" w:type="dxa"/>
            <w:tcBorders>
              <w:bottom w:val="dotted" w:sz="8" w:space="0" w:color="000000"/>
            </w:tcBorders>
            <w:tcMar>
              <w:top w:w="100" w:type="dxa"/>
              <w:left w:w="100" w:type="dxa"/>
              <w:bottom w:w="100" w:type="dxa"/>
              <w:right w:w="100" w:type="dxa"/>
            </w:tcMar>
          </w:tcPr>
          <w:p w14:paraId="5075388A" w14:textId="77777777" w:rsidR="003A7E7F" w:rsidRPr="00845C75" w:rsidRDefault="00845C75">
            <w:pPr>
              <w:jc w:val="center"/>
              <w:rPr>
                <w:rFonts w:ascii="Times New Roman" w:hAnsi="Times New Roman" w:cs="Times New Roman"/>
              </w:rPr>
            </w:pPr>
            <w:r w:rsidRPr="00845C75">
              <w:rPr>
                <w:rFonts w:ascii="Times New Roman" w:eastAsia="Times New Roman" w:hAnsi="Times New Roman" w:cs="Times New Roman"/>
              </w:rPr>
              <w:t>37.4 – 34.05</w:t>
            </w:r>
          </w:p>
          <w:p w14:paraId="3C06F241" w14:textId="77777777" w:rsidR="003A7E7F" w:rsidRPr="00845C75" w:rsidRDefault="00845C75">
            <w:pPr>
              <w:jc w:val="center"/>
              <w:rPr>
                <w:rFonts w:ascii="Times New Roman" w:hAnsi="Times New Roman" w:cs="Times New Roman"/>
              </w:rPr>
            </w:pPr>
            <w:r w:rsidRPr="00845C75">
              <w:rPr>
                <w:rFonts w:ascii="Times New Roman" w:eastAsia="Times New Roman" w:hAnsi="Times New Roman" w:cs="Times New Roman"/>
              </w:rPr>
              <w:t>(96.5%)</w:t>
            </w:r>
          </w:p>
        </w:tc>
        <w:tc>
          <w:tcPr>
            <w:tcW w:w="1935" w:type="dxa"/>
            <w:tcBorders>
              <w:bottom w:val="dotted" w:sz="8" w:space="0" w:color="000000"/>
            </w:tcBorders>
            <w:tcMar>
              <w:top w:w="100" w:type="dxa"/>
              <w:left w:w="100" w:type="dxa"/>
              <w:bottom w:w="100" w:type="dxa"/>
              <w:right w:w="100" w:type="dxa"/>
            </w:tcMar>
          </w:tcPr>
          <w:p w14:paraId="71888592" w14:textId="77777777" w:rsidR="003A7E7F" w:rsidRPr="00845C75" w:rsidRDefault="00845C75">
            <w:pPr>
              <w:jc w:val="center"/>
              <w:rPr>
                <w:rFonts w:ascii="Times New Roman" w:hAnsi="Times New Roman" w:cs="Times New Roman"/>
              </w:rPr>
            </w:pPr>
            <w:r w:rsidRPr="00845C75">
              <w:rPr>
                <w:rFonts w:ascii="Times New Roman" w:eastAsia="Times New Roman" w:hAnsi="Times New Roman" w:cs="Times New Roman"/>
              </w:rPr>
              <w:t>CA halibut dominated</w:t>
            </w:r>
          </w:p>
        </w:tc>
        <w:tc>
          <w:tcPr>
            <w:tcW w:w="1785" w:type="dxa"/>
            <w:tcBorders>
              <w:bottom w:val="dotted" w:sz="8" w:space="0" w:color="000000"/>
            </w:tcBorders>
            <w:tcMar>
              <w:top w:w="100" w:type="dxa"/>
              <w:left w:w="100" w:type="dxa"/>
              <w:bottom w:w="100" w:type="dxa"/>
              <w:right w:w="100" w:type="dxa"/>
            </w:tcMar>
          </w:tcPr>
          <w:p w14:paraId="1D7929B4" w14:textId="77777777" w:rsidR="003A7E7F" w:rsidRPr="00845C75" w:rsidRDefault="00845C75">
            <w:pPr>
              <w:jc w:val="center"/>
              <w:rPr>
                <w:rFonts w:ascii="Times New Roman" w:hAnsi="Times New Roman" w:cs="Times New Roman"/>
              </w:rPr>
            </w:pPr>
            <w:r w:rsidRPr="00845C75">
              <w:rPr>
                <w:rFonts w:ascii="Times New Roman" w:eastAsia="Times New Roman" w:hAnsi="Times New Roman" w:cs="Times New Roman"/>
              </w:rPr>
              <w:t>year-round</w:t>
            </w:r>
          </w:p>
        </w:tc>
        <w:tc>
          <w:tcPr>
            <w:tcW w:w="1695" w:type="dxa"/>
            <w:tcBorders>
              <w:bottom w:val="dotted" w:sz="8" w:space="0" w:color="000000"/>
            </w:tcBorders>
            <w:tcMar>
              <w:top w:w="100" w:type="dxa"/>
              <w:left w:w="100" w:type="dxa"/>
              <w:bottom w:w="100" w:type="dxa"/>
              <w:right w:w="100" w:type="dxa"/>
            </w:tcMar>
          </w:tcPr>
          <w:p w14:paraId="4C419503" w14:textId="77777777" w:rsidR="003A7E7F" w:rsidRPr="00845C75" w:rsidRDefault="00845C75">
            <w:pPr>
              <w:jc w:val="center"/>
              <w:rPr>
                <w:rFonts w:ascii="Times New Roman" w:hAnsi="Times New Roman" w:cs="Times New Roman"/>
              </w:rPr>
            </w:pPr>
            <w:r w:rsidRPr="00845C75">
              <w:rPr>
                <w:rFonts w:ascii="Times New Roman" w:eastAsia="Times New Roman" w:hAnsi="Times New Roman" w:cs="Times New Roman"/>
              </w:rPr>
              <w:t>29-71</w:t>
            </w:r>
          </w:p>
          <w:p w14:paraId="0AFE7DE4" w14:textId="77777777" w:rsidR="003A7E7F" w:rsidRPr="00845C75" w:rsidRDefault="00845C75">
            <w:pPr>
              <w:jc w:val="center"/>
              <w:rPr>
                <w:rFonts w:ascii="Times New Roman" w:hAnsi="Times New Roman" w:cs="Times New Roman"/>
              </w:rPr>
            </w:pPr>
            <w:r w:rsidRPr="00845C75">
              <w:rPr>
                <w:rFonts w:ascii="Times New Roman" w:eastAsia="Times New Roman" w:hAnsi="Times New Roman" w:cs="Times New Roman"/>
              </w:rPr>
              <w:t>(99.8%)</w:t>
            </w:r>
          </w:p>
        </w:tc>
      </w:tr>
      <w:tr w:rsidR="003A7E7F" w:rsidRPr="00845C75" w14:paraId="4DC69004" w14:textId="77777777">
        <w:tc>
          <w:tcPr>
            <w:tcW w:w="2160" w:type="dxa"/>
            <w:tcMar>
              <w:top w:w="100" w:type="dxa"/>
              <w:left w:w="100" w:type="dxa"/>
              <w:bottom w:w="100" w:type="dxa"/>
              <w:right w:w="100" w:type="dxa"/>
            </w:tcMar>
          </w:tcPr>
          <w:p w14:paraId="39E9AD74" w14:textId="77777777" w:rsidR="003A7E7F" w:rsidRPr="00845C75" w:rsidRDefault="00845C75">
            <w:pPr>
              <w:jc w:val="center"/>
              <w:rPr>
                <w:rFonts w:ascii="Times New Roman" w:hAnsi="Times New Roman" w:cs="Times New Roman"/>
              </w:rPr>
            </w:pPr>
            <w:r w:rsidRPr="00845C75">
              <w:rPr>
                <w:rFonts w:ascii="Times New Roman" w:eastAsia="Times New Roman" w:hAnsi="Times New Roman" w:cs="Times New Roman"/>
              </w:rPr>
              <w:t>Dungeness crab pots</w:t>
            </w:r>
          </w:p>
        </w:tc>
        <w:tc>
          <w:tcPr>
            <w:tcW w:w="1590" w:type="dxa"/>
            <w:tcMar>
              <w:top w:w="100" w:type="dxa"/>
              <w:left w:w="100" w:type="dxa"/>
              <w:bottom w:w="100" w:type="dxa"/>
              <w:right w:w="100" w:type="dxa"/>
            </w:tcMar>
          </w:tcPr>
          <w:p w14:paraId="54B00C70" w14:textId="77777777" w:rsidR="003A7E7F" w:rsidRPr="00845C75" w:rsidRDefault="00845C75">
            <w:pPr>
              <w:jc w:val="center"/>
              <w:rPr>
                <w:rFonts w:ascii="Times New Roman" w:hAnsi="Times New Roman" w:cs="Times New Roman"/>
              </w:rPr>
            </w:pPr>
            <w:r w:rsidRPr="00845C75">
              <w:rPr>
                <w:rFonts w:ascii="Times New Roman" w:eastAsia="Times New Roman" w:hAnsi="Times New Roman" w:cs="Times New Roman"/>
              </w:rPr>
              <w:t>36.8-47.6</w:t>
            </w:r>
          </w:p>
        </w:tc>
        <w:tc>
          <w:tcPr>
            <w:tcW w:w="1935" w:type="dxa"/>
            <w:tcMar>
              <w:top w:w="100" w:type="dxa"/>
              <w:left w:w="100" w:type="dxa"/>
              <w:bottom w:w="100" w:type="dxa"/>
              <w:right w:w="100" w:type="dxa"/>
            </w:tcMar>
          </w:tcPr>
          <w:p w14:paraId="00DA019A" w14:textId="77777777" w:rsidR="003A7E7F" w:rsidRPr="00845C75" w:rsidRDefault="00845C75">
            <w:pPr>
              <w:jc w:val="center"/>
              <w:rPr>
                <w:rFonts w:ascii="Times New Roman" w:hAnsi="Times New Roman" w:cs="Times New Roman"/>
              </w:rPr>
            </w:pPr>
            <w:r w:rsidRPr="00845C75">
              <w:rPr>
                <w:rFonts w:ascii="Times New Roman" w:eastAsia="Times New Roman" w:hAnsi="Times New Roman" w:cs="Times New Roman"/>
              </w:rPr>
              <w:t>0.9%</w:t>
            </w:r>
          </w:p>
        </w:tc>
        <w:tc>
          <w:tcPr>
            <w:tcW w:w="1785" w:type="dxa"/>
            <w:tcMar>
              <w:top w:w="100" w:type="dxa"/>
              <w:left w:w="100" w:type="dxa"/>
              <w:bottom w:w="100" w:type="dxa"/>
              <w:right w:w="100" w:type="dxa"/>
            </w:tcMar>
          </w:tcPr>
          <w:p w14:paraId="467C2D6A" w14:textId="77777777" w:rsidR="003A7E7F" w:rsidRPr="00845C75" w:rsidRDefault="00845C75">
            <w:pPr>
              <w:jc w:val="center"/>
              <w:rPr>
                <w:rFonts w:ascii="Times New Roman" w:hAnsi="Times New Roman" w:cs="Times New Roman"/>
              </w:rPr>
            </w:pPr>
            <w:r w:rsidRPr="00845C75">
              <w:rPr>
                <w:rFonts w:ascii="Times New Roman" w:eastAsia="Times New Roman" w:hAnsi="Times New Roman" w:cs="Times New Roman"/>
              </w:rPr>
              <w:t>Oct 26 – Aug 8</w:t>
            </w:r>
          </w:p>
        </w:tc>
        <w:tc>
          <w:tcPr>
            <w:tcW w:w="1695" w:type="dxa"/>
            <w:tcMar>
              <w:top w:w="100" w:type="dxa"/>
              <w:left w:w="100" w:type="dxa"/>
              <w:bottom w:w="100" w:type="dxa"/>
              <w:right w:w="100" w:type="dxa"/>
            </w:tcMar>
          </w:tcPr>
          <w:p w14:paraId="24E70564" w14:textId="77777777" w:rsidR="003A7E7F" w:rsidRPr="00845C75" w:rsidRDefault="00845C75">
            <w:pPr>
              <w:jc w:val="center"/>
              <w:rPr>
                <w:rFonts w:ascii="Times New Roman" w:hAnsi="Times New Roman" w:cs="Times New Roman"/>
              </w:rPr>
            </w:pPr>
            <w:r w:rsidRPr="00845C75">
              <w:rPr>
                <w:rFonts w:ascii="Times New Roman" w:eastAsia="Times New Roman" w:hAnsi="Times New Roman" w:cs="Times New Roman"/>
              </w:rPr>
              <w:t>22-67</w:t>
            </w:r>
          </w:p>
        </w:tc>
      </w:tr>
      <w:tr w:rsidR="003A7E7F" w:rsidRPr="00845C75" w14:paraId="39575BB8" w14:textId="77777777">
        <w:tc>
          <w:tcPr>
            <w:tcW w:w="2160" w:type="dxa"/>
            <w:tcMar>
              <w:top w:w="100" w:type="dxa"/>
              <w:left w:w="100" w:type="dxa"/>
              <w:bottom w:w="100" w:type="dxa"/>
              <w:right w:w="100" w:type="dxa"/>
            </w:tcMar>
          </w:tcPr>
          <w:p w14:paraId="558FB641" w14:textId="77777777" w:rsidR="003A7E7F" w:rsidRPr="00845C75" w:rsidRDefault="00845C75">
            <w:pPr>
              <w:jc w:val="center"/>
              <w:rPr>
                <w:rFonts w:ascii="Times New Roman" w:hAnsi="Times New Roman" w:cs="Times New Roman"/>
              </w:rPr>
            </w:pPr>
            <w:r w:rsidRPr="00845C75">
              <w:rPr>
                <w:rFonts w:ascii="Times New Roman" w:eastAsia="Times New Roman" w:hAnsi="Times New Roman" w:cs="Times New Roman"/>
              </w:rPr>
              <w:t>Market squid seine</w:t>
            </w:r>
          </w:p>
        </w:tc>
        <w:tc>
          <w:tcPr>
            <w:tcW w:w="1590" w:type="dxa"/>
            <w:tcMar>
              <w:top w:w="100" w:type="dxa"/>
              <w:left w:w="100" w:type="dxa"/>
              <w:bottom w:w="100" w:type="dxa"/>
              <w:right w:w="100" w:type="dxa"/>
            </w:tcMar>
          </w:tcPr>
          <w:p w14:paraId="054FBC6D" w14:textId="77777777" w:rsidR="003A7E7F" w:rsidRPr="00845C75" w:rsidRDefault="00845C75">
            <w:pPr>
              <w:jc w:val="center"/>
              <w:rPr>
                <w:rFonts w:ascii="Times New Roman" w:hAnsi="Times New Roman" w:cs="Times New Roman"/>
              </w:rPr>
            </w:pPr>
            <w:r w:rsidRPr="00845C75">
              <w:rPr>
                <w:rFonts w:ascii="Times New Roman" w:eastAsia="Times New Roman" w:hAnsi="Times New Roman" w:cs="Times New Roman"/>
              </w:rPr>
              <w:t>33.7-36.8</w:t>
            </w:r>
          </w:p>
        </w:tc>
        <w:tc>
          <w:tcPr>
            <w:tcW w:w="1935" w:type="dxa"/>
            <w:tcMar>
              <w:top w:w="100" w:type="dxa"/>
              <w:left w:w="100" w:type="dxa"/>
              <w:bottom w:w="100" w:type="dxa"/>
              <w:right w:w="100" w:type="dxa"/>
            </w:tcMar>
          </w:tcPr>
          <w:p w14:paraId="5EFC48C9" w14:textId="77777777" w:rsidR="003A7E7F" w:rsidRPr="00845C75" w:rsidRDefault="00845C75">
            <w:pPr>
              <w:jc w:val="center"/>
              <w:rPr>
                <w:rFonts w:ascii="Times New Roman" w:hAnsi="Times New Roman" w:cs="Times New Roman"/>
              </w:rPr>
            </w:pPr>
            <w:r w:rsidRPr="00845C75">
              <w:rPr>
                <w:rFonts w:ascii="Times New Roman" w:eastAsia="Times New Roman" w:hAnsi="Times New Roman" w:cs="Times New Roman"/>
              </w:rPr>
              <w:t>6.8%</w:t>
            </w:r>
          </w:p>
        </w:tc>
        <w:tc>
          <w:tcPr>
            <w:tcW w:w="1785" w:type="dxa"/>
            <w:tcMar>
              <w:top w:w="100" w:type="dxa"/>
              <w:left w:w="100" w:type="dxa"/>
              <w:bottom w:w="100" w:type="dxa"/>
              <w:right w:w="100" w:type="dxa"/>
            </w:tcMar>
          </w:tcPr>
          <w:p w14:paraId="0F8120C9" w14:textId="77777777" w:rsidR="003A7E7F" w:rsidRPr="00845C75" w:rsidRDefault="00845C75">
            <w:pPr>
              <w:jc w:val="center"/>
              <w:rPr>
                <w:rFonts w:ascii="Times New Roman" w:hAnsi="Times New Roman" w:cs="Times New Roman"/>
              </w:rPr>
            </w:pPr>
            <w:r w:rsidRPr="00845C75">
              <w:rPr>
                <w:rFonts w:ascii="Times New Roman" w:eastAsia="Times New Roman" w:hAnsi="Times New Roman" w:cs="Times New Roman"/>
              </w:rPr>
              <w:t>May 24 – Feb 25</w:t>
            </w:r>
          </w:p>
        </w:tc>
        <w:tc>
          <w:tcPr>
            <w:tcW w:w="1695" w:type="dxa"/>
            <w:tcMar>
              <w:top w:w="100" w:type="dxa"/>
              <w:left w:w="100" w:type="dxa"/>
              <w:bottom w:w="100" w:type="dxa"/>
              <w:right w:w="100" w:type="dxa"/>
            </w:tcMar>
          </w:tcPr>
          <w:p w14:paraId="67D389B9" w14:textId="77777777" w:rsidR="003A7E7F" w:rsidRPr="00845C75" w:rsidRDefault="00845C75">
            <w:pPr>
              <w:jc w:val="center"/>
              <w:rPr>
                <w:rFonts w:ascii="Times New Roman" w:hAnsi="Times New Roman" w:cs="Times New Roman"/>
              </w:rPr>
            </w:pPr>
            <w:r w:rsidRPr="00845C75">
              <w:rPr>
                <w:rFonts w:ascii="Times New Roman" w:eastAsia="Times New Roman" w:hAnsi="Times New Roman" w:cs="Times New Roman"/>
              </w:rPr>
              <w:t>36-80</w:t>
            </w:r>
          </w:p>
        </w:tc>
      </w:tr>
      <w:tr w:rsidR="003A7E7F" w:rsidRPr="00845C75" w14:paraId="1A1928FD" w14:textId="77777777">
        <w:tc>
          <w:tcPr>
            <w:tcW w:w="2160" w:type="dxa"/>
            <w:tcMar>
              <w:top w:w="100" w:type="dxa"/>
              <w:left w:w="100" w:type="dxa"/>
              <w:bottom w:w="100" w:type="dxa"/>
              <w:right w:w="100" w:type="dxa"/>
            </w:tcMar>
          </w:tcPr>
          <w:p w14:paraId="67666FB1" w14:textId="77777777" w:rsidR="003A7E7F" w:rsidRPr="00845C75" w:rsidRDefault="00845C75">
            <w:pPr>
              <w:jc w:val="center"/>
              <w:rPr>
                <w:rFonts w:ascii="Times New Roman" w:hAnsi="Times New Roman" w:cs="Times New Roman"/>
              </w:rPr>
            </w:pPr>
            <w:r w:rsidRPr="00845C75">
              <w:rPr>
                <w:rFonts w:ascii="Times New Roman" w:eastAsia="Times New Roman" w:hAnsi="Times New Roman" w:cs="Times New Roman"/>
              </w:rPr>
              <w:t>Albacore troll</w:t>
            </w:r>
          </w:p>
        </w:tc>
        <w:tc>
          <w:tcPr>
            <w:tcW w:w="1590" w:type="dxa"/>
            <w:tcMar>
              <w:top w:w="100" w:type="dxa"/>
              <w:left w:w="100" w:type="dxa"/>
              <w:bottom w:w="100" w:type="dxa"/>
              <w:right w:w="100" w:type="dxa"/>
            </w:tcMar>
          </w:tcPr>
          <w:p w14:paraId="5FD7CEF0" w14:textId="77777777" w:rsidR="003A7E7F" w:rsidRPr="00845C75" w:rsidRDefault="00845C75">
            <w:pPr>
              <w:jc w:val="center"/>
              <w:rPr>
                <w:rFonts w:ascii="Times New Roman" w:hAnsi="Times New Roman" w:cs="Times New Roman"/>
              </w:rPr>
            </w:pPr>
            <w:r w:rsidRPr="00845C75">
              <w:rPr>
                <w:rFonts w:ascii="Times New Roman" w:eastAsia="Times New Roman" w:hAnsi="Times New Roman" w:cs="Times New Roman"/>
              </w:rPr>
              <w:t>37.5-46.9</w:t>
            </w:r>
          </w:p>
        </w:tc>
        <w:tc>
          <w:tcPr>
            <w:tcW w:w="1935" w:type="dxa"/>
            <w:tcMar>
              <w:top w:w="100" w:type="dxa"/>
              <w:left w:w="100" w:type="dxa"/>
              <w:bottom w:w="100" w:type="dxa"/>
              <w:right w:w="100" w:type="dxa"/>
            </w:tcMar>
          </w:tcPr>
          <w:p w14:paraId="752AADC4" w14:textId="77777777" w:rsidR="003A7E7F" w:rsidRPr="00845C75" w:rsidRDefault="00845C75">
            <w:pPr>
              <w:jc w:val="center"/>
              <w:rPr>
                <w:rFonts w:ascii="Times New Roman" w:hAnsi="Times New Roman" w:cs="Times New Roman"/>
              </w:rPr>
            </w:pPr>
            <w:r w:rsidRPr="00845C75">
              <w:rPr>
                <w:rFonts w:ascii="Times New Roman" w:eastAsia="Times New Roman" w:hAnsi="Times New Roman" w:cs="Times New Roman"/>
              </w:rPr>
              <w:t>0.6%</w:t>
            </w:r>
          </w:p>
        </w:tc>
        <w:tc>
          <w:tcPr>
            <w:tcW w:w="1785" w:type="dxa"/>
            <w:tcMar>
              <w:top w:w="100" w:type="dxa"/>
              <w:left w:w="100" w:type="dxa"/>
              <w:bottom w:w="100" w:type="dxa"/>
              <w:right w:w="100" w:type="dxa"/>
            </w:tcMar>
          </w:tcPr>
          <w:p w14:paraId="01593D94" w14:textId="77777777" w:rsidR="003A7E7F" w:rsidRPr="00845C75" w:rsidRDefault="00845C75">
            <w:pPr>
              <w:jc w:val="center"/>
              <w:rPr>
                <w:rFonts w:ascii="Times New Roman" w:hAnsi="Times New Roman" w:cs="Times New Roman"/>
              </w:rPr>
            </w:pPr>
            <w:r w:rsidRPr="00845C75">
              <w:rPr>
                <w:rFonts w:ascii="Times New Roman" w:eastAsia="Times New Roman" w:hAnsi="Times New Roman" w:cs="Times New Roman"/>
              </w:rPr>
              <w:t>Jul 10-Oct 22</w:t>
            </w:r>
          </w:p>
        </w:tc>
        <w:tc>
          <w:tcPr>
            <w:tcW w:w="1695" w:type="dxa"/>
            <w:tcMar>
              <w:top w:w="100" w:type="dxa"/>
              <w:left w:w="100" w:type="dxa"/>
              <w:bottom w:w="100" w:type="dxa"/>
              <w:right w:w="100" w:type="dxa"/>
            </w:tcMar>
          </w:tcPr>
          <w:p w14:paraId="579C1687" w14:textId="77777777" w:rsidR="003A7E7F" w:rsidRPr="00845C75" w:rsidRDefault="00845C75">
            <w:pPr>
              <w:jc w:val="center"/>
              <w:rPr>
                <w:rFonts w:ascii="Times New Roman" w:hAnsi="Times New Roman" w:cs="Times New Roman"/>
              </w:rPr>
            </w:pPr>
            <w:r w:rsidRPr="00845C75">
              <w:rPr>
                <w:rFonts w:ascii="Times New Roman" w:eastAsia="Times New Roman" w:hAnsi="Times New Roman" w:cs="Times New Roman"/>
              </w:rPr>
              <w:t>23-72.5</w:t>
            </w:r>
          </w:p>
        </w:tc>
      </w:tr>
      <w:tr w:rsidR="003A7E7F" w:rsidRPr="00845C75" w14:paraId="190EEA92" w14:textId="77777777">
        <w:tc>
          <w:tcPr>
            <w:tcW w:w="2160" w:type="dxa"/>
            <w:tcMar>
              <w:top w:w="100" w:type="dxa"/>
              <w:left w:w="100" w:type="dxa"/>
              <w:bottom w:w="100" w:type="dxa"/>
              <w:right w:w="100" w:type="dxa"/>
            </w:tcMar>
          </w:tcPr>
          <w:p w14:paraId="52463F16" w14:textId="77777777" w:rsidR="003A7E7F" w:rsidRPr="00845C75" w:rsidRDefault="00845C75">
            <w:pPr>
              <w:jc w:val="center"/>
              <w:rPr>
                <w:rFonts w:ascii="Times New Roman" w:hAnsi="Times New Roman" w:cs="Times New Roman"/>
              </w:rPr>
            </w:pPr>
            <w:r w:rsidRPr="00845C75">
              <w:rPr>
                <w:rFonts w:ascii="Times New Roman" w:eastAsia="Times New Roman" w:hAnsi="Times New Roman" w:cs="Times New Roman"/>
              </w:rPr>
              <w:t>Sablefish long-line</w:t>
            </w:r>
          </w:p>
        </w:tc>
        <w:tc>
          <w:tcPr>
            <w:tcW w:w="1590" w:type="dxa"/>
            <w:tcMar>
              <w:top w:w="100" w:type="dxa"/>
              <w:left w:w="100" w:type="dxa"/>
              <w:bottom w:w="100" w:type="dxa"/>
              <w:right w:w="100" w:type="dxa"/>
            </w:tcMar>
          </w:tcPr>
          <w:p w14:paraId="6BEF0C47" w14:textId="77777777" w:rsidR="003A7E7F" w:rsidRPr="00845C75" w:rsidRDefault="00845C75">
            <w:pPr>
              <w:jc w:val="center"/>
              <w:rPr>
                <w:rFonts w:ascii="Times New Roman" w:hAnsi="Times New Roman" w:cs="Times New Roman"/>
              </w:rPr>
            </w:pPr>
            <w:r w:rsidRPr="00845C75">
              <w:rPr>
                <w:rFonts w:ascii="Times New Roman" w:eastAsia="Times New Roman" w:hAnsi="Times New Roman" w:cs="Times New Roman"/>
              </w:rPr>
              <w:t>33.2-48.4</w:t>
            </w:r>
          </w:p>
        </w:tc>
        <w:tc>
          <w:tcPr>
            <w:tcW w:w="1935" w:type="dxa"/>
            <w:tcMar>
              <w:top w:w="100" w:type="dxa"/>
              <w:left w:w="100" w:type="dxa"/>
              <w:bottom w:w="100" w:type="dxa"/>
              <w:right w:w="100" w:type="dxa"/>
            </w:tcMar>
          </w:tcPr>
          <w:p w14:paraId="4CB6DF1A" w14:textId="77777777" w:rsidR="003A7E7F" w:rsidRPr="00845C75" w:rsidRDefault="00845C75">
            <w:pPr>
              <w:jc w:val="center"/>
              <w:rPr>
                <w:rFonts w:ascii="Times New Roman" w:hAnsi="Times New Roman" w:cs="Times New Roman"/>
              </w:rPr>
            </w:pPr>
            <w:r w:rsidRPr="00845C75">
              <w:rPr>
                <w:rFonts w:ascii="Times New Roman" w:eastAsia="Times New Roman" w:hAnsi="Times New Roman" w:cs="Times New Roman"/>
              </w:rPr>
              <w:t>70%</w:t>
            </w:r>
          </w:p>
        </w:tc>
        <w:tc>
          <w:tcPr>
            <w:tcW w:w="1785" w:type="dxa"/>
            <w:tcMar>
              <w:top w:w="100" w:type="dxa"/>
              <w:left w:w="100" w:type="dxa"/>
              <w:bottom w:w="100" w:type="dxa"/>
              <w:right w:w="100" w:type="dxa"/>
            </w:tcMar>
          </w:tcPr>
          <w:p w14:paraId="1E99C416" w14:textId="77777777" w:rsidR="003A7E7F" w:rsidRPr="00845C75" w:rsidRDefault="00845C75">
            <w:pPr>
              <w:jc w:val="center"/>
              <w:rPr>
                <w:rFonts w:ascii="Times New Roman" w:hAnsi="Times New Roman" w:cs="Times New Roman"/>
              </w:rPr>
            </w:pPr>
            <w:r w:rsidRPr="00845C75">
              <w:rPr>
                <w:rFonts w:ascii="Times New Roman" w:eastAsia="Times New Roman" w:hAnsi="Times New Roman" w:cs="Times New Roman"/>
              </w:rPr>
              <w:t>Jan 16-Dec 15</w:t>
            </w:r>
          </w:p>
        </w:tc>
        <w:tc>
          <w:tcPr>
            <w:tcW w:w="1695" w:type="dxa"/>
            <w:tcMar>
              <w:top w:w="100" w:type="dxa"/>
              <w:left w:w="100" w:type="dxa"/>
              <w:bottom w:w="100" w:type="dxa"/>
              <w:right w:w="100" w:type="dxa"/>
            </w:tcMar>
          </w:tcPr>
          <w:p w14:paraId="0C043917" w14:textId="77777777" w:rsidR="003A7E7F" w:rsidRPr="00845C75" w:rsidRDefault="00845C75">
            <w:pPr>
              <w:jc w:val="center"/>
              <w:rPr>
                <w:rFonts w:ascii="Times New Roman" w:hAnsi="Times New Roman" w:cs="Times New Roman"/>
              </w:rPr>
            </w:pPr>
            <w:r w:rsidRPr="00845C75">
              <w:rPr>
                <w:rFonts w:ascii="Times New Roman" w:eastAsia="Times New Roman" w:hAnsi="Times New Roman" w:cs="Times New Roman"/>
              </w:rPr>
              <w:t>20-57</w:t>
            </w:r>
          </w:p>
        </w:tc>
      </w:tr>
      <w:tr w:rsidR="003A7E7F" w:rsidRPr="00845C75" w14:paraId="1714276E" w14:textId="77777777">
        <w:tc>
          <w:tcPr>
            <w:tcW w:w="2160" w:type="dxa"/>
            <w:tcMar>
              <w:top w:w="100" w:type="dxa"/>
              <w:left w:w="100" w:type="dxa"/>
              <w:bottom w:w="100" w:type="dxa"/>
              <w:right w:w="100" w:type="dxa"/>
            </w:tcMar>
          </w:tcPr>
          <w:p w14:paraId="6C4993E4" w14:textId="77777777" w:rsidR="003A7E7F" w:rsidRPr="00845C75" w:rsidRDefault="00845C75">
            <w:pPr>
              <w:jc w:val="center"/>
              <w:rPr>
                <w:rFonts w:ascii="Times New Roman" w:hAnsi="Times New Roman" w:cs="Times New Roman"/>
              </w:rPr>
            </w:pPr>
            <w:r w:rsidRPr="00845C75">
              <w:rPr>
                <w:rFonts w:ascii="Times New Roman" w:eastAsia="Times New Roman" w:hAnsi="Times New Roman" w:cs="Times New Roman"/>
              </w:rPr>
              <w:t>Shore-side Hake</w:t>
            </w:r>
          </w:p>
        </w:tc>
        <w:tc>
          <w:tcPr>
            <w:tcW w:w="1590" w:type="dxa"/>
            <w:tcMar>
              <w:top w:w="100" w:type="dxa"/>
              <w:left w:w="100" w:type="dxa"/>
              <w:bottom w:w="100" w:type="dxa"/>
              <w:right w:w="100" w:type="dxa"/>
            </w:tcMar>
          </w:tcPr>
          <w:p w14:paraId="5DBB7C26" w14:textId="77777777" w:rsidR="003A7E7F" w:rsidRPr="00845C75" w:rsidRDefault="00845C75">
            <w:pPr>
              <w:jc w:val="center"/>
              <w:rPr>
                <w:rFonts w:ascii="Times New Roman" w:hAnsi="Times New Roman" w:cs="Times New Roman"/>
              </w:rPr>
            </w:pPr>
            <w:r w:rsidRPr="00845C75">
              <w:rPr>
                <w:rFonts w:ascii="Times New Roman" w:eastAsia="Times New Roman" w:hAnsi="Times New Roman" w:cs="Times New Roman"/>
              </w:rPr>
              <w:t>43.3-46.9</w:t>
            </w:r>
          </w:p>
        </w:tc>
        <w:tc>
          <w:tcPr>
            <w:tcW w:w="1935" w:type="dxa"/>
            <w:tcMar>
              <w:top w:w="100" w:type="dxa"/>
              <w:left w:w="100" w:type="dxa"/>
              <w:bottom w:w="100" w:type="dxa"/>
              <w:right w:w="100" w:type="dxa"/>
            </w:tcMar>
          </w:tcPr>
          <w:p w14:paraId="7C96B46A" w14:textId="77777777" w:rsidR="003A7E7F" w:rsidRPr="00845C75" w:rsidRDefault="00845C75">
            <w:pPr>
              <w:jc w:val="center"/>
              <w:rPr>
                <w:rFonts w:ascii="Times New Roman" w:hAnsi="Times New Roman" w:cs="Times New Roman"/>
              </w:rPr>
            </w:pPr>
            <w:r w:rsidRPr="00845C75">
              <w:rPr>
                <w:rFonts w:ascii="Times New Roman" w:eastAsia="Times New Roman" w:hAnsi="Times New Roman" w:cs="Times New Roman"/>
              </w:rPr>
              <w:t>92%</w:t>
            </w:r>
          </w:p>
        </w:tc>
        <w:tc>
          <w:tcPr>
            <w:tcW w:w="1785" w:type="dxa"/>
            <w:tcMar>
              <w:top w:w="100" w:type="dxa"/>
              <w:left w:w="100" w:type="dxa"/>
              <w:bottom w:w="100" w:type="dxa"/>
              <w:right w:w="100" w:type="dxa"/>
            </w:tcMar>
          </w:tcPr>
          <w:p w14:paraId="3C9434F4" w14:textId="77777777" w:rsidR="003A7E7F" w:rsidRPr="00845C75" w:rsidRDefault="00845C75">
            <w:pPr>
              <w:jc w:val="center"/>
              <w:rPr>
                <w:rFonts w:ascii="Times New Roman" w:hAnsi="Times New Roman" w:cs="Times New Roman"/>
              </w:rPr>
            </w:pPr>
            <w:r w:rsidRPr="00845C75">
              <w:rPr>
                <w:rFonts w:ascii="Times New Roman" w:eastAsia="Times New Roman" w:hAnsi="Times New Roman" w:cs="Times New Roman"/>
              </w:rPr>
              <w:t>Jun 16-Nov 15</w:t>
            </w:r>
          </w:p>
        </w:tc>
        <w:tc>
          <w:tcPr>
            <w:tcW w:w="1695" w:type="dxa"/>
            <w:tcMar>
              <w:top w:w="100" w:type="dxa"/>
              <w:left w:w="100" w:type="dxa"/>
              <w:bottom w:w="100" w:type="dxa"/>
              <w:right w:w="100" w:type="dxa"/>
            </w:tcMar>
          </w:tcPr>
          <w:p w14:paraId="1CC04497" w14:textId="77777777" w:rsidR="003A7E7F" w:rsidRPr="00845C75" w:rsidRDefault="00845C75">
            <w:pPr>
              <w:jc w:val="center"/>
              <w:rPr>
                <w:rFonts w:ascii="Times New Roman" w:hAnsi="Times New Roman" w:cs="Times New Roman"/>
              </w:rPr>
            </w:pPr>
            <w:r w:rsidRPr="00845C75">
              <w:rPr>
                <w:rFonts w:ascii="Times New Roman" w:eastAsia="Times New Roman" w:hAnsi="Times New Roman" w:cs="Times New Roman"/>
              </w:rPr>
              <w:t>65-129</w:t>
            </w:r>
          </w:p>
        </w:tc>
      </w:tr>
      <w:tr w:rsidR="003A7E7F" w:rsidRPr="00845C75" w14:paraId="4A5968B8" w14:textId="77777777">
        <w:tc>
          <w:tcPr>
            <w:tcW w:w="2160" w:type="dxa"/>
            <w:tcMar>
              <w:top w:w="100" w:type="dxa"/>
              <w:left w:w="100" w:type="dxa"/>
              <w:bottom w:w="100" w:type="dxa"/>
              <w:right w:w="100" w:type="dxa"/>
            </w:tcMar>
          </w:tcPr>
          <w:p w14:paraId="7B3960E1" w14:textId="77777777" w:rsidR="003A7E7F" w:rsidRPr="00845C75" w:rsidRDefault="00845C75">
            <w:pPr>
              <w:jc w:val="center"/>
              <w:rPr>
                <w:rFonts w:ascii="Times New Roman" w:hAnsi="Times New Roman" w:cs="Times New Roman"/>
              </w:rPr>
            </w:pPr>
            <w:r w:rsidRPr="00845C75">
              <w:rPr>
                <w:rFonts w:ascii="Times New Roman" w:eastAsia="Times New Roman" w:hAnsi="Times New Roman" w:cs="Times New Roman"/>
              </w:rPr>
              <w:t>Chinook salmon troll</w:t>
            </w:r>
          </w:p>
        </w:tc>
        <w:tc>
          <w:tcPr>
            <w:tcW w:w="1590" w:type="dxa"/>
            <w:tcMar>
              <w:top w:w="100" w:type="dxa"/>
              <w:left w:w="100" w:type="dxa"/>
              <w:bottom w:w="100" w:type="dxa"/>
              <w:right w:w="100" w:type="dxa"/>
            </w:tcMar>
          </w:tcPr>
          <w:p w14:paraId="6346813C" w14:textId="77777777" w:rsidR="003A7E7F" w:rsidRPr="00845C75" w:rsidRDefault="00845C75">
            <w:pPr>
              <w:jc w:val="center"/>
              <w:rPr>
                <w:rFonts w:ascii="Times New Roman" w:hAnsi="Times New Roman" w:cs="Times New Roman"/>
              </w:rPr>
            </w:pPr>
            <w:r w:rsidRPr="00845C75">
              <w:rPr>
                <w:rFonts w:ascii="Times New Roman" w:eastAsia="Times New Roman" w:hAnsi="Times New Roman" w:cs="Times New Roman"/>
              </w:rPr>
              <w:t>35.4-48.4</w:t>
            </w:r>
          </w:p>
        </w:tc>
        <w:tc>
          <w:tcPr>
            <w:tcW w:w="1935" w:type="dxa"/>
            <w:tcMar>
              <w:top w:w="100" w:type="dxa"/>
              <w:left w:w="100" w:type="dxa"/>
              <w:bottom w:w="100" w:type="dxa"/>
              <w:right w:w="100" w:type="dxa"/>
            </w:tcMar>
          </w:tcPr>
          <w:p w14:paraId="22D8D169" w14:textId="77777777" w:rsidR="003A7E7F" w:rsidRPr="00845C75" w:rsidRDefault="00845C75">
            <w:pPr>
              <w:jc w:val="center"/>
              <w:rPr>
                <w:rFonts w:ascii="Times New Roman" w:hAnsi="Times New Roman" w:cs="Times New Roman"/>
              </w:rPr>
            </w:pPr>
            <w:r w:rsidRPr="00845C75">
              <w:rPr>
                <w:rFonts w:ascii="Times New Roman" w:eastAsia="Times New Roman" w:hAnsi="Times New Roman" w:cs="Times New Roman"/>
              </w:rPr>
              <w:t>14%</w:t>
            </w:r>
          </w:p>
        </w:tc>
        <w:tc>
          <w:tcPr>
            <w:tcW w:w="1785" w:type="dxa"/>
            <w:tcMar>
              <w:top w:w="100" w:type="dxa"/>
              <w:left w:w="100" w:type="dxa"/>
              <w:bottom w:w="100" w:type="dxa"/>
              <w:right w:w="100" w:type="dxa"/>
            </w:tcMar>
          </w:tcPr>
          <w:p w14:paraId="72E67139" w14:textId="77777777" w:rsidR="003A7E7F" w:rsidRPr="00845C75" w:rsidRDefault="00845C75">
            <w:pPr>
              <w:jc w:val="center"/>
              <w:rPr>
                <w:rFonts w:ascii="Times New Roman" w:hAnsi="Times New Roman" w:cs="Times New Roman"/>
              </w:rPr>
            </w:pPr>
            <w:r w:rsidRPr="00845C75">
              <w:rPr>
                <w:rFonts w:ascii="Times New Roman" w:eastAsia="Times New Roman" w:hAnsi="Times New Roman" w:cs="Times New Roman"/>
              </w:rPr>
              <w:t>Apr 11-Oct 22</w:t>
            </w:r>
          </w:p>
        </w:tc>
        <w:tc>
          <w:tcPr>
            <w:tcW w:w="1695" w:type="dxa"/>
            <w:tcMar>
              <w:top w:w="100" w:type="dxa"/>
              <w:left w:w="100" w:type="dxa"/>
              <w:bottom w:w="100" w:type="dxa"/>
              <w:right w:w="100" w:type="dxa"/>
            </w:tcMar>
          </w:tcPr>
          <w:p w14:paraId="0D928DDF" w14:textId="77777777" w:rsidR="003A7E7F" w:rsidRPr="00845C75" w:rsidRDefault="00845C75">
            <w:pPr>
              <w:jc w:val="center"/>
              <w:rPr>
                <w:rFonts w:ascii="Times New Roman" w:hAnsi="Times New Roman" w:cs="Times New Roman"/>
              </w:rPr>
            </w:pPr>
            <w:r w:rsidRPr="00845C75">
              <w:rPr>
                <w:rFonts w:ascii="Times New Roman" w:eastAsia="Times New Roman" w:hAnsi="Times New Roman" w:cs="Times New Roman"/>
              </w:rPr>
              <w:t>20-50</w:t>
            </w:r>
          </w:p>
        </w:tc>
      </w:tr>
      <w:tr w:rsidR="003A7E7F" w:rsidRPr="00845C75" w14:paraId="06C49AC3" w14:textId="77777777">
        <w:tc>
          <w:tcPr>
            <w:tcW w:w="2160" w:type="dxa"/>
            <w:tcMar>
              <w:top w:w="100" w:type="dxa"/>
              <w:left w:w="100" w:type="dxa"/>
              <w:bottom w:w="100" w:type="dxa"/>
              <w:right w:w="100" w:type="dxa"/>
            </w:tcMar>
          </w:tcPr>
          <w:p w14:paraId="63134A56" w14:textId="77777777" w:rsidR="003A7E7F" w:rsidRPr="00845C75" w:rsidRDefault="00845C75">
            <w:pPr>
              <w:jc w:val="center"/>
              <w:rPr>
                <w:rFonts w:ascii="Times New Roman" w:hAnsi="Times New Roman" w:cs="Times New Roman"/>
              </w:rPr>
            </w:pPr>
            <w:r w:rsidRPr="00845C75">
              <w:rPr>
                <w:rFonts w:ascii="Times New Roman" w:eastAsia="Times New Roman" w:hAnsi="Times New Roman" w:cs="Times New Roman"/>
              </w:rPr>
              <w:t>Sardine seine</w:t>
            </w:r>
          </w:p>
        </w:tc>
        <w:tc>
          <w:tcPr>
            <w:tcW w:w="1590" w:type="dxa"/>
            <w:tcMar>
              <w:top w:w="100" w:type="dxa"/>
              <w:left w:w="100" w:type="dxa"/>
              <w:bottom w:w="100" w:type="dxa"/>
              <w:right w:w="100" w:type="dxa"/>
            </w:tcMar>
          </w:tcPr>
          <w:p w14:paraId="7617A9DE" w14:textId="77777777" w:rsidR="003A7E7F" w:rsidRPr="00845C75" w:rsidRDefault="00845C75">
            <w:pPr>
              <w:jc w:val="center"/>
              <w:rPr>
                <w:rFonts w:ascii="Times New Roman" w:hAnsi="Times New Roman" w:cs="Times New Roman"/>
              </w:rPr>
            </w:pPr>
            <w:r w:rsidRPr="00845C75">
              <w:rPr>
                <w:rFonts w:ascii="Times New Roman" w:eastAsia="Times New Roman" w:hAnsi="Times New Roman" w:cs="Times New Roman"/>
              </w:rPr>
              <w:t>33.7-46.9</w:t>
            </w:r>
          </w:p>
        </w:tc>
        <w:tc>
          <w:tcPr>
            <w:tcW w:w="1935" w:type="dxa"/>
            <w:tcMar>
              <w:top w:w="100" w:type="dxa"/>
              <w:left w:w="100" w:type="dxa"/>
              <w:bottom w:w="100" w:type="dxa"/>
              <w:right w:w="100" w:type="dxa"/>
            </w:tcMar>
          </w:tcPr>
          <w:p w14:paraId="04DCA7AF" w14:textId="77777777" w:rsidR="003A7E7F" w:rsidRPr="00845C75" w:rsidRDefault="00845C75">
            <w:pPr>
              <w:jc w:val="center"/>
              <w:rPr>
                <w:rFonts w:ascii="Times New Roman" w:hAnsi="Times New Roman" w:cs="Times New Roman"/>
              </w:rPr>
            </w:pPr>
            <w:r w:rsidRPr="00845C75">
              <w:rPr>
                <w:rFonts w:ascii="Times New Roman" w:eastAsia="Times New Roman" w:hAnsi="Times New Roman" w:cs="Times New Roman"/>
              </w:rPr>
              <w:t>42%</w:t>
            </w:r>
          </w:p>
        </w:tc>
        <w:tc>
          <w:tcPr>
            <w:tcW w:w="1785" w:type="dxa"/>
            <w:tcMar>
              <w:top w:w="100" w:type="dxa"/>
              <w:left w:w="100" w:type="dxa"/>
              <w:bottom w:w="100" w:type="dxa"/>
              <w:right w:w="100" w:type="dxa"/>
            </w:tcMar>
          </w:tcPr>
          <w:p w14:paraId="201985C5" w14:textId="77777777" w:rsidR="003A7E7F" w:rsidRPr="00845C75" w:rsidRDefault="00845C75">
            <w:pPr>
              <w:jc w:val="center"/>
              <w:rPr>
                <w:rFonts w:ascii="Times New Roman" w:hAnsi="Times New Roman" w:cs="Times New Roman"/>
              </w:rPr>
            </w:pPr>
            <w:r w:rsidRPr="00845C75">
              <w:rPr>
                <w:rFonts w:ascii="Times New Roman" w:eastAsia="Times New Roman" w:hAnsi="Times New Roman" w:cs="Times New Roman"/>
              </w:rPr>
              <w:t>Jan 8-Oct 22</w:t>
            </w:r>
          </w:p>
        </w:tc>
        <w:tc>
          <w:tcPr>
            <w:tcW w:w="1695" w:type="dxa"/>
            <w:tcMar>
              <w:top w:w="100" w:type="dxa"/>
              <w:left w:w="100" w:type="dxa"/>
              <w:bottom w:w="100" w:type="dxa"/>
              <w:right w:w="100" w:type="dxa"/>
            </w:tcMar>
          </w:tcPr>
          <w:p w14:paraId="0E2D9BF4" w14:textId="77777777" w:rsidR="003A7E7F" w:rsidRPr="00845C75" w:rsidRDefault="00845C75">
            <w:pPr>
              <w:jc w:val="center"/>
              <w:rPr>
                <w:rFonts w:ascii="Times New Roman" w:hAnsi="Times New Roman" w:cs="Times New Roman"/>
              </w:rPr>
            </w:pPr>
            <w:r w:rsidRPr="00845C75">
              <w:rPr>
                <w:rFonts w:ascii="Times New Roman" w:eastAsia="Times New Roman" w:hAnsi="Times New Roman" w:cs="Times New Roman"/>
              </w:rPr>
              <w:t>45-80</w:t>
            </w:r>
          </w:p>
        </w:tc>
      </w:tr>
      <w:tr w:rsidR="003A7E7F" w:rsidRPr="00845C75" w14:paraId="6D6855ED" w14:textId="77777777">
        <w:tc>
          <w:tcPr>
            <w:tcW w:w="2160" w:type="dxa"/>
            <w:tcBorders>
              <w:bottom w:val="single" w:sz="18" w:space="0" w:color="000000"/>
            </w:tcBorders>
            <w:tcMar>
              <w:top w:w="100" w:type="dxa"/>
              <w:left w:w="100" w:type="dxa"/>
              <w:bottom w:w="100" w:type="dxa"/>
              <w:right w:w="100" w:type="dxa"/>
            </w:tcMar>
          </w:tcPr>
          <w:p w14:paraId="3F71EA61" w14:textId="77777777" w:rsidR="003A7E7F" w:rsidRPr="00845C75" w:rsidRDefault="00845C75">
            <w:pPr>
              <w:jc w:val="center"/>
              <w:rPr>
                <w:rFonts w:ascii="Times New Roman" w:hAnsi="Times New Roman" w:cs="Times New Roman"/>
              </w:rPr>
            </w:pPr>
            <w:r w:rsidRPr="00845C75">
              <w:rPr>
                <w:rFonts w:ascii="Times New Roman" w:eastAsia="Times New Roman" w:hAnsi="Times New Roman" w:cs="Times New Roman"/>
              </w:rPr>
              <w:t>Spiny lobster pot</w:t>
            </w:r>
          </w:p>
        </w:tc>
        <w:tc>
          <w:tcPr>
            <w:tcW w:w="1590" w:type="dxa"/>
            <w:tcBorders>
              <w:bottom w:val="single" w:sz="18" w:space="0" w:color="000000"/>
            </w:tcBorders>
            <w:tcMar>
              <w:top w:w="100" w:type="dxa"/>
              <w:left w:w="100" w:type="dxa"/>
              <w:bottom w:w="100" w:type="dxa"/>
              <w:right w:w="100" w:type="dxa"/>
            </w:tcMar>
          </w:tcPr>
          <w:p w14:paraId="10396648" w14:textId="77777777" w:rsidR="003A7E7F" w:rsidRPr="00845C75" w:rsidRDefault="00845C75">
            <w:pPr>
              <w:jc w:val="center"/>
              <w:rPr>
                <w:rFonts w:ascii="Times New Roman" w:hAnsi="Times New Roman" w:cs="Times New Roman"/>
              </w:rPr>
            </w:pPr>
            <w:r w:rsidRPr="00845C75">
              <w:rPr>
                <w:rFonts w:ascii="Times New Roman" w:eastAsia="Times New Roman" w:hAnsi="Times New Roman" w:cs="Times New Roman"/>
              </w:rPr>
              <w:t>32.7-34.4</w:t>
            </w:r>
          </w:p>
        </w:tc>
        <w:tc>
          <w:tcPr>
            <w:tcW w:w="1935" w:type="dxa"/>
            <w:tcBorders>
              <w:bottom w:val="single" w:sz="18" w:space="0" w:color="000000"/>
            </w:tcBorders>
            <w:tcMar>
              <w:top w:w="100" w:type="dxa"/>
              <w:left w:w="100" w:type="dxa"/>
              <w:bottom w:w="100" w:type="dxa"/>
              <w:right w:w="100" w:type="dxa"/>
            </w:tcMar>
          </w:tcPr>
          <w:p w14:paraId="05157FDF" w14:textId="77777777" w:rsidR="003A7E7F" w:rsidRPr="00845C75" w:rsidRDefault="00845C75">
            <w:pPr>
              <w:jc w:val="center"/>
              <w:rPr>
                <w:rFonts w:ascii="Times New Roman" w:hAnsi="Times New Roman" w:cs="Times New Roman"/>
              </w:rPr>
            </w:pPr>
            <w:r w:rsidRPr="00845C75">
              <w:rPr>
                <w:rFonts w:ascii="Times New Roman" w:eastAsia="Times New Roman" w:hAnsi="Times New Roman" w:cs="Times New Roman"/>
              </w:rPr>
              <w:t>8.3%</w:t>
            </w:r>
          </w:p>
        </w:tc>
        <w:tc>
          <w:tcPr>
            <w:tcW w:w="1785" w:type="dxa"/>
            <w:tcBorders>
              <w:bottom w:val="single" w:sz="18" w:space="0" w:color="000000"/>
            </w:tcBorders>
            <w:tcMar>
              <w:top w:w="100" w:type="dxa"/>
              <w:left w:w="100" w:type="dxa"/>
              <w:bottom w:w="100" w:type="dxa"/>
              <w:right w:w="100" w:type="dxa"/>
            </w:tcMar>
          </w:tcPr>
          <w:p w14:paraId="24D74BD4" w14:textId="77777777" w:rsidR="003A7E7F" w:rsidRPr="00845C75" w:rsidRDefault="00845C75">
            <w:pPr>
              <w:jc w:val="center"/>
              <w:rPr>
                <w:rFonts w:ascii="Times New Roman" w:hAnsi="Times New Roman" w:cs="Times New Roman"/>
              </w:rPr>
            </w:pPr>
            <w:r w:rsidRPr="00845C75">
              <w:rPr>
                <w:rFonts w:ascii="Times New Roman" w:eastAsia="Times New Roman" w:hAnsi="Times New Roman" w:cs="Times New Roman"/>
              </w:rPr>
              <w:t>Oct 5-Mar 12</w:t>
            </w:r>
          </w:p>
        </w:tc>
        <w:tc>
          <w:tcPr>
            <w:tcW w:w="1695" w:type="dxa"/>
            <w:tcBorders>
              <w:bottom w:val="single" w:sz="18" w:space="0" w:color="000000"/>
            </w:tcBorders>
            <w:tcMar>
              <w:top w:w="100" w:type="dxa"/>
              <w:left w:w="100" w:type="dxa"/>
              <w:bottom w:w="100" w:type="dxa"/>
              <w:right w:w="100" w:type="dxa"/>
            </w:tcMar>
          </w:tcPr>
          <w:p w14:paraId="7284D83B" w14:textId="77777777" w:rsidR="003A7E7F" w:rsidRPr="00845C75" w:rsidRDefault="00845C75">
            <w:pPr>
              <w:jc w:val="center"/>
              <w:rPr>
                <w:rFonts w:ascii="Times New Roman" w:hAnsi="Times New Roman" w:cs="Times New Roman"/>
              </w:rPr>
            </w:pPr>
            <w:r w:rsidRPr="00845C75">
              <w:rPr>
                <w:rFonts w:ascii="Times New Roman" w:eastAsia="Times New Roman" w:hAnsi="Times New Roman" w:cs="Times New Roman"/>
              </w:rPr>
              <w:t>18-42</w:t>
            </w:r>
          </w:p>
        </w:tc>
      </w:tr>
    </w:tbl>
    <w:p w14:paraId="56B56719" w14:textId="77777777" w:rsidR="003A7E7F" w:rsidRPr="00845C75" w:rsidRDefault="003A7E7F">
      <w:pPr>
        <w:rPr>
          <w:rFonts w:ascii="Times New Roman" w:hAnsi="Times New Roman" w:cs="Times New Roman"/>
        </w:rPr>
      </w:pPr>
    </w:p>
    <w:p w14:paraId="0841099F" w14:textId="77777777" w:rsidR="003A7E7F" w:rsidRPr="00845C75" w:rsidRDefault="003A7E7F">
      <w:pPr>
        <w:rPr>
          <w:rFonts w:ascii="Times New Roman" w:hAnsi="Times New Roman" w:cs="Times New Roman"/>
        </w:rPr>
      </w:pPr>
    </w:p>
    <w:p w14:paraId="421ABC94" w14:textId="77777777" w:rsidR="003A7E7F" w:rsidRPr="00845C75" w:rsidRDefault="00845C75">
      <w:pPr>
        <w:rPr>
          <w:rFonts w:ascii="Times New Roman" w:hAnsi="Times New Roman" w:cs="Times New Roman"/>
        </w:rPr>
      </w:pPr>
      <w:r w:rsidRPr="00845C75">
        <w:rPr>
          <w:rFonts w:ascii="Times New Roman" w:eastAsia="Times New Roman" w:hAnsi="Times New Roman" w:cs="Times New Roman"/>
          <w:i/>
        </w:rPr>
        <w:t>Figures</w:t>
      </w:r>
    </w:p>
    <w:p w14:paraId="16C14CDD" w14:textId="77777777" w:rsidR="003A7E7F" w:rsidRPr="00845C75" w:rsidRDefault="00845C75">
      <w:pPr>
        <w:jc w:val="center"/>
        <w:rPr>
          <w:rFonts w:ascii="Times New Roman" w:hAnsi="Times New Roman" w:cs="Times New Roman"/>
        </w:rPr>
      </w:pPr>
      <w:r w:rsidRPr="00845C75">
        <w:rPr>
          <w:rFonts w:ascii="Times New Roman" w:hAnsi="Times New Roman" w:cs="Times New Roman"/>
          <w:noProof/>
        </w:rPr>
        <w:lastRenderedPageBreak/>
        <w:drawing>
          <wp:inline distT="114300" distB="114300" distL="114300" distR="114300" wp14:anchorId="3E73F6E6" wp14:editId="01D3A848">
            <wp:extent cx="4216649" cy="3309938"/>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6"/>
                    <a:srcRect/>
                    <a:stretch>
                      <a:fillRect/>
                    </a:stretch>
                  </pic:blipFill>
                  <pic:spPr>
                    <a:xfrm>
                      <a:off x="0" y="0"/>
                      <a:ext cx="4216649" cy="3309938"/>
                    </a:xfrm>
                    <a:prstGeom prst="rect">
                      <a:avLst/>
                    </a:prstGeom>
                    <a:ln/>
                  </pic:spPr>
                </pic:pic>
              </a:graphicData>
            </a:graphic>
          </wp:inline>
        </w:drawing>
      </w:r>
    </w:p>
    <w:p w14:paraId="10AE7E9F" w14:textId="77777777" w:rsidR="003A7E7F" w:rsidRPr="00845C75" w:rsidRDefault="00845C75">
      <w:pPr>
        <w:rPr>
          <w:rFonts w:ascii="Times New Roman" w:hAnsi="Times New Roman" w:cs="Times New Roman"/>
        </w:rPr>
      </w:pPr>
      <w:r w:rsidRPr="00845C75">
        <w:rPr>
          <w:rFonts w:ascii="Times New Roman" w:eastAsia="Times New Roman" w:hAnsi="Times New Roman" w:cs="Times New Roman"/>
          <w:b/>
        </w:rPr>
        <w:t>Figure 1.</w:t>
      </w:r>
      <w:r w:rsidRPr="00845C75">
        <w:rPr>
          <w:rFonts w:ascii="Times New Roman" w:eastAsia="Times New Roman" w:hAnsi="Times New Roman" w:cs="Times New Roman"/>
        </w:rPr>
        <w:t xml:space="preserve"> Using landing tickets I used price per pound (ppp) and landed weight to calculate revenue per species per trip. I aggregated this landings to trips and grouped trips by gear. In each gear partition I identified realized fisheries by measuring pairwise sim</w:t>
      </w:r>
      <w:r w:rsidRPr="00845C75">
        <w:rPr>
          <w:rFonts w:ascii="Times New Roman" w:eastAsia="Times New Roman" w:hAnsi="Times New Roman" w:cs="Times New Roman"/>
        </w:rPr>
        <w:t xml:space="preserve">ilarity of each trip’s revenue composition of catch using the Hellinger distance, and clustered using infoMap. Using these fishery designations I mapped participation at the vessel level, quantified revenue diversity and fisheries connectivity at the port </w:t>
      </w:r>
      <w:r w:rsidRPr="00845C75">
        <w:rPr>
          <w:rFonts w:ascii="Times New Roman" w:eastAsia="Times New Roman" w:hAnsi="Times New Roman" w:cs="Times New Roman"/>
        </w:rPr>
        <w:t xml:space="preserve">level. </w:t>
      </w:r>
    </w:p>
    <w:p w14:paraId="113C666B" w14:textId="77777777" w:rsidR="003A7E7F" w:rsidRPr="00845C75" w:rsidRDefault="003A7E7F">
      <w:pPr>
        <w:rPr>
          <w:rFonts w:ascii="Times New Roman" w:hAnsi="Times New Roman" w:cs="Times New Roman"/>
        </w:rPr>
      </w:pPr>
    </w:p>
    <w:p w14:paraId="5531C361" w14:textId="77777777" w:rsidR="003A7E7F" w:rsidRPr="00845C75" w:rsidRDefault="00845C75">
      <w:pPr>
        <w:jc w:val="center"/>
        <w:rPr>
          <w:rFonts w:ascii="Times New Roman" w:hAnsi="Times New Roman" w:cs="Times New Roman"/>
        </w:rPr>
      </w:pPr>
      <w:r w:rsidRPr="00845C75">
        <w:rPr>
          <w:rFonts w:ascii="Times New Roman" w:hAnsi="Times New Roman" w:cs="Times New Roman"/>
          <w:noProof/>
        </w:rPr>
        <w:drawing>
          <wp:inline distT="114300" distB="114300" distL="114300" distR="114300" wp14:anchorId="2FEB73A7" wp14:editId="76C08890">
            <wp:extent cx="5157788" cy="3096473"/>
            <wp:effectExtent l="0" t="0" r="0" b="0"/>
            <wp:docPr id="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7"/>
                    <a:srcRect/>
                    <a:stretch>
                      <a:fillRect/>
                    </a:stretch>
                  </pic:blipFill>
                  <pic:spPr>
                    <a:xfrm>
                      <a:off x="0" y="0"/>
                      <a:ext cx="5157788" cy="3096473"/>
                    </a:xfrm>
                    <a:prstGeom prst="rect">
                      <a:avLst/>
                    </a:prstGeom>
                    <a:ln/>
                  </pic:spPr>
                </pic:pic>
              </a:graphicData>
            </a:graphic>
          </wp:inline>
        </w:drawing>
      </w:r>
    </w:p>
    <w:p w14:paraId="71213607" w14:textId="77777777" w:rsidR="003A7E7F" w:rsidRPr="00845C75" w:rsidRDefault="00845C75">
      <w:pPr>
        <w:rPr>
          <w:rFonts w:ascii="Times New Roman" w:hAnsi="Times New Roman" w:cs="Times New Roman"/>
        </w:rPr>
      </w:pPr>
      <w:r w:rsidRPr="00845C75">
        <w:rPr>
          <w:rFonts w:ascii="Times New Roman" w:eastAsia="Times New Roman" w:hAnsi="Times New Roman" w:cs="Times New Roman"/>
          <w:b/>
        </w:rPr>
        <w:t>Figure 2.</w:t>
      </w:r>
      <w:r w:rsidRPr="00845C75">
        <w:rPr>
          <w:rFonts w:ascii="Times New Roman" w:eastAsia="Times New Roman" w:hAnsi="Times New Roman" w:cs="Times New Roman"/>
        </w:rPr>
        <w:t xml:space="preserve"> Spectrum of fisheries connectivity present in participation networks on the US west coast as illustrated by participation networks for A) Crescent City, CA; B) Port Orford, OR; and C) Santa Barbara, CA. Here nodes represent realized fi</w:t>
      </w:r>
      <w:r w:rsidRPr="00845C75">
        <w:rPr>
          <w:rFonts w:ascii="Times New Roman" w:eastAsia="Times New Roman" w:hAnsi="Times New Roman" w:cs="Times New Roman"/>
        </w:rPr>
        <w:t xml:space="preserve">sheries where edge width is proportional </w:t>
      </w:r>
      <w:r w:rsidRPr="00845C75">
        <w:rPr>
          <w:rFonts w:ascii="Times New Roman" w:eastAsia="Times New Roman" w:hAnsi="Times New Roman" w:cs="Times New Roman"/>
        </w:rPr>
        <w:lastRenderedPageBreak/>
        <w:t>to the number of vessels that participate in the connected fisheries. Vertex size is proportional to the number of vessels which participate in each realized fishery. Color of nodes represents gear type and is consi</w:t>
      </w:r>
      <w:r w:rsidRPr="00845C75">
        <w:rPr>
          <w:rFonts w:ascii="Times New Roman" w:eastAsia="Times New Roman" w:hAnsi="Times New Roman" w:cs="Times New Roman"/>
        </w:rPr>
        <w:t>stent across networks: reds indicate pots, greens are hook and line, blues are nets, pinks are shrimp trawls, oranges are groundfish trawl, purples are miscellaneous and yellows are troll fisheries. D) Fisheries connectivity, measured as link-density for a</w:t>
      </w:r>
      <w:r w:rsidRPr="00845C75">
        <w:rPr>
          <w:rFonts w:ascii="Times New Roman" w:eastAsia="Times New Roman" w:hAnsi="Times New Roman" w:cs="Times New Roman"/>
        </w:rPr>
        <w:t>ll ports on US west coast with more than three vessels landing between 2009-2013. Dark bars correspond to the network above them.</w:t>
      </w:r>
    </w:p>
    <w:p w14:paraId="2222A9EC" w14:textId="77777777" w:rsidR="003A7E7F" w:rsidRPr="00845C75" w:rsidRDefault="003A7E7F">
      <w:pPr>
        <w:rPr>
          <w:rFonts w:ascii="Times New Roman" w:hAnsi="Times New Roman" w:cs="Times New Roman"/>
        </w:rPr>
      </w:pPr>
    </w:p>
    <w:p w14:paraId="26DD947C" w14:textId="77777777" w:rsidR="003A7E7F" w:rsidRPr="00845C75" w:rsidRDefault="00845C75">
      <w:pPr>
        <w:rPr>
          <w:rFonts w:ascii="Times New Roman" w:hAnsi="Times New Roman" w:cs="Times New Roman"/>
        </w:rPr>
      </w:pPr>
      <w:r w:rsidRPr="00845C75">
        <w:rPr>
          <w:rFonts w:ascii="Times New Roman" w:hAnsi="Times New Roman" w:cs="Times New Roman"/>
          <w:noProof/>
        </w:rPr>
        <w:drawing>
          <wp:inline distT="57150" distB="57150" distL="57150" distR="57150" wp14:anchorId="5343E450" wp14:editId="6E9AAF65">
            <wp:extent cx="5619750" cy="45339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l="3365" t="3488" r="2083" b="4263"/>
                    <a:stretch>
                      <a:fillRect/>
                    </a:stretch>
                  </pic:blipFill>
                  <pic:spPr>
                    <a:xfrm>
                      <a:off x="0" y="0"/>
                      <a:ext cx="5619750" cy="4533900"/>
                    </a:xfrm>
                    <a:prstGeom prst="rect">
                      <a:avLst/>
                    </a:prstGeom>
                    <a:ln/>
                  </pic:spPr>
                </pic:pic>
              </a:graphicData>
            </a:graphic>
          </wp:inline>
        </w:drawing>
      </w:r>
      <w:r w:rsidRPr="00845C75">
        <w:rPr>
          <w:rFonts w:ascii="Times New Roman" w:eastAsia="Times New Roman" w:hAnsi="Times New Roman" w:cs="Times New Roman"/>
          <w:b/>
        </w:rPr>
        <w:t xml:space="preserve">Figure 3. </w:t>
      </w:r>
      <w:r w:rsidRPr="00845C75">
        <w:rPr>
          <w:rFonts w:ascii="Times New Roman" w:eastAsia="Times New Roman" w:hAnsi="Times New Roman" w:cs="Times New Roman"/>
        </w:rPr>
        <w:t>Spectrum of fisheries for state-level participation networks on the US west. Here nodes represent realized fisheri</w:t>
      </w:r>
      <w:r w:rsidRPr="00845C75">
        <w:rPr>
          <w:rFonts w:ascii="Times New Roman" w:eastAsia="Times New Roman" w:hAnsi="Times New Roman" w:cs="Times New Roman"/>
        </w:rPr>
        <w:t>es where edge width is proportional to the number of vessels that participate in the connected fisheries. Vertex size is proportional to the number of vessels which participate in each realized fishery. Color of nodes is consistent across networks, reds re</w:t>
      </w:r>
      <w:r w:rsidRPr="00845C75">
        <w:rPr>
          <w:rFonts w:ascii="Times New Roman" w:eastAsia="Times New Roman" w:hAnsi="Times New Roman" w:cs="Times New Roman"/>
        </w:rPr>
        <w:t>presents pots, greens are hook and line, blues are nets, pinks are shrimp trawls, oranges are groundfish trawl, purples are miscellaneous and yellows are troll fisheries. The bar plot displays fisheries connectivity, measured as link-density for each state</w:t>
      </w:r>
      <w:r w:rsidRPr="00845C75">
        <w:rPr>
          <w:rFonts w:ascii="Times New Roman" w:eastAsia="Times New Roman" w:hAnsi="Times New Roman" w:cs="Times New Roman"/>
        </w:rPr>
        <w:t xml:space="preserve"> on US west coast with more than three vessels landing between 2009-2010. The participation network for each state is pictures to illustrate the intuitive differences among states. </w:t>
      </w:r>
    </w:p>
    <w:p w14:paraId="1D96130B" w14:textId="77777777" w:rsidR="003A7E7F" w:rsidRPr="00845C75" w:rsidRDefault="003A7E7F">
      <w:pPr>
        <w:rPr>
          <w:rFonts w:ascii="Times New Roman" w:hAnsi="Times New Roman" w:cs="Times New Roman"/>
        </w:rPr>
      </w:pPr>
    </w:p>
    <w:p w14:paraId="2165571A" w14:textId="77777777" w:rsidR="003A7E7F" w:rsidRPr="00845C75" w:rsidRDefault="00845C75">
      <w:pPr>
        <w:rPr>
          <w:rFonts w:ascii="Times New Roman" w:hAnsi="Times New Roman" w:cs="Times New Roman"/>
        </w:rPr>
      </w:pPr>
      <w:r w:rsidRPr="00845C75">
        <w:rPr>
          <w:rFonts w:ascii="Times New Roman" w:hAnsi="Times New Roman" w:cs="Times New Roman"/>
          <w:noProof/>
        </w:rPr>
        <w:lastRenderedPageBreak/>
        <w:drawing>
          <wp:inline distT="57150" distB="57150" distL="57150" distR="57150" wp14:anchorId="3F47A9D5" wp14:editId="3B4B18D6">
            <wp:extent cx="5605405" cy="3709988"/>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5605405" cy="3709988"/>
                    </a:xfrm>
                    <a:prstGeom prst="rect">
                      <a:avLst/>
                    </a:prstGeom>
                    <a:ln/>
                  </pic:spPr>
                </pic:pic>
              </a:graphicData>
            </a:graphic>
          </wp:inline>
        </w:drawing>
      </w:r>
      <w:commentRangeStart w:id="5"/>
      <w:r w:rsidRPr="00845C75">
        <w:rPr>
          <w:rFonts w:ascii="Times New Roman" w:eastAsia="Times New Roman" w:hAnsi="Times New Roman" w:cs="Times New Roman"/>
          <w:b/>
        </w:rPr>
        <w:t>Figure 4.</w:t>
      </w:r>
      <w:commentRangeEnd w:id="5"/>
      <w:r w:rsidRPr="00845C75">
        <w:rPr>
          <w:rFonts w:ascii="Times New Roman" w:hAnsi="Times New Roman" w:cs="Times New Roman"/>
        </w:rPr>
        <w:commentReference w:id="5"/>
      </w:r>
      <w:r w:rsidRPr="00845C75">
        <w:rPr>
          <w:rFonts w:ascii="Times New Roman" w:eastAsia="Times New Roman" w:hAnsi="Times New Roman" w:cs="Times New Roman"/>
        </w:rPr>
        <w:t xml:space="preserve"> Ordered from least to most are measures of A) node strength</w:t>
      </w:r>
      <w:r w:rsidRPr="00845C75">
        <w:rPr>
          <w:rFonts w:ascii="Times New Roman" w:eastAsia="Times New Roman" w:hAnsi="Times New Roman" w:cs="Times New Roman"/>
        </w:rPr>
        <w:t xml:space="preserve"> and B) betweenness for port-level participation networks. Fisheries are ordered from left to right from smallest to greatest median node strength and betweenness (respectively). POT_1 has the greatest node strength and betweenness, but other fisheries shi</w:t>
      </w:r>
      <w:r w:rsidRPr="00845C75">
        <w:rPr>
          <w:rFonts w:ascii="Times New Roman" w:eastAsia="Times New Roman" w:hAnsi="Times New Roman" w:cs="Times New Roman"/>
        </w:rPr>
        <w:t>ft their ordering depending on the metric used (for state and coast-wide scales see Appendix).</w:t>
      </w:r>
    </w:p>
    <w:p w14:paraId="47CB4C93" w14:textId="77777777" w:rsidR="003A7E7F" w:rsidRPr="00845C75" w:rsidRDefault="003A7E7F">
      <w:pPr>
        <w:rPr>
          <w:rFonts w:ascii="Times New Roman" w:hAnsi="Times New Roman" w:cs="Times New Roman"/>
        </w:rPr>
      </w:pPr>
    </w:p>
    <w:p w14:paraId="5D456BDB" w14:textId="77777777" w:rsidR="003A7E7F" w:rsidRPr="00845C75" w:rsidRDefault="00845C75">
      <w:pPr>
        <w:rPr>
          <w:rFonts w:ascii="Times New Roman" w:hAnsi="Times New Roman" w:cs="Times New Roman"/>
        </w:rPr>
      </w:pPr>
      <w:r w:rsidRPr="00845C75">
        <w:rPr>
          <w:rFonts w:ascii="Times New Roman" w:hAnsi="Times New Roman" w:cs="Times New Roman"/>
          <w:noProof/>
        </w:rPr>
        <w:lastRenderedPageBreak/>
        <w:drawing>
          <wp:inline distT="57150" distB="57150" distL="57150" distR="57150" wp14:anchorId="4B049605" wp14:editId="09FC1436">
            <wp:extent cx="5793059" cy="4948238"/>
            <wp:effectExtent l="0" t="0" r="0" b="0"/>
            <wp:docPr id="2"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0"/>
                    <a:srcRect/>
                    <a:stretch>
                      <a:fillRect/>
                    </a:stretch>
                  </pic:blipFill>
                  <pic:spPr>
                    <a:xfrm>
                      <a:off x="0" y="0"/>
                      <a:ext cx="5793059" cy="4948238"/>
                    </a:xfrm>
                    <a:prstGeom prst="rect">
                      <a:avLst/>
                    </a:prstGeom>
                    <a:ln/>
                  </pic:spPr>
                </pic:pic>
              </a:graphicData>
            </a:graphic>
          </wp:inline>
        </w:drawing>
      </w:r>
      <w:commentRangeStart w:id="6"/>
      <w:r w:rsidRPr="00845C75">
        <w:rPr>
          <w:rFonts w:ascii="Times New Roman" w:eastAsia="Times New Roman" w:hAnsi="Times New Roman" w:cs="Times New Roman"/>
          <w:b/>
        </w:rPr>
        <w:t>Figure 5</w:t>
      </w:r>
      <w:commentRangeEnd w:id="6"/>
      <w:r w:rsidRPr="00845C75">
        <w:rPr>
          <w:rFonts w:ascii="Times New Roman" w:hAnsi="Times New Roman" w:cs="Times New Roman"/>
        </w:rPr>
        <w:commentReference w:id="6"/>
      </w:r>
      <w:r w:rsidRPr="00845C75">
        <w:rPr>
          <w:rFonts w:ascii="Times New Roman" w:eastAsia="Times New Roman" w:hAnsi="Times New Roman" w:cs="Times New Roman"/>
          <w:b/>
        </w:rPr>
        <w:t>.</w:t>
      </w:r>
      <w:r w:rsidRPr="00845C75">
        <w:rPr>
          <w:rFonts w:ascii="Times New Roman" w:eastAsia="Times New Roman" w:hAnsi="Times New Roman" w:cs="Times New Roman"/>
        </w:rPr>
        <w:t xml:space="preserve"> Participation networks for the 10 ports which are responsible for 65% of total revenue derived from commercial fisheries between 2009-2013. Base colors of nodes represent fisheries using the same types of gear (i.e. pots are red, trawls are beige-orange, </w:t>
      </w:r>
      <w:r w:rsidRPr="00845C75">
        <w:rPr>
          <w:rFonts w:ascii="Times New Roman" w:eastAsia="Times New Roman" w:hAnsi="Times New Roman" w:cs="Times New Roman"/>
        </w:rPr>
        <w:t>purse seines are blue and trolls are yellow). The shape of the node represents its community membership. The width of the edges is proportional to the log number of vessels which participate in both and the size of each node is proportional to the log numb</w:t>
      </w:r>
      <w:r w:rsidRPr="00845C75">
        <w:rPr>
          <w:rFonts w:ascii="Times New Roman" w:eastAsia="Times New Roman" w:hAnsi="Times New Roman" w:cs="Times New Roman"/>
        </w:rPr>
        <w:t xml:space="preserve">er of vessels which participated in that fishery between 2009-2013. Edge widths and node sizes were adjusted for visibility so are directly comparable within graphs, but not necessarily between them. </w:t>
      </w:r>
    </w:p>
    <w:p w14:paraId="4B47A333" w14:textId="77777777" w:rsidR="003A7E7F" w:rsidRPr="00845C75" w:rsidRDefault="003A7E7F">
      <w:pPr>
        <w:rPr>
          <w:rFonts w:ascii="Times New Roman" w:hAnsi="Times New Roman" w:cs="Times New Roman"/>
        </w:rPr>
      </w:pPr>
    </w:p>
    <w:p w14:paraId="164CB1EC" w14:textId="77777777" w:rsidR="003A7E7F" w:rsidRPr="00845C75" w:rsidRDefault="00845C75">
      <w:pPr>
        <w:rPr>
          <w:rFonts w:ascii="Times New Roman" w:hAnsi="Times New Roman" w:cs="Times New Roman"/>
        </w:rPr>
      </w:pPr>
      <w:r w:rsidRPr="00845C75">
        <w:rPr>
          <w:rFonts w:ascii="Times New Roman" w:eastAsia="Times New Roman" w:hAnsi="Times New Roman" w:cs="Times New Roman"/>
          <w:i/>
        </w:rPr>
        <w:t>Appendix</w:t>
      </w:r>
    </w:p>
    <w:p w14:paraId="17526EC6" w14:textId="77777777" w:rsidR="003A7E7F" w:rsidRPr="00845C75" w:rsidRDefault="00845C75">
      <w:pPr>
        <w:rPr>
          <w:rFonts w:ascii="Times New Roman" w:hAnsi="Times New Roman" w:cs="Times New Roman"/>
        </w:rPr>
      </w:pPr>
      <w:r w:rsidRPr="00845C75">
        <w:rPr>
          <w:rFonts w:ascii="Times New Roman" w:eastAsia="Times New Roman" w:hAnsi="Times New Roman" w:cs="Times New Roman"/>
          <w:b/>
        </w:rPr>
        <w:t>Realized Fisheries</w:t>
      </w:r>
    </w:p>
    <w:p w14:paraId="507052B5" w14:textId="77777777" w:rsidR="003A7E7F" w:rsidRPr="00845C75" w:rsidRDefault="003A7E7F">
      <w:pPr>
        <w:rPr>
          <w:rFonts w:ascii="Times New Roman" w:hAnsi="Times New Roman" w:cs="Times New Roman"/>
        </w:rPr>
      </w:pPr>
    </w:p>
    <w:p w14:paraId="0021CD1D" w14:textId="77777777" w:rsidR="003A7E7F" w:rsidRPr="00845C75" w:rsidRDefault="00845C75">
      <w:pPr>
        <w:rPr>
          <w:rFonts w:ascii="Times New Roman" w:hAnsi="Times New Roman" w:cs="Times New Roman"/>
        </w:rPr>
      </w:pPr>
      <w:r w:rsidRPr="00845C75">
        <w:rPr>
          <w:rFonts w:ascii="Times New Roman" w:eastAsia="Times New Roman" w:hAnsi="Times New Roman" w:cs="Times New Roman"/>
          <w:b/>
        </w:rPr>
        <w:t>Participation Networks</w:t>
      </w:r>
    </w:p>
    <w:p w14:paraId="2BC67F78" w14:textId="77777777" w:rsidR="003A7E7F" w:rsidRPr="00845C75" w:rsidRDefault="003A7E7F">
      <w:pPr>
        <w:rPr>
          <w:rFonts w:ascii="Times New Roman" w:hAnsi="Times New Roman" w:cs="Times New Roman"/>
        </w:rPr>
      </w:pPr>
    </w:p>
    <w:p w14:paraId="7914DF55" w14:textId="77777777" w:rsidR="003A7E7F" w:rsidRPr="00845C75" w:rsidRDefault="00845C75">
      <w:pPr>
        <w:rPr>
          <w:rFonts w:ascii="Times New Roman" w:hAnsi="Times New Roman" w:cs="Times New Roman"/>
        </w:rPr>
      </w:pPr>
      <w:r w:rsidRPr="00845C75">
        <w:rPr>
          <w:rFonts w:ascii="Times New Roman" w:eastAsia="Times New Roman" w:hAnsi="Times New Roman" w:cs="Times New Roman"/>
          <w:b/>
        </w:rPr>
        <w:t>S</w:t>
      </w:r>
      <w:r w:rsidRPr="00845C75">
        <w:rPr>
          <w:rFonts w:ascii="Times New Roman" w:eastAsia="Times New Roman" w:hAnsi="Times New Roman" w:cs="Times New Roman"/>
          <w:b/>
        </w:rPr>
        <w:t>tate and Coastwide Node Strength and Betweenness Centrality</w:t>
      </w:r>
    </w:p>
    <w:p w14:paraId="30C8A5B5" w14:textId="77777777" w:rsidR="003A7E7F" w:rsidRPr="00845C75" w:rsidRDefault="00845C75">
      <w:pPr>
        <w:rPr>
          <w:rFonts w:ascii="Times New Roman" w:hAnsi="Times New Roman" w:cs="Times New Roman"/>
        </w:rPr>
      </w:pPr>
      <w:r w:rsidRPr="00845C75">
        <w:rPr>
          <w:rFonts w:ascii="Times New Roman" w:hAnsi="Times New Roman" w:cs="Times New Roman"/>
          <w:noProof/>
        </w:rPr>
        <w:lastRenderedPageBreak/>
        <w:drawing>
          <wp:inline distT="114300" distB="114300" distL="114300" distR="114300" wp14:anchorId="26A01FA7" wp14:editId="67EB20CF">
            <wp:extent cx="5062538" cy="3318234"/>
            <wp:effectExtent l="0" t="0" r="0" b="0"/>
            <wp:docPr id="3"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1"/>
                    <a:srcRect/>
                    <a:stretch>
                      <a:fillRect/>
                    </a:stretch>
                  </pic:blipFill>
                  <pic:spPr>
                    <a:xfrm>
                      <a:off x="0" y="0"/>
                      <a:ext cx="5062538" cy="3318234"/>
                    </a:xfrm>
                    <a:prstGeom prst="rect">
                      <a:avLst/>
                    </a:prstGeom>
                    <a:ln/>
                  </pic:spPr>
                </pic:pic>
              </a:graphicData>
            </a:graphic>
          </wp:inline>
        </w:drawing>
      </w:r>
    </w:p>
    <w:p w14:paraId="1C89E4E7" w14:textId="77777777" w:rsidR="003A7E7F" w:rsidRPr="00845C75" w:rsidRDefault="00845C75">
      <w:pPr>
        <w:rPr>
          <w:rFonts w:ascii="Times New Roman" w:hAnsi="Times New Roman" w:cs="Times New Roman"/>
        </w:rPr>
      </w:pPr>
      <w:r w:rsidRPr="00845C75">
        <w:rPr>
          <w:rFonts w:ascii="Times New Roman" w:eastAsia="Times New Roman" w:hAnsi="Times New Roman" w:cs="Times New Roman"/>
          <w:b/>
        </w:rPr>
        <w:t>Figure SX.</w:t>
      </w:r>
      <w:r w:rsidRPr="00845C75">
        <w:rPr>
          <w:rFonts w:ascii="Times New Roman" w:eastAsia="Times New Roman" w:hAnsi="Times New Roman" w:cs="Times New Roman"/>
        </w:rPr>
        <w:t xml:space="preserve"> Node strength measured for A) state and b) coastwide participation networks. </w:t>
      </w:r>
    </w:p>
    <w:p w14:paraId="711F24B7" w14:textId="77777777" w:rsidR="003A7E7F" w:rsidRPr="00845C75" w:rsidRDefault="00845C75">
      <w:pPr>
        <w:rPr>
          <w:rFonts w:ascii="Times New Roman" w:hAnsi="Times New Roman" w:cs="Times New Roman"/>
        </w:rPr>
      </w:pPr>
      <w:r w:rsidRPr="00845C75">
        <w:rPr>
          <w:rFonts w:ascii="Times New Roman" w:hAnsi="Times New Roman" w:cs="Times New Roman"/>
          <w:noProof/>
        </w:rPr>
        <w:drawing>
          <wp:inline distT="114300" distB="114300" distL="114300" distR="114300" wp14:anchorId="4256888E" wp14:editId="0CC183E2">
            <wp:extent cx="5491163" cy="3836774"/>
            <wp:effectExtent l="0" t="0" r="0" b="0"/>
            <wp:docPr id="4"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2"/>
                    <a:srcRect/>
                    <a:stretch>
                      <a:fillRect/>
                    </a:stretch>
                  </pic:blipFill>
                  <pic:spPr>
                    <a:xfrm>
                      <a:off x="0" y="0"/>
                      <a:ext cx="5491163" cy="3836774"/>
                    </a:xfrm>
                    <a:prstGeom prst="rect">
                      <a:avLst/>
                    </a:prstGeom>
                    <a:ln/>
                  </pic:spPr>
                </pic:pic>
              </a:graphicData>
            </a:graphic>
          </wp:inline>
        </w:drawing>
      </w:r>
    </w:p>
    <w:p w14:paraId="52D08687" w14:textId="77777777" w:rsidR="003A7E7F" w:rsidRPr="00845C75" w:rsidRDefault="00845C75">
      <w:pPr>
        <w:rPr>
          <w:rFonts w:ascii="Times New Roman" w:hAnsi="Times New Roman" w:cs="Times New Roman"/>
        </w:rPr>
      </w:pPr>
      <w:r w:rsidRPr="00845C75">
        <w:rPr>
          <w:rFonts w:ascii="Times New Roman" w:eastAsia="Times New Roman" w:hAnsi="Times New Roman" w:cs="Times New Roman"/>
          <w:b/>
        </w:rPr>
        <w:t>Figure SX.</w:t>
      </w:r>
      <w:r w:rsidRPr="00845C75">
        <w:rPr>
          <w:rFonts w:ascii="Times New Roman" w:eastAsia="Times New Roman" w:hAnsi="Times New Roman" w:cs="Times New Roman"/>
        </w:rPr>
        <w:t xml:space="preserve"> Betweenness centrality measured for A) state and B) coastwide participation networks. </w:t>
      </w:r>
    </w:p>
    <w:p w14:paraId="24C5C13C" w14:textId="77777777" w:rsidR="003A7E7F" w:rsidRPr="00845C75" w:rsidRDefault="003A7E7F">
      <w:pPr>
        <w:rPr>
          <w:rFonts w:ascii="Times New Roman" w:hAnsi="Times New Roman" w:cs="Times New Roman"/>
        </w:rPr>
      </w:pPr>
    </w:p>
    <w:p w14:paraId="5192EC9E" w14:textId="77777777" w:rsidR="003A7E7F" w:rsidRPr="00845C75" w:rsidRDefault="00845C75">
      <w:pPr>
        <w:rPr>
          <w:rFonts w:ascii="Times New Roman" w:hAnsi="Times New Roman" w:cs="Times New Roman"/>
        </w:rPr>
      </w:pPr>
      <w:r w:rsidRPr="00845C75">
        <w:rPr>
          <w:rFonts w:ascii="Times New Roman" w:eastAsia="Times New Roman" w:hAnsi="Times New Roman" w:cs="Times New Roman"/>
          <w:i/>
        </w:rPr>
        <w:t>Literature Cited</w:t>
      </w:r>
    </w:p>
    <w:sectPr w:rsidR="003A7E7F" w:rsidRPr="00845C75">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Emma Fuller" w:date="2016-04-14T04:09:00Z" w:initials="">
    <w:p w14:paraId="76ED35D6" w14:textId="77777777" w:rsidR="003A7E7F" w:rsidRDefault="00845C75">
      <w:pPr>
        <w:widowControl w:val="0"/>
      </w:pPr>
      <w:r>
        <w:rPr>
          <w:rFonts w:ascii="Arial" w:eastAsia="Arial" w:hAnsi="Arial" w:cs="Arial"/>
          <w:sz w:val="22"/>
          <w:szCs w:val="22"/>
        </w:rPr>
        <w:t>need to figure out how to actually cite</w:t>
      </w:r>
    </w:p>
  </w:comment>
  <w:comment w:id="2" w:author="Emma Fuller" w:date="2016-04-14T04:10:00Z" w:initials="">
    <w:p w14:paraId="0537508D" w14:textId="77777777" w:rsidR="003A7E7F" w:rsidRDefault="00845C75">
      <w:pPr>
        <w:widowControl w:val="0"/>
      </w:pPr>
      <w:r>
        <w:rPr>
          <w:rFonts w:ascii="Arial" w:eastAsia="Arial" w:hAnsi="Arial" w:cs="Arial"/>
          <w:sz w:val="22"/>
          <w:szCs w:val="22"/>
        </w:rPr>
        <w:t>need to figure out how to actually cite</w:t>
      </w:r>
    </w:p>
  </w:comment>
  <w:comment w:id="3" w:author="Emma Fuller" w:date="2016-04-13T10:07:00Z" w:initials="">
    <w:p w14:paraId="3619E3CD" w14:textId="77777777" w:rsidR="003A7E7F" w:rsidRDefault="00845C75">
      <w:pPr>
        <w:widowControl w:val="0"/>
      </w:pPr>
      <w:r>
        <w:rPr>
          <w:rFonts w:ascii="Arial" w:eastAsia="Arial" w:hAnsi="Arial" w:cs="Arial"/>
          <w:sz w:val="22"/>
          <w:szCs w:val="22"/>
        </w:rPr>
        <w:t>Confusing to use communities in two different ways, not sure what to change this to.</w:t>
      </w:r>
    </w:p>
  </w:comment>
  <w:comment w:id="4" w:author="Emma Fuller" w:date="2016-04-14T02:10:00Z" w:initials="">
    <w:p w14:paraId="1A44FA41" w14:textId="77777777" w:rsidR="003A7E7F" w:rsidRDefault="00845C75">
      <w:pPr>
        <w:widowControl w:val="0"/>
      </w:pPr>
      <w:r>
        <w:rPr>
          <w:rFonts w:ascii="Arial" w:eastAsia="Arial" w:hAnsi="Arial" w:cs="Arial"/>
          <w:sz w:val="22"/>
          <w:szCs w:val="22"/>
        </w:rPr>
        <w:t>Made this up, need to verify</w:t>
      </w:r>
    </w:p>
  </w:comment>
  <w:comment w:id="5" w:author="Emma Fuller" w:date="2016-04-14T03:22:00Z" w:initials="">
    <w:p w14:paraId="63414DBA" w14:textId="77777777" w:rsidR="003A7E7F" w:rsidRDefault="00845C75">
      <w:pPr>
        <w:widowControl w:val="0"/>
      </w:pPr>
      <w:r>
        <w:rPr>
          <w:rFonts w:ascii="Arial" w:eastAsia="Arial" w:hAnsi="Arial" w:cs="Arial"/>
          <w:sz w:val="22"/>
          <w:szCs w:val="22"/>
        </w:rPr>
        <w:t>going to put real fishery names in there eventually</w:t>
      </w:r>
    </w:p>
  </w:comment>
  <w:comment w:id="6" w:author="Emma Fuller" w:date="2016-04-14T03:22:00Z" w:initials="">
    <w:p w14:paraId="5B4FC8A9" w14:textId="77777777" w:rsidR="003A7E7F" w:rsidRDefault="00845C75">
      <w:pPr>
        <w:widowControl w:val="0"/>
      </w:pPr>
      <w:r>
        <w:rPr>
          <w:rFonts w:ascii="Arial" w:eastAsia="Arial" w:hAnsi="Arial" w:cs="Arial"/>
          <w:sz w:val="22"/>
          <w:szCs w:val="22"/>
        </w:rPr>
        <w:t>will change this so communities have a bubble around them, the shapes are not that easy to see, thinking I’ll leave th</w:t>
      </w:r>
      <w:r>
        <w:rPr>
          <w:rFonts w:ascii="Arial" w:eastAsia="Arial" w:hAnsi="Arial" w:cs="Arial"/>
          <w:sz w:val="22"/>
          <w:szCs w:val="22"/>
        </w:rPr>
        <w:t>e tiny labels so people can zoom in to see if want, any bigger and it obscures the graph structure.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ED35D6" w15:done="0"/>
  <w15:commentEx w15:paraId="0537508D" w15:done="0"/>
  <w15:commentEx w15:paraId="3619E3CD" w15:done="0"/>
  <w15:commentEx w15:paraId="1A44FA41" w15:done="0"/>
  <w15:commentEx w15:paraId="63414DBA" w15:done="0"/>
  <w15:commentEx w15:paraId="5B4FC8A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default"/>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isplayBackgroundShape/>
  <w:defaultTabStop w:val="720"/>
  <w:characterSpacingControl w:val="doNotCompress"/>
  <w:compat>
    <w:compatSetting w:name="compatibilityMode" w:uri="http://schemas.microsoft.com/office/word" w:val="14"/>
  </w:compat>
  <w:rsids>
    <w:rsidRoot w:val="003A7E7F"/>
    <w:rsid w:val="003A7E7F"/>
    <w:rsid w:val="00845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7412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845C7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45C7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5167</Words>
  <Characters>29453</Characters>
  <Application>Microsoft Macintosh Word</Application>
  <DocSecurity>0</DocSecurity>
  <Lines>245</Lines>
  <Paragraphs>69</Paragraphs>
  <ScaleCrop>false</ScaleCrop>
  <LinksUpToDate>false</LinksUpToDate>
  <CharactersWithSpaces>34551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Emma Fuller</cp:lastModifiedBy>
  <cp:revision>2</cp:revision>
  <dcterms:created xsi:type="dcterms:W3CDTF">2016-04-13T21:58:00Z</dcterms:created>
  <dcterms:modified xsi:type="dcterms:W3CDTF">2016-04-13T21:58:00Z</dcterms:modified>
</cp:coreProperties>
</file>