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9FBAF5" w14:textId="0F893BED" w:rsidR="00DC741B" w:rsidRPr="00F55952" w:rsidRDefault="00DC741B" w:rsidP="00317BE2">
      <w:pPr>
        <w:outlineLvl w:val="0"/>
        <w:rPr>
          <w:rFonts w:ascii="Times New Roman" w:hAnsi="Times New Roman" w:cs="Times New Roman"/>
          <w:b/>
        </w:rPr>
      </w:pPr>
      <w:r w:rsidRPr="00F55952">
        <w:rPr>
          <w:rFonts w:ascii="Times New Roman" w:hAnsi="Times New Roman" w:cs="Times New Roman"/>
          <w:b/>
        </w:rPr>
        <w:t xml:space="preserve">CHAPTER </w:t>
      </w:r>
      <w:r w:rsidR="00D30F63">
        <w:rPr>
          <w:rFonts w:ascii="Times New Roman" w:hAnsi="Times New Roman" w:cs="Times New Roman"/>
          <w:b/>
        </w:rPr>
        <w:t>TWO</w:t>
      </w:r>
    </w:p>
    <w:p w14:paraId="27D432A8" w14:textId="1AC6EDF3" w:rsidR="00DC741B" w:rsidRPr="00F55952" w:rsidRDefault="00DF3196" w:rsidP="00DC741B">
      <w:pPr>
        <w:rPr>
          <w:rFonts w:ascii="Times New Roman" w:hAnsi="Times New Roman" w:cs="Times New Roman"/>
          <w:b/>
        </w:rPr>
      </w:pPr>
      <w:r>
        <w:rPr>
          <w:rFonts w:ascii="Times New Roman" w:hAnsi="Times New Roman" w:cs="Times New Roman"/>
          <w:b/>
        </w:rPr>
        <w:t>The</w:t>
      </w:r>
      <w:r w:rsidR="00DC741B" w:rsidRPr="00F55952">
        <w:rPr>
          <w:rFonts w:ascii="Times New Roman" w:hAnsi="Times New Roman" w:cs="Times New Roman"/>
          <w:b/>
        </w:rPr>
        <w:t xml:space="preserve"> effects of a management action on the broader marine socio-ecological system</w:t>
      </w:r>
    </w:p>
    <w:p w14:paraId="12A80EDB" w14:textId="77777777" w:rsidR="00DC741B" w:rsidRPr="00F55952" w:rsidRDefault="00DC741B" w:rsidP="00DC741B">
      <w:pPr>
        <w:rPr>
          <w:rFonts w:ascii="Times New Roman" w:hAnsi="Times New Roman" w:cs="Times New Roman"/>
        </w:rPr>
      </w:pPr>
    </w:p>
    <w:p w14:paraId="5E0D137C" w14:textId="27339354" w:rsidR="004D5B4A" w:rsidRPr="004D5B4A" w:rsidRDefault="00DC741B" w:rsidP="004D5B4A">
      <w:pPr>
        <w:outlineLvl w:val="0"/>
        <w:rPr>
          <w:rFonts w:ascii="Times New Roman" w:hAnsi="Times New Roman" w:cs="Times New Roman"/>
          <w:i/>
        </w:rPr>
      </w:pPr>
      <w:r w:rsidRPr="00F55952">
        <w:rPr>
          <w:rFonts w:ascii="Times New Roman" w:hAnsi="Times New Roman" w:cs="Times New Roman"/>
          <w:i/>
        </w:rPr>
        <w:t>Abstract</w:t>
      </w:r>
    </w:p>
    <w:p w14:paraId="36B17103" w14:textId="2AB3A274" w:rsidR="004D5B4A" w:rsidRPr="004D5B4A" w:rsidRDefault="004D5B4A" w:rsidP="004D5B4A">
      <w:pPr>
        <w:ind w:firstLine="720"/>
        <w:rPr>
          <w:rFonts w:ascii="Times New Roman" w:hAnsi="Times New Roman" w:cs="Times New Roman"/>
        </w:rPr>
      </w:pPr>
      <w:bookmarkStart w:id="0" w:name="_GoBack"/>
      <w:bookmarkEnd w:id="0"/>
      <w:r w:rsidRPr="004D5B4A">
        <w:rPr>
          <w:rFonts w:ascii="Times New Roman" w:hAnsi="Times New Roman" w:cs="Times New Roman"/>
        </w:rPr>
        <w:t xml:space="preserve">There is widespread recognition that ecosystem-based management requires an understanding of the connectivity within and between the human and ecological subcomponents </w:t>
      </w:r>
      <w:r w:rsidR="004977FA">
        <w:rPr>
          <w:rFonts w:ascii="Times New Roman" w:hAnsi="Times New Roman" w:cs="Times New Roman"/>
        </w:rPr>
        <w:t xml:space="preserve">of marine systems. </w:t>
      </w:r>
      <w:r w:rsidRPr="004D5B4A">
        <w:rPr>
          <w:rFonts w:ascii="Times New Roman" w:hAnsi="Times New Roman" w:cs="Times New Roman"/>
        </w:rPr>
        <w:t>Mapping these social-ecological connections have resulted in considerable insight, often by identifying drivers unobservable from social or ecological studies alone. This connectivity is particularly important in fisheries, where socioeconomic or ecological changes in one fishery often have cascading effects that ultimately influence</w:t>
      </w:r>
      <w:r w:rsidR="00DF3196">
        <w:rPr>
          <w:rFonts w:ascii="Times New Roman" w:hAnsi="Times New Roman" w:cs="Times New Roman"/>
        </w:rPr>
        <w:t xml:space="preserve"> another</w:t>
      </w:r>
      <w:r w:rsidRPr="004D5B4A">
        <w:rPr>
          <w:rFonts w:ascii="Times New Roman" w:hAnsi="Times New Roman" w:cs="Times New Roman"/>
        </w:rPr>
        <w:t>. Yet despite this recognition, social dynamics are often missing and fishing fleets are usually represented as homogenous</w:t>
      </w:r>
      <w:r w:rsidR="00DF3196">
        <w:rPr>
          <w:rFonts w:ascii="Times New Roman" w:hAnsi="Times New Roman" w:cs="Times New Roman"/>
        </w:rPr>
        <w:t>, specialist,</w:t>
      </w:r>
      <w:r w:rsidRPr="004D5B4A">
        <w:rPr>
          <w:rFonts w:ascii="Times New Roman" w:hAnsi="Times New Roman" w:cs="Times New Roman"/>
        </w:rPr>
        <w:t xml:space="preserve"> and static. </w:t>
      </w:r>
      <w:r w:rsidR="00906FA5">
        <w:rPr>
          <w:rFonts w:ascii="Times New Roman" w:hAnsi="Times New Roman" w:cs="Times New Roman"/>
        </w:rPr>
        <w:t>My</w:t>
      </w:r>
      <w:r w:rsidRPr="004D5B4A">
        <w:rPr>
          <w:rFonts w:ascii="Times New Roman" w:hAnsi="Times New Roman" w:cs="Times New Roman"/>
        </w:rPr>
        <w:t xml:space="preserve"> results highlight that on the contrary</w:t>
      </w:r>
      <w:r w:rsidR="00314EF4">
        <w:rPr>
          <w:rFonts w:ascii="Times New Roman" w:hAnsi="Times New Roman" w:cs="Times New Roman"/>
        </w:rPr>
        <w:t xml:space="preserve"> commercial</w:t>
      </w:r>
      <w:r w:rsidRPr="004D5B4A">
        <w:rPr>
          <w:rFonts w:ascii="Times New Roman" w:hAnsi="Times New Roman" w:cs="Times New Roman"/>
        </w:rPr>
        <w:t xml:space="preserve"> fishing fleets</w:t>
      </w:r>
      <w:r w:rsidR="00314EF4">
        <w:rPr>
          <w:rFonts w:ascii="Times New Roman" w:hAnsi="Times New Roman" w:cs="Times New Roman"/>
        </w:rPr>
        <w:t xml:space="preserve"> on the US west coast</w:t>
      </w:r>
      <w:r w:rsidR="006831AF">
        <w:rPr>
          <w:rFonts w:ascii="Times New Roman" w:hAnsi="Times New Roman" w:cs="Times New Roman"/>
        </w:rPr>
        <w:t xml:space="preserve"> are highly heterogeneous with the</w:t>
      </w:r>
      <w:r w:rsidRPr="004D5B4A">
        <w:rPr>
          <w:rFonts w:ascii="Times New Roman" w:hAnsi="Times New Roman" w:cs="Times New Roman"/>
        </w:rPr>
        <w:t xml:space="preserve"> majority of vessels </w:t>
      </w:r>
      <w:r w:rsidR="006831AF">
        <w:rPr>
          <w:rFonts w:ascii="Times New Roman" w:hAnsi="Times New Roman" w:cs="Times New Roman"/>
        </w:rPr>
        <w:t>being</w:t>
      </w:r>
      <w:r w:rsidRPr="004D5B4A">
        <w:rPr>
          <w:rFonts w:ascii="Times New Roman" w:hAnsi="Times New Roman" w:cs="Times New Roman"/>
        </w:rPr>
        <w:t xml:space="preserve"> generalists, and that a change in management is associated with a shift in patterns of participation across fisheries</w:t>
      </w:r>
      <w:r w:rsidR="00DF3196">
        <w:rPr>
          <w:rFonts w:ascii="Times New Roman" w:hAnsi="Times New Roman" w:cs="Times New Roman"/>
        </w:rPr>
        <w:t>.</w:t>
      </w:r>
    </w:p>
    <w:p w14:paraId="6878C49A" w14:textId="77777777" w:rsidR="00DC741B" w:rsidRPr="00F55952" w:rsidRDefault="00DC741B" w:rsidP="00DC741B">
      <w:pPr>
        <w:rPr>
          <w:rFonts w:ascii="Times New Roman" w:hAnsi="Times New Roman" w:cs="Times New Roman"/>
          <w:bCs/>
        </w:rPr>
      </w:pPr>
    </w:p>
    <w:p w14:paraId="226762E9" w14:textId="5FE21CB5" w:rsidR="00764E86" w:rsidRPr="00906FA5" w:rsidRDefault="00DC741B" w:rsidP="00906FA5">
      <w:pPr>
        <w:outlineLvl w:val="0"/>
        <w:rPr>
          <w:rFonts w:ascii="Times New Roman" w:hAnsi="Times New Roman" w:cs="Times New Roman"/>
          <w:i/>
        </w:rPr>
      </w:pPr>
      <w:r w:rsidRPr="00F55952">
        <w:rPr>
          <w:rFonts w:ascii="Times New Roman" w:hAnsi="Times New Roman" w:cs="Times New Roman"/>
          <w:i/>
        </w:rPr>
        <w:t>I</w:t>
      </w:r>
      <w:bookmarkStart w:id="1" w:name="methods"/>
      <w:bookmarkEnd w:id="1"/>
      <w:r w:rsidR="003C01D7" w:rsidRPr="00F55952">
        <w:rPr>
          <w:rFonts w:ascii="Times New Roman" w:hAnsi="Times New Roman" w:cs="Times New Roman"/>
          <w:i/>
        </w:rPr>
        <w:t>ntroduction</w:t>
      </w:r>
      <w:r w:rsidR="00764E86" w:rsidRPr="00764E86">
        <w:rPr>
          <w:rFonts w:ascii="Times New Roman" w:hAnsi="Times New Roman" w:cs="Times New Roman"/>
        </w:rPr>
        <w:t xml:space="preserve"> </w:t>
      </w:r>
    </w:p>
    <w:p w14:paraId="11DA3A76" w14:textId="77777777" w:rsidR="00C67516" w:rsidRPr="00C67516" w:rsidRDefault="00C67516" w:rsidP="00C67516">
      <w:pPr>
        <w:ind w:firstLine="720"/>
        <w:rPr>
          <w:rFonts w:ascii="Times New Roman" w:hAnsi="Times New Roman" w:cs="Times New Roman"/>
        </w:rPr>
      </w:pPr>
      <w:r w:rsidRPr="00C67516">
        <w:rPr>
          <w:rFonts w:ascii="Times New Roman" w:hAnsi="Times New Roman" w:cs="Times New Roman"/>
        </w:rPr>
        <w:t xml:space="preserve">Ecosystem based fisheries management (EBFM) focuses on interactions between species and on the ecological effects of the biophysical environment (REF). Due to a focus on these interactions, EBFM is often described as managing an ecosystem as a whole, rather than individual species. This approach recognizes that the food-web, abiotic conditions, and human harvest are all drivers of system dynamics and seeks to manage them holistically. As such, much work on EBFM has focused on building models of food-web dynamics, and to account for how abiotic conditions may drive species interactions. Interest in EBFM also comes at a time when the importance of human behavior is being recognized, natural-resource management and conservation efforts are increasingly framing approaches in terms of ecosystem services and characterizing ecosystems more broadly as social-ecological systems </w:t>
      </w:r>
      <w:r w:rsidRPr="00C67516">
        <w:rPr>
          <w:rFonts w:ascii="Times New Roman" w:hAnsi="Times New Roman" w:cs="Times New Roman"/>
        </w:rPr>
        <w:fldChar w:fldCharType="begin"/>
      </w:r>
      <w:r w:rsidRPr="00C67516">
        <w:rPr>
          <w:rFonts w:ascii="Times New Roman" w:hAnsi="Times New Roman" w:cs="Times New Roman"/>
        </w:rPr>
        <w:instrText xml:space="preserve"> ADDIN PAPERS2_CITATIONS &lt;citation&gt;&lt;uuid&gt;2A00614A-4C46-418E-946E-08E5F2BEF971&lt;/uuid&gt;&lt;priority&gt;0&lt;/priority&gt;&lt;publications&gt;&lt;publication&gt;&lt;place&gt;Washington, DC&lt;/place&gt;&lt;publication_date&gt;99200500001200000000200000&lt;/publication_date&gt;&lt;title&gt;Ecosystems and Human Well-Being: Synthesis&lt;/title&gt;&lt;type&gt;700&lt;/type&gt;&lt;subtype&gt;702&lt;/subtype&gt;&lt;uuid&gt;094A5555-3599-4E74-8EF7-446262471949&lt;/uuid&gt;&lt;bundle&gt;&lt;publication&gt;&lt;title&gt;Island Press&lt;/title&gt;&lt;type&gt;-100&lt;/type&gt;&lt;subtype&gt;-100&lt;/subtype&gt;&lt;uuid&gt;F24B8F66-1247-4374-9294-CC96E90F95E2&lt;/uuid&gt;&lt;/publication&gt;&lt;/bundle&gt;&lt;authors&gt;&lt;author&gt;&lt;lastName&gt;Millennium Ecosystem Assessment&lt;/lastName&gt;&lt;/author&gt;&lt;/authors&gt;&lt;/publication&gt;&lt;/publications&gt;&lt;cites&gt;&lt;/cites&gt;&lt;/citation&gt;</w:instrText>
      </w:r>
      <w:r w:rsidRPr="00C67516">
        <w:rPr>
          <w:rFonts w:ascii="Times New Roman" w:hAnsi="Times New Roman" w:cs="Times New Roman"/>
        </w:rPr>
        <w:fldChar w:fldCharType="separate"/>
      </w:r>
      <w:r w:rsidRPr="00C67516">
        <w:rPr>
          <w:rFonts w:ascii="Times New Roman" w:hAnsi="Times New Roman" w:cs="Times New Roman"/>
        </w:rPr>
        <w:t xml:space="preserve">(SESs; Millennium Ecosystem Assessment 2005, Carl </w:t>
      </w:r>
      <w:proofErr w:type="spellStart"/>
      <w:r w:rsidRPr="00C67516">
        <w:rPr>
          <w:rFonts w:ascii="Times New Roman" w:hAnsi="Times New Roman" w:cs="Times New Roman"/>
        </w:rPr>
        <w:t>Folke's</w:t>
      </w:r>
      <w:proofErr w:type="spellEnd"/>
      <w:r w:rsidRPr="00C67516">
        <w:rPr>
          <w:rFonts w:ascii="Times New Roman" w:hAnsi="Times New Roman" w:cs="Times New Roman"/>
        </w:rPr>
        <w:t xml:space="preserve"> papers?)</w:t>
      </w:r>
      <w:r w:rsidRPr="00C67516">
        <w:rPr>
          <w:rFonts w:ascii="Times New Roman" w:hAnsi="Times New Roman" w:cs="Times New Roman"/>
        </w:rPr>
        <w:fldChar w:fldCharType="end"/>
      </w:r>
      <w:r w:rsidRPr="00C67516">
        <w:rPr>
          <w:rFonts w:ascii="Times New Roman" w:hAnsi="Times New Roman" w:cs="Times New Roman"/>
        </w:rPr>
        <w:t xml:space="preserve">. EBFM dovetails with these trends and advises managers that human impacts should be included both to better represent the ecological impacts fisheries have and to capture livelihoods and human well-being derived from harvest </w:t>
      </w:r>
      <w:r w:rsidRPr="00C67516">
        <w:rPr>
          <w:rFonts w:ascii="Times New Roman" w:hAnsi="Times New Roman" w:cs="Times New Roman"/>
        </w:rPr>
        <w:fldChar w:fldCharType="begin"/>
      </w:r>
      <w:r w:rsidRPr="00C67516">
        <w:rPr>
          <w:rFonts w:ascii="Times New Roman" w:hAnsi="Times New Roman" w:cs="Times New Roman"/>
        </w:rPr>
        <w:instrText xml:space="preserve"> ADDIN PAPERS2_CITATIONS &lt;citation&gt;&lt;uuid&gt;AC50639E-49FE-4768-B1E9-92DF844366D0&lt;/uuid&gt;&lt;priority&gt;0&lt;/priority&gt;&lt;publications&gt;&lt;publication&gt;&lt;uuid&gt;0C667BDA-E37C-45B4-8F21-41CECDA75B55&lt;/uuid&gt;&lt;volume&gt;7&lt;/volume&gt;&lt;doi&gt;10.1371/journal.pbio.1000014&lt;/doi&gt;&lt;startpage&gt;e1000014&lt;/startpage&gt;&lt;publication_date&gt;99200901201200000000222000&lt;/publication_date&gt;&lt;url&gt;http://dx.plos.org/10.1371/journal.pbio.1000014&lt;/url&gt;&lt;citekey&gt;Levin:2009ev&lt;/citekey&gt;&lt;type&gt;400&lt;/type&gt;&lt;title&gt;Integrated Ecosystem Assessments: Developing the Scientific Basis for Ecosystem-Based Management of the Ocean&lt;/title&gt;&lt;number&gt;1&lt;/number&gt;&lt;subtype&gt;400&lt;/subtype&gt;&lt;endpage&gt;6&lt;/endpage&gt;&lt;bundle&gt;&lt;publication&gt;&lt;title&gt;PLoS Biology&lt;/title&gt;&lt;type&gt;-100&lt;/type&gt;&lt;subtype&gt;-100&lt;/subtype&gt;&lt;uuid&gt;B99C7C3B-52BD-4B17-AB67-8E1321C44453&lt;/uuid&gt;&lt;/publication&gt;&lt;/bundle&gt;&lt;authors&gt;&lt;author&gt;&lt;firstName&gt;Phillip&lt;/firstName&gt;&lt;middleNames&gt;S&lt;/middleNames&gt;&lt;lastName&gt;Levin&lt;/lastName&gt;&lt;/author&gt;&lt;author&gt;&lt;firstName&gt;Michael&lt;/firstName&gt;&lt;middleNames&gt;J&lt;/middleNames&gt;&lt;lastName&gt;Fogarty&lt;/lastName&gt;&lt;/author&gt;&lt;author&gt;&lt;firstName&gt;Steven&lt;/firstName&gt;&lt;middleNames&gt;A&lt;/middleNames&gt;&lt;lastName&gt;Murawski&lt;/lastName&gt;&lt;/author&gt;&lt;author&gt;&lt;firstName&gt;David&lt;/firstName&gt;&lt;lastName&gt;Fluharty&lt;/lastName&gt;&lt;/author&gt;&lt;/authors&gt;&lt;/publication&gt;&lt;/publications&gt;&lt;cites&gt;&lt;/cites&gt;&lt;/citation&gt;</w:instrText>
      </w:r>
      <w:r w:rsidRPr="00C67516">
        <w:rPr>
          <w:rFonts w:ascii="Times New Roman" w:hAnsi="Times New Roman" w:cs="Times New Roman"/>
        </w:rPr>
        <w:fldChar w:fldCharType="separate"/>
      </w:r>
      <w:r w:rsidRPr="00C67516">
        <w:rPr>
          <w:rFonts w:ascii="Times New Roman" w:hAnsi="Times New Roman" w:cs="Times New Roman"/>
        </w:rPr>
        <w:t>(Levin et al. 2009)</w:t>
      </w:r>
      <w:r w:rsidRPr="00C67516">
        <w:rPr>
          <w:rFonts w:ascii="Times New Roman" w:hAnsi="Times New Roman" w:cs="Times New Roman"/>
        </w:rPr>
        <w:fldChar w:fldCharType="end"/>
      </w:r>
      <w:r w:rsidRPr="00C67516">
        <w:rPr>
          <w:rFonts w:ascii="Times New Roman" w:hAnsi="Times New Roman" w:cs="Times New Roman"/>
        </w:rPr>
        <w:t xml:space="preserve">. </w:t>
      </w:r>
    </w:p>
    <w:p w14:paraId="7C018439" w14:textId="77777777" w:rsidR="00C67516" w:rsidRPr="00C67516" w:rsidRDefault="00C67516" w:rsidP="00C67516">
      <w:pPr>
        <w:ind w:firstLine="720"/>
        <w:rPr>
          <w:rFonts w:ascii="Times New Roman" w:hAnsi="Times New Roman" w:cs="Times New Roman"/>
        </w:rPr>
      </w:pPr>
      <w:r w:rsidRPr="00C67516">
        <w:rPr>
          <w:rFonts w:ascii="Times New Roman" w:hAnsi="Times New Roman" w:cs="Times New Roman"/>
        </w:rPr>
        <w:t xml:space="preserve">These efforts to model both social and ecological dynamics of commercial fishery systems represent progress. However, in general there has been a bias towards studying ecological dynamics, with less focus on social or economic interactions. This is especially true of fishing fleets, which are largely modeled as independent populations of specialist vessels with no exchange among fisheries. Yet just as generalist predators can couple disparate food chains through broad diet preferences </w:t>
      </w:r>
      <w:r w:rsidRPr="00C67516">
        <w:rPr>
          <w:rFonts w:ascii="Times New Roman" w:hAnsi="Times New Roman" w:cs="Times New Roman"/>
        </w:rPr>
        <w:fldChar w:fldCharType="begin"/>
      </w:r>
      <w:r w:rsidRPr="00C67516">
        <w:rPr>
          <w:rFonts w:ascii="Times New Roman" w:hAnsi="Times New Roman" w:cs="Times New Roman"/>
        </w:rPr>
        <w:instrText xml:space="preserve"> ADDIN PAPERS2_CITATIONS &lt;citation&gt;&lt;uuid&gt;5CCC4499-E669-49D7-B63A-6AF3598158E3&lt;/uuid&gt;&lt;priority&gt;0&lt;/priority&gt;&lt;publications&gt;&lt;publication&gt;&lt;volume&gt;7&lt;/volume&gt;&lt;publication_date&gt;99201112291200000000222000&lt;/publication_date&gt;&lt;number&gt;12&lt;/number&gt;&lt;doi&gt;10.1371/journal.pcbi.1002321&lt;/doi&gt;&lt;startpage&gt;e1002321&lt;/startpage&gt;&lt;title&gt;Spatial Guilds in the Serengeti Food Web Revealed by a Bayesian Group Model&lt;/title&gt;&lt;uuid&gt;63EC93CA-0F67-4353-B4E4-40B821428B97&lt;/uuid&gt;&lt;subtype&gt;400&lt;/subtype&gt;&lt;publisher&gt;Public Library of Science&lt;/publisher&gt;&lt;type&gt;400&lt;/type&gt;&lt;url&gt;http://dx.plos.org/10.1371/journal.pcbi.1002321&lt;/url&gt;&lt;bundle&gt;&lt;publication&gt;&lt;publisher&gt;Public Library of Science&lt;/publisher&gt;&lt;title&gt;PLoS computational biology&lt;/title&gt;&lt;type&gt;-100&lt;/type&gt;&lt;subtype&gt;-100&lt;/subtype&gt;&lt;uuid&gt;2C821505-FA53-4AC5-AE01-67E2CA9EB81D&lt;/uuid&gt;&lt;/publication&gt;&lt;/bundle&gt;&lt;authors&gt;&lt;author&gt;&lt;firstName&gt;Edward&lt;/firstName&gt;&lt;middleNames&gt;B&lt;/middleNames&gt;&lt;lastName&gt;Baskerville&lt;/lastName&gt;&lt;/author&gt;&lt;author&gt;&lt;firstName&gt;Andy&lt;/firstName&gt;&lt;middleNames&gt;P&lt;/middleNames&gt;&lt;lastName&gt;Dobson&lt;/lastName&gt;&lt;/author&gt;&lt;author&gt;&lt;firstName&gt;Trevor&lt;/firstName&gt;&lt;lastName&gt;Bedford&lt;/lastName&gt;&lt;/author&gt;&lt;author&gt;&lt;firstName&gt;Stefano&lt;/firstName&gt;&lt;lastName&gt;Allesina&lt;/lastName&gt;&lt;/author&gt;&lt;author&gt;&lt;firstName&gt;T&lt;/firstName&gt;&lt;middleNames&gt;Michael&lt;/middleNames&gt;&lt;lastName&gt;Anderson&lt;/lastName&gt;&lt;/author&gt;&lt;author&gt;&lt;firstName&gt;Mercedes&lt;/firstName&gt;&lt;lastName&gt;Pascual&lt;/lastName&gt;&lt;/author&gt;&lt;/authors&gt;&lt;editors&gt;&lt;author&gt;&lt;firstName&gt;Lauren&lt;/firstName&gt;&lt;middleNames&gt;Ancel&lt;/middleNames&gt;&lt;lastName&gt;Meyers&lt;/lastName&gt;&lt;/author&gt;&lt;/editors&gt;&lt;/publication&gt;&lt;/publications&gt;&lt;cites&gt;&lt;/cites&gt;&lt;/citation&gt;</w:instrText>
      </w:r>
      <w:r w:rsidRPr="00C67516">
        <w:rPr>
          <w:rFonts w:ascii="Times New Roman" w:hAnsi="Times New Roman" w:cs="Times New Roman"/>
        </w:rPr>
        <w:fldChar w:fldCharType="separate"/>
      </w:r>
      <w:r w:rsidRPr="00C67516">
        <w:rPr>
          <w:rFonts w:ascii="Times New Roman" w:hAnsi="Times New Roman" w:cs="Times New Roman"/>
        </w:rPr>
        <w:t>(Baskerville et al. 2011)</w:t>
      </w:r>
      <w:r w:rsidRPr="00C67516">
        <w:rPr>
          <w:rFonts w:ascii="Times New Roman" w:hAnsi="Times New Roman" w:cs="Times New Roman"/>
        </w:rPr>
        <w:fldChar w:fldCharType="end"/>
      </w:r>
      <w:r w:rsidRPr="00C67516">
        <w:rPr>
          <w:rFonts w:ascii="Times New Roman" w:hAnsi="Times New Roman" w:cs="Times New Roman"/>
        </w:rPr>
        <w:t xml:space="preserve">, there is evidence that vessels are often generalists: strategically entering and exiting fisheries depending on short term fluctuations in market, regulatory and ecological conditions </w:t>
      </w:r>
      <w:r w:rsidRPr="00C67516">
        <w:rPr>
          <w:rFonts w:ascii="Times New Roman" w:hAnsi="Times New Roman" w:cs="Times New Roman"/>
        </w:rPr>
        <w:fldChar w:fldCharType="begin"/>
      </w:r>
      <w:r w:rsidRPr="00C67516">
        <w:rPr>
          <w:rFonts w:ascii="Times New Roman" w:hAnsi="Times New Roman" w:cs="Times New Roman"/>
        </w:rPr>
        <w:instrText xml:space="preserve"> ADDIN PAPERS2_CITATIONS &lt;citation&gt;&lt;uuid&gt;DC699060-6D34-4BDF-84A5-CB93F634C877&lt;/uuid&gt;&lt;priority&gt;0&lt;/priority&gt;&lt;publications&gt;&lt;publication&gt;&lt;uuid&gt;0D2DB78B-5998-46E4-97C8-6E0D9CC83FEC&lt;/uuid&gt;&lt;volume&gt;18&lt;/volume&gt;&lt;doi&gt;10.1007/s10021-014-9811-3&lt;/doi&gt;&lt;startpage&gt;45&lt;/startpage&gt;&lt;publication_date&gt;99201410071200000000222000&lt;/publication_date&gt;&lt;url&gt;http://link.springer.com/article/10.1007/s10021-014-9811-3/fulltext.html&lt;/url&gt;&lt;citekey&gt;HentatiSundberg:dq&lt;/citekey&gt;&lt;type&gt;400&lt;/type&gt;&lt;title&gt;Management Forcing Increased Specialization in a Fishery System&lt;/title&gt;&lt;publisher&gt;Springer US&lt;/publisher&gt;&lt;number&gt;1&lt;/number&gt;&lt;subtype&gt;400&lt;/subtype&gt;&lt;endpage&gt;61&lt;/endpage&gt;&lt;bundle&gt;&lt;publication&gt;&lt;publisher&gt;Springer US&lt;/publisher&gt;&lt;title&gt;Ecosystems&lt;/title&gt;&lt;type&gt;-100&lt;/type&gt;&lt;subtype&gt;-100&lt;/subtype&gt;&lt;uuid&gt;E06EF354-4028-4F5E-8FCB-7FE02732A8E0&lt;/uuid&gt;&lt;/publication&gt;&lt;/bundle&gt;&lt;authors&gt;&lt;author&gt;&lt;firstName&gt;J&lt;/firstName&gt;&lt;lastName&gt;Hentati-Sundberg&lt;/lastName&gt;&lt;/author&gt;&lt;author&gt;&lt;firstName&gt;J&lt;/firstName&gt;&lt;lastName&gt;Hjelm&lt;/lastName&gt;&lt;/author&gt;&lt;author&gt;&lt;firstName&gt;W&lt;/firstName&gt;&lt;middleNames&gt;J&lt;/middleNames&gt;&lt;lastName&gt;Boonstra&lt;/lastName&gt;&lt;/author&gt;&lt;author&gt;&lt;firstName&gt;H&lt;/firstName&gt;&lt;lastName&gt;Österblom&lt;/lastName&gt;&lt;/author&gt;&lt;/authors&gt;&lt;/publication&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gt;&lt;publication_date&gt;99201400001200000000200000&lt;/publication_date&gt;&lt;doi&gt;10.1016/j.marpol.2014.03.027&lt;/doi&gt;&lt;title&gt;Alaskan fishing community revenues and the stabilizing role of fishing portfolios&lt;/title&gt;&lt;uuid&gt;D9B8AEDA-457E-4F1F-9C3D-8FAFB73D3FE5&lt;/uuid&gt;&lt;subtype&gt;400&lt;/subtype&gt;&lt;type&gt;400&lt;/type&gt;&lt;citekey&gt;Sethi:2014jh&lt;/citekey&gt;&lt;url&gt;http://www.sciencedirect.com/science/article/pii/S0308597X14000992&lt;/url&gt;&lt;bundle&gt;&lt;publication&gt;&lt;publisher&gt;Elsevier&lt;/publisher&gt;&lt;title&gt;Marine Policy&lt;/title&gt;&lt;type&gt;-100&lt;/type&gt;&lt;subtype&gt;-100&lt;/subtype&gt;&lt;uuid&gt;432FF130-79AF-4423-8D62-848D2CA1A3E6&lt;/uuid&gt;&lt;/publication&gt;&lt;/bundle&gt;&lt;authors&gt;&lt;author&gt;&lt;firstName&gt;S&lt;/firstName&gt;&lt;middleNames&gt;A&lt;/middleNames&gt;&lt;lastName&gt;Sethi&lt;/lastName&gt;&lt;/author&gt;&lt;author&gt;&lt;firstName&gt;M&lt;/firstName&gt;&lt;lastName&gt;Reimer&lt;/lastName&gt;&lt;/author&gt;&lt;author&gt;&lt;firstName&gt;G&lt;/firstName&gt;&lt;lastName&gt;Knapp&lt;/lastName&gt;&lt;/author&gt;&lt;/authors&gt;&lt;/publication&gt;&lt;/publications&gt;&lt;cites&gt;&lt;/cites&gt;&lt;/citation&gt;</w:instrText>
      </w:r>
      <w:r w:rsidRPr="00C67516">
        <w:rPr>
          <w:rFonts w:ascii="Times New Roman" w:hAnsi="Times New Roman" w:cs="Times New Roman"/>
        </w:rPr>
        <w:fldChar w:fldCharType="separate"/>
      </w:r>
      <w:r w:rsidRPr="00C67516">
        <w:rPr>
          <w:rFonts w:ascii="Times New Roman" w:hAnsi="Times New Roman" w:cs="Times New Roman"/>
        </w:rPr>
        <w:t>(</w:t>
      </w:r>
      <w:proofErr w:type="spellStart"/>
      <w:r w:rsidRPr="00C67516">
        <w:rPr>
          <w:rFonts w:ascii="Times New Roman" w:hAnsi="Times New Roman" w:cs="Times New Roman"/>
        </w:rPr>
        <w:t>Hentati-Sundberg</w:t>
      </w:r>
      <w:proofErr w:type="spellEnd"/>
      <w:r w:rsidRPr="00C67516">
        <w:rPr>
          <w:rFonts w:ascii="Times New Roman" w:hAnsi="Times New Roman" w:cs="Times New Roman"/>
        </w:rPr>
        <w:t xml:space="preserve"> et al. 2014; </w:t>
      </w:r>
      <w:proofErr w:type="spellStart"/>
      <w:r w:rsidRPr="00C67516">
        <w:rPr>
          <w:rFonts w:ascii="Times New Roman" w:hAnsi="Times New Roman" w:cs="Times New Roman"/>
        </w:rPr>
        <w:t>Kasperski</w:t>
      </w:r>
      <w:proofErr w:type="spellEnd"/>
      <w:r w:rsidRPr="00C67516">
        <w:rPr>
          <w:rFonts w:ascii="Times New Roman" w:hAnsi="Times New Roman" w:cs="Times New Roman"/>
        </w:rPr>
        <w:t xml:space="preserve"> and Holland 2013; </w:t>
      </w:r>
      <w:proofErr w:type="spellStart"/>
      <w:r w:rsidRPr="00C67516">
        <w:rPr>
          <w:rFonts w:ascii="Times New Roman" w:hAnsi="Times New Roman" w:cs="Times New Roman"/>
        </w:rPr>
        <w:t>Sethi</w:t>
      </w:r>
      <w:proofErr w:type="spellEnd"/>
      <w:r w:rsidRPr="00C67516">
        <w:rPr>
          <w:rFonts w:ascii="Times New Roman" w:hAnsi="Times New Roman" w:cs="Times New Roman"/>
        </w:rPr>
        <w:t>, Reimer, and Knapp 2014)</w:t>
      </w:r>
      <w:r w:rsidRPr="00C67516">
        <w:rPr>
          <w:rFonts w:ascii="Times New Roman" w:hAnsi="Times New Roman" w:cs="Times New Roman"/>
        </w:rPr>
        <w:fldChar w:fldCharType="end"/>
      </w:r>
      <w:r w:rsidRPr="00C67516">
        <w:rPr>
          <w:rFonts w:ascii="Times New Roman" w:hAnsi="Times New Roman" w:cs="Times New Roman"/>
        </w:rPr>
        <w:t xml:space="preserve">; and that multiple fleets target the same species </w:t>
      </w:r>
      <w:r w:rsidRPr="00C67516">
        <w:rPr>
          <w:rFonts w:ascii="Times New Roman" w:hAnsi="Times New Roman" w:cs="Times New Roman"/>
        </w:rPr>
        <w:fldChar w:fldCharType="begin"/>
      </w:r>
      <w:r w:rsidRPr="00C67516">
        <w:rPr>
          <w:rFonts w:ascii="Times New Roman" w:hAnsi="Times New Roman" w:cs="Times New Roman"/>
        </w:rPr>
        <w:instrText xml:space="preserve"> ADDIN PAPERS2_CITATIONS &lt;citation&gt;&lt;uuid&gt;2F47D5F7-DC1E-4183-B715-38C1D3CE6691&lt;/uuid&gt;&lt;priority&gt;0&lt;/priority&gt;&lt;publications&gt;&lt;publication&gt;&lt;uuid&gt;E945771B-E304-4CF7-AAC7-88AFA900F125&lt;/uuid&gt;&lt;volume&gt;305&lt;/volume&gt;&lt;doi&gt;10.1126/science.1100397&lt;/doi&gt;&lt;startpage&gt;1958&lt;/startpage&gt;&lt;publication_date&gt;99200409241200000000222000&lt;/publication_date&gt;&lt;url&gt;http://www.sciencemag.org/cgi/doi/10.1126/science.1100397&lt;/url&gt;&lt;type&gt;400&lt;/type&gt;&lt;title&gt;The impact of United States recreational fisheries on marine fish populations.&lt;/title&gt;&lt;institution&gt;Department of Biological Science, Florida State University, Tallahassee, FL 32306-1100, USA. coleman@bio.fsu.edu&lt;/institution&gt;&lt;number&gt;5692&lt;/number&gt;&lt;subtype&gt;400&lt;/subtype&gt;&lt;endpage&gt;1960&lt;/endpage&gt;&lt;bundle&gt;&lt;publication&gt;&lt;publisher&gt;American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Felicia&lt;/firstName&gt;&lt;middleNames&gt;C&lt;/middleNames&gt;&lt;lastName&gt;Coleman&lt;/lastName&gt;&lt;/author&gt;&lt;author&gt;&lt;firstName&gt;Will&lt;/firstName&gt;&lt;middleNames&gt;F&lt;/middleNames&gt;&lt;lastName&gt;Figueira&lt;/lastName&gt;&lt;/author&gt;&lt;author&gt;&lt;firstName&gt;Jeffrey&lt;/firstName&gt;&lt;middleNames&gt;S&lt;/middleNames&gt;&lt;lastName&gt;Ueland&lt;/lastName&gt;&lt;/author&gt;&lt;author&gt;&lt;firstName&gt;Larry&lt;/firstName&gt;&lt;middleNames&gt;B&lt;/middleNames&gt;&lt;lastName&gt;Crowder&lt;/lastName&gt;&lt;/author&gt;&lt;/authors&gt;&lt;/publication&gt;&lt;/publications&gt;&lt;cites&gt;&lt;/cites&gt;&lt;/citation&gt;</w:instrText>
      </w:r>
      <w:r w:rsidRPr="00C67516">
        <w:rPr>
          <w:rFonts w:ascii="Times New Roman" w:hAnsi="Times New Roman" w:cs="Times New Roman"/>
        </w:rPr>
        <w:fldChar w:fldCharType="separate"/>
      </w:r>
      <w:r w:rsidRPr="00C67516">
        <w:rPr>
          <w:rFonts w:ascii="Times New Roman" w:hAnsi="Times New Roman" w:cs="Times New Roman"/>
        </w:rPr>
        <w:t>(Coleman et al. 2004)</w:t>
      </w:r>
      <w:r w:rsidRPr="00C67516">
        <w:rPr>
          <w:rFonts w:ascii="Times New Roman" w:hAnsi="Times New Roman" w:cs="Times New Roman"/>
        </w:rPr>
        <w:fldChar w:fldCharType="end"/>
      </w:r>
      <w:r w:rsidRPr="00C67516">
        <w:rPr>
          <w:rFonts w:ascii="Times New Roman" w:hAnsi="Times New Roman" w:cs="Times New Roman"/>
        </w:rPr>
        <w:t xml:space="preserve">. Ignoring these details is problematic because (1) how vessels respond to changes in management is a major source of uncertainty in fisheries science </w:t>
      </w:r>
      <w:r w:rsidRPr="00C67516">
        <w:rPr>
          <w:rFonts w:ascii="Times New Roman" w:hAnsi="Times New Roman" w:cs="Times New Roman"/>
        </w:rPr>
        <w:fldChar w:fldCharType="begin"/>
      </w:r>
      <w:r w:rsidRPr="00C67516">
        <w:rPr>
          <w:rFonts w:ascii="Times New Roman" w:hAnsi="Times New Roman" w:cs="Times New Roman"/>
        </w:rPr>
        <w:instrText xml:space="preserve"> ADDIN PAPERS2_CITATIONS &lt;citation&gt;&lt;uuid&gt;6452A93A-715A-4ABB-A08C-E0A90A5A77A0&lt;/uuid&gt;&lt;priority&gt;0&lt;/priority&gt;&lt;publications&gt;&lt;publication&gt;&lt;uuid&gt;A8436190-7338-4A4D-AB37-2BC52F4C88F2&lt;/uuid&gt;&lt;volume&gt;12&lt;/volume&gt;&lt;doi&gt;10.1111/j.1467-2979.2010.00371.x&lt;/doi&gt;&lt;subtitle&gt;Human behaviour and fisheries management&lt;/subtitle&gt;&lt;startpage&gt;2&lt;/startpage&gt;&lt;publication_date&gt;99201008171200000000222000&lt;/publication_date&gt;&lt;url&gt;http://doi.wiley.com/10.1111/j.1467-2979.2010.00371.x&lt;/url&gt;&lt;type&gt;400&lt;/type&gt;&lt;title&gt;Human behaviour: the key source of uncertainty in fisheries management&lt;/title&gt;&lt;number&gt;1&lt;/number&gt;&lt;subtype&gt;400&lt;/subtype&gt;&lt;endpage&gt;17&lt;/endpage&gt;&lt;bundle&gt;&lt;publication&gt;&lt;publisher&gt;Blackwell Publishing Ltd&lt;/publisher&gt;&lt;title&gt;Fish and Fisheries&lt;/title&gt;&lt;type&gt;-100&lt;/type&gt;&lt;subtype&gt;-100&lt;/subtype&gt;&lt;uuid&gt;ECAA84DB-6D5D-40E9-BAD8-100515F3888E&lt;/uuid&gt;&lt;/publication&gt;&lt;/bundle&gt;&lt;authors&gt;&lt;author&gt;&lt;firstName&gt;Elizabeth&lt;/firstName&gt;&lt;middleNames&gt;A&lt;/middleNames&gt;&lt;lastName&gt;Fulton&lt;/lastName&gt;&lt;/author&gt;&lt;author&gt;&lt;firstName&gt;Anthony&lt;/firstName&gt;&lt;middleNames&gt;D M&lt;/middleNames&gt;&lt;lastName&gt;Smith&lt;/lastName&gt;&lt;/author&gt;&lt;author&gt;&lt;firstName&gt;David&lt;/firstName&gt;&lt;middleNames&gt;C&lt;/middleNames&gt;&lt;lastName&gt;Smith&lt;/lastName&gt;&lt;/author&gt;&lt;author&gt;&lt;lastName&gt;Putten&lt;/lastName&gt;&lt;nonDroppingParticle&gt;van&lt;/nonDroppingParticle&gt;&lt;firstName&gt;Ingrid&lt;/firstName&gt;&lt;middleNames&gt;E&lt;/middleNames&gt;&lt;/author&gt;&lt;/authors&gt;&lt;/publication&gt;&lt;/publications&gt;&lt;cites&gt;&lt;/cites&gt;&lt;/citation&gt;</w:instrText>
      </w:r>
      <w:r w:rsidRPr="00C67516">
        <w:rPr>
          <w:rFonts w:ascii="Times New Roman" w:hAnsi="Times New Roman" w:cs="Times New Roman"/>
        </w:rPr>
        <w:fldChar w:fldCharType="separate"/>
      </w:r>
      <w:r w:rsidRPr="00C67516">
        <w:rPr>
          <w:rFonts w:ascii="Times New Roman" w:hAnsi="Times New Roman" w:cs="Times New Roman"/>
        </w:rPr>
        <w:t>(Fulton et al. 2010)</w:t>
      </w:r>
      <w:r w:rsidRPr="00C67516">
        <w:rPr>
          <w:rFonts w:ascii="Times New Roman" w:hAnsi="Times New Roman" w:cs="Times New Roman"/>
        </w:rPr>
        <w:fldChar w:fldCharType="end"/>
      </w:r>
      <w:r w:rsidRPr="00C67516">
        <w:rPr>
          <w:rFonts w:ascii="Times New Roman" w:hAnsi="Times New Roman" w:cs="Times New Roman"/>
        </w:rPr>
        <w:t xml:space="preserve"> and (2) because an often stated management goal is precisely to map the flows of ecosystem services and to incorporate “human dimensions” </w:t>
      </w:r>
      <w:r w:rsidRPr="00C67516">
        <w:rPr>
          <w:rFonts w:ascii="Times New Roman" w:hAnsi="Times New Roman" w:cs="Times New Roman"/>
        </w:rPr>
        <w:fldChar w:fldCharType="begin"/>
      </w:r>
      <w:r w:rsidRPr="00C67516">
        <w:rPr>
          <w:rFonts w:ascii="Times New Roman" w:hAnsi="Times New Roman" w:cs="Times New Roman"/>
        </w:rPr>
        <w:instrText xml:space="preserve"> ADDIN PAPERS2_CITATIONS &lt;citation&gt;&lt;uuid&gt;64184130-4E6D-4309-AF91-AB48E39682C6&lt;/uuid&gt;&lt;priority&gt;0&lt;/priority&gt;&lt;publications&gt;&lt;publication&gt;&lt;uuid&gt;6F863E68-7691-47F8-9006-9C8F41B83D68&lt;/uuid&gt;&lt;volume&gt;345&lt;/volume&gt;&lt;doi&gt;10.1126/science.1254704&lt;/doi&gt;&lt;startpage&gt;1558&lt;/startpage&gt;&lt;publication_date&gt;99201409261200000000222000&lt;/publication_date&gt;&lt;url&gt;http://www.sciencemag.org/cgi/doi/10.1126/science.1254704&lt;/url&gt;&lt;citekey&gt;Mace:2014bl&lt;/citekey&gt;&lt;type&gt;400&lt;/type&gt;&lt;title&gt;Ecology. Whose conservation?&lt;/title&gt;&lt;publisher&gt;American Association for the Advancement of Science&lt;/publisher&gt;&lt;institution&gt;Centre for Biodiversity and Environment Research, Department of Genetics, Evolution and Environment, University College London, London WC1E 6BT, UK. g.mace@ucl.ac.uk.&lt;/institution&gt;&lt;number&gt;6204&lt;/number&gt;&lt;subtype&gt;400&lt;/subtype&gt;&lt;endpage&gt;1560&lt;/endpage&gt;&lt;bundle&gt;&lt;publication&gt;&lt;publisher&gt;American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Georgina&lt;/firstName&gt;&lt;middleNames&gt;M&lt;/middleNames&gt;&lt;lastName&gt;Mace&lt;/lastName&gt;&lt;/author&gt;&lt;/authors&gt;&lt;/publication&gt;&lt;publication&gt;&lt;uuid&gt;0C667BDA-E37C-45B4-8F21-41CECDA75B55&lt;/uuid&gt;&lt;volume&gt;7&lt;/volume&gt;&lt;doi&gt;10.1371/journal.pbio.1000014&lt;/doi&gt;&lt;startpage&gt;e1000014&lt;/startpage&gt;&lt;publication_date&gt;99200901201200000000222000&lt;/publication_date&gt;&lt;url&gt;http://dx.plos.org/10.1371/journal.pbio.1000014&lt;/url&gt;&lt;citekey&gt;Levin:2009ev&lt;/citekey&gt;&lt;type&gt;400&lt;/type&gt;&lt;title&gt;Integrated Ecosystem Assessments: Developing the Scientific Basis for Ecosystem-Based Management of the Ocean&lt;/title&gt;&lt;number&gt;1&lt;/number&gt;&lt;subtype&gt;400&lt;/subtype&gt;&lt;endpage&gt;6&lt;/endpage&gt;&lt;bundle&gt;&lt;publication&gt;&lt;title&gt;PLoS Biology&lt;/title&gt;&lt;type&gt;-100&lt;/type&gt;&lt;subtype&gt;-100&lt;/subtype&gt;&lt;uuid&gt;B99C7C3B-52BD-4B17-AB67-8E1321C44453&lt;/uuid&gt;&lt;/publication&gt;&lt;/bundle&gt;&lt;authors&gt;&lt;author&gt;&lt;firstName&gt;Phillip&lt;/firstName&gt;&lt;middleNames&gt;S&lt;/middleNames&gt;&lt;lastName&gt;Levin&lt;/lastName&gt;&lt;/author&gt;&lt;author&gt;&lt;firstName&gt;Michael&lt;/firstName&gt;&lt;middleNames&gt;J&lt;/middleNames&gt;&lt;lastName&gt;Fogarty&lt;/lastName&gt;&lt;/author&gt;&lt;author&gt;&lt;firstName&gt;Steven&lt;/firstName&gt;&lt;middleNames&gt;A&lt;/middleNames&gt;&lt;lastName&gt;Murawski&lt;/lastName&gt;&lt;/author&gt;&lt;author&gt;&lt;firstName&gt;David&lt;/firstName&gt;&lt;lastName&gt;Fluharty&lt;/lastName&gt;&lt;/author&gt;&lt;/authors&gt;&lt;/publication&gt;&lt;/publications&gt;&lt;cites&gt;&lt;/cites&gt;&lt;/citation&gt;</w:instrText>
      </w:r>
      <w:r w:rsidRPr="00C67516">
        <w:rPr>
          <w:rFonts w:ascii="Times New Roman" w:hAnsi="Times New Roman" w:cs="Times New Roman"/>
        </w:rPr>
        <w:fldChar w:fldCharType="separate"/>
      </w:r>
      <w:r w:rsidRPr="00C67516">
        <w:rPr>
          <w:rFonts w:ascii="Times New Roman" w:hAnsi="Times New Roman" w:cs="Times New Roman"/>
        </w:rPr>
        <w:t>(Mace 2014; Levin et al. 2009)</w:t>
      </w:r>
      <w:r w:rsidRPr="00C67516">
        <w:rPr>
          <w:rFonts w:ascii="Times New Roman" w:hAnsi="Times New Roman" w:cs="Times New Roman"/>
        </w:rPr>
        <w:fldChar w:fldCharType="end"/>
      </w:r>
      <w:r w:rsidRPr="00C67516">
        <w:rPr>
          <w:rFonts w:ascii="Times New Roman" w:hAnsi="Times New Roman" w:cs="Times New Roman"/>
        </w:rPr>
        <w:t xml:space="preserve">. Therefore, quantifying and understanding “fisheries connectivity” is important if we are to transform ecosystem-based fisheries management from a concept that is biased towards understanding </w:t>
      </w:r>
      <w:r w:rsidRPr="00C67516">
        <w:rPr>
          <w:rFonts w:ascii="Times New Roman" w:hAnsi="Times New Roman" w:cs="Times New Roman"/>
        </w:rPr>
        <w:lastRenderedPageBreak/>
        <w:t xml:space="preserve">food-web connectivity only, into a more holistic systems-based fisheries management, where the interactions within and between both social and ecological subcomponents are understood and quantified. </w:t>
      </w:r>
    </w:p>
    <w:p w14:paraId="26A1F46C" w14:textId="4693E245" w:rsidR="00764E86" w:rsidRPr="00764E86" w:rsidRDefault="00764E86" w:rsidP="00764E86">
      <w:pPr>
        <w:ind w:firstLine="720"/>
        <w:rPr>
          <w:rFonts w:ascii="Times New Roman" w:hAnsi="Times New Roman" w:cs="Times New Roman"/>
        </w:rPr>
      </w:pPr>
      <w:r w:rsidRPr="00F55952">
        <w:rPr>
          <w:rFonts w:ascii="Times New Roman" w:hAnsi="Times New Roman" w:cs="Times New Roman"/>
        </w:rPr>
        <w:t xml:space="preserve">The introduction of the Pacific Trawl Rationalization (catch share) program in the federal groundfish fishery in 2011 (cite the Federal Register) is just the kind of decision that is likely to create a cascade of social and ecological effects (Essington et al. PNAS, Costello et al. Science). Previous work examining the participation of vessels across fisheries has shown that in the absence of catch shares, management can act as a driver of fishing specialization </w:t>
      </w:r>
      <w:r w:rsidRPr="00F55952">
        <w:rPr>
          <w:rFonts w:ascii="Times New Roman" w:hAnsi="Times New Roman" w:cs="Times New Roman"/>
        </w:rPr>
        <w:fldChar w:fldCharType="begin"/>
      </w:r>
      <w:r>
        <w:rPr>
          <w:rFonts w:ascii="Times New Roman" w:hAnsi="Times New Roman" w:cs="Times New Roman"/>
        </w:rPr>
        <w:instrText xml:space="preserve"> ADDIN PAPERS2_CITATIONS &lt;citation&gt;&lt;uuid&gt;B3557B6D-2733-4A21-9190-956D9D6624B3&lt;/uuid&gt;&lt;priority&gt;0&lt;/priority&gt;&lt;publications&gt;&lt;publication&gt;&lt;uuid&gt;0D2DB78B-5998-46E4-97C8-6E0D9CC83FEC&lt;/uuid&gt;&lt;volume&gt;18&lt;/volume&gt;&lt;doi&gt;10.1007/s10021-014-9811-3&lt;/doi&gt;&lt;startpage&gt;45&lt;/startpage&gt;&lt;publication_date&gt;99201410071200000000222000&lt;/publication_date&gt;&lt;url&gt;http://link.springer.com/article/10.1007/s10021-014-9811-3/fulltext.html&lt;/url&gt;&lt;citekey&gt;HentatiSundberg:dq&lt;/citekey&gt;&lt;type&gt;400&lt;/type&gt;&lt;title&gt;Management Forcing Increased Specialization in a Fishery System&lt;/title&gt;&lt;publisher&gt;Springer US&lt;/publisher&gt;&lt;number&gt;1&lt;/number&gt;&lt;subtype&gt;400&lt;/subtype&gt;&lt;endpage&gt;61&lt;/endpage&gt;&lt;bundle&gt;&lt;publication&gt;&lt;publisher&gt;Springer US&lt;/publisher&gt;&lt;title&gt;Ecosystems&lt;/title&gt;&lt;type&gt;-100&lt;/type&gt;&lt;subtype&gt;-100&lt;/subtype&gt;&lt;uuid&gt;E06EF354-4028-4F5E-8FCB-7FE02732A8E0&lt;/uuid&gt;&lt;/publication&gt;&lt;/bundle&gt;&lt;authors&gt;&lt;author&gt;&lt;firstName&gt;J&lt;/firstName&gt;&lt;lastName&gt;Hentati-Sundberg&lt;/lastName&gt;&lt;/author&gt;&lt;author&gt;&lt;firstName&gt;J&lt;/firstName&gt;&lt;lastName&gt;Hjelm&lt;/lastName&gt;&lt;/author&gt;&lt;author&gt;&lt;firstName&gt;W&lt;/firstName&gt;&lt;middleNames&gt;J&lt;/middleNames&gt;&lt;lastName&gt;Boonstra&lt;/lastName&gt;&lt;/author&gt;&lt;author&gt;&lt;firstName&gt;H&lt;/firstName&gt;&lt;lastName&gt;Österblom&lt;/lastName&gt;&lt;/author&gt;&lt;/authors&gt;&lt;/publication&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s&gt;&lt;cites&gt;&lt;/cites&gt;&lt;/citation&gt;</w:instrText>
      </w:r>
      <w:r w:rsidRPr="00F55952">
        <w:rPr>
          <w:rFonts w:ascii="Times New Roman" w:hAnsi="Times New Roman" w:cs="Times New Roman"/>
        </w:rPr>
        <w:fldChar w:fldCharType="separate"/>
      </w:r>
      <w:r w:rsidRPr="00F55952">
        <w:rPr>
          <w:rFonts w:ascii="Times New Roman" w:hAnsi="Times New Roman" w:cs="Times New Roman"/>
        </w:rPr>
        <w:t>(Hentati-Sundberg et al. 2014; Kasperski and Holland 2013)</w:t>
      </w:r>
      <w:r w:rsidRPr="00F55952">
        <w:rPr>
          <w:rFonts w:ascii="Times New Roman" w:hAnsi="Times New Roman" w:cs="Times New Roman"/>
        </w:rPr>
        <w:fldChar w:fldCharType="end"/>
      </w:r>
      <w:r w:rsidRPr="00F55952">
        <w:rPr>
          <w:rFonts w:ascii="Times New Roman" w:hAnsi="Times New Roman" w:cs="Times New Roman"/>
        </w:rPr>
        <w:t xml:space="preserve"> and lead to inefficiencies. A catch shares system guarantees each fisher an individual and </w:t>
      </w:r>
      <w:proofErr w:type="spellStart"/>
      <w:r w:rsidRPr="00F55952">
        <w:rPr>
          <w:rFonts w:ascii="Times New Roman" w:hAnsi="Times New Roman" w:cs="Times New Roman"/>
        </w:rPr>
        <w:t>tradeable</w:t>
      </w:r>
      <w:proofErr w:type="spellEnd"/>
      <w:r w:rsidRPr="00F55952">
        <w:rPr>
          <w:rFonts w:ascii="Times New Roman" w:hAnsi="Times New Roman" w:cs="Times New Roman"/>
        </w:rPr>
        <w:t xml:space="preserve"> quota, in theory ending the race to fish (CITE). It has also been shown that catch shares make fisheries more “efficient”, that is poor performing fishermen generally sell their quota to more successful fishermen. In the long run though, there is evidence to suggest that catch shares can lead to diminished participation in a fishery (REF). It is thus unclear how quota guarantees and changes in efficiency together influence entries and exits from fisheries, overall participation, and consequent diversification and</w:t>
      </w:r>
      <w:r>
        <w:rPr>
          <w:rFonts w:ascii="Times New Roman" w:hAnsi="Times New Roman" w:cs="Times New Roman"/>
        </w:rPr>
        <w:t xml:space="preserve"> connectivity among fisheries. </w:t>
      </w:r>
    </w:p>
    <w:p w14:paraId="046B65A7" w14:textId="77777777" w:rsidR="00764E86" w:rsidRDefault="00764E86" w:rsidP="00764E86">
      <w:pPr>
        <w:ind w:firstLine="720"/>
      </w:pPr>
      <w:r w:rsidRPr="00F55952">
        <w:rPr>
          <w:rFonts w:ascii="Times New Roman" w:hAnsi="Times New Roman" w:cs="Times New Roman"/>
        </w:rPr>
        <w:t>Here</w:t>
      </w:r>
      <w:r>
        <w:rPr>
          <w:rFonts w:ascii="Times New Roman" w:hAnsi="Times New Roman" w:cs="Times New Roman"/>
        </w:rPr>
        <w:t xml:space="preserve"> I </w:t>
      </w:r>
      <w:r w:rsidRPr="00F55952">
        <w:rPr>
          <w:rFonts w:ascii="Times New Roman" w:hAnsi="Times New Roman" w:cs="Times New Roman"/>
        </w:rPr>
        <w:t xml:space="preserve">use US west coast fisheries as a case study to develop </w:t>
      </w:r>
      <w:r w:rsidRPr="00F55952">
        <w:rPr>
          <w:rFonts w:ascii="Times New Roman" w:hAnsi="Times New Roman" w:cs="Times New Roman"/>
          <w:vanish/>
        </w:rPr>
        <w:commentReference w:id="2"/>
      </w:r>
      <w:r w:rsidRPr="00F55952">
        <w:rPr>
          <w:rFonts w:ascii="Times New Roman" w:hAnsi="Times New Roman" w:cs="Times New Roman"/>
        </w:rPr>
        <w:t>a novel classification to: (</w:t>
      </w:r>
      <w:proofErr w:type="spellStart"/>
      <w:r w:rsidRPr="00F55952">
        <w:rPr>
          <w:rFonts w:ascii="Times New Roman" w:hAnsi="Times New Roman" w:cs="Times New Roman"/>
        </w:rPr>
        <w:t>i</w:t>
      </w:r>
      <w:proofErr w:type="spellEnd"/>
      <w:r w:rsidRPr="00F55952">
        <w:rPr>
          <w:rFonts w:ascii="Times New Roman" w:hAnsi="Times New Roman" w:cs="Times New Roman"/>
        </w:rPr>
        <w:t>) describe participation of fishing vessels in fisheries with distinct ecological compositions, (ii) characterize the diversity of revenue streams and and participation across fisheries for individual vessels, and (iii) describe networks of fisheries participation for entire communities (ports). Our detailed study of fishery connectivity highlights the heterogeneous and dynamic nature of the social component of marine systems. In so doing, it underscores the gains to be had by incorporating such detail into existing conceptual and mathematical frameworks for EBFM.</w:t>
      </w:r>
    </w:p>
    <w:p w14:paraId="33329ECD" w14:textId="65D6EA06" w:rsidR="005A39D5" w:rsidRPr="00F55952" w:rsidRDefault="005A39D5" w:rsidP="00764E86">
      <w:pPr>
        <w:rPr>
          <w:rFonts w:ascii="Times New Roman" w:hAnsi="Times New Roman" w:cs="Times New Roman"/>
          <w:bCs/>
        </w:rPr>
      </w:pPr>
    </w:p>
    <w:p w14:paraId="602170BB" w14:textId="10744C9A" w:rsidR="00DC741B" w:rsidRPr="00F55952" w:rsidRDefault="0028266C" w:rsidP="00317BE2">
      <w:pPr>
        <w:outlineLvl w:val="0"/>
        <w:rPr>
          <w:rFonts w:ascii="Times New Roman" w:hAnsi="Times New Roman" w:cs="Times New Roman"/>
          <w:bCs/>
          <w:i/>
        </w:rPr>
      </w:pPr>
      <w:r w:rsidRPr="00F55952">
        <w:rPr>
          <w:rFonts w:ascii="Times New Roman" w:hAnsi="Times New Roman" w:cs="Times New Roman"/>
          <w:bCs/>
          <w:i/>
        </w:rPr>
        <w:t>Methods</w:t>
      </w:r>
    </w:p>
    <w:p w14:paraId="7DEEB0F6" w14:textId="77777777" w:rsidR="00DC741B" w:rsidRPr="00F55952" w:rsidRDefault="00DC741B" w:rsidP="00317BE2">
      <w:pPr>
        <w:outlineLvl w:val="0"/>
        <w:rPr>
          <w:rFonts w:ascii="Times New Roman" w:hAnsi="Times New Roman" w:cs="Times New Roman"/>
          <w:b/>
          <w:bCs/>
        </w:rPr>
      </w:pPr>
      <w:r w:rsidRPr="00F55952">
        <w:rPr>
          <w:rFonts w:ascii="Times New Roman" w:hAnsi="Times New Roman" w:cs="Times New Roman"/>
          <w:b/>
          <w:bCs/>
        </w:rPr>
        <w:t>Description of Data Sources</w:t>
      </w:r>
    </w:p>
    <w:p w14:paraId="4F0970C5" w14:textId="7B697BA6" w:rsidR="00DC741B" w:rsidRPr="00F55952" w:rsidRDefault="00A11DD6" w:rsidP="00E12B3D">
      <w:pPr>
        <w:ind w:firstLine="720"/>
        <w:rPr>
          <w:rFonts w:ascii="Times New Roman" w:hAnsi="Times New Roman" w:cs="Times New Roman"/>
        </w:rPr>
      </w:pPr>
      <w:r>
        <w:rPr>
          <w:rFonts w:ascii="Times New Roman" w:hAnsi="Times New Roman" w:cs="Times New Roman"/>
        </w:rPr>
        <w:t>I</w:t>
      </w:r>
      <w:r w:rsidR="00DC741B" w:rsidRPr="00F55952">
        <w:rPr>
          <w:rFonts w:ascii="Times New Roman" w:hAnsi="Times New Roman" w:cs="Times New Roman"/>
        </w:rPr>
        <w:t xml:space="preserve"> collected vessel landings tickets for all commercial landings on the US west-coast between 2009-2013 from the Pacific Fisheries Information Network (</w:t>
      </w:r>
      <w:proofErr w:type="spellStart"/>
      <w:r w:rsidR="00DC741B" w:rsidRPr="00F55952">
        <w:rPr>
          <w:rFonts w:ascii="Times New Roman" w:hAnsi="Times New Roman" w:cs="Times New Roman"/>
        </w:rPr>
        <w:t>PacFIN</w:t>
      </w:r>
      <w:proofErr w:type="spellEnd"/>
      <w:r w:rsidR="00DC741B" w:rsidRPr="00F55952">
        <w:rPr>
          <w:rFonts w:ascii="Times New Roman" w:hAnsi="Times New Roman" w:cs="Times New Roman"/>
        </w:rPr>
        <w:t>) database (</w:t>
      </w:r>
      <w:hyperlink r:id="rId7" w:history="1">
        <w:r w:rsidR="00DC741B" w:rsidRPr="00F55952">
          <w:rPr>
            <w:rStyle w:val="Hyperlink"/>
            <w:rFonts w:ascii="Times New Roman" w:hAnsi="Times New Roman" w:cs="Times New Roman"/>
          </w:rPr>
          <w:t>www.psmfc.org</w:t>
        </w:r>
      </w:hyperlink>
      <w:r w:rsidR="00DC741B" w:rsidRPr="00F55952">
        <w:rPr>
          <w:rFonts w:ascii="Times New Roman" w:hAnsi="Times New Roman" w:cs="Times New Roman"/>
        </w:rPr>
        <w:t>). These data were filtered for vessels with an average of at least $5,000 in annual revenue and</w:t>
      </w:r>
      <w:r w:rsidR="00317BE2">
        <w:rPr>
          <w:rFonts w:ascii="Times New Roman" w:hAnsi="Times New Roman" w:cs="Times New Roman"/>
        </w:rPr>
        <w:t xml:space="preserve"> I </w:t>
      </w:r>
      <w:r w:rsidR="00DC741B" w:rsidRPr="00F55952">
        <w:rPr>
          <w:rFonts w:ascii="Times New Roman" w:hAnsi="Times New Roman" w:cs="Times New Roman"/>
        </w:rPr>
        <w:t xml:space="preserve">further removed vessels that landed commercial catch in Alaska. </w:t>
      </w:r>
      <w:r w:rsidR="00317BE2">
        <w:rPr>
          <w:rFonts w:ascii="Times New Roman" w:hAnsi="Times New Roman" w:cs="Times New Roman"/>
        </w:rPr>
        <w:t xml:space="preserve"> I </w:t>
      </w:r>
      <w:r w:rsidR="00DC741B" w:rsidRPr="00F55952">
        <w:rPr>
          <w:rFonts w:ascii="Times New Roman" w:hAnsi="Times New Roman" w:cs="Times New Roman"/>
        </w:rPr>
        <w:t>did not analyze landings from 2011, a management transition year in which catch shares were established. In doing so</w:t>
      </w:r>
      <w:r w:rsidR="00317BE2">
        <w:rPr>
          <w:rFonts w:ascii="Times New Roman" w:hAnsi="Times New Roman" w:cs="Times New Roman"/>
        </w:rPr>
        <w:t xml:space="preserve"> I </w:t>
      </w:r>
      <w:r w:rsidR="00DC741B" w:rsidRPr="00F55952">
        <w:rPr>
          <w:rFonts w:ascii="Times New Roman" w:hAnsi="Times New Roman" w:cs="Times New Roman"/>
        </w:rPr>
        <w:t>restricted our analysis to fisheries landings before and after the implementation of catch shares.</w:t>
      </w:r>
      <w:r w:rsidR="00317BE2">
        <w:rPr>
          <w:rFonts w:ascii="Times New Roman" w:hAnsi="Times New Roman" w:cs="Times New Roman"/>
        </w:rPr>
        <w:t xml:space="preserve"> I </w:t>
      </w:r>
      <w:r w:rsidR="00DC741B" w:rsidRPr="00F55952">
        <w:rPr>
          <w:rFonts w:ascii="Times New Roman" w:hAnsi="Times New Roman" w:cs="Times New Roman"/>
        </w:rPr>
        <w:t xml:space="preserve">also removed landings from vessels that participated in the California Halibut trawl fishery due to concerns about inconsistencies in landing tickets (REF?). This left 2,413 vessels that were responsible for approximately 93% of the total revenue and biomass commercially landed on the US west-coast during this period.  </w:t>
      </w:r>
    </w:p>
    <w:p w14:paraId="366ECBD4" w14:textId="77777777" w:rsidR="00DE2186" w:rsidRPr="00F55952" w:rsidRDefault="00DE2186" w:rsidP="00DC741B">
      <w:pPr>
        <w:rPr>
          <w:rFonts w:ascii="Times New Roman" w:hAnsi="Times New Roman" w:cs="Times New Roman"/>
          <w:b/>
          <w:bCs/>
        </w:rPr>
      </w:pPr>
    </w:p>
    <w:p w14:paraId="3838085D" w14:textId="77777777" w:rsidR="00DC741B" w:rsidRPr="00F55952" w:rsidRDefault="00DC741B" w:rsidP="00317BE2">
      <w:pPr>
        <w:outlineLvl w:val="0"/>
        <w:rPr>
          <w:rFonts w:ascii="Times New Roman" w:hAnsi="Times New Roman" w:cs="Times New Roman"/>
          <w:b/>
          <w:bCs/>
        </w:rPr>
      </w:pPr>
      <w:r w:rsidRPr="00F55952">
        <w:rPr>
          <w:rFonts w:ascii="Times New Roman" w:hAnsi="Times New Roman" w:cs="Times New Roman"/>
          <w:b/>
          <w:bCs/>
        </w:rPr>
        <w:t xml:space="preserve">Calculating Changes in Vessel and Community Level Fishing Diversity </w:t>
      </w:r>
    </w:p>
    <w:p w14:paraId="58A5A69C" w14:textId="68A38C60" w:rsidR="00DC741B" w:rsidRPr="00F55952" w:rsidRDefault="00DC741B" w:rsidP="00DE2186">
      <w:pPr>
        <w:ind w:firstLine="720"/>
        <w:rPr>
          <w:rFonts w:ascii="Times New Roman" w:hAnsi="Times New Roman" w:cs="Times New Roman"/>
        </w:rPr>
      </w:pPr>
      <w:r w:rsidRPr="00F55952">
        <w:rPr>
          <w:rFonts w:ascii="Times New Roman" w:hAnsi="Times New Roman" w:cs="Times New Roman"/>
        </w:rPr>
        <w:t xml:space="preserve">Vessel revenue diversity is calculated using the effective Shannon index </w:t>
      </w:r>
      <w:r w:rsidRPr="00F55952">
        <w:rPr>
          <w:rFonts w:ascii="Times New Roman" w:hAnsi="Times New Roman" w:cs="Times New Roman"/>
          <w:i/>
        </w:rPr>
        <w:t>H</w:t>
      </w:r>
      <w:r w:rsidRPr="00F55952">
        <w:rPr>
          <w:rFonts w:ascii="Times New Roman" w:hAnsi="Times New Roman" w:cs="Times New Roman"/>
        </w:rPr>
        <w:t xml:space="preserve"> </w:t>
      </w:r>
      <w:r w:rsidRPr="00F55952">
        <w:rPr>
          <w:rFonts w:ascii="Times New Roman" w:hAnsi="Times New Roman" w:cs="Times New Roman"/>
        </w:rPr>
        <w:fldChar w:fldCharType="begin"/>
      </w:r>
      <w:r w:rsidR="00764E86">
        <w:rPr>
          <w:rFonts w:ascii="Times New Roman" w:hAnsi="Times New Roman" w:cs="Times New Roman"/>
        </w:rPr>
        <w:instrText xml:space="preserve"> ADDIN PAPERS2_CITATIONS &lt;citation&gt;&lt;uuid&gt;67AB9164-0965-4C8D-BBE3-D1161AE89BE9&lt;/uuid&gt;&lt;priority&gt;0&lt;/priority&gt;&lt;publications&gt;&lt;publication&gt;&lt;volume&gt;113&lt;/volume&gt;&lt;number&gt;2&lt;/number&gt;&lt;startpage&gt;363&lt;/startpage&gt;&lt;title&gt;Entropy and diversity&lt;/title&gt;&lt;uuid&gt;54C4A265-E8A9-4A07-B1B3-D30DA81CD848&lt;/uuid&gt;&lt;subtype&gt;400&lt;/subtype&gt;&lt;endpage&gt;375&lt;/endpage&gt;&lt;type&gt;400&lt;/type&gt;&lt;publication_date&gt;99200604051200000000222000&lt;/publication_date&gt;&lt;bundle&gt;&lt;publication&gt;&lt;title&gt;Oikos&lt;/title&gt;&lt;type&gt;-100&lt;/type&gt;&lt;subtype&gt;-100&lt;/subtype&gt;&lt;uuid&gt;D6CBD886-AE2D-41B8-A3FC-6A4A97975286&lt;/uuid&gt;&lt;/publication&gt;&lt;/bundle&gt;&lt;authors&gt;&lt;author&gt;&lt;firstName&gt;Lou &lt;/firstName&gt;&lt;lastName&gt;Jost&lt;/lastName&gt;&lt;/author&gt;&lt;/authors&gt;&lt;/publication&gt;&lt;/publications&gt;&lt;cites&gt;&lt;/cites&gt;&lt;/citation&gt;</w:instrText>
      </w:r>
      <w:r w:rsidRPr="00F55952">
        <w:rPr>
          <w:rFonts w:ascii="Times New Roman" w:hAnsi="Times New Roman" w:cs="Times New Roman"/>
        </w:rPr>
        <w:fldChar w:fldCharType="separate"/>
      </w:r>
      <w:r w:rsidRPr="00F55952">
        <w:rPr>
          <w:rFonts w:ascii="Times New Roman" w:hAnsi="Times New Roman" w:cs="Times New Roman"/>
        </w:rPr>
        <w:t>(Jost 2006)</w:t>
      </w:r>
      <w:r w:rsidRPr="00F55952">
        <w:rPr>
          <w:rFonts w:ascii="Times New Roman" w:hAnsi="Times New Roman" w:cs="Times New Roman"/>
        </w:rPr>
        <w:fldChar w:fldCharType="end"/>
      </w:r>
      <w:r w:rsidRPr="00F55952">
        <w:rPr>
          <w:rFonts w:ascii="Times New Roman" w:hAnsi="Times New Roman" w:cs="Times New Roman"/>
        </w:rPr>
        <w:t xml:space="preserve">. This metric quantifies variability in the proportion of revenue </w:t>
      </w:r>
      <w:r w:rsidRPr="00F55952">
        <w:rPr>
          <w:rFonts w:ascii="Times New Roman" w:hAnsi="Times New Roman" w:cs="Times New Roman"/>
          <w:i/>
        </w:rPr>
        <w:t>p</w:t>
      </w:r>
      <w:r w:rsidRPr="00F55952">
        <w:rPr>
          <w:rFonts w:ascii="Times New Roman" w:hAnsi="Times New Roman" w:cs="Times New Roman"/>
          <w:i/>
          <w:vertAlign w:val="subscript"/>
        </w:rPr>
        <w:t>f</w:t>
      </w:r>
      <w:r w:rsidRPr="00F55952">
        <w:rPr>
          <w:rFonts w:ascii="Times New Roman" w:hAnsi="Times New Roman" w:cs="Times New Roman"/>
        </w:rPr>
        <w:t xml:space="preserve"> derived from each realized fishery </w:t>
      </w:r>
      <w:r w:rsidRPr="00F55952">
        <w:rPr>
          <w:rFonts w:ascii="Times New Roman" w:hAnsi="Times New Roman" w:cs="Times New Roman"/>
          <w:i/>
        </w:rPr>
        <w:t xml:space="preserve">f </w:t>
      </w:r>
      <w:r w:rsidRPr="00F55952">
        <w:rPr>
          <w:rFonts w:ascii="Times New Roman" w:hAnsi="Times New Roman" w:cs="Times New Roman"/>
        </w:rPr>
        <w:t xml:space="preserve">(identified from the clustering approach described above), such that revenue diversity </w:t>
      </w:r>
      <w:r w:rsidRPr="00F55952">
        <w:rPr>
          <w:rFonts w:ascii="Times New Roman" w:hAnsi="Times New Roman" w:cs="Times New Roman"/>
          <w:i/>
        </w:rPr>
        <w:t>H</w:t>
      </w:r>
      <w:r w:rsidRPr="00F55952">
        <w:rPr>
          <w:rFonts w:ascii="Times New Roman" w:hAnsi="Times New Roman" w:cs="Times New Roman"/>
        </w:rPr>
        <w:t xml:space="preserve"> for vessel </w:t>
      </w:r>
      <w:r w:rsidRPr="00F55952">
        <w:rPr>
          <w:rFonts w:ascii="Times New Roman" w:hAnsi="Times New Roman" w:cs="Times New Roman"/>
          <w:i/>
        </w:rPr>
        <w:t>j</w:t>
      </w:r>
      <w:r w:rsidRPr="00F55952">
        <w:rPr>
          <w:rFonts w:ascii="Times New Roman" w:hAnsi="Times New Roman" w:cs="Times New Roman"/>
        </w:rPr>
        <w:t xml:space="preserve"> is calculated as </w:t>
      </w:r>
    </w:p>
    <w:p w14:paraId="65F58BCE" w14:textId="77777777" w:rsidR="00DC741B" w:rsidRPr="00F55952" w:rsidRDefault="001E110F" w:rsidP="00DC741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j</m:t>
              </m:r>
            </m:sub>
          </m:sSub>
          <m: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e</m:t>
              </m:r>
            </m:e>
            <m:sup>
              <m:nary>
                <m:naryPr>
                  <m:chr m:val="∑"/>
                  <m:limLoc m:val="subSup"/>
                  <m:ctrlPr>
                    <w:rPr>
                      <w:rFonts w:ascii="Cambria Math" w:hAnsi="Cambria Math" w:cs="Times New Roman"/>
                    </w:rPr>
                  </m:ctrlPr>
                </m:naryPr>
                <m:sub>
                  <m:r>
                    <w:rPr>
                      <w:rFonts w:ascii="Cambria Math" w:hAnsi="Cambria Math" w:cs="Times New Roman"/>
                    </w:rPr>
                    <m:t>f=1</m:t>
                  </m:r>
                </m:sub>
                <m:sup>
                  <m:r>
                    <w:rPr>
                      <w:rFonts w:ascii="Cambria Math" w:hAnsi="Cambria Math" w:cs="Times New Roman"/>
                    </w:rPr>
                    <m:t>F</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f</m:t>
                      </m:r>
                    </m:sub>
                  </m:sSub>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f</m:t>
                          </m:r>
                        </m:sub>
                      </m:sSub>
                    </m:e>
                  </m:func>
                </m:e>
              </m:nary>
            </m:sup>
          </m:sSup>
          <m:r>
            <w:rPr>
              <w:rFonts w:ascii="Cambria Math" w:hAnsi="Cambria Math" w:cs="Times New Roman"/>
            </w:rPr>
            <m:t>,</m:t>
          </m:r>
        </m:oMath>
      </m:oMathPara>
    </w:p>
    <w:p w14:paraId="18015593" w14:textId="153A31B0" w:rsidR="00DC741B" w:rsidRPr="00F55952" w:rsidRDefault="00DC741B" w:rsidP="00DC741B">
      <w:pPr>
        <w:rPr>
          <w:rFonts w:ascii="Times New Roman" w:hAnsi="Times New Roman" w:cs="Times New Roman"/>
        </w:rPr>
      </w:pPr>
      <w:r w:rsidRPr="00F55952">
        <w:rPr>
          <w:rFonts w:ascii="Times New Roman" w:hAnsi="Times New Roman" w:cs="Times New Roman"/>
        </w:rPr>
        <w:t xml:space="preserve">where </w:t>
      </w:r>
      <w:r w:rsidRPr="00F55952">
        <w:rPr>
          <w:rFonts w:ascii="Times New Roman" w:hAnsi="Times New Roman" w:cs="Times New Roman"/>
          <w:i/>
        </w:rPr>
        <w:t>F</w:t>
      </w:r>
      <w:r w:rsidRPr="00F55952">
        <w:rPr>
          <w:rFonts w:ascii="Times New Roman" w:hAnsi="Times New Roman" w:cs="Times New Roman"/>
        </w:rPr>
        <w:t xml:space="preserve"> is the number of realized fisheries.</w:t>
      </w:r>
      <w:r w:rsidR="00317BE2">
        <w:rPr>
          <w:rFonts w:ascii="Times New Roman" w:hAnsi="Times New Roman" w:cs="Times New Roman"/>
        </w:rPr>
        <w:t xml:space="preserve"> I </w:t>
      </w:r>
      <w:r w:rsidRPr="00F55952">
        <w:rPr>
          <w:rFonts w:ascii="Times New Roman" w:hAnsi="Times New Roman" w:cs="Times New Roman"/>
        </w:rPr>
        <w:t>define specialist vessels as those that land in a single realized fishery (</w:t>
      </w:r>
      <w:r w:rsidRPr="00F55952">
        <w:rPr>
          <w:rFonts w:ascii="Times New Roman" w:hAnsi="Times New Roman" w:cs="Times New Roman"/>
          <w:i/>
        </w:rPr>
        <w:t xml:space="preserve">H </w:t>
      </w:r>
      <w:r w:rsidRPr="00F55952">
        <w:rPr>
          <w:rFonts w:ascii="Times New Roman" w:hAnsi="Times New Roman" w:cs="Times New Roman"/>
        </w:rPr>
        <w:t>= 1) and generalist vessels are vessels that land in more than realized fishery (</w:t>
      </w:r>
      <w:r w:rsidRPr="00F55952">
        <w:rPr>
          <w:rFonts w:ascii="Times New Roman" w:hAnsi="Times New Roman" w:cs="Times New Roman"/>
          <w:i/>
        </w:rPr>
        <w:t xml:space="preserve">H </w:t>
      </w:r>
      <w:r w:rsidRPr="00F55952">
        <w:rPr>
          <w:rFonts w:ascii="Times New Roman" w:hAnsi="Times New Roman" w:cs="Times New Roman"/>
        </w:rPr>
        <w:t xml:space="preserve">&gt; 1). </w:t>
      </w:r>
    </w:p>
    <w:p w14:paraId="063CA5EC" w14:textId="21F303E7" w:rsidR="00DC741B" w:rsidRPr="00F55952" w:rsidRDefault="00DC741B" w:rsidP="00DF4812">
      <w:pPr>
        <w:ind w:firstLine="720"/>
        <w:rPr>
          <w:rFonts w:ascii="Times New Roman" w:hAnsi="Times New Roman" w:cs="Times New Roman"/>
        </w:rPr>
      </w:pPr>
      <w:r w:rsidRPr="00F55952">
        <w:rPr>
          <w:rFonts w:ascii="Times New Roman" w:hAnsi="Times New Roman" w:cs="Times New Roman"/>
        </w:rPr>
        <w:lastRenderedPageBreak/>
        <w:t>To represent connectivity among realized fisheries at the port level</w:t>
      </w:r>
      <w:r w:rsidR="00317BE2">
        <w:rPr>
          <w:rFonts w:ascii="Times New Roman" w:hAnsi="Times New Roman" w:cs="Times New Roman"/>
        </w:rPr>
        <w:t xml:space="preserve"> I </w:t>
      </w:r>
      <w:r w:rsidRPr="00F55952">
        <w:rPr>
          <w:rFonts w:ascii="Times New Roman" w:hAnsi="Times New Roman" w:cs="Times New Roman"/>
        </w:rPr>
        <w:t xml:space="preserve">built directed, weighted networks where nodes represented a realized fishery, and the strength of the connections between nodes represented the number of vessels that landed catch in both over a given period. More formally, for each port </w:t>
      </w:r>
      <w:r w:rsidRPr="00F55952">
        <w:rPr>
          <w:rFonts w:ascii="Times New Roman" w:hAnsi="Times New Roman" w:cs="Times New Roman"/>
          <w:i/>
        </w:rPr>
        <w:t>k</w:t>
      </w:r>
      <w:r w:rsidR="00317BE2">
        <w:rPr>
          <w:rFonts w:ascii="Times New Roman" w:hAnsi="Times New Roman" w:cs="Times New Roman"/>
        </w:rPr>
        <w:t xml:space="preserve"> I </w:t>
      </w:r>
      <w:r w:rsidRPr="00F55952">
        <w:rPr>
          <w:rFonts w:ascii="Times New Roman" w:hAnsi="Times New Roman" w:cs="Times New Roman"/>
        </w:rPr>
        <w:t xml:space="preserve">built a network </w:t>
      </w:r>
      <w:proofErr w:type="spellStart"/>
      <w:r w:rsidRPr="00F55952">
        <w:rPr>
          <w:rFonts w:ascii="Times New Roman" w:hAnsi="Times New Roman" w:cs="Times New Roman"/>
          <w:i/>
        </w:rPr>
        <w:t>G</w:t>
      </w:r>
      <w:r w:rsidRPr="00F55952">
        <w:rPr>
          <w:rFonts w:ascii="Times New Roman" w:hAnsi="Times New Roman" w:cs="Times New Roman"/>
          <w:i/>
          <w:vertAlign w:val="subscript"/>
        </w:rPr>
        <w:t>k,X</w:t>
      </w:r>
      <w:proofErr w:type="spellEnd"/>
      <w:r w:rsidRPr="00F55952">
        <w:rPr>
          <w:rFonts w:ascii="Times New Roman" w:hAnsi="Times New Roman" w:cs="Times New Roman"/>
          <w:i/>
          <w:vertAlign w:val="subscript"/>
        </w:rPr>
        <w:sym w:font="Wingdings" w:char="F0E0"/>
      </w:r>
      <w:r w:rsidRPr="00F55952">
        <w:rPr>
          <w:rFonts w:ascii="Times New Roman" w:hAnsi="Times New Roman" w:cs="Times New Roman"/>
          <w:i/>
          <w:vertAlign w:val="subscript"/>
        </w:rPr>
        <w:t>Y</w:t>
      </w:r>
      <w:r w:rsidRPr="00F55952">
        <w:rPr>
          <w:rFonts w:ascii="Times New Roman" w:hAnsi="Times New Roman" w:cs="Times New Roman"/>
        </w:rPr>
        <w:t xml:space="preserve"> in which an edge weight between two nodes </w:t>
      </w:r>
      <w:r w:rsidRPr="00F55952">
        <w:rPr>
          <w:rFonts w:ascii="Times New Roman" w:hAnsi="Times New Roman" w:cs="Times New Roman"/>
          <w:i/>
        </w:rPr>
        <w:t xml:space="preserve">X </w:t>
      </w:r>
      <w:r w:rsidRPr="00F55952">
        <w:rPr>
          <w:rFonts w:ascii="Times New Roman" w:hAnsi="Times New Roman" w:cs="Times New Roman"/>
        </w:rPr>
        <w:t>and</w:t>
      </w:r>
      <w:r w:rsidRPr="00F55952">
        <w:rPr>
          <w:rFonts w:ascii="Times New Roman" w:hAnsi="Times New Roman" w:cs="Times New Roman"/>
          <w:i/>
        </w:rPr>
        <w:t xml:space="preserve"> Y</w:t>
      </w:r>
      <w:r w:rsidRPr="00F5595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X→Y</m:t>
            </m:r>
          </m:sub>
        </m:sSub>
      </m:oMath>
      <w:r w:rsidRPr="00F55952">
        <w:rPr>
          <w:rFonts w:ascii="Times New Roman" w:hAnsi="Times New Roman" w:cs="Times New Roman"/>
        </w:rPr>
        <w:t xml:space="preserve"> was the number of vessels participating in fishery </w:t>
      </w:r>
      <w:r w:rsidRPr="00F55952">
        <w:rPr>
          <w:rFonts w:ascii="Times New Roman" w:hAnsi="Times New Roman" w:cs="Times New Roman"/>
          <w:i/>
        </w:rPr>
        <w:t xml:space="preserve">X </w:t>
      </w:r>
      <w:r w:rsidRPr="00F55952">
        <w:rPr>
          <w:rFonts w:ascii="Times New Roman" w:hAnsi="Times New Roman" w:cs="Times New Roman"/>
        </w:rPr>
        <w:t xml:space="preserve">and </w:t>
      </w:r>
      <w:r w:rsidRPr="00F55952">
        <w:rPr>
          <w:rFonts w:ascii="Times New Roman" w:hAnsi="Times New Roman" w:cs="Times New Roman"/>
          <w:i/>
        </w:rPr>
        <w:t>Y</w:t>
      </w:r>
      <w:r w:rsidRPr="00F55952">
        <w:rPr>
          <w:rFonts w:ascii="Times New Roman" w:hAnsi="Times New Roman" w:cs="Times New Roman"/>
        </w:rPr>
        <w:t xml:space="preserve"> divided by the total number of vessels that participated in fishery </w:t>
      </w:r>
      <w:r w:rsidRPr="00F55952">
        <w:rPr>
          <w:rFonts w:ascii="Times New Roman" w:hAnsi="Times New Roman" w:cs="Times New Roman"/>
          <w:i/>
        </w:rPr>
        <w:t>X</w:t>
      </w:r>
      <w:r w:rsidRPr="00F55952">
        <w:rPr>
          <w:rFonts w:ascii="Times New Roman" w:hAnsi="Times New Roman" w:cs="Times New Roman"/>
        </w:rPr>
        <w:t xml:space="preserve">. Similarly,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Y→X</m:t>
            </m:r>
          </m:sub>
        </m:sSub>
      </m:oMath>
      <w:r w:rsidRPr="00F55952">
        <w:rPr>
          <w:rFonts w:ascii="Times New Roman" w:hAnsi="Times New Roman" w:cs="Times New Roman"/>
        </w:rPr>
        <w:t xml:space="preserve"> is the number of vessels participating in both fisheries divided by the total number of vessels that participated in fishery </w:t>
      </w:r>
      <w:r w:rsidRPr="00F55952">
        <w:rPr>
          <w:rFonts w:ascii="Times New Roman" w:hAnsi="Times New Roman" w:cs="Times New Roman"/>
          <w:i/>
        </w:rPr>
        <w:t>Y</w:t>
      </w:r>
      <w:r w:rsidRPr="00F55952">
        <w:rPr>
          <w:rFonts w:ascii="Times New Roman" w:hAnsi="Times New Roman" w:cs="Times New Roman"/>
        </w:rPr>
        <w:t xml:space="preserve"> (Fig. 1)</w:t>
      </w:r>
      <w:r w:rsidRPr="00F55952">
        <w:rPr>
          <w:rFonts w:ascii="Times New Roman" w:hAnsi="Times New Roman" w:cs="Times New Roman"/>
          <w:i/>
        </w:rPr>
        <w:t xml:space="preserve">. </w:t>
      </w:r>
      <w:r w:rsidRPr="00F55952">
        <w:rPr>
          <w:rFonts w:ascii="Times New Roman" w:hAnsi="Times New Roman" w:cs="Times New Roman"/>
        </w:rPr>
        <w:t xml:space="preserve"> </w:t>
      </w:r>
    </w:p>
    <w:p w14:paraId="5FB60714" w14:textId="544A6354" w:rsidR="00DC741B" w:rsidRPr="00F55952" w:rsidRDefault="00DC741B" w:rsidP="00733DC0">
      <w:pPr>
        <w:ind w:firstLine="720"/>
        <w:rPr>
          <w:rFonts w:ascii="Times New Roman" w:hAnsi="Times New Roman" w:cs="Times New Roman"/>
        </w:rPr>
      </w:pPr>
      <w:r w:rsidRPr="00F55952">
        <w:rPr>
          <w:rFonts w:ascii="Times New Roman" w:hAnsi="Times New Roman" w:cs="Times New Roman"/>
        </w:rPr>
        <w:t>To measure port-level fisheries connectivity</w:t>
      </w:r>
      <w:r w:rsidR="00317BE2">
        <w:rPr>
          <w:rFonts w:ascii="Times New Roman" w:hAnsi="Times New Roman" w:cs="Times New Roman"/>
        </w:rPr>
        <w:t xml:space="preserve"> I </w:t>
      </w:r>
      <w:r w:rsidRPr="00F55952">
        <w:rPr>
          <w:rFonts w:ascii="Times New Roman" w:hAnsi="Times New Roman" w:cs="Times New Roman"/>
        </w:rPr>
        <w:t>calculated the link density (</w:t>
      </w:r>
      <w:r w:rsidRPr="00F55952">
        <w:rPr>
          <w:rFonts w:ascii="Times New Roman" w:hAnsi="Times New Roman" w:cs="Times New Roman"/>
          <w:i/>
        </w:rPr>
        <w:t xml:space="preserve">LD, </w:t>
      </w:r>
      <w:r w:rsidRPr="00F55952">
        <w:rPr>
          <w:rFonts w:ascii="Times New Roman" w:hAnsi="Times New Roman" w:cs="Times New Roman"/>
        </w:rPr>
        <w:t xml:space="preserve">number of edges divided by nodes) which scales both with network size and interconnectedness. Because the network is directed, this value can be interpreted as two times the average number of fisheries to which a fishery is connected (i.e. all vessels participate in both fisheries) at port </w:t>
      </w:r>
      <w:r w:rsidRPr="00F55952">
        <w:rPr>
          <w:rFonts w:ascii="Times New Roman" w:hAnsi="Times New Roman" w:cs="Times New Roman"/>
          <w:i/>
        </w:rPr>
        <w:t>k</w:t>
      </w:r>
      <w:r w:rsidRPr="00F55952">
        <w:rPr>
          <w:rFonts w:ascii="Times New Roman" w:hAnsi="Times New Roman" w:cs="Times New Roman"/>
        </w:rPr>
        <w:t xml:space="preserve">. </w:t>
      </w:r>
    </w:p>
    <w:p w14:paraId="653A7AE2" w14:textId="3EB01210" w:rsidR="00DC741B" w:rsidRPr="00F55952" w:rsidRDefault="00DC741B" w:rsidP="00733DC0">
      <w:pPr>
        <w:ind w:firstLine="720"/>
        <w:rPr>
          <w:rFonts w:ascii="Times New Roman" w:hAnsi="Times New Roman" w:cs="Times New Roman"/>
        </w:rPr>
      </w:pPr>
      <w:r w:rsidRPr="00F55952">
        <w:rPr>
          <w:rFonts w:ascii="Times New Roman" w:hAnsi="Times New Roman" w:cs="Times New Roman"/>
        </w:rPr>
        <w:t>In order to test whether realized fishery participation at the vessel or port level changes as a function of the implementation of catch shares,</w:t>
      </w:r>
      <w:r w:rsidR="00317BE2">
        <w:rPr>
          <w:rFonts w:ascii="Times New Roman" w:hAnsi="Times New Roman" w:cs="Times New Roman"/>
        </w:rPr>
        <w:t xml:space="preserve"> I </w:t>
      </w:r>
      <w:r w:rsidRPr="00F55952">
        <w:rPr>
          <w:rFonts w:ascii="Times New Roman" w:hAnsi="Times New Roman" w:cs="Times New Roman"/>
        </w:rPr>
        <w:t xml:space="preserve">assigned vessels and ports to one of three categories: </w:t>
      </w:r>
      <w:r w:rsidRPr="00F55952">
        <w:rPr>
          <w:rFonts w:ascii="Times New Roman" w:hAnsi="Times New Roman" w:cs="Times New Roman"/>
          <w:i/>
        </w:rPr>
        <w:t>M</w:t>
      </w:r>
      <w:r w:rsidRPr="00F55952">
        <w:rPr>
          <w:rFonts w:ascii="Times New Roman" w:hAnsi="Times New Roman" w:cs="Times New Roman"/>
          <w:i/>
          <w:vertAlign w:val="subscript"/>
        </w:rPr>
        <w:t>1</w:t>
      </w:r>
      <w:r w:rsidRPr="00F55952">
        <w:rPr>
          <w:rFonts w:ascii="Times New Roman" w:hAnsi="Times New Roman" w:cs="Times New Roman"/>
        </w:rPr>
        <w:t>,</w:t>
      </w:r>
      <w:r w:rsidRPr="00F55952">
        <w:rPr>
          <w:rFonts w:ascii="Times New Roman" w:hAnsi="Times New Roman" w:cs="Times New Roman"/>
          <w:i/>
        </w:rPr>
        <w:t xml:space="preserve"> M</w:t>
      </w:r>
      <w:r w:rsidRPr="00F55952">
        <w:rPr>
          <w:rFonts w:ascii="Times New Roman" w:hAnsi="Times New Roman" w:cs="Times New Roman"/>
          <w:i/>
          <w:vertAlign w:val="subscript"/>
        </w:rPr>
        <w:t xml:space="preserve">2 </w:t>
      </w:r>
      <w:r w:rsidRPr="00F55952">
        <w:rPr>
          <w:rFonts w:ascii="Times New Roman" w:hAnsi="Times New Roman" w:cs="Times New Roman"/>
        </w:rPr>
        <w:t>or</w:t>
      </w:r>
      <w:r w:rsidRPr="00F55952">
        <w:rPr>
          <w:rFonts w:ascii="Times New Roman" w:hAnsi="Times New Roman" w:cs="Times New Roman"/>
          <w:i/>
          <w:vertAlign w:val="subscript"/>
        </w:rPr>
        <w:t xml:space="preserve"> </w:t>
      </w:r>
      <w:r w:rsidRPr="00F55952">
        <w:rPr>
          <w:rFonts w:ascii="Times New Roman" w:hAnsi="Times New Roman" w:cs="Times New Roman"/>
          <w:i/>
        </w:rPr>
        <w:t>M</w:t>
      </w:r>
      <w:r w:rsidRPr="00F55952">
        <w:rPr>
          <w:rFonts w:ascii="Times New Roman" w:hAnsi="Times New Roman" w:cs="Times New Roman"/>
          <w:i/>
          <w:vertAlign w:val="subscript"/>
        </w:rPr>
        <w:t>3</w:t>
      </w:r>
      <w:r w:rsidRPr="00F55952">
        <w:rPr>
          <w:rFonts w:ascii="Times New Roman" w:hAnsi="Times New Roman" w:cs="Times New Roman"/>
        </w:rPr>
        <w:t xml:space="preserve">. </w:t>
      </w:r>
      <w:r w:rsidRPr="00F55952">
        <w:rPr>
          <w:rFonts w:ascii="Times New Roman" w:hAnsi="Times New Roman" w:cs="Times New Roman"/>
          <w:i/>
        </w:rPr>
        <w:t>M</w:t>
      </w:r>
      <w:r w:rsidRPr="00F55952">
        <w:rPr>
          <w:rFonts w:ascii="Times New Roman" w:hAnsi="Times New Roman" w:cs="Times New Roman"/>
          <w:i/>
          <w:vertAlign w:val="subscript"/>
        </w:rPr>
        <w:t>1</w:t>
      </w:r>
      <w:r w:rsidRPr="00F55952">
        <w:rPr>
          <w:rFonts w:ascii="Times New Roman" w:hAnsi="Times New Roman" w:cs="Times New Roman"/>
        </w:rPr>
        <w:t xml:space="preserve">: vessels (ports) unaffected by catch shares were termed the </w:t>
      </w:r>
      <w:r w:rsidRPr="00F55952">
        <w:rPr>
          <w:rFonts w:ascii="Times New Roman" w:hAnsi="Times New Roman" w:cs="Times New Roman"/>
          <w:i/>
        </w:rPr>
        <w:t>general participants</w:t>
      </w:r>
      <w:r w:rsidRPr="00F55952">
        <w:rPr>
          <w:rFonts w:ascii="Times New Roman" w:hAnsi="Times New Roman" w:cs="Times New Roman"/>
        </w:rPr>
        <w:t>, which included only those vessels (ports) for which</w:t>
      </w:r>
      <w:r w:rsidR="00317BE2">
        <w:rPr>
          <w:rFonts w:ascii="Times New Roman" w:hAnsi="Times New Roman" w:cs="Times New Roman"/>
        </w:rPr>
        <w:t xml:space="preserve"> I </w:t>
      </w:r>
      <w:r w:rsidRPr="00F55952">
        <w:rPr>
          <w:rFonts w:ascii="Times New Roman" w:hAnsi="Times New Roman" w:cs="Times New Roman"/>
        </w:rPr>
        <w:t>observed no commercial landings in the catch-shares affected fishery in 2009-2010 or 2012-2013 (</w:t>
      </w:r>
      <w:proofErr w:type="spellStart"/>
      <w:r w:rsidRPr="00F55952">
        <w:rPr>
          <w:rFonts w:ascii="Times New Roman" w:hAnsi="Times New Roman" w:cs="Times New Roman"/>
          <w:i/>
        </w:rPr>
        <w:t>n</w:t>
      </w:r>
      <w:r w:rsidRPr="00F55952">
        <w:rPr>
          <w:rFonts w:ascii="Times New Roman" w:hAnsi="Times New Roman" w:cs="Times New Roman"/>
          <w:i/>
          <w:vertAlign w:val="subscript"/>
        </w:rPr>
        <w:t>vessels</w:t>
      </w:r>
      <w:proofErr w:type="spellEnd"/>
      <w:r w:rsidRPr="00F55952">
        <w:rPr>
          <w:rFonts w:ascii="Times New Roman" w:hAnsi="Times New Roman" w:cs="Times New Roman"/>
        </w:rPr>
        <w:t xml:space="preserve"> = 1,878, </w:t>
      </w:r>
      <w:proofErr w:type="spellStart"/>
      <w:r w:rsidRPr="00F55952">
        <w:rPr>
          <w:rFonts w:ascii="Times New Roman" w:hAnsi="Times New Roman" w:cs="Times New Roman"/>
          <w:i/>
        </w:rPr>
        <w:t>n</w:t>
      </w:r>
      <w:r w:rsidRPr="00F55952">
        <w:rPr>
          <w:rFonts w:ascii="Times New Roman" w:hAnsi="Times New Roman" w:cs="Times New Roman"/>
          <w:i/>
          <w:vertAlign w:val="subscript"/>
        </w:rPr>
        <w:t>ports</w:t>
      </w:r>
      <w:proofErr w:type="spellEnd"/>
      <w:r w:rsidRPr="00F55952">
        <w:rPr>
          <w:rFonts w:ascii="Times New Roman" w:hAnsi="Times New Roman" w:cs="Times New Roman"/>
          <w:i/>
          <w:vertAlign w:val="subscript"/>
        </w:rPr>
        <w:t xml:space="preserve"> </w:t>
      </w:r>
      <w:r w:rsidRPr="00F55952">
        <w:rPr>
          <w:rFonts w:ascii="Times New Roman" w:hAnsi="Times New Roman" w:cs="Times New Roman"/>
        </w:rPr>
        <w:t xml:space="preserve">= 52). </w:t>
      </w:r>
      <w:r w:rsidRPr="00F55952">
        <w:rPr>
          <w:rFonts w:ascii="Times New Roman" w:hAnsi="Times New Roman" w:cs="Times New Roman"/>
          <w:i/>
        </w:rPr>
        <w:t>M</w:t>
      </w:r>
      <w:r w:rsidRPr="00F55952">
        <w:rPr>
          <w:rFonts w:ascii="Times New Roman" w:hAnsi="Times New Roman" w:cs="Times New Roman"/>
          <w:i/>
          <w:vertAlign w:val="subscript"/>
        </w:rPr>
        <w:t>1</w:t>
      </w:r>
      <w:r w:rsidRPr="00F55952">
        <w:rPr>
          <w:rFonts w:ascii="Times New Roman" w:hAnsi="Times New Roman" w:cs="Times New Roman"/>
        </w:rPr>
        <w:t>:</w:t>
      </w:r>
      <w:r w:rsidRPr="00F55952">
        <w:rPr>
          <w:rFonts w:ascii="Times New Roman" w:hAnsi="Times New Roman" w:cs="Times New Roman"/>
          <w:i/>
        </w:rPr>
        <w:t xml:space="preserve"> catch share participants</w:t>
      </w:r>
      <w:r w:rsidRPr="00F55952">
        <w:rPr>
          <w:rFonts w:ascii="Times New Roman" w:hAnsi="Times New Roman" w:cs="Times New Roman"/>
        </w:rPr>
        <w:t xml:space="preserve"> were those vessels (ports) had landings in the limited entry trawl fishery prior to 2011 and continued to have catch share quota landings after 2011 (</w:t>
      </w:r>
      <w:proofErr w:type="spellStart"/>
      <w:r w:rsidRPr="00F55952">
        <w:rPr>
          <w:rFonts w:ascii="Times New Roman" w:hAnsi="Times New Roman" w:cs="Times New Roman"/>
          <w:i/>
        </w:rPr>
        <w:t>n</w:t>
      </w:r>
      <w:r w:rsidRPr="00F55952">
        <w:rPr>
          <w:rFonts w:ascii="Times New Roman" w:hAnsi="Times New Roman" w:cs="Times New Roman"/>
          <w:i/>
          <w:vertAlign w:val="subscript"/>
        </w:rPr>
        <w:t>vessels</w:t>
      </w:r>
      <w:proofErr w:type="spellEnd"/>
      <w:r w:rsidRPr="00F55952">
        <w:rPr>
          <w:rFonts w:ascii="Times New Roman" w:hAnsi="Times New Roman" w:cs="Times New Roman"/>
        </w:rPr>
        <w:t xml:space="preserve"> = 71, </w:t>
      </w:r>
      <w:proofErr w:type="spellStart"/>
      <w:r w:rsidRPr="00F55952">
        <w:rPr>
          <w:rFonts w:ascii="Times New Roman" w:hAnsi="Times New Roman" w:cs="Times New Roman"/>
          <w:i/>
        </w:rPr>
        <w:t>n</w:t>
      </w:r>
      <w:r w:rsidRPr="00F55952">
        <w:rPr>
          <w:rFonts w:ascii="Times New Roman" w:hAnsi="Times New Roman" w:cs="Times New Roman"/>
          <w:i/>
          <w:vertAlign w:val="subscript"/>
        </w:rPr>
        <w:t>ports</w:t>
      </w:r>
      <w:proofErr w:type="spellEnd"/>
      <w:r w:rsidRPr="00F55952">
        <w:rPr>
          <w:rFonts w:ascii="Times New Roman" w:hAnsi="Times New Roman" w:cs="Times New Roman"/>
          <w:i/>
          <w:vertAlign w:val="subscript"/>
        </w:rPr>
        <w:t xml:space="preserve"> </w:t>
      </w:r>
      <w:r w:rsidRPr="00F55952">
        <w:rPr>
          <w:rFonts w:ascii="Times New Roman" w:hAnsi="Times New Roman" w:cs="Times New Roman"/>
          <w:i/>
        </w:rPr>
        <w:t xml:space="preserve"> </w:t>
      </w:r>
      <w:r w:rsidRPr="00F55952">
        <w:rPr>
          <w:rFonts w:ascii="Times New Roman" w:hAnsi="Times New Roman" w:cs="Times New Roman"/>
        </w:rPr>
        <w:t xml:space="preserve">= 16). </w:t>
      </w:r>
      <w:r w:rsidRPr="00F55952">
        <w:rPr>
          <w:rFonts w:ascii="Times New Roman" w:hAnsi="Times New Roman" w:cs="Times New Roman"/>
          <w:i/>
        </w:rPr>
        <w:t>M</w:t>
      </w:r>
      <w:r w:rsidRPr="00F55952">
        <w:rPr>
          <w:rFonts w:ascii="Times New Roman" w:hAnsi="Times New Roman" w:cs="Times New Roman"/>
          <w:i/>
          <w:vertAlign w:val="subscript"/>
        </w:rPr>
        <w:t>3</w:t>
      </w:r>
      <w:r w:rsidRPr="00F55952">
        <w:rPr>
          <w:rFonts w:ascii="Times New Roman" w:hAnsi="Times New Roman" w:cs="Times New Roman"/>
        </w:rPr>
        <w:t xml:space="preserve">:, </w:t>
      </w:r>
      <w:r w:rsidRPr="00F55952">
        <w:rPr>
          <w:rFonts w:ascii="Times New Roman" w:hAnsi="Times New Roman" w:cs="Times New Roman"/>
          <w:i/>
        </w:rPr>
        <w:t>limited entry exits</w:t>
      </w:r>
      <w:r w:rsidRPr="00F55952">
        <w:rPr>
          <w:rFonts w:ascii="Times New Roman" w:hAnsi="Times New Roman" w:cs="Times New Roman"/>
        </w:rPr>
        <w:t xml:space="preserve"> were those vessels (ports) that landed in the limited entry trawl fishery prior to 2011, but had no landings using catch shares quota after 2011 (</w:t>
      </w:r>
      <w:r w:rsidRPr="00F55952">
        <w:rPr>
          <w:rFonts w:ascii="Times New Roman" w:hAnsi="Times New Roman" w:cs="Times New Roman"/>
          <w:i/>
        </w:rPr>
        <w:t>M</w:t>
      </w:r>
      <w:r w:rsidRPr="00F55952">
        <w:rPr>
          <w:rFonts w:ascii="Times New Roman" w:hAnsi="Times New Roman" w:cs="Times New Roman"/>
          <w:i/>
          <w:vertAlign w:val="subscript"/>
        </w:rPr>
        <w:t>3</w:t>
      </w:r>
      <w:r w:rsidRPr="00F55952">
        <w:rPr>
          <w:rFonts w:ascii="Times New Roman" w:hAnsi="Times New Roman" w:cs="Times New Roman"/>
          <w:i/>
        </w:rPr>
        <w:t xml:space="preserve">, </w:t>
      </w:r>
      <w:proofErr w:type="spellStart"/>
      <w:r w:rsidRPr="00F55952">
        <w:rPr>
          <w:rFonts w:ascii="Times New Roman" w:hAnsi="Times New Roman" w:cs="Times New Roman"/>
          <w:i/>
        </w:rPr>
        <w:t>n</w:t>
      </w:r>
      <w:r w:rsidRPr="00F55952">
        <w:rPr>
          <w:rFonts w:ascii="Times New Roman" w:hAnsi="Times New Roman" w:cs="Times New Roman"/>
          <w:i/>
          <w:vertAlign w:val="subscript"/>
        </w:rPr>
        <w:t>vessels</w:t>
      </w:r>
      <w:proofErr w:type="spellEnd"/>
      <w:r w:rsidRPr="00F55952">
        <w:rPr>
          <w:rFonts w:ascii="Times New Roman" w:hAnsi="Times New Roman" w:cs="Times New Roman"/>
          <w:i/>
        </w:rPr>
        <w:t xml:space="preserve"> = </w:t>
      </w:r>
      <w:r w:rsidRPr="00F55952">
        <w:rPr>
          <w:rFonts w:ascii="Times New Roman" w:hAnsi="Times New Roman" w:cs="Times New Roman"/>
        </w:rPr>
        <w:t xml:space="preserve">35, </w:t>
      </w:r>
      <w:proofErr w:type="spellStart"/>
      <w:r w:rsidRPr="00F55952">
        <w:rPr>
          <w:rFonts w:ascii="Times New Roman" w:hAnsi="Times New Roman" w:cs="Times New Roman"/>
          <w:i/>
        </w:rPr>
        <w:t>n</w:t>
      </w:r>
      <w:r w:rsidRPr="00F55952">
        <w:rPr>
          <w:rFonts w:ascii="Times New Roman" w:hAnsi="Times New Roman" w:cs="Times New Roman"/>
          <w:i/>
          <w:vertAlign w:val="subscript"/>
        </w:rPr>
        <w:t>ports</w:t>
      </w:r>
      <w:proofErr w:type="spellEnd"/>
      <w:r w:rsidRPr="00F55952">
        <w:rPr>
          <w:rFonts w:ascii="Times New Roman" w:hAnsi="Times New Roman" w:cs="Times New Roman"/>
          <w:i/>
          <w:vertAlign w:val="subscript"/>
        </w:rPr>
        <w:t xml:space="preserve"> </w:t>
      </w:r>
      <w:r w:rsidRPr="00F55952">
        <w:rPr>
          <w:rFonts w:ascii="Times New Roman" w:hAnsi="Times New Roman" w:cs="Times New Roman"/>
        </w:rPr>
        <w:t>= 10, Fig. 2). By comparing the general participants to vessels (ports) affected by catch shares (</w:t>
      </w:r>
      <w:r w:rsidRPr="00F55952">
        <w:rPr>
          <w:rFonts w:ascii="Times New Roman" w:hAnsi="Times New Roman" w:cs="Times New Roman"/>
          <w:i/>
        </w:rPr>
        <w:t>catch share participants</w:t>
      </w:r>
      <w:r w:rsidRPr="00F55952">
        <w:rPr>
          <w:rFonts w:ascii="Times New Roman" w:hAnsi="Times New Roman" w:cs="Times New Roman"/>
        </w:rPr>
        <w:t xml:space="preserve"> and </w:t>
      </w:r>
      <w:r w:rsidRPr="00F55952">
        <w:rPr>
          <w:rFonts w:ascii="Times New Roman" w:hAnsi="Times New Roman" w:cs="Times New Roman"/>
          <w:i/>
        </w:rPr>
        <w:t>limit entry exits</w:t>
      </w:r>
      <w:r w:rsidRPr="00F55952">
        <w:rPr>
          <w:rFonts w:ascii="Times New Roman" w:hAnsi="Times New Roman" w:cs="Times New Roman"/>
        </w:rPr>
        <w:t>)</w:t>
      </w:r>
      <w:r w:rsidR="00317BE2">
        <w:rPr>
          <w:rFonts w:ascii="Times New Roman" w:hAnsi="Times New Roman" w:cs="Times New Roman"/>
        </w:rPr>
        <w:t xml:space="preserve"> I </w:t>
      </w:r>
      <w:r w:rsidRPr="00F55952">
        <w:rPr>
          <w:rFonts w:ascii="Times New Roman" w:hAnsi="Times New Roman" w:cs="Times New Roman"/>
        </w:rPr>
        <w:t xml:space="preserve">were able to control for exogenous inter-annual variation in revenue diversity present in both groups of vessels. </w:t>
      </w:r>
    </w:p>
    <w:p w14:paraId="38EBB14F" w14:textId="77777777" w:rsidR="00BD07DF" w:rsidRPr="00F55952" w:rsidRDefault="00BD07DF" w:rsidP="00DC741B">
      <w:pPr>
        <w:rPr>
          <w:rFonts w:ascii="Times New Roman" w:hAnsi="Times New Roman" w:cs="Times New Roman"/>
          <w:bCs/>
        </w:rPr>
      </w:pPr>
    </w:p>
    <w:p w14:paraId="0F890A2B" w14:textId="77777777" w:rsidR="00DC741B" w:rsidRPr="00F55952" w:rsidRDefault="00DC741B" w:rsidP="00317BE2">
      <w:pPr>
        <w:outlineLvl w:val="0"/>
        <w:rPr>
          <w:rFonts w:ascii="Times New Roman" w:hAnsi="Times New Roman" w:cs="Times New Roman"/>
          <w:b/>
          <w:bCs/>
        </w:rPr>
      </w:pPr>
      <w:r w:rsidRPr="00F55952">
        <w:rPr>
          <w:rFonts w:ascii="Times New Roman" w:hAnsi="Times New Roman" w:cs="Times New Roman"/>
          <w:b/>
          <w:bCs/>
        </w:rPr>
        <w:t xml:space="preserve">Effects of Catch Shares on Revenue Diversity and Fisheries Connectivity </w:t>
      </w:r>
    </w:p>
    <w:p w14:paraId="1757D3D6" w14:textId="4C706054" w:rsidR="00DC741B" w:rsidRPr="00F55952" w:rsidRDefault="00DC741B" w:rsidP="00BD07DF">
      <w:pPr>
        <w:ind w:firstLine="720"/>
        <w:rPr>
          <w:rFonts w:ascii="Times New Roman" w:hAnsi="Times New Roman" w:cs="Times New Roman"/>
        </w:rPr>
      </w:pPr>
      <w:r w:rsidRPr="00F55952">
        <w:rPr>
          <w:rFonts w:ascii="Times New Roman" w:hAnsi="Times New Roman" w:cs="Times New Roman"/>
        </w:rPr>
        <w:t>We used linear regressions to determine whether a change from limited-entry to catch-shares management in the limited entry groundfish trawl sector was associated with a change in revenue diversity at the vessel level and/or a change in fisheries connectivity at the port level. For each vessel and port (henceforth</w:t>
      </w:r>
      <w:r w:rsidR="00317BE2">
        <w:rPr>
          <w:rFonts w:ascii="Times New Roman" w:hAnsi="Times New Roman" w:cs="Times New Roman"/>
        </w:rPr>
        <w:t xml:space="preserve"> I </w:t>
      </w:r>
      <w:r w:rsidRPr="00F55952">
        <w:rPr>
          <w:rFonts w:ascii="Times New Roman" w:hAnsi="Times New Roman" w:cs="Times New Roman"/>
        </w:rPr>
        <w:t>drop the indices for vessel and port for brevity)</w:t>
      </w:r>
      <w:r w:rsidR="00317BE2">
        <w:rPr>
          <w:rFonts w:ascii="Times New Roman" w:hAnsi="Times New Roman" w:cs="Times New Roman"/>
          <w:i/>
        </w:rPr>
        <w:t xml:space="preserve"> I </w:t>
      </w:r>
      <w:r w:rsidRPr="00F55952">
        <w:rPr>
          <w:rFonts w:ascii="Times New Roman" w:hAnsi="Times New Roman" w:cs="Times New Roman"/>
        </w:rPr>
        <w:t>calculated the change in revenue diversity as the difference in revenue diversity before (</w:t>
      </w:r>
      <w:proofErr w:type="spellStart"/>
      <w:r w:rsidRPr="00F55952">
        <w:rPr>
          <w:rFonts w:ascii="Times New Roman" w:hAnsi="Times New Roman" w:cs="Times New Roman"/>
          <w:i/>
        </w:rPr>
        <w:t>H</w:t>
      </w:r>
      <w:r w:rsidRPr="00F55952">
        <w:rPr>
          <w:rFonts w:ascii="Times New Roman" w:hAnsi="Times New Roman" w:cs="Times New Roman"/>
          <w:i/>
          <w:vertAlign w:val="subscript"/>
        </w:rPr>
        <w:t>pre</w:t>
      </w:r>
      <w:proofErr w:type="spellEnd"/>
      <w:r w:rsidRPr="00F55952">
        <w:rPr>
          <w:rFonts w:ascii="Times New Roman" w:hAnsi="Times New Roman" w:cs="Times New Roman"/>
        </w:rPr>
        <w:t>) and after (</w:t>
      </w:r>
      <w:proofErr w:type="spellStart"/>
      <w:r w:rsidRPr="00F55952">
        <w:rPr>
          <w:rFonts w:ascii="Times New Roman" w:hAnsi="Times New Roman" w:cs="Times New Roman"/>
          <w:i/>
        </w:rPr>
        <w:t>H</w:t>
      </w:r>
      <w:r w:rsidRPr="00F55952">
        <w:rPr>
          <w:rFonts w:ascii="Times New Roman" w:hAnsi="Times New Roman" w:cs="Times New Roman"/>
          <w:i/>
          <w:vertAlign w:val="subscript"/>
        </w:rPr>
        <w:t>post</w:t>
      </w:r>
      <w:proofErr w:type="spellEnd"/>
      <w:r w:rsidRPr="00F55952">
        <w:rPr>
          <w:rFonts w:ascii="Times New Roman" w:hAnsi="Times New Roman" w:cs="Times New Roman"/>
        </w:rPr>
        <w:t xml:space="preserve">) the implementation of catch shares as </w:t>
      </w:r>
      <w:r w:rsidRPr="00F55952">
        <w:rPr>
          <w:rFonts w:ascii="Times New Roman" w:hAnsi="Times New Roman" w:cs="Times New Roman"/>
          <w:i/>
        </w:rPr>
        <w:t xml:space="preserve">ΔH = </w:t>
      </w:r>
      <w:proofErr w:type="spellStart"/>
      <w:r w:rsidRPr="00F55952">
        <w:rPr>
          <w:rFonts w:ascii="Times New Roman" w:hAnsi="Times New Roman" w:cs="Times New Roman"/>
          <w:i/>
        </w:rPr>
        <w:t>H</w:t>
      </w:r>
      <w:r w:rsidRPr="00F55952">
        <w:rPr>
          <w:rFonts w:ascii="Times New Roman" w:hAnsi="Times New Roman" w:cs="Times New Roman"/>
          <w:i/>
          <w:vertAlign w:val="subscript"/>
        </w:rPr>
        <w:t>post</w:t>
      </w:r>
      <w:proofErr w:type="spellEnd"/>
      <w:r w:rsidRPr="00F55952">
        <w:rPr>
          <w:rFonts w:ascii="Times New Roman" w:hAnsi="Times New Roman" w:cs="Times New Roman"/>
          <w:i/>
          <w:vertAlign w:val="subscript"/>
        </w:rPr>
        <w:t xml:space="preserve"> </w:t>
      </w:r>
      <w:r w:rsidRPr="00F55952">
        <w:rPr>
          <w:rFonts w:ascii="Times New Roman" w:hAnsi="Times New Roman" w:cs="Times New Roman"/>
          <w:i/>
        </w:rPr>
        <w:t xml:space="preserve">– </w:t>
      </w:r>
      <w:proofErr w:type="spellStart"/>
      <w:r w:rsidRPr="00F55952">
        <w:rPr>
          <w:rFonts w:ascii="Times New Roman" w:hAnsi="Times New Roman" w:cs="Times New Roman"/>
          <w:i/>
        </w:rPr>
        <w:t>H</w:t>
      </w:r>
      <w:r w:rsidRPr="00F55952">
        <w:rPr>
          <w:rFonts w:ascii="Times New Roman" w:hAnsi="Times New Roman" w:cs="Times New Roman"/>
          <w:i/>
          <w:vertAlign w:val="subscript"/>
        </w:rPr>
        <w:t>pre</w:t>
      </w:r>
      <w:proofErr w:type="spellEnd"/>
      <w:r w:rsidRPr="00F55952">
        <w:rPr>
          <w:rFonts w:ascii="Times New Roman" w:hAnsi="Times New Roman" w:cs="Times New Roman"/>
        </w:rPr>
        <w:t>.</w:t>
      </w:r>
      <w:r w:rsidR="00317BE2">
        <w:rPr>
          <w:rFonts w:ascii="Times New Roman" w:hAnsi="Times New Roman" w:cs="Times New Roman"/>
        </w:rPr>
        <w:t xml:space="preserve"> I </w:t>
      </w:r>
      <w:r w:rsidRPr="00F55952">
        <w:rPr>
          <w:rFonts w:ascii="Times New Roman" w:hAnsi="Times New Roman" w:cs="Times New Roman"/>
        </w:rPr>
        <w:t>defined a change in fisheries connectivity for each port as the difference in link density before (</w:t>
      </w:r>
      <w:proofErr w:type="spellStart"/>
      <w:r w:rsidRPr="00F55952">
        <w:rPr>
          <w:rFonts w:ascii="Times New Roman" w:hAnsi="Times New Roman" w:cs="Times New Roman"/>
          <w:i/>
        </w:rPr>
        <w:t>C</w:t>
      </w:r>
      <w:r w:rsidRPr="00F55952">
        <w:rPr>
          <w:rFonts w:ascii="Times New Roman" w:hAnsi="Times New Roman" w:cs="Times New Roman"/>
          <w:i/>
          <w:vertAlign w:val="subscript"/>
        </w:rPr>
        <w:t>pre</w:t>
      </w:r>
      <w:proofErr w:type="spellEnd"/>
      <w:r w:rsidRPr="00F55952">
        <w:rPr>
          <w:rFonts w:ascii="Times New Roman" w:hAnsi="Times New Roman" w:cs="Times New Roman"/>
        </w:rPr>
        <w:t>) and after (</w:t>
      </w:r>
      <w:proofErr w:type="spellStart"/>
      <w:r w:rsidRPr="00F55952">
        <w:rPr>
          <w:rFonts w:ascii="Times New Roman" w:hAnsi="Times New Roman" w:cs="Times New Roman"/>
          <w:i/>
        </w:rPr>
        <w:t>C</w:t>
      </w:r>
      <w:r w:rsidRPr="00F55952">
        <w:rPr>
          <w:rFonts w:ascii="Times New Roman" w:hAnsi="Times New Roman" w:cs="Times New Roman"/>
          <w:i/>
          <w:vertAlign w:val="subscript"/>
        </w:rPr>
        <w:t>post</w:t>
      </w:r>
      <w:proofErr w:type="spellEnd"/>
      <w:r w:rsidRPr="00F55952">
        <w:rPr>
          <w:rFonts w:ascii="Times New Roman" w:hAnsi="Times New Roman" w:cs="Times New Roman"/>
        </w:rPr>
        <w:t xml:space="preserve">) the implementation of catch shares as </w:t>
      </w:r>
      <w:r w:rsidRPr="00F55952">
        <w:rPr>
          <w:rFonts w:ascii="Times New Roman" w:hAnsi="Times New Roman" w:cs="Times New Roman"/>
          <w:i/>
        </w:rPr>
        <w:t xml:space="preserve">ΔC = </w:t>
      </w:r>
      <w:proofErr w:type="spellStart"/>
      <w:r w:rsidRPr="00F55952">
        <w:rPr>
          <w:rFonts w:ascii="Times New Roman" w:hAnsi="Times New Roman" w:cs="Times New Roman"/>
          <w:i/>
        </w:rPr>
        <w:t>C</w:t>
      </w:r>
      <w:r w:rsidRPr="00F55952">
        <w:rPr>
          <w:rFonts w:ascii="Times New Roman" w:hAnsi="Times New Roman" w:cs="Times New Roman"/>
          <w:i/>
          <w:vertAlign w:val="subscript"/>
        </w:rPr>
        <w:t>post</w:t>
      </w:r>
      <w:proofErr w:type="spellEnd"/>
      <w:r w:rsidRPr="00F55952">
        <w:rPr>
          <w:rFonts w:ascii="Times New Roman" w:hAnsi="Times New Roman" w:cs="Times New Roman"/>
          <w:i/>
          <w:vertAlign w:val="subscript"/>
        </w:rPr>
        <w:t xml:space="preserve"> </w:t>
      </w:r>
      <w:r w:rsidRPr="00F55952">
        <w:rPr>
          <w:rFonts w:ascii="Times New Roman" w:hAnsi="Times New Roman" w:cs="Times New Roman"/>
          <w:i/>
        </w:rPr>
        <w:t xml:space="preserve">– </w:t>
      </w:r>
      <w:proofErr w:type="spellStart"/>
      <w:r w:rsidRPr="00F55952">
        <w:rPr>
          <w:rFonts w:ascii="Times New Roman" w:hAnsi="Times New Roman" w:cs="Times New Roman"/>
          <w:i/>
        </w:rPr>
        <w:t>C</w:t>
      </w:r>
      <w:r w:rsidRPr="00F55952">
        <w:rPr>
          <w:rFonts w:ascii="Times New Roman" w:hAnsi="Times New Roman" w:cs="Times New Roman"/>
          <w:i/>
          <w:vertAlign w:val="subscript"/>
        </w:rPr>
        <w:t>pre</w:t>
      </w:r>
      <w:proofErr w:type="spellEnd"/>
      <w:r w:rsidRPr="00F55952">
        <w:rPr>
          <w:rFonts w:ascii="Times New Roman" w:hAnsi="Times New Roman" w:cs="Times New Roman"/>
        </w:rPr>
        <w:t xml:space="preserve">. Thus a value of zero for </w:t>
      </w:r>
      <w:r w:rsidRPr="00F55952">
        <w:rPr>
          <w:rFonts w:ascii="Times New Roman" w:hAnsi="Times New Roman" w:cs="Times New Roman"/>
        </w:rPr>
        <w:sym w:font="Symbol" w:char="F044"/>
      </w:r>
      <w:r w:rsidRPr="00F55952">
        <w:rPr>
          <w:rFonts w:ascii="Times New Roman" w:hAnsi="Times New Roman" w:cs="Times New Roman"/>
          <w:i/>
        </w:rPr>
        <w:t>H</w:t>
      </w:r>
      <w:r w:rsidRPr="00F55952">
        <w:rPr>
          <w:rFonts w:ascii="Times New Roman" w:hAnsi="Times New Roman" w:cs="Times New Roman"/>
        </w:rPr>
        <w:t xml:space="preserve"> or </w:t>
      </w:r>
      <w:r w:rsidRPr="00F55952">
        <w:rPr>
          <w:rFonts w:ascii="Times New Roman" w:hAnsi="Times New Roman" w:cs="Times New Roman"/>
        </w:rPr>
        <w:sym w:font="Symbol" w:char="F044"/>
      </w:r>
      <w:r w:rsidRPr="00F55952">
        <w:rPr>
          <w:rFonts w:ascii="Times New Roman" w:hAnsi="Times New Roman" w:cs="Times New Roman"/>
          <w:i/>
        </w:rPr>
        <w:t>C</w:t>
      </w:r>
      <w:r w:rsidRPr="00F55952">
        <w:rPr>
          <w:rFonts w:ascii="Times New Roman" w:hAnsi="Times New Roman" w:cs="Times New Roman"/>
        </w:rPr>
        <w:t xml:space="preserve"> indicated there was no change in revenue diversity or fisheries connectivity for a given port, respectively, between the two periods, and a positive value indicated the vessel or port increased the evenness and/or the number of fisheries from which it received revenue. </w:t>
      </w:r>
    </w:p>
    <w:p w14:paraId="1F6685C5" w14:textId="6C40902F" w:rsidR="00DC741B" w:rsidRPr="00F55952" w:rsidRDefault="00DC741B" w:rsidP="00BD07DF">
      <w:pPr>
        <w:ind w:firstLine="720"/>
        <w:rPr>
          <w:rFonts w:ascii="Times New Roman" w:hAnsi="Times New Roman" w:cs="Times New Roman"/>
        </w:rPr>
      </w:pPr>
      <w:r w:rsidRPr="00F55952">
        <w:rPr>
          <w:rFonts w:ascii="Times New Roman" w:hAnsi="Times New Roman" w:cs="Times New Roman"/>
        </w:rPr>
        <w:t>At the vessel level, if catch shares allowed more flexibility in fisheries participation,</w:t>
      </w:r>
      <w:r w:rsidR="00317BE2">
        <w:rPr>
          <w:rFonts w:ascii="Times New Roman" w:hAnsi="Times New Roman" w:cs="Times New Roman"/>
        </w:rPr>
        <w:t xml:space="preserve"> I </w:t>
      </w:r>
      <w:r w:rsidRPr="00F55952">
        <w:rPr>
          <w:rFonts w:ascii="Times New Roman" w:hAnsi="Times New Roman" w:cs="Times New Roman"/>
        </w:rPr>
        <w:t>would expect that catch share participants would, on average, demonstrate increased revenue diversity after the implementation of catch shares. To this end,</w:t>
      </w:r>
      <w:r w:rsidR="00317BE2">
        <w:rPr>
          <w:rFonts w:ascii="Times New Roman" w:hAnsi="Times New Roman" w:cs="Times New Roman"/>
        </w:rPr>
        <w:t xml:space="preserve"> I </w:t>
      </w:r>
      <w:r w:rsidRPr="00F55952">
        <w:rPr>
          <w:rFonts w:ascii="Times New Roman" w:hAnsi="Times New Roman" w:cs="Times New Roman"/>
        </w:rPr>
        <w:t xml:space="preserve">conducted a linear regression to determine the relationship between </w:t>
      </w:r>
      <w:r w:rsidRPr="00F55952">
        <w:rPr>
          <w:rFonts w:ascii="Times New Roman" w:hAnsi="Times New Roman" w:cs="Times New Roman"/>
        </w:rPr>
        <w:sym w:font="Symbol" w:char="F044"/>
      </w:r>
      <w:r w:rsidRPr="00F55952">
        <w:rPr>
          <w:rFonts w:ascii="Times New Roman" w:hAnsi="Times New Roman" w:cs="Times New Roman"/>
          <w:i/>
        </w:rPr>
        <w:t>H</w:t>
      </w:r>
      <w:r w:rsidRPr="00F55952">
        <w:rPr>
          <w:rFonts w:ascii="Times New Roman" w:hAnsi="Times New Roman" w:cs="Times New Roman"/>
        </w:rPr>
        <w:t xml:space="preserve"> and the three vessel categories </w:t>
      </w:r>
      <w:r w:rsidRPr="00F55952">
        <w:rPr>
          <w:rFonts w:ascii="Times New Roman" w:hAnsi="Times New Roman" w:cs="Times New Roman"/>
          <w:i/>
        </w:rPr>
        <w:t>M</w:t>
      </w:r>
      <w:r w:rsidRPr="00F55952">
        <w:rPr>
          <w:rFonts w:ascii="Times New Roman" w:hAnsi="Times New Roman" w:cs="Times New Roman"/>
          <w:i/>
          <w:vertAlign w:val="subscript"/>
        </w:rPr>
        <w:t xml:space="preserve">1 </w:t>
      </w:r>
      <w:r w:rsidRPr="00F55952">
        <w:rPr>
          <w:rFonts w:ascii="Times New Roman" w:hAnsi="Times New Roman" w:cs="Times New Roman"/>
        </w:rPr>
        <w:t xml:space="preserve">(general participants), </w:t>
      </w:r>
      <w:r w:rsidRPr="00F55952">
        <w:rPr>
          <w:rFonts w:ascii="Times New Roman" w:hAnsi="Times New Roman" w:cs="Times New Roman"/>
          <w:i/>
        </w:rPr>
        <w:t>M</w:t>
      </w:r>
      <w:r w:rsidRPr="00F55952">
        <w:rPr>
          <w:rFonts w:ascii="Times New Roman" w:hAnsi="Times New Roman" w:cs="Times New Roman"/>
          <w:i/>
          <w:vertAlign w:val="subscript"/>
        </w:rPr>
        <w:t xml:space="preserve">2 </w:t>
      </w:r>
      <w:r w:rsidRPr="00F55952">
        <w:rPr>
          <w:rFonts w:ascii="Times New Roman" w:hAnsi="Times New Roman" w:cs="Times New Roman"/>
        </w:rPr>
        <w:t xml:space="preserve">(catch share participants) and </w:t>
      </w:r>
      <w:r w:rsidRPr="00F55952">
        <w:rPr>
          <w:rFonts w:ascii="Times New Roman" w:hAnsi="Times New Roman" w:cs="Times New Roman"/>
          <w:i/>
        </w:rPr>
        <w:t>M</w:t>
      </w:r>
      <w:r w:rsidRPr="00F55952">
        <w:rPr>
          <w:rFonts w:ascii="Times New Roman" w:hAnsi="Times New Roman" w:cs="Times New Roman"/>
          <w:i/>
          <w:vertAlign w:val="subscript"/>
        </w:rPr>
        <w:t xml:space="preserve">3 </w:t>
      </w:r>
      <w:r w:rsidRPr="00F55952">
        <w:rPr>
          <w:rFonts w:ascii="Times New Roman" w:hAnsi="Times New Roman" w:cs="Times New Roman"/>
        </w:rPr>
        <w:t xml:space="preserve">(limited entry exits). However, the ability to change diversity between two periods is related to the starting period diversity. For example, if a vessel is a specialist (i.e. </w:t>
      </w:r>
      <w:r w:rsidRPr="00F55952">
        <w:rPr>
          <w:rFonts w:ascii="Times New Roman" w:hAnsi="Times New Roman" w:cs="Times New Roman"/>
          <w:i/>
        </w:rPr>
        <w:t>H</w:t>
      </w:r>
      <w:r w:rsidRPr="00F55952">
        <w:rPr>
          <w:rFonts w:ascii="Times New Roman" w:hAnsi="Times New Roman" w:cs="Times New Roman"/>
        </w:rPr>
        <w:t xml:space="preserve"> = 1), then it is impossible for that vessel to have a drop in diversity and any random variation will bias </w:t>
      </w:r>
      <w:r w:rsidRPr="00F55952">
        <w:rPr>
          <w:rFonts w:ascii="Times New Roman" w:hAnsi="Times New Roman" w:cs="Times New Roman"/>
          <w:i/>
        </w:rPr>
        <w:sym w:font="Symbol" w:char="F044"/>
      </w:r>
      <w:r w:rsidRPr="00F55952">
        <w:rPr>
          <w:rFonts w:ascii="Times New Roman" w:hAnsi="Times New Roman" w:cs="Times New Roman"/>
          <w:i/>
        </w:rPr>
        <w:t>H</w:t>
      </w:r>
      <w:r w:rsidRPr="00F55952">
        <w:rPr>
          <w:rFonts w:ascii="Times New Roman" w:hAnsi="Times New Roman" w:cs="Times New Roman"/>
        </w:rPr>
        <w:t xml:space="preserve"> upwards. Similarly, if a vessel was maximally diversified, then </w:t>
      </w:r>
      <w:r w:rsidRPr="00F55952">
        <w:rPr>
          <w:rFonts w:ascii="Times New Roman" w:hAnsi="Times New Roman" w:cs="Times New Roman"/>
        </w:rPr>
        <w:lastRenderedPageBreak/>
        <w:t>the vessel could either remain the same or with a random drop in diversity. Thus,</w:t>
      </w:r>
      <w:r w:rsidR="00317BE2">
        <w:rPr>
          <w:rFonts w:ascii="Times New Roman" w:hAnsi="Times New Roman" w:cs="Times New Roman"/>
        </w:rPr>
        <w:t xml:space="preserve"> I </w:t>
      </w:r>
      <w:r w:rsidRPr="00F55952">
        <w:rPr>
          <w:rFonts w:ascii="Times New Roman" w:hAnsi="Times New Roman" w:cs="Times New Roman"/>
        </w:rPr>
        <w:t xml:space="preserve">also evaluated a model in which the pre-catch share revenue diversity </w:t>
      </w:r>
      <w:proofErr w:type="spellStart"/>
      <w:r w:rsidRPr="00F55952">
        <w:rPr>
          <w:rFonts w:ascii="Times New Roman" w:hAnsi="Times New Roman" w:cs="Times New Roman"/>
          <w:i/>
        </w:rPr>
        <w:t>H</w:t>
      </w:r>
      <w:r w:rsidRPr="00F55952">
        <w:rPr>
          <w:rFonts w:ascii="Times New Roman" w:hAnsi="Times New Roman" w:cs="Times New Roman"/>
          <w:i/>
          <w:vertAlign w:val="subscript"/>
        </w:rPr>
        <w:t>pre</w:t>
      </w:r>
      <w:proofErr w:type="spellEnd"/>
      <w:r w:rsidRPr="00F55952">
        <w:rPr>
          <w:rFonts w:ascii="Times New Roman" w:hAnsi="Times New Roman" w:cs="Times New Roman"/>
        </w:rPr>
        <w:t xml:space="preserve"> of each vessel was a covariate. </w:t>
      </w:r>
    </w:p>
    <w:p w14:paraId="3B26A5EB" w14:textId="6C51063F" w:rsidR="00DC741B" w:rsidRPr="00F55952" w:rsidRDefault="00DC741B" w:rsidP="00BD07DF">
      <w:pPr>
        <w:ind w:firstLine="720"/>
        <w:rPr>
          <w:rFonts w:ascii="Times New Roman" w:hAnsi="Times New Roman" w:cs="Times New Roman"/>
        </w:rPr>
      </w:pPr>
      <w:r w:rsidRPr="00F55952">
        <w:rPr>
          <w:rFonts w:ascii="Times New Roman" w:hAnsi="Times New Roman" w:cs="Times New Roman"/>
        </w:rPr>
        <w:t>At the port level,</w:t>
      </w:r>
      <w:r w:rsidR="00317BE2">
        <w:rPr>
          <w:rFonts w:ascii="Times New Roman" w:hAnsi="Times New Roman" w:cs="Times New Roman"/>
        </w:rPr>
        <w:t xml:space="preserve"> I </w:t>
      </w:r>
      <w:r w:rsidRPr="00F55952">
        <w:rPr>
          <w:rFonts w:ascii="Times New Roman" w:hAnsi="Times New Roman" w:cs="Times New Roman"/>
        </w:rPr>
        <w:t>used similar regressions to those employed at the vessel level, to determine whether a change to catch shares management in the limited entry groundfish trawl sector was associated with a change in fishery connectivity. Thus</w:t>
      </w:r>
      <w:r w:rsidR="00317BE2">
        <w:rPr>
          <w:rFonts w:ascii="Times New Roman" w:hAnsi="Times New Roman" w:cs="Times New Roman"/>
        </w:rPr>
        <w:t xml:space="preserve"> I </w:t>
      </w:r>
      <w:r w:rsidRPr="00F55952">
        <w:rPr>
          <w:rFonts w:ascii="Times New Roman" w:hAnsi="Times New Roman" w:cs="Times New Roman"/>
        </w:rPr>
        <w:t xml:space="preserve">also regressed </w:t>
      </w:r>
      <w:r w:rsidRPr="00F55952">
        <w:rPr>
          <w:rFonts w:ascii="Times New Roman" w:hAnsi="Times New Roman" w:cs="Times New Roman"/>
        </w:rPr>
        <w:sym w:font="Symbol" w:char="F044"/>
      </w:r>
      <w:r w:rsidRPr="00F55952">
        <w:rPr>
          <w:rFonts w:ascii="Times New Roman" w:hAnsi="Times New Roman" w:cs="Times New Roman"/>
          <w:i/>
        </w:rPr>
        <w:t>C</w:t>
      </w:r>
      <w:r w:rsidRPr="00F55952">
        <w:rPr>
          <w:rFonts w:ascii="Times New Roman" w:hAnsi="Times New Roman" w:cs="Times New Roman"/>
        </w:rPr>
        <w:t xml:space="preserve"> against catch shares participation with and without </w:t>
      </w:r>
      <w:proofErr w:type="spellStart"/>
      <w:r w:rsidRPr="00F55952">
        <w:rPr>
          <w:rFonts w:ascii="Times New Roman" w:hAnsi="Times New Roman" w:cs="Times New Roman"/>
          <w:i/>
        </w:rPr>
        <w:t>C</w:t>
      </w:r>
      <w:r w:rsidRPr="00F55952">
        <w:rPr>
          <w:rFonts w:ascii="Times New Roman" w:hAnsi="Times New Roman" w:cs="Times New Roman"/>
          <w:i/>
          <w:vertAlign w:val="subscript"/>
        </w:rPr>
        <w:t>pre</w:t>
      </w:r>
      <w:proofErr w:type="spellEnd"/>
      <w:r w:rsidRPr="00F55952">
        <w:rPr>
          <w:rFonts w:ascii="Times New Roman" w:hAnsi="Times New Roman" w:cs="Times New Roman"/>
        </w:rPr>
        <w:t xml:space="preserve"> to catch shares as a covariate. </w:t>
      </w:r>
    </w:p>
    <w:p w14:paraId="54B7E98F" w14:textId="34D8223C" w:rsidR="00DC741B" w:rsidRPr="00F55952" w:rsidRDefault="00DC741B" w:rsidP="00DC741B">
      <w:pPr>
        <w:rPr>
          <w:rFonts w:ascii="Times New Roman" w:hAnsi="Times New Roman" w:cs="Times New Roman"/>
        </w:rPr>
      </w:pPr>
      <w:r w:rsidRPr="00F55952">
        <w:rPr>
          <w:rFonts w:ascii="Times New Roman" w:hAnsi="Times New Roman" w:cs="Times New Roman"/>
        </w:rPr>
        <w:t xml:space="preserve">In both the vessel and port level analyses, the </w:t>
      </w:r>
      <w:proofErr w:type="spellStart"/>
      <w:r w:rsidRPr="00F55952">
        <w:rPr>
          <w:rFonts w:ascii="Times New Roman" w:hAnsi="Times New Roman" w:cs="Times New Roman"/>
        </w:rPr>
        <w:t>Akaike</w:t>
      </w:r>
      <w:proofErr w:type="spellEnd"/>
      <w:r w:rsidRPr="00F55952">
        <w:rPr>
          <w:rFonts w:ascii="Times New Roman" w:hAnsi="Times New Roman" w:cs="Times New Roman"/>
        </w:rPr>
        <w:t xml:space="preserve"> Information Criterion (AIC) was used to find the most parsimonious model which balanced both the goodness of fit, as measured by likelihood, and model complexity, as measured by the number of parameters </w:t>
      </w:r>
      <w:r w:rsidRPr="00F55952">
        <w:rPr>
          <w:rFonts w:ascii="Times New Roman" w:hAnsi="Times New Roman" w:cs="Times New Roman"/>
        </w:rPr>
        <w:fldChar w:fldCharType="begin"/>
      </w:r>
      <w:r w:rsidR="00764E86">
        <w:rPr>
          <w:rFonts w:ascii="Times New Roman" w:hAnsi="Times New Roman" w:cs="Times New Roman"/>
        </w:rPr>
        <w:instrText xml:space="preserve"> ADDIN PAPERS2_CITATIONS &lt;citation&gt;&lt;uuid&gt;D6D4D832-E8BB-4544-8736-9A6BE5557189&lt;/uuid&gt;&lt;priority&gt;0&lt;/priority&gt;&lt;publications&gt;&lt;publication&gt;&lt;publication_date&gt;99200200001200000000200000&lt;/publication_date&gt;&lt;title&gt;Model selection and multimodel inference: a practical information-theoretic approach&lt;/title&gt;&lt;type&gt;0&lt;/type&gt;&lt;subtype&gt;0&lt;/subtype&gt;&lt;uuid&gt;42D5E015-FAB3-4ABA-B5C9-6647B22B4885&lt;/uuid&gt;&lt;authors&gt;&lt;author&gt;&lt;firstName&gt;Kenneth&lt;/firstName&gt;&lt;middleNames&gt;P&lt;/middleNames&gt;&lt;lastName&gt;Burnham&lt;/lastName&gt;&lt;/author&gt;&lt;author&gt;&lt;firstName&gt;David&lt;/firstName&gt;&lt;middleNames&gt;R&lt;/middleNames&gt;&lt;lastName&gt;Anderson&lt;/lastName&gt;&lt;/author&gt;&lt;/authors&gt;&lt;editors&gt;&lt;author&gt;&lt;lastName&gt;Springer Science &amp;amp; Business Media&lt;/lastName&gt;&lt;/author&gt;&lt;/editors&gt;&lt;/publication&gt;&lt;/publications&gt;&lt;cites&gt;&lt;/cites&gt;&lt;/citation&gt;</w:instrText>
      </w:r>
      <w:r w:rsidRPr="00F55952">
        <w:rPr>
          <w:rFonts w:ascii="Times New Roman" w:hAnsi="Times New Roman" w:cs="Times New Roman"/>
        </w:rPr>
        <w:fldChar w:fldCharType="separate"/>
      </w:r>
      <w:r w:rsidRPr="00F55952">
        <w:rPr>
          <w:rFonts w:ascii="Times New Roman" w:hAnsi="Times New Roman" w:cs="Times New Roman"/>
        </w:rPr>
        <w:t>(Burnham and Anderson 2002)</w:t>
      </w:r>
      <w:r w:rsidRPr="00F55952">
        <w:rPr>
          <w:rFonts w:ascii="Times New Roman" w:hAnsi="Times New Roman" w:cs="Times New Roman"/>
        </w:rPr>
        <w:fldChar w:fldCharType="end"/>
      </w:r>
      <w:r w:rsidRPr="00F55952">
        <w:rPr>
          <w:rFonts w:ascii="Times New Roman" w:hAnsi="Times New Roman" w:cs="Times New Roman"/>
        </w:rPr>
        <w:t>.</w:t>
      </w:r>
      <w:r w:rsidR="00317BE2">
        <w:rPr>
          <w:rFonts w:ascii="Times New Roman" w:hAnsi="Times New Roman" w:cs="Times New Roman"/>
        </w:rPr>
        <w:t xml:space="preserve"> I </w:t>
      </w:r>
      <w:r w:rsidRPr="00F55952">
        <w:rPr>
          <w:rFonts w:ascii="Times New Roman" w:hAnsi="Times New Roman" w:cs="Times New Roman"/>
        </w:rPr>
        <w:t>calculated 95% confidence intervals by randomly selected data with replacement, from both the vessel and port datasets, and repeated this procedure 10,000 times.</w:t>
      </w:r>
    </w:p>
    <w:p w14:paraId="2E87EDD7" w14:textId="2FC15DC3" w:rsidR="00DC741B" w:rsidRPr="00F55952" w:rsidRDefault="00DC741B" w:rsidP="00DC741B">
      <w:pPr>
        <w:rPr>
          <w:rFonts w:ascii="Times New Roman" w:hAnsi="Times New Roman" w:cs="Times New Roman"/>
          <w:bCs/>
        </w:rPr>
      </w:pPr>
    </w:p>
    <w:p w14:paraId="2FBC113F" w14:textId="77D6789E" w:rsidR="00DC741B" w:rsidRPr="00F55952" w:rsidRDefault="00DB568D" w:rsidP="00317BE2">
      <w:pPr>
        <w:outlineLvl w:val="0"/>
        <w:rPr>
          <w:rFonts w:ascii="Times New Roman" w:hAnsi="Times New Roman" w:cs="Times New Roman"/>
          <w:bCs/>
          <w:i/>
        </w:rPr>
      </w:pPr>
      <w:r w:rsidRPr="00F55952">
        <w:rPr>
          <w:rFonts w:ascii="Times New Roman" w:hAnsi="Times New Roman" w:cs="Times New Roman"/>
          <w:bCs/>
          <w:i/>
        </w:rPr>
        <w:t>Results</w:t>
      </w:r>
    </w:p>
    <w:p w14:paraId="73FA2CB3" w14:textId="77777777" w:rsidR="00DC741B" w:rsidRPr="00F55952" w:rsidRDefault="00DC741B" w:rsidP="00317BE2">
      <w:pPr>
        <w:outlineLvl w:val="0"/>
        <w:rPr>
          <w:rFonts w:ascii="Times New Roman" w:hAnsi="Times New Roman" w:cs="Times New Roman"/>
          <w:b/>
          <w:bCs/>
        </w:rPr>
      </w:pPr>
      <w:r w:rsidRPr="00F55952">
        <w:rPr>
          <w:rFonts w:ascii="Times New Roman" w:hAnsi="Times New Roman" w:cs="Times New Roman"/>
          <w:b/>
          <w:bCs/>
        </w:rPr>
        <w:t xml:space="preserve">Vessel and Community Level Fishing Diversity </w:t>
      </w:r>
    </w:p>
    <w:p w14:paraId="5F91CA22" w14:textId="77777777" w:rsidR="00DC741B" w:rsidRPr="00F55952" w:rsidRDefault="00DC741B" w:rsidP="00DB568D">
      <w:pPr>
        <w:ind w:firstLine="720"/>
        <w:rPr>
          <w:rFonts w:ascii="Times New Roman" w:hAnsi="Times New Roman" w:cs="Times New Roman"/>
        </w:rPr>
      </w:pPr>
      <w:r w:rsidRPr="00F55952">
        <w:rPr>
          <w:rFonts w:ascii="Times New Roman" w:hAnsi="Times New Roman" w:cs="Times New Roman"/>
        </w:rPr>
        <w:t xml:space="preserve">We found that between the start of 2009 and the end of 2010, 66% of commercial vessels on the west coast participated in more than one realized fishery (Fig. 2a) although the degree to which vessels diversified varied. Breaking these patterns down regionally using PFMC management regions, generalists outnumbered specialists (Fig. 2b). The distribution of diversity varied among the generalists, from vessels that were highly specialized, but had a few landings in additional fisheries to those that fished in many fisheries evenly (Fig. 2c). Notably, the majority of diversified vessels revenue was dominated by revenue from a single fishery (71%), with very small percentages coming from alternatives. However almost a quarter (24%) of diversified vessels were participating in at least two fisheries equally, with some vessels (4%) participating evenly in more than three fisheries (Fig. 2c).  </w:t>
      </w:r>
    </w:p>
    <w:p w14:paraId="770464F9" w14:textId="580DBDD4" w:rsidR="00DC741B" w:rsidRPr="00F55952" w:rsidRDefault="00DC741B" w:rsidP="008002B5">
      <w:pPr>
        <w:ind w:firstLine="720"/>
        <w:rPr>
          <w:rFonts w:ascii="Times New Roman" w:hAnsi="Times New Roman" w:cs="Times New Roman"/>
        </w:rPr>
      </w:pPr>
      <w:r w:rsidRPr="00F55952">
        <w:rPr>
          <w:rFonts w:ascii="Times New Roman" w:hAnsi="Times New Roman" w:cs="Times New Roman"/>
        </w:rPr>
        <w:t>We also found differences in the number and interconnectedness of fisheries across ports (Fig. 3). Ports had between 0 and 7 fisheries that were connected. This variation is exemplified by participation networks in Santa Barbara, CA, Eureka, CA, and Oakland, CA (Figs. 3a-c). Santa Barbara was characterized by a complex participation network, with more than double the average link density of Eureka (see Appendix for all port participation networks).  Most ports had a spectrum of vessels landing at them and</w:t>
      </w:r>
      <w:r w:rsidR="00317BE2">
        <w:rPr>
          <w:rFonts w:ascii="Times New Roman" w:hAnsi="Times New Roman" w:cs="Times New Roman"/>
        </w:rPr>
        <w:t xml:space="preserve"> I </w:t>
      </w:r>
      <w:r w:rsidRPr="00F55952">
        <w:rPr>
          <w:rFonts w:ascii="Times New Roman" w:hAnsi="Times New Roman" w:cs="Times New Roman"/>
        </w:rPr>
        <w:t xml:space="preserve">found that there was a positive, albeit weak, relationship between vessel and port level diversity (Spearman’s correlation 0.185, p &lt; 2.2e-16, Fig S3). </w:t>
      </w:r>
    </w:p>
    <w:p w14:paraId="7C4D7EEE" w14:textId="77777777" w:rsidR="008002B5" w:rsidRPr="00F55952" w:rsidRDefault="008002B5" w:rsidP="00DC741B">
      <w:pPr>
        <w:rPr>
          <w:rFonts w:ascii="Times New Roman" w:hAnsi="Times New Roman" w:cs="Times New Roman"/>
          <w:b/>
        </w:rPr>
      </w:pPr>
    </w:p>
    <w:p w14:paraId="3D8E7C01" w14:textId="77777777" w:rsidR="00DC741B" w:rsidRPr="00F55952" w:rsidRDefault="00DC741B" w:rsidP="00DC741B">
      <w:pPr>
        <w:rPr>
          <w:rFonts w:ascii="Times New Roman" w:hAnsi="Times New Roman" w:cs="Times New Roman"/>
          <w:b/>
        </w:rPr>
      </w:pPr>
      <w:r w:rsidRPr="00F55952">
        <w:rPr>
          <w:rFonts w:ascii="Times New Roman" w:hAnsi="Times New Roman" w:cs="Times New Roman"/>
          <w:b/>
        </w:rPr>
        <w:t>Effects of catch shares management on individual vessel diversification and community-level participation networks</w:t>
      </w:r>
    </w:p>
    <w:p w14:paraId="1E3815CC" w14:textId="77777777" w:rsidR="00DC741B" w:rsidRPr="00F55952" w:rsidRDefault="00DC741B" w:rsidP="008002B5">
      <w:pPr>
        <w:ind w:firstLine="720"/>
        <w:rPr>
          <w:rFonts w:ascii="Times New Roman" w:hAnsi="Times New Roman" w:cs="Times New Roman"/>
        </w:rPr>
      </w:pPr>
      <w:r w:rsidRPr="00F55952">
        <w:rPr>
          <w:rFonts w:ascii="Times New Roman" w:hAnsi="Times New Roman" w:cs="Times New Roman"/>
        </w:rPr>
        <w:t>Two-thirds (66%) of vessels that operated in the catch shares affected fishery continued to participate in it following the implementation of catch shares, while only a minority (6%) of vessels left commercial fishing altogether. Of vessels which continued fishing in the catch-shares fishery, 87% of vessels adjusted their fishing participation, entering or exiting new fisheries.  A third group consisted of vessels that exited catch shares but continued to fish commercially (28%) (Fig 4). These vessels showed a mixed response, with increased and decreased fishing diversity observed.</w:t>
      </w:r>
    </w:p>
    <w:p w14:paraId="68A8E802" w14:textId="77777777" w:rsidR="00DC741B" w:rsidRPr="00F55952" w:rsidRDefault="00DC741B" w:rsidP="00B43428">
      <w:pPr>
        <w:ind w:firstLine="720"/>
        <w:rPr>
          <w:rFonts w:ascii="Times New Roman" w:hAnsi="Times New Roman" w:cs="Times New Roman"/>
        </w:rPr>
      </w:pPr>
      <w:r w:rsidRPr="00F55952">
        <w:rPr>
          <w:rFonts w:ascii="Times New Roman" w:hAnsi="Times New Roman" w:cs="Times New Roman"/>
        </w:rPr>
        <w:t xml:space="preserve">Over our study time period, vessels that continued to fish became more diversified on average (Fig 4). Vessels that participated in catch shares, post 2011, saw an increase in their revenue diversity that was twice that for vessels which exited the catch share fishery. Notably, the change in revenue diversity was strongly explained by the revenue diversity the vessels had </w:t>
      </w:r>
      <w:r w:rsidRPr="00F55952">
        <w:rPr>
          <w:rFonts w:ascii="Times New Roman" w:hAnsi="Times New Roman" w:cs="Times New Roman"/>
        </w:rPr>
        <w:lastRenderedPageBreak/>
        <w:t xml:space="preserve">prior to the implementation of catch shares (in 2009-2010). Vessels with higher (lower) participation diversity prior to catch shares were more likely to show a reduction (increase) in diversity following catch shares (Table S2). </w:t>
      </w:r>
    </w:p>
    <w:p w14:paraId="32D977B5" w14:textId="112C270B" w:rsidR="00DC741B" w:rsidRPr="00F55952" w:rsidRDefault="00DC741B" w:rsidP="00B43428">
      <w:pPr>
        <w:ind w:firstLine="720"/>
        <w:rPr>
          <w:rFonts w:ascii="Times New Roman" w:hAnsi="Times New Roman" w:cs="Times New Roman"/>
        </w:rPr>
      </w:pPr>
      <w:r w:rsidRPr="00F55952">
        <w:rPr>
          <w:rFonts w:ascii="Times New Roman" w:hAnsi="Times New Roman" w:cs="Times New Roman"/>
        </w:rPr>
        <w:t>At the port level</w:t>
      </w:r>
      <w:r w:rsidR="00317BE2">
        <w:rPr>
          <w:rFonts w:ascii="Times New Roman" w:hAnsi="Times New Roman" w:cs="Times New Roman"/>
        </w:rPr>
        <w:t xml:space="preserve"> I </w:t>
      </w:r>
      <w:r w:rsidRPr="00F55952">
        <w:rPr>
          <w:rFonts w:ascii="Times New Roman" w:hAnsi="Times New Roman" w:cs="Times New Roman"/>
        </w:rPr>
        <w:t xml:space="preserve">found that ports </w:t>
      </w:r>
      <w:r w:rsidR="007F0F79">
        <w:rPr>
          <w:rFonts w:ascii="Times New Roman" w:hAnsi="Times New Roman" w:cs="Times New Roman"/>
        </w:rPr>
        <w:t xml:space="preserve">that there was a non-significant increase in </w:t>
      </w:r>
      <w:r w:rsidRPr="00F55952">
        <w:rPr>
          <w:rFonts w:ascii="Times New Roman" w:hAnsi="Times New Roman" w:cs="Times New Roman"/>
        </w:rPr>
        <w:t xml:space="preserve">fisheries connectivity by </w:t>
      </w:r>
      <w:r w:rsidR="008922F3">
        <w:rPr>
          <w:rFonts w:ascii="Times New Roman" w:hAnsi="Times New Roman" w:cs="Times New Roman"/>
        </w:rPr>
        <w:t>approximately 5</w:t>
      </w:r>
      <w:r w:rsidRPr="00F55952">
        <w:rPr>
          <w:rFonts w:ascii="Times New Roman" w:hAnsi="Times New Roman" w:cs="Times New Roman"/>
        </w:rPr>
        <w:t>% on average</w:t>
      </w:r>
      <w:r w:rsidR="007F0F79">
        <w:rPr>
          <w:rFonts w:ascii="Times New Roman" w:hAnsi="Times New Roman" w:cs="Times New Roman"/>
        </w:rPr>
        <w:t xml:space="preserve"> (two sided t-test p-value = 0.3287)</w:t>
      </w:r>
      <w:r w:rsidRPr="00F55952">
        <w:rPr>
          <w:rFonts w:ascii="Times New Roman" w:hAnsi="Times New Roman" w:cs="Times New Roman"/>
        </w:rPr>
        <w:t>, and this was predicted by previous fisheries connectivity (</w:t>
      </w:r>
      <w:proofErr w:type="spellStart"/>
      <w:r w:rsidRPr="00F55952">
        <w:rPr>
          <w:rFonts w:ascii="Times New Roman" w:hAnsi="Times New Roman" w:cs="Times New Roman"/>
          <w:i/>
        </w:rPr>
        <w:t>C</w:t>
      </w:r>
      <w:r w:rsidRPr="00F55952">
        <w:rPr>
          <w:rFonts w:ascii="Times New Roman" w:hAnsi="Times New Roman" w:cs="Times New Roman"/>
          <w:i/>
          <w:vertAlign w:val="subscript"/>
        </w:rPr>
        <w:t>pre</w:t>
      </w:r>
      <w:proofErr w:type="spellEnd"/>
      <w:r w:rsidRPr="00F55952">
        <w:rPr>
          <w:rFonts w:ascii="Times New Roman" w:hAnsi="Times New Roman" w:cs="Times New Roman"/>
        </w:rPr>
        <w:t xml:space="preserve">) </w:t>
      </w:r>
      <w:r w:rsidRPr="00F55952">
        <w:rPr>
          <w:rFonts w:ascii="Times New Roman" w:hAnsi="Times New Roman" w:cs="Times New Roman"/>
          <w:vanish/>
        </w:rPr>
        <w:commentReference w:id="3"/>
      </w:r>
      <w:r w:rsidRPr="00F55952">
        <w:rPr>
          <w:rFonts w:ascii="Times New Roman" w:hAnsi="Times New Roman" w:cs="Times New Roman"/>
        </w:rPr>
        <w:t>(Table S1, S2). However, the model which best explained the change in fisheries connectivity did not include terms for a port’s relationship to catch shares (</w:t>
      </w:r>
      <w:proofErr w:type="spellStart"/>
      <w:r w:rsidRPr="00F55952">
        <w:rPr>
          <w:rFonts w:ascii="Times New Roman" w:hAnsi="Times New Roman" w:cs="Times New Roman"/>
          <w:i/>
        </w:rPr>
        <w:t>M</w:t>
      </w:r>
      <w:r w:rsidRPr="00F55952">
        <w:rPr>
          <w:rFonts w:ascii="Times New Roman" w:hAnsi="Times New Roman" w:cs="Times New Roman"/>
          <w:i/>
          <w:vertAlign w:val="subscript"/>
        </w:rPr>
        <w:t>n</w:t>
      </w:r>
      <w:proofErr w:type="spellEnd"/>
      <w:r w:rsidRPr="00F55952">
        <w:rPr>
          <w:rFonts w:ascii="Times New Roman" w:hAnsi="Times New Roman" w:cs="Times New Roman"/>
        </w:rPr>
        <w:t xml:space="preserve">). </w:t>
      </w:r>
    </w:p>
    <w:p w14:paraId="5BD23292" w14:textId="553FAEBF" w:rsidR="00DC741B" w:rsidRPr="00F55952" w:rsidRDefault="00DC741B" w:rsidP="00DC741B">
      <w:pPr>
        <w:rPr>
          <w:rFonts w:ascii="Times New Roman" w:hAnsi="Times New Roman" w:cs="Times New Roman"/>
        </w:rPr>
      </w:pPr>
    </w:p>
    <w:p w14:paraId="29EAE062" w14:textId="5362EE13" w:rsidR="00DC741B" w:rsidRPr="00F55952" w:rsidRDefault="00DC741B" w:rsidP="00317BE2">
      <w:pPr>
        <w:outlineLvl w:val="0"/>
        <w:rPr>
          <w:rFonts w:ascii="Times New Roman" w:hAnsi="Times New Roman" w:cs="Times New Roman"/>
          <w:i/>
        </w:rPr>
      </w:pPr>
      <w:commentRangeStart w:id="4"/>
      <w:r w:rsidRPr="00F55952">
        <w:rPr>
          <w:rFonts w:ascii="Times New Roman" w:hAnsi="Times New Roman" w:cs="Times New Roman"/>
          <w:i/>
        </w:rPr>
        <w:t>D</w:t>
      </w:r>
      <w:commentRangeEnd w:id="4"/>
      <w:r w:rsidR="00396EC9" w:rsidRPr="00F55952">
        <w:rPr>
          <w:rFonts w:ascii="Times New Roman" w:hAnsi="Times New Roman" w:cs="Times New Roman"/>
          <w:i/>
        </w:rPr>
        <w:t>iscussion</w:t>
      </w:r>
      <w:r w:rsidRPr="00F55952">
        <w:rPr>
          <w:rFonts w:ascii="Times New Roman" w:hAnsi="Times New Roman" w:cs="Times New Roman"/>
          <w:i/>
        </w:rPr>
        <w:commentReference w:id="4"/>
      </w:r>
    </w:p>
    <w:p w14:paraId="32AEE52C" w14:textId="1EDA9F91" w:rsidR="00DC741B" w:rsidRPr="00F55952" w:rsidRDefault="00DC741B" w:rsidP="00E717BB">
      <w:pPr>
        <w:ind w:firstLine="720"/>
        <w:rPr>
          <w:rFonts w:ascii="Times New Roman" w:hAnsi="Times New Roman" w:cs="Times New Roman"/>
        </w:rPr>
      </w:pPr>
      <w:r w:rsidRPr="00F55952">
        <w:rPr>
          <w:rFonts w:ascii="Times New Roman" w:hAnsi="Times New Roman" w:cs="Times New Roman"/>
        </w:rPr>
        <w:t xml:space="preserve">There is widespread recognition that ecosystem-based fishery management requires an understanding of the connectivity within and between the human and ecological subcomponents of marine systems </w:t>
      </w:r>
      <w:r w:rsidRPr="00F55952">
        <w:rPr>
          <w:rFonts w:ascii="Times New Roman" w:hAnsi="Times New Roman" w:cs="Times New Roman"/>
        </w:rPr>
        <w:fldChar w:fldCharType="begin"/>
      </w:r>
      <w:r w:rsidR="00764E86">
        <w:rPr>
          <w:rFonts w:ascii="Times New Roman" w:hAnsi="Times New Roman" w:cs="Times New Roman"/>
        </w:rPr>
        <w:instrText xml:space="preserve"> ADDIN PAPERS2_CITATIONS &lt;citation&gt;&lt;uuid&gt;F3876069-4D92-464C-B731-09A92D96C9E6&lt;/uuid&gt;&lt;priority&gt;0&lt;/priority&gt;&lt;publications&gt;&lt;publication&gt;&lt;uuid&gt;A95D09E7-1905-48B9-94C0-328D880AE896&lt;/uuid&gt;&lt;volume&gt;10&lt;/volume&gt;&lt;doi&gt;10.1371/journal.pone.0122809&lt;/doi&gt;&lt;startpage&gt;e0122809&lt;/startpage&gt;&lt;publication_date&gt;99201505061200000000222000&lt;/publication_date&gt;&lt;url&gt;http://dx.plos.org/10.1371/journal.pone.0122809&lt;/url&gt;&lt;citekey&gt;Anderson:2015et&lt;/citekey&gt;&lt;type&gt;400&lt;/type&gt;&lt;title&gt;The Fishery Performance Indicators: A Management Tool for Triple Bottom Line Outcomes&lt;/title&gt;&lt;number&gt;5&lt;/number&gt;&lt;subtype&gt;400&lt;/subtype&gt;&lt;endpage&gt;20&lt;/endpage&gt;&lt;bundle&gt;&lt;publication&gt;&lt;title&gt;PloS one&lt;/title&gt;&lt;type&gt;-100&lt;/type&gt;&lt;subtype&gt;-100&lt;/subtype&gt;&lt;uuid&gt;0E85683C-64CF-4D3D-8C9B-865788C7F76D&lt;/uuid&gt;&lt;/publication&gt;&lt;/bundle&gt;&lt;authors&gt;&lt;author&gt;&lt;firstName&gt;James&lt;/firstName&gt;&lt;middleNames&gt;L&lt;/middleNames&gt;&lt;lastName&gt;Anderson&lt;/lastName&gt;&lt;/author&gt;&lt;author&gt;&lt;firstName&gt;Christopher&lt;/firstName&gt;&lt;middleNames&gt;M&lt;/middleNames&gt;&lt;lastName&gt;Anderson&lt;/lastName&gt;&lt;/author&gt;&lt;author&gt;&lt;firstName&gt;Jingjie&lt;/firstName&gt;&lt;lastName&gt;Chu&lt;/lastName&gt;&lt;/author&gt;&lt;author&gt;&lt;firstName&gt;Jennifer&lt;/firstName&gt;&lt;lastName&gt;Meredith&lt;/lastName&gt;&lt;/author&gt;&lt;author&gt;&lt;firstName&gt;Frank&lt;/firstName&gt;&lt;lastName&gt;Asche&lt;/lastName&gt;&lt;/author&gt;&lt;author&gt;&lt;firstName&gt;Gil&lt;/firstName&gt;&lt;lastName&gt;Sylvia&lt;/lastName&gt;&lt;/author&gt;&lt;author&gt;&lt;firstName&gt;Martin&lt;/firstName&gt;&lt;middleNames&gt;D&lt;/middleNames&gt;&lt;lastName&gt;Smith&lt;/lastName&gt;&lt;/author&gt;&lt;author&gt;&lt;firstName&gt;Dessy&lt;/firstName&gt;&lt;lastName&gt;Anggraeni&lt;/lastName&gt;&lt;/author&gt;&lt;author&gt;&lt;firstName&gt;Robert&lt;/firstName&gt;&lt;lastName&gt;Arthur&lt;/lastName&gt;&lt;/author&gt;&lt;author&gt;&lt;firstName&gt;Atle&lt;/firstName&gt;&lt;lastName&gt;Guttormsen&lt;/lastName&gt;&lt;/author&gt;&lt;author&gt;&lt;firstName&gt;Jessica&lt;/firstName&gt;&lt;middleNames&gt;K&lt;/middleNames&gt;&lt;lastName&gt;McCluney&lt;/lastName&gt;&lt;/author&gt;&lt;author&gt;&lt;firstName&gt;Tim&lt;/firstName&gt;&lt;lastName&gt;Ward&lt;/lastName&gt;&lt;/author&gt;&lt;author&gt;&lt;firstName&gt;Wisdom&lt;/firstName&gt;&lt;lastName&gt;Akpalu&lt;/lastName&gt;&lt;/author&gt;&lt;author&gt;&lt;firstName&gt;Håkan&lt;/firstName&gt;&lt;lastName&gt;Eggert&lt;/lastName&gt;&lt;/author&gt;&lt;author&gt;&lt;firstName&gt;Jimely&lt;/firstName&gt;&lt;lastName&gt;Flores&lt;/lastName&gt;&lt;/author&gt;&lt;author&gt;&lt;firstName&gt;Matthew&lt;/firstName&gt;&lt;middleNames&gt;A&lt;/middleNames&gt;&lt;lastName&gt;Freeman&lt;/lastName&gt;&lt;/author&gt;&lt;author&gt;&lt;firstName&gt;Daniel&lt;/firstName&gt;&lt;middleNames&gt;S&lt;/middleNames&gt;&lt;lastName&gt;Holland&lt;/lastName&gt;&lt;/author&gt;&lt;author&gt;&lt;firstName&gt;Gunnar&lt;/firstName&gt;&lt;lastName&gt;Knapp&lt;/lastName&gt;&lt;/author&gt;&lt;author&gt;&lt;firstName&gt;Mimako&lt;/firstName&gt;&lt;lastName&gt;Kobayashi&lt;/lastName&gt;&lt;/author&gt;&lt;author&gt;&lt;firstName&gt;Sherry&lt;/firstName&gt;&lt;lastName&gt;Larkin&lt;/lastName&gt;&lt;/author&gt;&lt;author&gt;&lt;firstName&gt;Kari&lt;/firstName&gt;&lt;lastName&gt;MacLauchlin&lt;/lastName&gt;&lt;/author&gt;&lt;author&gt;&lt;firstName&gt;Kurt&lt;/firstName&gt;&lt;lastName&gt;Schnier&lt;/lastName&gt;&lt;/author&gt;&lt;author&gt;&lt;firstName&gt;Mark&lt;/firstName&gt;&lt;lastName&gt;Soboil&lt;/lastName&gt;&lt;/author&gt;&lt;author&gt;&lt;firstName&gt;Sigbjorn&lt;/firstName&gt;&lt;lastName&gt;Tveteras&lt;/lastName&gt;&lt;/author&gt;&lt;author&gt;&lt;firstName&gt;Hirotsugu&lt;/firstName&gt;&lt;lastName&gt;Uchida&lt;/lastName&gt;&lt;/author&gt;&lt;author&gt;&lt;firstName&gt;Diego&lt;/firstName&gt;&lt;lastName&gt;Valderrama&lt;/lastName&gt;&lt;/author&gt;&lt;/authors&gt;&lt;editors&gt;&lt;author&gt;&lt;firstName&gt;George&lt;/firstName&gt;&lt;lastName&gt;Tserpes&lt;/lastName&gt;&lt;/author&gt;&lt;/editors&gt;&lt;/publication&gt;&lt;/publications&gt;&lt;cites&gt;&lt;/cites&gt;&lt;/citation&gt;</w:instrText>
      </w:r>
      <w:r w:rsidRPr="00F55952">
        <w:rPr>
          <w:rFonts w:ascii="Times New Roman" w:hAnsi="Times New Roman" w:cs="Times New Roman"/>
        </w:rPr>
        <w:fldChar w:fldCharType="separate"/>
      </w:r>
      <w:r w:rsidRPr="00F55952">
        <w:rPr>
          <w:rFonts w:ascii="Times New Roman" w:hAnsi="Times New Roman" w:cs="Times New Roman"/>
        </w:rPr>
        <w:t>(Anderson et al. 2015)</w:t>
      </w:r>
      <w:r w:rsidRPr="00F55952">
        <w:rPr>
          <w:rFonts w:ascii="Times New Roman" w:hAnsi="Times New Roman" w:cs="Times New Roman"/>
        </w:rPr>
        <w:fldChar w:fldCharType="end"/>
      </w:r>
      <w:r w:rsidRPr="00F55952">
        <w:rPr>
          <w:rFonts w:ascii="Times New Roman" w:hAnsi="Times New Roman" w:cs="Times New Roman"/>
        </w:rPr>
        <w:t xml:space="preserve">.  Mapping these social-ecological connections has resulted in considerable insight, often by identifying drivers unobservable from social or ecological studies alone </w:t>
      </w:r>
      <w:r w:rsidRPr="00F55952">
        <w:rPr>
          <w:rFonts w:ascii="Times New Roman" w:hAnsi="Times New Roman" w:cs="Times New Roman"/>
        </w:rPr>
        <w:fldChar w:fldCharType="begin"/>
      </w:r>
      <w:r w:rsidR="00764E86">
        <w:rPr>
          <w:rFonts w:ascii="Times New Roman" w:hAnsi="Times New Roman" w:cs="Times New Roman"/>
        </w:rPr>
        <w:instrText xml:space="preserve"> ADDIN PAPERS2_CITATIONS &lt;citation&gt;&lt;uuid&gt;AA03E448-3526-4753-8861-F69E2657DD4A&lt;/uuid&gt;&lt;priority&gt;0&lt;/priority&gt;&lt;publications&gt;&lt;publication&gt;&lt;uuid&gt;B59EEC70-3E35-45BD-8FA2-ADC91B050BC4&lt;/uuid&gt;&lt;volume&gt;306&lt;/volume&gt;&lt;doi&gt;10.1126/science.1102425&lt;/doi&gt;&lt;startpage&gt;1180&lt;/startpage&gt;&lt;publication_date&gt;99200411121200000000222000&lt;/publication_date&gt;&lt;url&gt;http://www.sciencemag.org/content/306/5699/1180.full&lt;/url&gt;&lt;citekey&gt;Brashares:2004ji&lt;/citekey&gt;&lt;type&gt;400&lt;/type&gt;&lt;title&gt;Bushmeat Hunting, Wildlife Declines, and Fish Supply in West Africa&lt;/title&gt;&lt;publisher&gt;American Association for the Advancement of Science&lt;/publisher&gt;&lt;number&gt;5699&lt;/number&gt;&lt;subtype&gt;400&lt;/subtype&gt;&lt;endpage&gt;1183&lt;/endpage&gt;&lt;bundle&gt;&lt;publication&gt;&lt;publisher&gt;American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Justin&lt;/firstName&gt;&lt;middleNames&gt;S&lt;/middleNames&gt;&lt;lastName&gt;Brashares&lt;/lastName&gt;&lt;/author&gt;&lt;author&gt;&lt;firstName&gt;Peter&lt;/firstName&gt;&lt;lastName&gt;Arcese&lt;/lastName&gt;&lt;/author&gt;&lt;author&gt;&lt;firstName&gt;Moses&lt;/firstName&gt;&lt;middleNames&gt;K&lt;/middleNames&gt;&lt;lastName&gt;Sam&lt;/lastName&gt;&lt;/author&gt;&lt;author&gt;&lt;firstName&gt;Peter&lt;/firstName&gt;&lt;middleNames&gt;B&lt;/middleNames&gt;&lt;lastName&gt;Coppolillo&lt;/lastName&gt;&lt;/author&gt;&lt;author&gt;&lt;firstName&gt;A&lt;/firstName&gt;&lt;middleNames&gt;R E&lt;/middleNames&gt;&lt;lastName&gt;Sinclair&lt;/lastName&gt;&lt;/author&gt;&lt;author&gt;&lt;firstName&gt;Andrew&lt;/firstName&gt;&lt;lastName&gt;Balmford&lt;/lastName&gt;&lt;/author&gt;&lt;/authors&gt;&lt;/publication&gt;&lt;publication&gt;&lt;uuid&gt;6E77938E-5694-470E-8C29-704087D338EB&lt;/uuid&gt;&lt;volume&gt;112&lt;/volume&gt;&lt;doi&gt;10.1073/pnas.1504954112&lt;/doi&gt;&lt;startpage&gt;11120&lt;/startpage&gt;&lt;publication_date&gt;99201509011200000000222000&lt;/publication_date&gt;&lt;url&gt;http://eutils.ncbi.nlm.nih.gov/entrez/eutils/elink.fcgi?dbfrom=pubmed&amp;amp;id=26283344&amp;amp;retmode=ref&amp;amp;cmd=prlinks&lt;/url&gt;&lt;type&gt;400&lt;/type&gt;&lt;title&gt;An empirical model of the Baltic Sea reveals the importance of social dynamics for ecological regime shifts.&lt;/title&gt;&lt;institution&gt;Stockholm Resilience Centre, Stockholm University, 106 91 Stockholm, Sweden; Nordic Institute for Theoretical Physics, KTH Royal Institute of Technology and Stockholm University, 106 91 Stockholm, Sweden; steven.lade@su.se.&lt;/institution&gt;&lt;number&gt;35&lt;/number&gt;&lt;subtype&gt;400&lt;/subtype&gt;&lt;endpage&gt;11125&lt;/endpage&gt;&lt;bundle&gt;&lt;publication&gt;&lt;title&gt;Proceedings of the National Academy of Sciences of the United States of America&lt;/title&gt;&lt;type&gt;-100&lt;/type&gt;&lt;subtype&gt;-100&lt;/subtype&gt;&lt;uuid&gt;1254014B-9F10-411C-A536-04BA07A25C4A&lt;/uuid&gt;&lt;/publication&gt;&lt;/bundle&gt;&lt;authors&gt;&lt;author&gt;&lt;firstName&gt;Steven&lt;/firstName&gt;&lt;middleNames&gt;J&lt;/middleNames&gt;&lt;lastName&gt;Lade&lt;/lastName&gt;&lt;/author&gt;&lt;author&gt;&lt;firstName&gt;Susa&lt;/firstName&gt;&lt;lastName&gt;Niiranen&lt;/lastName&gt;&lt;/author&gt;&lt;author&gt;&lt;firstName&gt;Jonas&lt;/firstName&gt;&lt;lastName&gt;Hentati Sundberg&lt;/lastName&gt;&lt;/author&gt;&lt;author&gt;&lt;firstName&gt;Thorsten&lt;/firstName&gt;&lt;lastName&gt;Blenckner&lt;/lastName&gt;&lt;/author&gt;&lt;author&gt;&lt;firstName&gt;Wiebren&lt;/firstName&gt;&lt;middleNames&gt;J&lt;/middleNames&gt;&lt;lastName&gt;Boonstra&lt;/lastName&gt;&lt;/author&gt;&lt;author&gt;&lt;firstName&gt;Kirill&lt;/firstName&gt;&lt;lastName&gt;Orach&lt;/lastName&gt;&lt;/author&gt;&lt;author&gt;&lt;firstName&gt;Martin&lt;/firstName&gt;&lt;middleNames&gt;F&lt;/middleNames&gt;&lt;lastName&gt;Quaas&lt;/lastName&gt;&lt;/author&gt;&lt;author&gt;&lt;firstName&gt;Henrik&lt;/firstName&gt;&lt;lastName&gt;Österblom&lt;/lastName&gt;&lt;/author&gt;&lt;author&gt;&lt;firstName&gt;Maja&lt;/firstName&gt;&lt;lastName&gt;Schlüter&lt;/lastName&gt;&lt;/author&gt;&lt;/authors&gt;&lt;/publication&gt;&lt;/publications&gt;&lt;cites&gt;&lt;/cites&gt;&lt;/citation&gt;</w:instrText>
      </w:r>
      <w:r w:rsidRPr="00F55952">
        <w:rPr>
          <w:rFonts w:ascii="Times New Roman" w:hAnsi="Times New Roman" w:cs="Times New Roman"/>
        </w:rPr>
        <w:fldChar w:fldCharType="separate"/>
      </w:r>
      <w:r w:rsidRPr="00F55952">
        <w:rPr>
          <w:rFonts w:ascii="Times New Roman" w:hAnsi="Times New Roman" w:cs="Times New Roman"/>
        </w:rPr>
        <w:t>(Brashares et al. 2004; Lade et al. 2015)</w:t>
      </w:r>
      <w:r w:rsidRPr="00F55952">
        <w:rPr>
          <w:rFonts w:ascii="Times New Roman" w:hAnsi="Times New Roman" w:cs="Times New Roman"/>
        </w:rPr>
        <w:fldChar w:fldCharType="end"/>
      </w:r>
      <w:r w:rsidRPr="00F55952">
        <w:rPr>
          <w:rFonts w:ascii="Times New Roman" w:hAnsi="Times New Roman" w:cs="Times New Roman"/>
        </w:rPr>
        <w:t xml:space="preserve">. This connectivity is particularly important in fisheries, where socioeconomic or ecological changes in one fishery can have cascading effects that ultimately influence others </w:t>
      </w:r>
      <w:r w:rsidRPr="00F55952">
        <w:rPr>
          <w:rFonts w:ascii="Times New Roman" w:hAnsi="Times New Roman" w:cs="Times New Roman"/>
        </w:rPr>
        <w:fldChar w:fldCharType="begin"/>
      </w:r>
      <w:r w:rsidR="00764E86">
        <w:rPr>
          <w:rFonts w:ascii="Times New Roman" w:hAnsi="Times New Roman" w:cs="Times New Roman"/>
        </w:rPr>
        <w:instrText xml:space="preserve"> ADDIN PAPERS2_CITATIONS &lt;citation&gt;&lt;uuid&gt;4266D665-BFA5-41E1-92B3-935669A495BB&lt;/uuid&gt;&lt;priority&gt;0&lt;/priority&gt;&lt;publications&gt;&lt;publication&gt;&lt;uuid&gt;6AE40FAD-ACC4-4C58-A8AA-9D3D493F95DD&lt;/uuid&gt;&lt;volume&gt;25&lt;/volume&gt;&lt;doi&gt;10.1111/j.1523-1739.2011.01717.x&lt;/doi&gt;&lt;subtitle&gt;Gilded Trap of Maine's Lobster Fishery&lt;/subtitle&gt;&lt;startpage&gt;904&lt;/startpage&gt;&lt;publication_date&gt;99201107281200000000222000&lt;/publication_date&gt;&lt;url&gt;http://doi.wiley.com/10.1111/j.1523-1739.2011.01717.x&lt;/url&gt;&lt;type&gt;400&lt;/type&gt;&lt;title&gt;Creation of a Gilded Trap by the High Economic Value of the Maine Lobster Fishery&lt;/title&gt;&lt;number&gt;5&lt;/number&gt;&lt;subtype&gt;400&lt;/subtype&gt;&lt;endpage&gt;912&lt;/endpage&gt;&lt;bundle&gt;&lt;publication&gt;&lt;title&gt;Conservation Biology&lt;/title&gt;&lt;type&gt;-100&lt;/type&gt;&lt;subtype&gt;-100&lt;/subtype&gt;&lt;uuid&gt;0B8C0BE1-655A-4E80-BE8A-0A6A3E835FC7&lt;/uuid&gt;&lt;/publication&gt;&lt;/bundle&gt;&lt;authors&gt;&lt;author&gt;&lt;firstName&gt;R&lt;/firstName&gt;&lt;middleNames&gt;S&lt;/middleNames&gt;&lt;lastName&gt;Steneck&lt;/lastName&gt;&lt;/author&gt;&lt;author&gt;&lt;firstName&gt;T&lt;/firstName&gt;&lt;middleNames&gt;P&lt;/middleNames&gt;&lt;lastName&gt;Hughes&lt;/lastName&gt;&lt;/author&gt;&lt;author&gt;&lt;firstName&gt;J&lt;/firstName&gt;&lt;middleNames&gt;E&lt;/middleNames&gt;&lt;lastName&gt;CINNER&lt;/lastName&gt;&lt;/author&gt;&lt;author&gt;&lt;firstName&gt;W&lt;/firstName&gt;&lt;middleNames&gt;N&lt;/middleNames&gt;&lt;lastName&gt;ADGER&lt;/lastName&gt;&lt;/author&gt;&lt;author&gt;&lt;firstName&gt;S&lt;/firstName&gt;&lt;middleNames&gt;N&lt;/middleNames&gt;&lt;lastName&gt;ARNOLD&lt;/lastName&gt;&lt;/author&gt;&lt;author&gt;&lt;firstName&gt;F&lt;/firstName&gt;&lt;lastName&gt;BERKES&lt;/lastName&gt;&lt;/author&gt;&lt;author&gt;&lt;firstName&gt;S&lt;/firstName&gt;&lt;middleNames&gt;A&lt;/middleNames&gt;&lt;lastName&gt;BOUDREAU&lt;/lastName&gt;&lt;/author&gt;&lt;author&gt;&lt;firstName&gt;K&lt;/firstName&gt;&lt;lastName&gt;BROWN&lt;/lastName&gt;&lt;/author&gt;&lt;author&gt;&lt;firstName&gt;C&lt;/firstName&gt;&lt;lastName&gt;Folke&lt;/lastName&gt;&lt;/author&gt;&lt;author&gt;&lt;firstName&gt;L&lt;/firstName&gt;&lt;lastName&gt;GUNDERSON&lt;/lastName&gt;&lt;/author&gt;&lt;author&gt;&lt;firstName&gt;P&lt;/firstName&gt;&lt;lastName&gt;OLSSON&lt;/lastName&gt;&lt;/author&gt;&lt;author&gt;&lt;firstName&gt;M&lt;/firstName&gt;&lt;lastName&gt;SCHEFFER&lt;/lastName&gt;&lt;/author&gt;&lt;author&gt;&lt;firstName&gt;E&lt;/firstName&gt;&lt;lastName&gt;STEPHENSON&lt;/lastName&gt;&lt;/author&gt;&lt;author&gt;&lt;firstName&gt;B&lt;/firstName&gt;&lt;lastName&gt;WALKER&lt;/lastName&gt;&lt;/author&gt;&lt;author&gt;&lt;firstName&gt;J&lt;/firstName&gt;&lt;lastName&gt;WILSON&lt;/lastName&gt;&lt;/author&gt;&lt;author&gt;&lt;firstName&gt;B&lt;/firstName&gt;&lt;lastName&gt;Worm&lt;/lastName&gt;&lt;/author&gt;&lt;/authors&gt;&lt;/publication&gt;&lt;publication&gt;&lt;uuid&gt;6E77938E-5694-470E-8C29-704087D338EB&lt;/uuid&gt;&lt;volume&gt;112&lt;/volume&gt;&lt;doi&gt;10.1073/pnas.1504954112&lt;/doi&gt;&lt;startpage&gt;11120&lt;/startpage&gt;&lt;publication_date&gt;99201509011200000000222000&lt;/publication_date&gt;&lt;url&gt;http://eutils.ncbi.nlm.nih.gov/entrez/eutils/elink.fcgi?dbfrom=pubmed&amp;amp;id=26283344&amp;amp;retmode=ref&amp;amp;cmd=prlinks&lt;/url&gt;&lt;type&gt;400&lt;/type&gt;&lt;title&gt;An empirical model of the Baltic Sea reveals the importance of social dynamics for ecological regime shifts.&lt;/title&gt;&lt;institution&gt;Stockholm Resilience Centre, Stockholm University, 106 91 Stockholm, Sweden; Nordic Institute for Theoretical Physics, KTH Royal Institute of Technology and Stockholm University, 106 91 Stockholm, Sweden; steven.lade@su.se.&lt;/institution&gt;&lt;number&gt;35&lt;/number&gt;&lt;subtype&gt;400&lt;/subtype&gt;&lt;endpage&gt;11125&lt;/endpage&gt;&lt;bundle&gt;&lt;publication&gt;&lt;title&gt;Proceedings of the National Academy of Sciences of the United States of America&lt;/title&gt;&lt;type&gt;-100&lt;/type&gt;&lt;subtype&gt;-100&lt;/subtype&gt;&lt;uuid&gt;1254014B-9F10-411C-A536-04BA07A25C4A&lt;/uuid&gt;&lt;/publication&gt;&lt;/bundle&gt;&lt;authors&gt;&lt;author&gt;&lt;firstName&gt;Steven&lt;/firstName&gt;&lt;middleNames&gt;J&lt;/middleNames&gt;&lt;lastName&gt;Lade&lt;/lastName&gt;&lt;/author&gt;&lt;author&gt;&lt;firstName&gt;Susa&lt;/firstName&gt;&lt;lastName&gt;Niiranen&lt;/lastName&gt;&lt;/author&gt;&lt;author&gt;&lt;firstName&gt;Jonas&lt;/firstName&gt;&lt;lastName&gt;Hentati Sundberg&lt;/lastName&gt;&lt;/author&gt;&lt;author&gt;&lt;firstName&gt;Thorsten&lt;/firstName&gt;&lt;lastName&gt;Blenckner&lt;/lastName&gt;&lt;/author&gt;&lt;author&gt;&lt;firstName&gt;Wiebren&lt;/firstName&gt;&lt;middleNames&gt;J&lt;/middleNames&gt;&lt;lastName&gt;Boonstra&lt;/lastName&gt;&lt;/author&gt;&lt;author&gt;&lt;firstName&gt;Kirill&lt;/firstName&gt;&lt;lastName&gt;Orach&lt;/lastName&gt;&lt;/author&gt;&lt;author&gt;&lt;firstName&gt;Martin&lt;/firstName&gt;&lt;middleNames&gt;F&lt;/middleNames&gt;&lt;lastName&gt;Quaas&lt;/lastName&gt;&lt;/author&gt;&lt;author&gt;&lt;firstName&gt;Henrik&lt;/firstName&gt;&lt;lastName&gt;Österblom&lt;/lastName&gt;&lt;/author&gt;&lt;author&gt;&lt;firstName&gt;Maja&lt;/firstName&gt;&lt;lastName&gt;Schlüter&lt;/lastName&gt;&lt;/author&gt;&lt;/authors&gt;&lt;/publication&gt;&lt;/publications&gt;&lt;cites&gt;&lt;/cites&gt;&lt;/citation&gt;</w:instrText>
      </w:r>
      <w:r w:rsidRPr="00F55952">
        <w:rPr>
          <w:rFonts w:ascii="Times New Roman" w:hAnsi="Times New Roman" w:cs="Times New Roman"/>
        </w:rPr>
        <w:fldChar w:fldCharType="separate"/>
      </w:r>
      <w:r w:rsidRPr="00F55952">
        <w:rPr>
          <w:rFonts w:ascii="Times New Roman" w:hAnsi="Times New Roman" w:cs="Times New Roman"/>
        </w:rPr>
        <w:t>(Steneck et al. 2011; Lade et al. 2015)</w:t>
      </w:r>
      <w:r w:rsidRPr="00F55952">
        <w:rPr>
          <w:rFonts w:ascii="Times New Roman" w:hAnsi="Times New Roman" w:cs="Times New Roman"/>
        </w:rPr>
        <w:fldChar w:fldCharType="end"/>
      </w:r>
      <w:r w:rsidRPr="00F55952">
        <w:rPr>
          <w:rFonts w:ascii="Times New Roman" w:hAnsi="Times New Roman" w:cs="Times New Roman"/>
        </w:rPr>
        <w:t xml:space="preserve">. Yet despite this recognition, social dynamics are often missing and fishing fleets are usually represented as homogenous and non-interacting </w:t>
      </w:r>
      <w:r w:rsidRPr="00F55952">
        <w:rPr>
          <w:rFonts w:ascii="Times New Roman" w:hAnsi="Times New Roman" w:cs="Times New Roman"/>
        </w:rPr>
        <w:fldChar w:fldCharType="begin"/>
      </w:r>
      <w:r w:rsidR="00764E86">
        <w:rPr>
          <w:rFonts w:ascii="Times New Roman" w:hAnsi="Times New Roman" w:cs="Times New Roman"/>
        </w:rPr>
        <w:instrText xml:space="preserve"> ADDIN PAPERS2_CITATIONS &lt;citation&gt;&lt;uuid&gt;4D578497-6150-4745-9BD6-AB76756F3668&lt;/uuid&gt;&lt;priority&gt;0&lt;/priority&gt;&lt;publications&gt;&lt;publication&gt;&lt;startpage&gt;1&lt;/startpage&gt;&lt;title&gt;Application of Ecosystem-Based Fishery Management Approaches in the Northern California Current &lt;/title&gt;&lt;uuid&gt;21B9CE43-2EE7-401E-BAE3-70A0B1B93EE2&lt;/uuid&gt;&lt;subtype&gt;10&lt;/subtype&gt;&lt;endpage&gt;418&lt;/endpage&gt;&lt;type&gt;0&lt;/type&gt;&lt;publication_date&gt;99200408131200000000222000&lt;/publication_date&gt;&lt;authors&gt;&lt;author&gt;&lt;firstName&gt;John&lt;/firstName&gt;&lt;middleNames&gt;C&lt;/middleNames&gt;&lt;lastName&gt;Field&lt;/lastName&gt;&lt;/author&gt;&lt;/authors&gt;&lt;editors&gt;&lt;author&gt;&lt;firstName&gt;Robert&lt;/firstName&gt;&lt;middleNames&gt;C&lt;/middleNames&gt;&lt;lastName&gt;Francis&lt;/lastName&gt;&lt;/author&gt;&lt;/editors&gt;&lt;photographers&gt;&lt;author&gt;&lt;firstName&gt;Robert&lt;/firstName&gt;&lt;middleNames&gt;C&lt;/middleNames&gt;&lt;lastName&gt;Francis&lt;/lastName&gt;&lt;/author&gt;&lt;author&gt;&lt;firstName&gt;David&lt;/firstName&gt;&lt;middleNames&gt;L&lt;/middleNames&gt;&lt;lastName&gt;Fluharty&lt;/lastName&gt;&lt;/author&gt;&lt;author&gt;&lt;firstName&gt;Donald&lt;/firstName&gt;&lt;lastName&gt;Gunderson&lt;/lastName&gt;&lt;/author&gt;&lt;/photographers&gt;&lt;/publication&gt;&lt;/publications&gt;&lt;cites&gt;&lt;/cites&gt;&lt;/citation&gt;</w:instrText>
      </w:r>
      <w:r w:rsidRPr="00F55952">
        <w:rPr>
          <w:rFonts w:ascii="Times New Roman" w:hAnsi="Times New Roman" w:cs="Times New Roman"/>
        </w:rPr>
        <w:fldChar w:fldCharType="separate"/>
      </w:r>
      <w:r w:rsidRPr="00F55952">
        <w:rPr>
          <w:rFonts w:ascii="Times New Roman" w:hAnsi="Times New Roman" w:cs="Times New Roman"/>
        </w:rPr>
        <w:t>(Field 2004)</w:t>
      </w:r>
      <w:r w:rsidRPr="00F55952">
        <w:rPr>
          <w:rFonts w:ascii="Times New Roman" w:hAnsi="Times New Roman" w:cs="Times New Roman"/>
        </w:rPr>
        <w:fldChar w:fldCharType="end"/>
      </w:r>
      <w:r w:rsidRPr="00F55952">
        <w:rPr>
          <w:rFonts w:ascii="Times New Roman" w:hAnsi="Times New Roman" w:cs="Times New Roman"/>
        </w:rPr>
        <w:t xml:space="preserve">. Our results highlight that on the contrary fishing fleets are highly heterogeneous and continually changing in size, effort level, and composition, as numerous exogenous and endogenous forces influence them </w:t>
      </w:r>
      <w:r w:rsidRPr="00F55952">
        <w:rPr>
          <w:rFonts w:ascii="Times New Roman" w:hAnsi="Times New Roman" w:cs="Times New Roman"/>
        </w:rPr>
        <w:fldChar w:fldCharType="begin"/>
      </w:r>
      <w:r w:rsidRPr="00F55952">
        <w:rPr>
          <w:rFonts w:ascii="Times New Roman" w:hAnsi="Times New Roman" w:cs="Times New Roman"/>
        </w:rPr>
        <w:instrText xml:space="preserve"> ADDIN PAPERS2_CITATIONS &lt;citation&gt;&lt;uuid&gt;D2067852-A196-4528-BB47-AB2E3AAE2213&lt;/uuid&gt;&lt;priority&gt;0&lt;/priority&gt;&lt;publications&gt;&lt;publication&gt;&lt;publication_date&gt;99198400001200000000200000&lt;/publication_date&gt;&lt;doi&gt;10.2307/42628847&lt;/doi&gt;&lt;title&gt;Behavioral modeling and fisheries management&lt;/title&gt;&lt;uuid&gt;DB6BF37C-9C1C-472F-967B-85046D7C70CD&lt;/uuid&gt;&lt;subtype&gt;400&lt;/subtype&gt;&lt;type&gt;400&lt;/type&gt;&lt;url&gt;http://www.jstor.org.ezproxy.princeton.edu/stable/42628847&lt;/url&gt;&lt;bundle&gt;&lt;publication&gt;&lt;title&gt;Marine Resource Economics&lt;/title&gt;&lt;type&gt;-100&lt;/type&gt;&lt;subtype&gt;-100&lt;/subtype&gt;&lt;uuid&gt;8B44B0CB-413C-42CC-BBD3-4B61C6411EC9&lt;/uuid&gt;&lt;/publication&gt;&lt;/bundle&gt;&lt;authors&gt;&lt;author&gt;&lt;firstName&gt;J&lt;/firstName&gt;&lt;middleNames&gt;J&lt;/middleNames&gt;&lt;lastName&gt;Opaluch&lt;/lastName&gt;&lt;/author&gt;&lt;author&gt;&lt;firstName&gt;N&lt;/firstName&gt;&lt;middleNames&gt;E&lt;/middleNames&gt;&lt;lastName&gt;Bockstael&lt;/lastName&gt;&lt;/author&gt;&lt;/authors&gt;&lt;/publication&gt;&lt;/publications&gt;&lt;cites&gt;&lt;/cites&gt;&lt;/citation&gt;</w:instrText>
      </w:r>
      <w:r w:rsidRPr="00F55952">
        <w:rPr>
          <w:rFonts w:ascii="Times New Roman" w:hAnsi="Times New Roman" w:cs="Times New Roman"/>
        </w:rPr>
        <w:fldChar w:fldCharType="separate"/>
      </w:r>
      <w:r w:rsidRPr="00F55952">
        <w:rPr>
          <w:rFonts w:ascii="Times New Roman" w:hAnsi="Times New Roman" w:cs="Times New Roman"/>
        </w:rPr>
        <w:t>(Opaluch and Bockstael 1984)</w:t>
      </w:r>
      <w:r w:rsidRPr="00F55952">
        <w:rPr>
          <w:rFonts w:ascii="Times New Roman" w:hAnsi="Times New Roman" w:cs="Times New Roman"/>
        </w:rPr>
        <w:fldChar w:fldCharType="end"/>
      </w:r>
      <w:r w:rsidRPr="00F55952">
        <w:rPr>
          <w:rFonts w:ascii="Times New Roman" w:hAnsi="Times New Roman" w:cs="Times New Roman"/>
        </w:rPr>
        <w:t xml:space="preserve">. </w:t>
      </w:r>
      <w:commentRangeStart w:id="5"/>
      <w:r w:rsidRPr="00F55952">
        <w:rPr>
          <w:rFonts w:ascii="Times New Roman" w:hAnsi="Times New Roman" w:cs="Times New Roman"/>
        </w:rPr>
        <w:t>More generally, this study highlights a perhaps underappreciated aspect of social-ecological systems: as in food webs and social networks, the consequences of environmental and management changes are determined large part by the connectivity between nodes.</w:t>
      </w:r>
      <w:commentRangeEnd w:id="5"/>
      <w:r w:rsidRPr="00F55952">
        <w:rPr>
          <w:rFonts w:ascii="Times New Roman" w:hAnsi="Times New Roman" w:cs="Times New Roman"/>
        </w:rPr>
        <w:commentReference w:id="5"/>
      </w:r>
    </w:p>
    <w:p w14:paraId="7A9A8D17" w14:textId="77777777" w:rsidR="00DC741B" w:rsidRPr="00F55952" w:rsidRDefault="00DC741B" w:rsidP="001133E5">
      <w:pPr>
        <w:ind w:firstLine="720"/>
        <w:rPr>
          <w:rFonts w:ascii="Times New Roman" w:hAnsi="Times New Roman" w:cs="Times New Roman"/>
        </w:rPr>
      </w:pPr>
      <w:r w:rsidRPr="00F55952">
        <w:rPr>
          <w:rFonts w:ascii="Times New Roman" w:hAnsi="Times New Roman" w:cs="Times New Roman"/>
        </w:rPr>
        <w:t xml:space="preserve">We found that the majority of vessels on the US west coast engage in multiple fisheries and that the implementation of the Pacific Trawl Rationalization program appears to have changed patterns of participation across fisheries. Greater than 60% of commercial fishing vessels were generalists, participating in more than one realized fishery. The revenue of each of these generalists was thus tied to multiple fisheries, effectively connecting them and setting up the potential for linked social-ecological dynamics that were previously invisible. The social implications of generalist fishing practices with corresponding diversified revenue portfolios have been most directly related to reduced exposure to income risk </w:t>
      </w:r>
      <w:r w:rsidRPr="00F55952">
        <w:rPr>
          <w:rFonts w:ascii="Times New Roman" w:hAnsi="Times New Roman" w:cs="Times New Roman"/>
        </w:rPr>
        <w:fldChar w:fldCharType="begin"/>
      </w:r>
      <w:r w:rsidRPr="00F55952">
        <w:rPr>
          <w:rFonts w:ascii="Times New Roman" w:hAnsi="Times New Roman" w:cs="Times New Roman"/>
        </w:rPr>
        <w:instrText xml:space="preserve"> ADDIN PAPERS2_CITATIONS &lt;citation&gt;&lt;uuid&gt;A1C24455-7185-491E-91C1-515B6D020023&lt;/uuid&gt;&lt;priority&gt;0&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gt;&lt;publication_date&gt;99201400001200000000200000&lt;/publication_date&gt;&lt;doi&gt;10.1016/j.marpol.2014.03.027&lt;/doi&gt;&lt;title&gt;Alaskan fishing community revenues and the stabilizing role of fishing portfolios&lt;/title&gt;&lt;uuid&gt;D9B8AEDA-457E-4F1F-9C3D-8FAFB73D3FE5&lt;/uuid&gt;&lt;subtype&gt;400&lt;/subtype&gt;&lt;type&gt;400&lt;/type&gt;&lt;citekey&gt;Sethi:2014jh&lt;/citekey&gt;&lt;url&gt;http://www.sciencedirect.com/science/article/pii/S0308597X14000992&lt;/url&gt;&lt;bundle&gt;&lt;publication&gt;&lt;publisher&gt;Elsevier&lt;/publisher&gt;&lt;title&gt;Marine Policy&lt;/title&gt;&lt;type&gt;-100&lt;/type&gt;&lt;subtype&gt;-100&lt;/subtype&gt;&lt;uuid&gt;432FF130-79AF-4423-8D62-848D2CA1A3E6&lt;/uuid&gt;&lt;/publication&gt;&lt;/bundle&gt;&lt;authors&gt;&lt;author&gt;&lt;firstName&gt;S&lt;/firstName&gt;&lt;middleNames&gt;A&lt;/middleNames&gt;&lt;lastName&gt;Sethi&lt;/lastName&gt;&lt;/author&gt;&lt;author&gt;&lt;firstName&gt;M&lt;/firstName&gt;&lt;lastName&gt;Reimer&lt;/lastName&gt;&lt;/author&gt;&lt;author&gt;&lt;firstName&gt;G&lt;/firstName&gt;&lt;lastName&gt;Knapp&lt;/lastName&gt;&lt;/author&gt;&lt;/authors&gt;&lt;/publication&gt;&lt;/publications&gt;&lt;cites&gt;&lt;/cites&gt;&lt;/citation&gt;</w:instrText>
      </w:r>
      <w:r w:rsidRPr="00F55952">
        <w:rPr>
          <w:rFonts w:ascii="Times New Roman" w:hAnsi="Times New Roman" w:cs="Times New Roman"/>
        </w:rPr>
        <w:fldChar w:fldCharType="separate"/>
      </w:r>
      <w:r w:rsidRPr="00F55952">
        <w:rPr>
          <w:rFonts w:ascii="Times New Roman" w:hAnsi="Times New Roman" w:cs="Times New Roman"/>
        </w:rPr>
        <w:t>(Kasperski and Holland 2013; Sethi, Reimer, and Knapp 2014)</w:t>
      </w:r>
      <w:r w:rsidRPr="00F55952">
        <w:rPr>
          <w:rFonts w:ascii="Times New Roman" w:hAnsi="Times New Roman" w:cs="Times New Roman"/>
        </w:rPr>
        <w:fldChar w:fldCharType="end"/>
      </w:r>
      <w:r w:rsidRPr="00F55952">
        <w:rPr>
          <w:rFonts w:ascii="Times New Roman" w:hAnsi="Times New Roman" w:cs="Times New Roman"/>
        </w:rPr>
        <w:t xml:space="preserve">, with previous work identifying that vessels with more diverse revenue streams have less variable revenues </w:t>
      </w:r>
      <w:r w:rsidRPr="00F55952">
        <w:rPr>
          <w:rFonts w:ascii="Times New Roman" w:hAnsi="Times New Roman" w:cs="Times New Roman"/>
        </w:rPr>
        <w:fldChar w:fldCharType="begin"/>
      </w:r>
      <w:r w:rsidRPr="00F55952">
        <w:rPr>
          <w:rFonts w:ascii="Times New Roman" w:hAnsi="Times New Roman" w:cs="Times New Roman"/>
        </w:rPr>
        <w:instrText xml:space="preserve"> ADDIN PAPERS2_CITATIONS &lt;citation&gt;&lt;uuid&gt;6B5F529A-6616-4C45-8037-5C3B9B35CE37&lt;/uuid&gt;&lt;priority&gt;0&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s&gt;&lt;cites&gt;&lt;/cites&gt;&lt;/citation&gt;</w:instrText>
      </w:r>
      <w:r w:rsidRPr="00F55952">
        <w:rPr>
          <w:rFonts w:ascii="Times New Roman" w:hAnsi="Times New Roman" w:cs="Times New Roman"/>
        </w:rPr>
        <w:fldChar w:fldCharType="separate"/>
      </w:r>
      <w:r w:rsidRPr="00F55952">
        <w:rPr>
          <w:rFonts w:ascii="Times New Roman" w:hAnsi="Times New Roman" w:cs="Times New Roman"/>
        </w:rPr>
        <w:t>(Kasperski and Holland 2013)</w:t>
      </w:r>
      <w:r w:rsidRPr="00F55952">
        <w:rPr>
          <w:rFonts w:ascii="Times New Roman" w:hAnsi="Times New Roman" w:cs="Times New Roman"/>
        </w:rPr>
        <w:fldChar w:fldCharType="end"/>
      </w:r>
      <w:r w:rsidRPr="00F55952">
        <w:rPr>
          <w:rFonts w:ascii="Times New Roman" w:hAnsi="Times New Roman" w:cs="Times New Roman"/>
        </w:rPr>
        <w:t xml:space="preserve">. In contrast to US west coast fisheries, </w:t>
      </w:r>
      <w:proofErr w:type="spellStart"/>
      <w:r w:rsidRPr="00F55952">
        <w:rPr>
          <w:rFonts w:ascii="Times New Roman" w:hAnsi="Times New Roman" w:cs="Times New Roman"/>
        </w:rPr>
        <w:t>Steneck</w:t>
      </w:r>
      <w:proofErr w:type="spellEnd"/>
      <w:r w:rsidRPr="00F55952">
        <w:rPr>
          <w:rFonts w:ascii="Times New Roman" w:hAnsi="Times New Roman" w:cs="Times New Roman"/>
        </w:rPr>
        <w:t xml:space="preserve"> et al. </w:t>
      </w:r>
      <w:r w:rsidRPr="00F55952">
        <w:rPr>
          <w:rFonts w:ascii="Times New Roman" w:hAnsi="Times New Roman" w:cs="Times New Roman"/>
        </w:rPr>
        <w:fldChar w:fldCharType="begin"/>
      </w:r>
      <w:r w:rsidRPr="00F55952">
        <w:rPr>
          <w:rFonts w:ascii="Times New Roman" w:hAnsi="Times New Roman" w:cs="Times New Roman"/>
        </w:rPr>
        <w:instrText xml:space="preserve"> ADDIN PAPERS2_CITATIONS &lt;citation&gt;&lt;uuid&gt;76421D1F-13C0-4448-971F-0058280AE12D&lt;/uuid&gt;&lt;priority&gt;0&lt;/priority&gt;&lt;publications&gt;&lt;publication&gt;&lt;uuid&gt;6AE40FAD-ACC4-4C58-A8AA-9D3D493F95DD&lt;/uuid&gt;&lt;volume&gt;25&lt;/volume&gt;&lt;doi&gt;10.1111/j.1523-1739.2011.01717.x&lt;/doi&gt;&lt;subtitle&gt;Gilded Trap of Maine's Lobster Fishery&lt;/subtitle&gt;&lt;startpage&gt;904&lt;/startpage&gt;&lt;publication_date&gt;99201107281200000000222000&lt;/publication_date&gt;&lt;url&gt;http://doi.wiley.com/10.1111/j.1523-1739.2011.01717.x&lt;/url&gt;&lt;type&gt;400&lt;/type&gt;&lt;title&gt;Creation of a Gilded Trap by the High Economic Value of the Maine Lobster Fishery&lt;/title&gt;&lt;number&gt;5&lt;/number&gt;&lt;subtype&gt;400&lt;/subtype&gt;&lt;endpage&gt;912&lt;/endpage&gt;&lt;bundle&gt;&lt;publication&gt;&lt;title&gt;Conservation Biology&lt;/title&gt;&lt;type&gt;-100&lt;/type&gt;&lt;subtype&gt;-100&lt;/subtype&gt;&lt;uuid&gt;0B8C0BE1-655A-4E80-BE8A-0A6A3E835FC7&lt;/uuid&gt;&lt;/publication&gt;&lt;/bundle&gt;&lt;authors&gt;&lt;author&gt;&lt;firstName&gt;R&lt;/firstName&gt;&lt;middleNames&gt;S&lt;/middleNames&gt;&lt;lastName&gt;Steneck&lt;/lastName&gt;&lt;/author&gt;&lt;author&gt;&lt;firstName&gt;T&lt;/firstName&gt;&lt;middleNames&gt;P&lt;/middleNames&gt;&lt;lastName&gt;Hughes&lt;/lastName&gt;&lt;/author&gt;&lt;author&gt;&lt;firstName&gt;J&lt;/firstName&gt;&lt;middleNames&gt;E&lt;/middleNames&gt;&lt;lastName&gt;CINNER&lt;/lastName&gt;&lt;/author&gt;&lt;author&gt;&lt;firstName&gt;W&lt;/firstName&gt;&lt;middleNames&gt;N&lt;/middleNames&gt;&lt;lastName&gt;ADGER&lt;/lastName&gt;&lt;/author&gt;&lt;author&gt;&lt;firstName&gt;S&lt;/firstName&gt;&lt;middleNames&gt;N&lt;/middleNames&gt;&lt;lastName&gt;ARNOLD&lt;/lastName&gt;&lt;/author&gt;&lt;author&gt;&lt;firstName&gt;F&lt;/firstName&gt;&lt;lastName&gt;BERKES&lt;/lastName&gt;&lt;/author&gt;&lt;author&gt;&lt;firstName&gt;S&lt;/firstName&gt;&lt;middleNames&gt;A&lt;/middleNames&gt;&lt;lastName&gt;BOUDREAU&lt;/lastName&gt;&lt;/author&gt;&lt;author&gt;&lt;firstName&gt;K&lt;/firstName&gt;&lt;lastName&gt;BROWN&lt;/lastName&gt;&lt;/author&gt;&lt;author&gt;&lt;firstName&gt;C&lt;/firstName&gt;&lt;lastName&gt;Folke&lt;/lastName&gt;&lt;/author&gt;&lt;author&gt;&lt;firstName&gt;L&lt;/firstName&gt;&lt;lastName&gt;GUNDERSON&lt;/lastName&gt;&lt;/author&gt;&lt;author&gt;&lt;firstName&gt;P&lt;/firstName&gt;&lt;lastName&gt;OLSSON&lt;/lastName&gt;&lt;/author&gt;&lt;author&gt;&lt;firstName&gt;M&lt;/firstName&gt;&lt;lastName&gt;SCHEFFER&lt;/lastName&gt;&lt;/author&gt;&lt;author&gt;&lt;firstName&gt;E&lt;/firstName&gt;&lt;lastName&gt;STEPHENSON&lt;/lastName&gt;&lt;/author&gt;&lt;author&gt;&lt;firstName&gt;B&lt;/firstName&gt;&lt;lastName&gt;WALKER&lt;/lastName&gt;&lt;/author&gt;&lt;author&gt;&lt;firstName&gt;J&lt;/firstName&gt;&lt;lastName&gt;WILSON&lt;/lastName&gt;&lt;/author&gt;&lt;author&gt;&lt;firstName&gt;B&lt;/firstName&gt;&lt;lastName&gt;Worm&lt;/lastName&gt;&lt;/author&gt;&lt;/authors&gt;&lt;/publication&gt;&lt;/publications&gt;&lt;cites&gt;&lt;cite&gt;&lt;suppress&gt;A&lt;/suppress&gt;&lt;/cite&gt;&lt;/cites&gt;&lt;/citation&gt;</w:instrText>
      </w:r>
      <w:r w:rsidRPr="00F55952">
        <w:rPr>
          <w:rFonts w:ascii="Times New Roman" w:hAnsi="Times New Roman" w:cs="Times New Roman"/>
        </w:rPr>
        <w:fldChar w:fldCharType="separate"/>
      </w:r>
      <w:r w:rsidRPr="00F55952">
        <w:rPr>
          <w:rFonts w:ascii="Times New Roman" w:hAnsi="Times New Roman" w:cs="Times New Roman"/>
        </w:rPr>
        <w:t>(2011)</w:t>
      </w:r>
      <w:r w:rsidRPr="00F55952">
        <w:rPr>
          <w:rFonts w:ascii="Times New Roman" w:hAnsi="Times New Roman" w:cs="Times New Roman"/>
        </w:rPr>
        <w:fldChar w:fldCharType="end"/>
      </w:r>
      <w:r w:rsidRPr="00F55952">
        <w:rPr>
          <w:rFonts w:ascii="Times New Roman" w:hAnsi="Times New Roman" w:cs="Times New Roman"/>
        </w:rPr>
        <w:t xml:space="preserve"> has documented how Maine fishermen have increasingly become dependent on a single species due to interactions among markets and ecological conditions. In addition, </w:t>
      </w:r>
      <w:proofErr w:type="spellStart"/>
      <w:r w:rsidRPr="00F55952">
        <w:rPr>
          <w:rFonts w:ascii="Times New Roman" w:hAnsi="Times New Roman" w:cs="Times New Roman"/>
        </w:rPr>
        <w:t>Hentati-Sundberg</w:t>
      </w:r>
      <w:proofErr w:type="spellEnd"/>
      <w:r w:rsidRPr="00F55952">
        <w:rPr>
          <w:rFonts w:ascii="Times New Roman" w:hAnsi="Times New Roman" w:cs="Times New Roman"/>
        </w:rPr>
        <w:t xml:space="preserve"> et al. </w:t>
      </w:r>
      <w:r w:rsidRPr="00F55952">
        <w:rPr>
          <w:rFonts w:ascii="Times New Roman" w:hAnsi="Times New Roman" w:cs="Times New Roman"/>
        </w:rPr>
        <w:fldChar w:fldCharType="begin"/>
      </w:r>
      <w:r w:rsidRPr="00F55952">
        <w:rPr>
          <w:rFonts w:ascii="Times New Roman" w:hAnsi="Times New Roman" w:cs="Times New Roman"/>
        </w:rPr>
        <w:instrText xml:space="preserve"> ADDIN PAPERS2_CITATIONS &lt;citation&gt;&lt;uuid&gt;C20EAC1B-DB6C-483F-8A8F-5FD19726EA29&lt;/uuid&gt;&lt;priority&gt;0&lt;/priority&gt;&lt;publications&gt;&lt;publication&gt;&lt;uuid&gt;0D2DB78B-5998-46E4-97C8-6E0D9CC83FEC&lt;/uuid&gt;&lt;volume&gt;18&lt;/volume&gt;&lt;doi&gt;10.1007/s10021-014-9811-3&lt;/doi&gt;&lt;startpage&gt;45&lt;/startpage&gt;&lt;publication_date&gt;99201410071200000000222000&lt;/publication_date&gt;&lt;url&gt;http://link.springer.com/article/10.1007/s10021-014-9811-3/fulltext.html&lt;/url&gt;&lt;citekey&gt;HentatiSundberg:dq&lt;/citekey&gt;&lt;type&gt;400&lt;/type&gt;&lt;title&gt;Management Forcing Increased Specialization in a Fishery System&lt;/title&gt;&lt;publisher&gt;Springer US&lt;/publisher&gt;&lt;number&gt;1&lt;/number&gt;&lt;subtype&gt;400&lt;/subtype&gt;&lt;endpage&gt;61&lt;/endpage&gt;&lt;bundle&gt;&lt;publication&gt;&lt;publisher&gt;Springer US&lt;/publisher&gt;&lt;title&gt;Ecosystems&lt;/title&gt;&lt;type&gt;-100&lt;/type&gt;&lt;subtype&gt;-100&lt;/subtype&gt;&lt;uuid&gt;E06EF354-4028-4F5E-8FCB-7FE02732A8E0&lt;/uuid&gt;&lt;/publication&gt;&lt;/bundle&gt;&lt;authors&gt;&lt;author&gt;&lt;firstName&gt;J&lt;/firstName&gt;&lt;lastName&gt;Hentati-Sundberg&lt;/lastName&gt;&lt;/author&gt;&lt;author&gt;&lt;firstName&gt;J&lt;/firstName&gt;&lt;lastName&gt;Hjelm&lt;/lastName&gt;&lt;/author&gt;&lt;author&gt;&lt;firstName&gt;W&lt;/firstName&gt;&lt;middleNames&gt;J&lt;/middleNames&gt;&lt;lastName&gt;Boonstra&lt;/lastName&gt;&lt;/author&gt;&lt;author&gt;&lt;firstName&gt;H&lt;/firstName&gt;&lt;lastName&gt;Österblom&lt;/lastName&gt;&lt;/author&gt;&lt;/authors&gt;&lt;/publication&gt;&lt;/publications&gt;&lt;cites&gt;&lt;cite&gt;&lt;suppress&gt;A&lt;/suppress&gt;&lt;/cite&gt;&lt;/cites&gt;&lt;/citation&gt;</w:instrText>
      </w:r>
      <w:r w:rsidRPr="00F55952">
        <w:rPr>
          <w:rFonts w:ascii="Times New Roman" w:hAnsi="Times New Roman" w:cs="Times New Roman"/>
        </w:rPr>
        <w:fldChar w:fldCharType="separate"/>
      </w:r>
      <w:r w:rsidRPr="00F55952">
        <w:rPr>
          <w:rFonts w:ascii="Times New Roman" w:hAnsi="Times New Roman" w:cs="Times New Roman"/>
        </w:rPr>
        <w:t>(2014)</w:t>
      </w:r>
      <w:r w:rsidRPr="00F55952">
        <w:rPr>
          <w:rFonts w:ascii="Times New Roman" w:hAnsi="Times New Roman" w:cs="Times New Roman"/>
        </w:rPr>
        <w:fldChar w:fldCharType="end"/>
      </w:r>
      <w:r w:rsidRPr="00F55952">
        <w:rPr>
          <w:rFonts w:ascii="Times New Roman" w:hAnsi="Times New Roman" w:cs="Times New Roman"/>
        </w:rPr>
        <w:t xml:space="preserve"> and Stoll et al. (2016) have shown how commercial fishermen in Sweden and the Gulf of Maine respectively have grown increasingly specialized as management became more restrictive. </w:t>
      </w:r>
      <w:commentRangeStart w:id="6"/>
      <w:r w:rsidRPr="00F55952">
        <w:rPr>
          <w:rFonts w:ascii="Times New Roman" w:hAnsi="Times New Roman" w:cs="Times New Roman"/>
        </w:rPr>
        <w:t xml:space="preserve">Thus, while many forms of management can be constraining, reducing the portfolio of fisheries prosecuted by individual fishermen, catch shares management may expand portfolios. </w:t>
      </w:r>
      <w:commentRangeEnd w:id="6"/>
      <w:r w:rsidRPr="00F55952">
        <w:rPr>
          <w:rFonts w:ascii="Times New Roman" w:hAnsi="Times New Roman" w:cs="Times New Roman"/>
        </w:rPr>
        <w:commentReference w:id="6"/>
      </w:r>
      <w:commentRangeStart w:id="7"/>
      <w:r w:rsidRPr="00F55952">
        <w:rPr>
          <w:rFonts w:ascii="Times New Roman" w:hAnsi="Times New Roman" w:cs="Times New Roman"/>
        </w:rPr>
        <w:t xml:space="preserve">Further study is needed to determine whether the ubiquity of generalists on the US west-coast is indicative of systemic risk-adverse behavior, and whether revenue diversity confers a general resilience in fishermen’s revenues to perturbation, such as diminished catch due to exogenous environmental factors or a change in management or markets of particular fisheries. </w:t>
      </w:r>
      <w:commentRangeEnd w:id="7"/>
      <w:r w:rsidRPr="00F55952">
        <w:rPr>
          <w:rFonts w:ascii="Times New Roman" w:hAnsi="Times New Roman" w:cs="Times New Roman"/>
        </w:rPr>
        <w:commentReference w:id="7"/>
      </w:r>
    </w:p>
    <w:p w14:paraId="1623AFD5" w14:textId="77777777" w:rsidR="00DC741B" w:rsidRPr="00F55952" w:rsidRDefault="00DC741B" w:rsidP="00DC741B">
      <w:pPr>
        <w:rPr>
          <w:rFonts w:ascii="Times New Roman" w:hAnsi="Times New Roman" w:cs="Times New Roman"/>
        </w:rPr>
      </w:pPr>
      <w:r w:rsidRPr="00F55952">
        <w:rPr>
          <w:rFonts w:ascii="Times New Roman" w:hAnsi="Times New Roman" w:cs="Times New Roman"/>
        </w:rPr>
        <w:lastRenderedPageBreak/>
        <w:tab/>
      </w:r>
      <w:commentRangeStart w:id="8"/>
      <w:r w:rsidRPr="00F55952">
        <w:rPr>
          <w:rFonts w:ascii="Times New Roman" w:hAnsi="Times New Roman" w:cs="Times New Roman"/>
        </w:rPr>
        <w:t xml:space="preserve">Much </w:t>
      </w:r>
      <w:commentRangeEnd w:id="8"/>
      <w:r w:rsidRPr="00F55952">
        <w:rPr>
          <w:rFonts w:ascii="Times New Roman" w:hAnsi="Times New Roman" w:cs="Times New Roman"/>
        </w:rPr>
        <w:commentReference w:id="8"/>
      </w:r>
      <w:r w:rsidRPr="00F55952">
        <w:rPr>
          <w:rFonts w:ascii="Times New Roman" w:hAnsi="Times New Roman" w:cs="Times New Roman"/>
        </w:rPr>
        <w:t xml:space="preserve">of the previous research on fishery diversity and revenue variability (REFs) has focused primarily on the impacts of catch shares on the vessels that have continued to operate within the fishery of interest, assuming that vessels that exit also exit commercial fishing entirely. Our analysis shows that for the US west-coast, the majority of vessels that participated in the groundfish fishery prior to the implementation of catch shares, continued to operate after the management change albeit in other realized fisheries. This highlights the need to quantify how a management change, or any other perturbation, is felt throughout the marine social-ecological system as vessels/individuals reorganize their participation across realized fisheries. </w:t>
      </w:r>
    </w:p>
    <w:p w14:paraId="721D373F" w14:textId="366F313D" w:rsidR="00DC741B" w:rsidRPr="00F55952" w:rsidRDefault="00DC741B" w:rsidP="00DC741B">
      <w:pPr>
        <w:rPr>
          <w:rFonts w:ascii="Times New Roman" w:hAnsi="Times New Roman" w:cs="Times New Roman"/>
        </w:rPr>
      </w:pPr>
      <w:commentRangeStart w:id="9"/>
      <w:r w:rsidRPr="00F55952">
        <w:rPr>
          <w:rFonts w:ascii="Times New Roman" w:hAnsi="Times New Roman" w:cs="Times New Roman"/>
        </w:rPr>
        <w:t>The redistribution of fishing effort across a fisheries participation network is directly analogous to (changes in) predation pressure in a food-web. Specifically, if</w:t>
      </w:r>
      <w:r w:rsidR="00317BE2">
        <w:rPr>
          <w:rFonts w:ascii="Times New Roman" w:hAnsi="Times New Roman" w:cs="Times New Roman"/>
        </w:rPr>
        <w:t xml:space="preserve"> I </w:t>
      </w:r>
      <w:r w:rsidRPr="00F55952">
        <w:rPr>
          <w:rFonts w:ascii="Times New Roman" w:hAnsi="Times New Roman" w:cs="Times New Roman"/>
        </w:rPr>
        <w:t>think of vessels as predators, then the realized fisheries that they participate in are their prey. As</w:t>
      </w:r>
      <w:r w:rsidR="00317BE2">
        <w:rPr>
          <w:rFonts w:ascii="Times New Roman" w:hAnsi="Times New Roman" w:cs="Times New Roman"/>
        </w:rPr>
        <w:t xml:space="preserve"> I </w:t>
      </w:r>
      <w:r w:rsidRPr="00F55952">
        <w:rPr>
          <w:rFonts w:ascii="Times New Roman" w:hAnsi="Times New Roman" w:cs="Times New Roman"/>
        </w:rPr>
        <w:t>have shown, there are many specialist vessel/predators, but the majority of fishermen/vessels are generalist predators with a broad diet preference. In natural systems, a predator’s diet preference is largely determined by the physiological adaptations of the predator. Here,</w:t>
      </w:r>
      <w:commentRangeStart w:id="10"/>
      <w:r w:rsidRPr="00F55952">
        <w:rPr>
          <w:rFonts w:ascii="Times New Roman" w:hAnsi="Times New Roman" w:cs="Times New Roman"/>
        </w:rPr>
        <w:t xml:space="preserve"> the analogy extends to the gear and skill that each vessel has</w:t>
      </w:r>
      <w:commentRangeEnd w:id="10"/>
      <w:r w:rsidRPr="00F55952">
        <w:rPr>
          <w:rFonts w:ascii="Times New Roman" w:hAnsi="Times New Roman" w:cs="Times New Roman"/>
        </w:rPr>
        <w:commentReference w:id="10"/>
      </w:r>
      <w:r w:rsidRPr="00F55952">
        <w:rPr>
          <w:rFonts w:ascii="Times New Roman" w:hAnsi="Times New Roman" w:cs="Times New Roman"/>
        </w:rPr>
        <w:t xml:space="preserve">. </w:t>
      </w:r>
      <w:commentRangeEnd w:id="9"/>
      <w:r w:rsidRPr="00F55952">
        <w:rPr>
          <w:rFonts w:ascii="Times New Roman" w:hAnsi="Times New Roman" w:cs="Times New Roman"/>
        </w:rPr>
        <w:commentReference w:id="9"/>
      </w:r>
    </w:p>
    <w:p w14:paraId="65DD66EB" w14:textId="77777777" w:rsidR="00DC741B" w:rsidRPr="00F55952" w:rsidRDefault="00DC741B" w:rsidP="00BE7AF7">
      <w:pPr>
        <w:ind w:firstLine="720"/>
        <w:rPr>
          <w:rFonts w:ascii="Times New Roman" w:hAnsi="Times New Roman" w:cs="Times New Roman"/>
        </w:rPr>
      </w:pPr>
      <w:commentRangeStart w:id="11"/>
      <w:r w:rsidRPr="00F55952">
        <w:rPr>
          <w:rFonts w:ascii="Times New Roman" w:hAnsi="Times New Roman" w:cs="Times New Roman"/>
        </w:rPr>
        <w:t>This is relevant when considering the redistribution of fishing effort across participation networks</w:t>
      </w:r>
      <w:commentRangeEnd w:id="11"/>
      <w:r w:rsidRPr="00F55952">
        <w:rPr>
          <w:rFonts w:ascii="Times New Roman" w:hAnsi="Times New Roman" w:cs="Times New Roman"/>
        </w:rPr>
        <w:commentReference w:id="11"/>
      </w:r>
      <w:r w:rsidRPr="00F55952">
        <w:rPr>
          <w:rFonts w:ascii="Times New Roman" w:hAnsi="Times New Roman" w:cs="Times New Roman"/>
        </w:rPr>
        <w:t xml:space="preserve">. Vessels geared and skilled at harvesting certain sets of species, will not immediately start harvesting other target species that require completely different gear and skills. This is reflected in the different realized fisheries that any one vessel participates in over a given year, and in general it is related to the topology of the participation networks. </w:t>
      </w:r>
    </w:p>
    <w:p w14:paraId="28AF9B38" w14:textId="59ADD5E6" w:rsidR="00DC741B" w:rsidRPr="00F55952" w:rsidRDefault="00DC741B" w:rsidP="00CD6C2C">
      <w:pPr>
        <w:ind w:firstLine="720"/>
        <w:rPr>
          <w:rFonts w:ascii="Times New Roman" w:hAnsi="Times New Roman" w:cs="Times New Roman"/>
        </w:rPr>
      </w:pPr>
      <w:r w:rsidRPr="00F55952">
        <w:rPr>
          <w:rFonts w:ascii="Times New Roman" w:hAnsi="Times New Roman" w:cs="Times New Roman"/>
          <w:bCs/>
        </w:rPr>
        <w:t xml:space="preserve">For example, if there is a pair of species that are unconnected ecologically (i.e. there is no link between them in the food-web), but there are vessels that harvest both (i.e. there is a link in the participation network between these species’ realized fisheries), then there is a transitive link. As a consequence, a management change that affects vessel participation in one fishery, will affect that status of the (ecologically unconnected) stock of the other species. </w:t>
      </w:r>
      <w:r w:rsidRPr="00F55952">
        <w:rPr>
          <w:rFonts w:ascii="Times New Roman" w:hAnsi="Times New Roman" w:cs="Times New Roman"/>
        </w:rPr>
        <w:t>Dungeness crab and albacore tuna fisheries on the US west coast provide an appealing (but currently untested) example. Here,</w:t>
      </w:r>
      <w:r w:rsidR="00317BE2">
        <w:rPr>
          <w:rFonts w:ascii="Times New Roman" w:hAnsi="Times New Roman" w:cs="Times New Roman"/>
        </w:rPr>
        <w:t xml:space="preserve"> I </w:t>
      </w:r>
      <w:r w:rsidRPr="00F55952">
        <w:rPr>
          <w:rFonts w:ascii="Times New Roman" w:hAnsi="Times New Roman" w:cs="Times New Roman"/>
        </w:rPr>
        <w:t>find these two realized fisheries to be commonly connected by vessels at the port level, yet these species do not interact directly in the ocean. Examining changes in revenue diversity and vessel participation in the albacore tuna fishery after the recent closure of the Dungeness crab fishery in Washington and Oregon would be an excellent test of how connectivity influences fisheries participation. In general, environmental or management perturbations will ripple through these participation networks, and that their topology as well as the adaptability of fishermen, will largely determine their economic impacts.</w:t>
      </w:r>
    </w:p>
    <w:p w14:paraId="73E285FD" w14:textId="4E5DF9D0" w:rsidR="00DC741B" w:rsidRPr="00F55952" w:rsidRDefault="00DC741B" w:rsidP="00DC741B">
      <w:pPr>
        <w:rPr>
          <w:rFonts w:ascii="Times New Roman" w:hAnsi="Times New Roman" w:cs="Times New Roman"/>
        </w:rPr>
      </w:pPr>
      <w:r w:rsidRPr="00F55952">
        <w:rPr>
          <w:rFonts w:ascii="Times New Roman" w:hAnsi="Times New Roman" w:cs="Times New Roman"/>
        </w:rPr>
        <w:commentReference w:id="12"/>
      </w:r>
      <w:r w:rsidR="007F0211" w:rsidRPr="00F55952">
        <w:rPr>
          <w:rFonts w:ascii="Times New Roman" w:hAnsi="Times New Roman" w:cs="Times New Roman"/>
        </w:rPr>
        <w:tab/>
      </w:r>
      <w:r w:rsidRPr="00F55952">
        <w:rPr>
          <w:rFonts w:ascii="Times New Roman" w:hAnsi="Times New Roman" w:cs="Times New Roman"/>
        </w:rPr>
        <w:commentReference w:id="13"/>
      </w:r>
      <w:r w:rsidRPr="00F55952">
        <w:rPr>
          <w:rFonts w:ascii="Times New Roman" w:hAnsi="Times New Roman" w:cs="Times New Roman"/>
        </w:rPr>
        <w:t xml:space="preserve">In conclusion, our results highlight the need to consider fisheries as connected and dynamic entities. </w:t>
      </w:r>
      <w:commentRangeStart w:id="14"/>
      <w:r w:rsidRPr="00F55952">
        <w:rPr>
          <w:rFonts w:ascii="Times New Roman" w:hAnsi="Times New Roman" w:cs="Times New Roman"/>
        </w:rPr>
        <w:t xml:space="preserve">Not only does EBFM need to acknowledge </w:t>
      </w:r>
      <w:commentRangeEnd w:id="14"/>
      <w:r w:rsidRPr="00F55952">
        <w:rPr>
          <w:rFonts w:ascii="Times New Roman" w:hAnsi="Times New Roman" w:cs="Times New Roman"/>
        </w:rPr>
        <w:commentReference w:id="14"/>
      </w:r>
      <w:r w:rsidRPr="00F55952">
        <w:rPr>
          <w:rFonts w:ascii="Times New Roman" w:hAnsi="Times New Roman" w:cs="Times New Roman"/>
        </w:rPr>
        <w:t>the links between species in food-webs, but there needs to be an equal emphasis on the connectivity between fisheries, based on the participation of vessels, and on the economic consequences of the topology of the participation networks.</w:t>
      </w:r>
      <w:r w:rsidR="00317BE2">
        <w:rPr>
          <w:rFonts w:ascii="Times New Roman" w:hAnsi="Times New Roman" w:cs="Times New Roman"/>
        </w:rPr>
        <w:t xml:space="preserve"> I </w:t>
      </w:r>
      <w:r w:rsidRPr="00F55952">
        <w:rPr>
          <w:rFonts w:ascii="Times New Roman" w:hAnsi="Times New Roman" w:cs="Times New Roman"/>
        </w:rPr>
        <w:t>have shown that fishery participation is heterogeneous, varying greatly from place to place, and dynamic, responding to the implementation of catch shares in the groundfish fishery. If</w:t>
      </w:r>
      <w:r w:rsidR="00317BE2">
        <w:rPr>
          <w:rFonts w:ascii="Times New Roman" w:hAnsi="Times New Roman" w:cs="Times New Roman"/>
        </w:rPr>
        <w:t xml:space="preserve"> I </w:t>
      </w:r>
      <w:r w:rsidRPr="00F55952">
        <w:rPr>
          <w:rFonts w:ascii="Times New Roman" w:hAnsi="Times New Roman" w:cs="Times New Roman"/>
        </w:rPr>
        <w:t>can broaden the conceptual and mathematical models of marine systems to include such properties, then</w:t>
      </w:r>
      <w:r w:rsidR="00317BE2">
        <w:rPr>
          <w:rFonts w:ascii="Times New Roman" w:hAnsi="Times New Roman" w:cs="Times New Roman"/>
        </w:rPr>
        <w:t xml:space="preserve"> I </w:t>
      </w:r>
      <w:r w:rsidRPr="00F55952">
        <w:rPr>
          <w:rFonts w:ascii="Times New Roman" w:hAnsi="Times New Roman" w:cs="Times New Roman"/>
        </w:rPr>
        <w:t xml:space="preserve">will be </w:t>
      </w:r>
      <w:commentRangeStart w:id="15"/>
      <w:r w:rsidRPr="00F55952">
        <w:rPr>
          <w:rFonts w:ascii="Times New Roman" w:hAnsi="Times New Roman" w:cs="Times New Roman"/>
        </w:rPr>
        <w:t xml:space="preserve">truly on our way </w:t>
      </w:r>
      <w:commentRangeEnd w:id="15"/>
      <w:r w:rsidRPr="00F55952">
        <w:rPr>
          <w:rFonts w:ascii="Times New Roman" w:hAnsi="Times New Roman" w:cs="Times New Roman"/>
          <w:vanish/>
        </w:rPr>
        <w:commentReference w:id="15"/>
      </w:r>
      <w:r w:rsidRPr="00F55952">
        <w:rPr>
          <w:rFonts w:ascii="Times New Roman" w:hAnsi="Times New Roman" w:cs="Times New Roman"/>
        </w:rPr>
        <w:t xml:space="preserve">to developing systems-based fisheries management, which is likely to lead to better performing governance institutions in the future. </w:t>
      </w:r>
    </w:p>
    <w:p w14:paraId="543B2229" w14:textId="6E2564BA" w:rsidR="00DC741B" w:rsidRPr="00F55952" w:rsidRDefault="00DC741B" w:rsidP="00DC741B">
      <w:pPr>
        <w:rPr>
          <w:rFonts w:ascii="Times New Roman" w:hAnsi="Times New Roman" w:cs="Times New Roman"/>
        </w:rPr>
      </w:pPr>
    </w:p>
    <w:p w14:paraId="7B9A646B" w14:textId="1F4DAD9C" w:rsidR="00DC741B" w:rsidRPr="00F55952" w:rsidRDefault="007F0211" w:rsidP="00317BE2">
      <w:pPr>
        <w:outlineLvl w:val="0"/>
        <w:rPr>
          <w:rFonts w:ascii="Times New Roman" w:hAnsi="Times New Roman" w:cs="Times New Roman"/>
          <w:i/>
        </w:rPr>
      </w:pPr>
      <w:r w:rsidRPr="00F55952">
        <w:rPr>
          <w:rFonts w:ascii="Times New Roman" w:hAnsi="Times New Roman" w:cs="Times New Roman"/>
          <w:i/>
        </w:rPr>
        <w:t>Acknowledgements</w:t>
      </w:r>
    </w:p>
    <w:p w14:paraId="6D0B61CB" w14:textId="3466DCB8" w:rsidR="00DC741B" w:rsidRPr="00F55952" w:rsidRDefault="00DC741B" w:rsidP="00DC741B">
      <w:pPr>
        <w:rPr>
          <w:rFonts w:ascii="Times New Roman" w:hAnsi="Times New Roman" w:cs="Times New Roman"/>
        </w:rPr>
      </w:pPr>
      <w:r w:rsidRPr="00F55952">
        <w:rPr>
          <w:rFonts w:ascii="Times New Roman" w:hAnsi="Times New Roman" w:cs="Times New Roman"/>
        </w:rPr>
        <w:t xml:space="preserve">We thank </w:t>
      </w:r>
      <w:proofErr w:type="spellStart"/>
      <w:r w:rsidRPr="00F55952">
        <w:rPr>
          <w:rFonts w:ascii="Times New Roman" w:hAnsi="Times New Roman" w:cs="Times New Roman"/>
        </w:rPr>
        <w:t>PacFin</w:t>
      </w:r>
      <w:proofErr w:type="spellEnd"/>
      <w:r w:rsidRPr="00F55952">
        <w:rPr>
          <w:rFonts w:ascii="Times New Roman" w:hAnsi="Times New Roman" w:cs="Times New Roman"/>
        </w:rPr>
        <w:t xml:space="preserve"> for access to the data, the observers and fishermen on the US west coast for insightful discussions, and Emily Klein for discussions on this project.</w:t>
      </w:r>
      <w:r w:rsidR="00317BE2">
        <w:rPr>
          <w:rFonts w:ascii="Times New Roman" w:hAnsi="Times New Roman" w:cs="Times New Roman"/>
        </w:rPr>
        <w:t xml:space="preserve"> I </w:t>
      </w:r>
      <w:r w:rsidRPr="00F55952">
        <w:rPr>
          <w:rFonts w:ascii="Times New Roman" w:hAnsi="Times New Roman" w:cs="Times New Roman"/>
        </w:rPr>
        <w:t xml:space="preserve">acknowledge support </w:t>
      </w:r>
      <w:r w:rsidRPr="00F55952">
        <w:rPr>
          <w:rFonts w:ascii="Times New Roman" w:hAnsi="Times New Roman" w:cs="Times New Roman"/>
        </w:rPr>
        <w:lastRenderedPageBreak/>
        <w:t xml:space="preserve">from the National Science Foundation (GRFP, GEO-1211972) and </w:t>
      </w:r>
      <w:proofErr w:type="spellStart"/>
      <w:r w:rsidRPr="00F55952">
        <w:rPr>
          <w:rFonts w:ascii="Times New Roman" w:hAnsi="Times New Roman" w:cs="Times New Roman"/>
        </w:rPr>
        <w:t>GreenMar</w:t>
      </w:r>
      <w:proofErr w:type="spellEnd"/>
      <w:r w:rsidRPr="00F55952">
        <w:rPr>
          <w:rFonts w:ascii="Times New Roman" w:hAnsi="Times New Roman" w:cs="Times New Roman"/>
        </w:rPr>
        <w:t xml:space="preserve"> (Consortium Agreement </w:t>
      </w:r>
      <w:proofErr w:type="spellStart"/>
      <w:r w:rsidRPr="00F55952">
        <w:rPr>
          <w:rFonts w:ascii="Times New Roman" w:hAnsi="Times New Roman" w:cs="Times New Roman"/>
        </w:rPr>
        <w:t>GreeMar</w:t>
      </w:r>
      <w:proofErr w:type="spellEnd"/>
      <w:r w:rsidRPr="00F55952">
        <w:rPr>
          <w:rFonts w:ascii="Times New Roman" w:hAnsi="Times New Roman" w:cs="Times New Roman"/>
        </w:rPr>
        <w:t xml:space="preserve">-AGMT </w:t>
      </w:r>
      <w:proofErr w:type="spellStart"/>
      <w:r w:rsidRPr="00F55952">
        <w:rPr>
          <w:rFonts w:ascii="Times New Roman" w:hAnsi="Times New Roman" w:cs="Times New Roman"/>
        </w:rPr>
        <w:t>dtd</w:t>
      </w:r>
      <w:proofErr w:type="spellEnd"/>
      <w:r w:rsidRPr="00F55952">
        <w:rPr>
          <w:rFonts w:ascii="Times New Roman" w:hAnsi="Times New Roman" w:cs="Times New Roman"/>
        </w:rPr>
        <w:t xml:space="preserve"> 05-05-2014, Prime </w:t>
      </w:r>
      <w:proofErr w:type="spellStart"/>
      <w:r w:rsidRPr="00F55952">
        <w:rPr>
          <w:rFonts w:ascii="Times New Roman" w:hAnsi="Times New Roman" w:cs="Times New Roman"/>
        </w:rPr>
        <w:t>Nordforsk</w:t>
      </w:r>
      <w:proofErr w:type="spellEnd"/>
      <w:r w:rsidRPr="00F55952">
        <w:rPr>
          <w:rFonts w:ascii="Times New Roman" w:hAnsi="Times New Roman" w:cs="Times New Roman"/>
        </w:rPr>
        <w:t xml:space="preserve"> Project Number: 61582). </w:t>
      </w:r>
    </w:p>
    <w:p w14:paraId="74266E38" w14:textId="77777777" w:rsidR="000D601E" w:rsidRPr="00F55952" w:rsidRDefault="000D601E" w:rsidP="000D601E">
      <w:pPr>
        <w:rPr>
          <w:rFonts w:ascii="Times New Roman" w:hAnsi="Times New Roman" w:cs="Times New Roman"/>
        </w:rPr>
      </w:pPr>
    </w:p>
    <w:p w14:paraId="015F52C2" w14:textId="77777777" w:rsidR="000D601E" w:rsidRPr="00F55952" w:rsidRDefault="000D601E" w:rsidP="00317BE2">
      <w:pPr>
        <w:outlineLvl w:val="0"/>
        <w:rPr>
          <w:rFonts w:ascii="Times New Roman" w:hAnsi="Times New Roman" w:cs="Times New Roman"/>
          <w:i/>
        </w:rPr>
      </w:pPr>
      <w:r w:rsidRPr="00F55952">
        <w:rPr>
          <w:rFonts w:ascii="Times New Roman" w:hAnsi="Times New Roman" w:cs="Times New Roman"/>
          <w:i/>
        </w:rPr>
        <w:t>Figures</w:t>
      </w:r>
    </w:p>
    <w:p w14:paraId="2471409A" w14:textId="77777777" w:rsidR="000D601E" w:rsidRPr="00F55952" w:rsidRDefault="000D601E" w:rsidP="000D601E">
      <w:pPr>
        <w:jc w:val="center"/>
        <w:rPr>
          <w:rFonts w:ascii="Times New Roman" w:hAnsi="Times New Roman" w:cs="Times New Roman"/>
        </w:rPr>
      </w:pPr>
      <w:r w:rsidRPr="00F55952">
        <w:rPr>
          <w:rFonts w:ascii="Times New Roman" w:hAnsi="Times New Roman" w:cs="Times New Roman"/>
          <w:noProof/>
        </w:rPr>
        <w:drawing>
          <wp:inline distT="0" distB="0" distL="0" distR="0" wp14:anchorId="0973E3A4" wp14:editId="3DF0CFD0">
            <wp:extent cx="5932805" cy="3646805"/>
            <wp:effectExtent l="0" t="0" r="10795" b="10795"/>
            <wp:docPr id="2" name="Picture 2" descr="../../Desktop/CNH/Analysis/Metiers/writing/draft/fig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CNH/Analysis/Metiers/writing/draft/fig2.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3646805"/>
                    </a:xfrm>
                    <a:prstGeom prst="rect">
                      <a:avLst/>
                    </a:prstGeom>
                    <a:noFill/>
                    <a:ln>
                      <a:noFill/>
                    </a:ln>
                  </pic:spPr>
                </pic:pic>
              </a:graphicData>
            </a:graphic>
          </wp:inline>
        </w:drawing>
      </w:r>
    </w:p>
    <w:p w14:paraId="5885251B" w14:textId="7B1ABCF3" w:rsidR="000D601E" w:rsidRPr="003411F9" w:rsidRDefault="000D601E" w:rsidP="000D601E">
      <w:pPr>
        <w:rPr>
          <w:rFonts w:ascii="Times New Roman" w:hAnsi="Times New Roman" w:cs="Times New Roman"/>
        </w:rPr>
      </w:pPr>
      <w:r w:rsidRPr="00F55952">
        <w:rPr>
          <w:rFonts w:ascii="Times New Roman" w:hAnsi="Times New Roman" w:cs="Times New Roman"/>
          <w:b/>
        </w:rPr>
        <w:t xml:space="preserve">Figure </w:t>
      </w:r>
      <w:r w:rsidR="003411F9">
        <w:rPr>
          <w:rFonts w:ascii="Times New Roman" w:hAnsi="Times New Roman" w:cs="Times New Roman"/>
          <w:b/>
        </w:rPr>
        <w:t>1</w:t>
      </w:r>
      <w:r w:rsidRPr="00F55952">
        <w:rPr>
          <w:rFonts w:ascii="Times New Roman" w:hAnsi="Times New Roman" w:cs="Times New Roman"/>
          <w:b/>
        </w:rPr>
        <w:t>.</w:t>
      </w:r>
      <w:r w:rsidRPr="00F55952">
        <w:rPr>
          <w:rFonts w:ascii="Times New Roman" w:hAnsi="Times New Roman" w:cs="Times New Roman"/>
        </w:rPr>
        <w:t xml:space="preserve"> Distribution of revenue diversity at the vessel level measured as the effective </w:t>
      </w:r>
      <w:proofErr w:type="spellStart"/>
      <w:r w:rsidRPr="00F55952">
        <w:rPr>
          <w:rFonts w:ascii="Times New Roman" w:hAnsi="Times New Roman" w:cs="Times New Roman"/>
        </w:rPr>
        <w:t>shannon</w:t>
      </w:r>
      <w:proofErr w:type="spellEnd"/>
      <w:r w:rsidRPr="00F55952">
        <w:rPr>
          <w:rFonts w:ascii="Times New Roman" w:hAnsi="Times New Roman" w:cs="Times New Roman"/>
        </w:rPr>
        <w:t xml:space="preserve"> index of revenue plotted in three different ways: A) </w:t>
      </w:r>
      <w:proofErr w:type="spellStart"/>
      <w:r w:rsidRPr="00F55952">
        <w:rPr>
          <w:rFonts w:ascii="Times New Roman" w:hAnsi="Times New Roman" w:cs="Times New Roman"/>
        </w:rPr>
        <w:t>coastwide</w:t>
      </w:r>
      <w:proofErr w:type="spellEnd"/>
      <w:r w:rsidRPr="00F55952">
        <w:rPr>
          <w:rFonts w:ascii="Times New Roman" w:hAnsi="Times New Roman" w:cs="Times New Roman"/>
        </w:rPr>
        <w:t xml:space="preserve">, B) by management region, and C) breakdown of </w:t>
      </w:r>
      <w:proofErr w:type="spellStart"/>
      <w:r w:rsidRPr="00F55952">
        <w:rPr>
          <w:rFonts w:ascii="Times New Roman" w:hAnsi="Times New Roman" w:cs="Times New Roman"/>
        </w:rPr>
        <w:t>generalism</w:t>
      </w:r>
      <w:proofErr w:type="spellEnd"/>
      <w:r w:rsidRPr="00F55952">
        <w:rPr>
          <w:rFonts w:ascii="Times New Roman" w:hAnsi="Times New Roman" w:cs="Times New Roman"/>
        </w:rPr>
        <w:t xml:space="preserve"> for each management sector.</w:t>
      </w:r>
      <w:r w:rsidR="00317BE2">
        <w:rPr>
          <w:rFonts w:ascii="Times New Roman" w:hAnsi="Times New Roman" w:cs="Times New Roman"/>
        </w:rPr>
        <w:t xml:space="preserve"> I </w:t>
      </w:r>
      <w:r w:rsidRPr="00F55952">
        <w:rPr>
          <w:rFonts w:ascii="Times New Roman" w:hAnsi="Times New Roman" w:cs="Times New Roman"/>
        </w:rPr>
        <w:t>defined generalists as vessels that landed in more than one realized fishery.</w:t>
      </w:r>
      <w:r w:rsidR="00317BE2">
        <w:rPr>
          <w:rFonts w:ascii="Times New Roman" w:hAnsi="Times New Roman" w:cs="Times New Roman"/>
        </w:rPr>
        <w:t xml:space="preserve"> I </w:t>
      </w:r>
      <w:r w:rsidRPr="00F55952">
        <w:rPr>
          <w:rFonts w:ascii="Times New Roman" w:hAnsi="Times New Roman" w:cs="Times New Roman"/>
        </w:rPr>
        <w:t xml:space="preserve">found that generalists outnumbered specialists (A, B), although the degree of </w:t>
      </w:r>
      <w:proofErr w:type="spellStart"/>
      <w:r w:rsidRPr="00F55952">
        <w:rPr>
          <w:rFonts w:ascii="Times New Roman" w:hAnsi="Times New Roman" w:cs="Times New Roman"/>
        </w:rPr>
        <w:t>generalism</w:t>
      </w:r>
      <w:proofErr w:type="spellEnd"/>
      <w:r w:rsidRPr="00F55952">
        <w:rPr>
          <w:rFonts w:ascii="Times New Roman" w:hAnsi="Times New Roman" w:cs="Times New Roman"/>
        </w:rPr>
        <w:t xml:space="preserve"> varied (C). </w:t>
      </w:r>
    </w:p>
    <w:p w14:paraId="06ED5707" w14:textId="77777777" w:rsidR="000D601E" w:rsidRPr="00F55952" w:rsidRDefault="000D601E" w:rsidP="00A82B15">
      <w:pPr>
        <w:jc w:val="center"/>
        <w:rPr>
          <w:rFonts w:ascii="Times New Roman" w:hAnsi="Times New Roman" w:cs="Times New Roman"/>
          <w:b/>
        </w:rPr>
      </w:pPr>
      <w:r w:rsidRPr="00F55952">
        <w:rPr>
          <w:rFonts w:ascii="Times New Roman" w:hAnsi="Times New Roman" w:cs="Times New Roman"/>
          <w:b/>
          <w:noProof/>
        </w:rPr>
        <w:lastRenderedPageBreak/>
        <w:drawing>
          <wp:inline distT="0" distB="0" distL="0" distR="0" wp14:anchorId="7B8C21ED" wp14:editId="02D7828E">
            <wp:extent cx="5652135" cy="4236686"/>
            <wp:effectExtent l="0" t="0" r="0" b="5715"/>
            <wp:docPr id="4" name="Picture 4" descr="../../Desktop/CNH/Analysis/Metiers/writing/draft/fig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CNH/Analysis/Metiers/writing/draft/fig4.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6064" cy="4239631"/>
                    </a:xfrm>
                    <a:prstGeom prst="rect">
                      <a:avLst/>
                    </a:prstGeom>
                    <a:noFill/>
                    <a:ln>
                      <a:noFill/>
                    </a:ln>
                  </pic:spPr>
                </pic:pic>
              </a:graphicData>
            </a:graphic>
          </wp:inline>
        </w:drawing>
      </w:r>
    </w:p>
    <w:p w14:paraId="5A304F54" w14:textId="77A74050" w:rsidR="000D601E" w:rsidRPr="00F55952" w:rsidRDefault="000D601E" w:rsidP="000D601E">
      <w:pPr>
        <w:rPr>
          <w:rFonts w:ascii="Times New Roman" w:hAnsi="Times New Roman" w:cs="Times New Roman"/>
        </w:rPr>
      </w:pPr>
      <w:r w:rsidRPr="00F55952">
        <w:rPr>
          <w:rFonts w:ascii="Times New Roman" w:hAnsi="Times New Roman" w:cs="Times New Roman"/>
          <w:b/>
        </w:rPr>
        <w:t xml:space="preserve">Figure </w:t>
      </w:r>
      <w:r w:rsidR="003411F9">
        <w:rPr>
          <w:rFonts w:ascii="Times New Roman" w:hAnsi="Times New Roman" w:cs="Times New Roman"/>
          <w:b/>
        </w:rPr>
        <w:t>2</w:t>
      </w:r>
      <w:r w:rsidRPr="00F55952">
        <w:rPr>
          <w:rFonts w:ascii="Times New Roman" w:hAnsi="Times New Roman" w:cs="Times New Roman"/>
          <w:b/>
        </w:rPr>
        <w:t>.</w:t>
      </w:r>
      <w:r w:rsidR="00317BE2">
        <w:rPr>
          <w:rFonts w:ascii="Times New Roman" w:hAnsi="Times New Roman" w:cs="Times New Roman"/>
        </w:rPr>
        <w:t xml:space="preserve"> I </w:t>
      </w:r>
      <w:r w:rsidRPr="00F55952">
        <w:rPr>
          <w:rFonts w:ascii="Times New Roman" w:hAnsi="Times New Roman" w:cs="Times New Roman"/>
        </w:rPr>
        <w:t>map the ways that a vessel can respond to the implementation of catch shares. Vessels that were directly affected by catch share implementation are those that fished in the limited entry (LE) groundfish fleet between 2009-2010. After 2011, vessels either continue to participate in the groundfish trawl fishery by landing with quota, or leave the catch share fishery and either leave commercial fishing entirely or continue to fish in other commercial fisheries.  The width of the bar in the decision tree is proportional to the absolute number of vessels which follow a given path given by the number. Percentages are relative to each decision point.</w:t>
      </w:r>
      <w:r w:rsidR="00317BE2">
        <w:rPr>
          <w:rFonts w:ascii="Times New Roman" w:hAnsi="Times New Roman" w:cs="Times New Roman"/>
        </w:rPr>
        <w:t xml:space="preserve"> I </w:t>
      </w:r>
      <w:r w:rsidRPr="00F55952">
        <w:rPr>
          <w:rFonts w:ascii="Times New Roman" w:hAnsi="Times New Roman" w:cs="Times New Roman"/>
        </w:rPr>
        <w:t>find that very few vessels which stopped fishing in the groundfish fishery actually left commercial fishing altogether, and vessels which participated in catch shares changing their participation across fisheries.</w:t>
      </w:r>
    </w:p>
    <w:p w14:paraId="0A6034AB" w14:textId="77777777" w:rsidR="000D601E" w:rsidRPr="00F55952" w:rsidRDefault="000D601E" w:rsidP="000D601E">
      <w:pPr>
        <w:rPr>
          <w:rFonts w:ascii="Times New Roman" w:hAnsi="Times New Roman" w:cs="Times New Roman"/>
        </w:rPr>
      </w:pPr>
    </w:p>
    <w:p w14:paraId="27D12DDC" w14:textId="77777777" w:rsidR="000D601E" w:rsidRPr="00F55952" w:rsidRDefault="000D601E" w:rsidP="000D601E">
      <w:pPr>
        <w:jc w:val="center"/>
        <w:rPr>
          <w:rFonts w:ascii="Times New Roman" w:hAnsi="Times New Roman" w:cs="Times New Roman"/>
        </w:rPr>
      </w:pPr>
      <w:r w:rsidRPr="00F55952">
        <w:rPr>
          <w:rFonts w:ascii="Times New Roman" w:hAnsi="Times New Roman" w:cs="Times New Roman"/>
          <w:noProof/>
        </w:rPr>
        <w:lastRenderedPageBreak/>
        <w:drawing>
          <wp:inline distT="0" distB="0" distL="0" distR="0" wp14:anchorId="42FE20CB" wp14:editId="2A3CDC39">
            <wp:extent cx="3657600" cy="3657600"/>
            <wp:effectExtent l="0" t="0" r="0" b="0"/>
            <wp:docPr id="5" name="Picture 5" descr="../../Desktop/CNH/Analysis/Metiers/writing/draft/fig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CNH/Analysis/Metiers/writing/draft/fig5.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0D5A6F29" w14:textId="515938C5" w:rsidR="000D601E" w:rsidRPr="00F55952" w:rsidRDefault="003411F9" w:rsidP="000D601E">
      <w:pPr>
        <w:rPr>
          <w:rFonts w:ascii="Times New Roman" w:hAnsi="Times New Roman" w:cs="Times New Roman"/>
          <w:bCs/>
        </w:rPr>
      </w:pPr>
      <w:r>
        <w:rPr>
          <w:rFonts w:ascii="Times New Roman" w:hAnsi="Times New Roman" w:cs="Times New Roman"/>
          <w:b/>
        </w:rPr>
        <w:t>Figure 3</w:t>
      </w:r>
      <w:r w:rsidR="000D601E" w:rsidRPr="00F55952">
        <w:rPr>
          <w:rFonts w:ascii="Times New Roman" w:hAnsi="Times New Roman" w:cs="Times New Roman"/>
          <w:b/>
        </w:rPr>
        <w:t>.</w:t>
      </w:r>
      <w:r w:rsidR="000D601E" w:rsidRPr="00F55952">
        <w:rPr>
          <w:rFonts w:ascii="Times New Roman" w:hAnsi="Times New Roman" w:cs="Times New Roman"/>
        </w:rPr>
        <w:t xml:space="preserve"> Estimated effects of catch shares on revenue diversity for vessels, bars represent 95% confidence intervals. Vessels that participate in catch share increase in revenue diversity more than either the general participants or those that exited catch shares. At the port level the best supported model does not include a term for participation in catch shares.   </w:t>
      </w:r>
    </w:p>
    <w:p w14:paraId="61671DBB" w14:textId="77777777" w:rsidR="000D601E" w:rsidRPr="00F55952" w:rsidRDefault="000D601E" w:rsidP="00DC741B">
      <w:pPr>
        <w:rPr>
          <w:rFonts w:ascii="Times New Roman" w:hAnsi="Times New Roman" w:cs="Times New Roman"/>
          <w:bCs/>
        </w:rPr>
      </w:pPr>
    </w:p>
    <w:p w14:paraId="4AFE76B8" w14:textId="78E9AABE" w:rsidR="00DC741B" w:rsidRPr="00F55952" w:rsidRDefault="000969D2" w:rsidP="00317BE2">
      <w:pPr>
        <w:outlineLvl w:val="0"/>
        <w:rPr>
          <w:rFonts w:ascii="Times New Roman" w:hAnsi="Times New Roman" w:cs="Times New Roman"/>
          <w:bCs/>
          <w:i/>
        </w:rPr>
      </w:pPr>
      <w:r w:rsidRPr="00F55952">
        <w:rPr>
          <w:rFonts w:ascii="Times New Roman" w:hAnsi="Times New Roman" w:cs="Times New Roman"/>
          <w:bCs/>
          <w:i/>
        </w:rPr>
        <w:t>Literature Cited</w:t>
      </w:r>
    </w:p>
    <w:p w14:paraId="1F1D5566" w14:textId="77777777" w:rsidR="00DC741B" w:rsidRPr="00F55952" w:rsidRDefault="00DC741B" w:rsidP="00DC741B">
      <w:pPr>
        <w:rPr>
          <w:rFonts w:ascii="Times New Roman" w:hAnsi="Times New Roman" w:cs="Times New Roman"/>
        </w:rPr>
      </w:pPr>
      <w:r w:rsidRPr="00F55952">
        <w:rPr>
          <w:rFonts w:ascii="Times New Roman" w:hAnsi="Times New Roman" w:cs="Times New Roman"/>
        </w:rPr>
        <w:fldChar w:fldCharType="begin"/>
      </w:r>
      <w:r w:rsidRPr="00F55952">
        <w:rPr>
          <w:rFonts w:ascii="Times New Roman" w:hAnsi="Times New Roman" w:cs="Times New Roman"/>
        </w:rPr>
        <w:instrText xml:space="preserve"> ADDIN PAPERS2_CITATIONS &lt;papers2_bibliography/&gt;</w:instrText>
      </w:r>
      <w:r w:rsidRPr="00F55952">
        <w:rPr>
          <w:rFonts w:ascii="Times New Roman" w:hAnsi="Times New Roman" w:cs="Times New Roman"/>
        </w:rPr>
        <w:fldChar w:fldCharType="separate"/>
      </w:r>
      <w:r w:rsidRPr="00F55952">
        <w:rPr>
          <w:rFonts w:ascii="Times New Roman" w:hAnsi="Times New Roman" w:cs="Times New Roman"/>
        </w:rPr>
        <w:t xml:space="preserve">Anderson, James L, Christopher M Anderson, Jingjie Chu, Jennifer Meredith, Frank Asche, Gil Sylvia, Martin D Smith, et al. 2015. “The Fishery Performance Indicators: a Management Tool for Triple Bottom Line Outcomes.” Edited by George Tserpes. </w:t>
      </w:r>
      <w:r w:rsidRPr="00F55952">
        <w:rPr>
          <w:rFonts w:ascii="Times New Roman" w:hAnsi="Times New Roman" w:cs="Times New Roman"/>
          <w:i/>
          <w:iCs/>
        </w:rPr>
        <w:t>PloS One</w:t>
      </w:r>
      <w:r w:rsidRPr="00F55952">
        <w:rPr>
          <w:rFonts w:ascii="Times New Roman" w:hAnsi="Times New Roman" w:cs="Times New Roman"/>
        </w:rPr>
        <w:t xml:space="preserve"> 10 (5): e0122809–20. doi:10.1371/journal.pone.0122809.</w:t>
      </w:r>
    </w:p>
    <w:p w14:paraId="4361FAC1" w14:textId="77777777" w:rsidR="00DC741B" w:rsidRPr="00F55952" w:rsidRDefault="00DC741B" w:rsidP="00DC741B">
      <w:pPr>
        <w:rPr>
          <w:rFonts w:ascii="Times New Roman" w:hAnsi="Times New Roman" w:cs="Times New Roman"/>
        </w:rPr>
      </w:pPr>
      <w:r w:rsidRPr="00F55952">
        <w:rPr>
          <w:rFonts w:ascii="Times New Roman" w:hAnsi="Times New Roman" w:cs="Times New Roman"/>
        </w:rPr>
        <w:t xml:space="preserve">Baskerville, Edward B, Andy P Dobson, Trevor Bedford, Stefano Allesina, T Michael Anderson, and Mercedes Pascual. 2011. “Spatial Guilds in the Serengeti Food Web Revealed by a Bayesian Group Model.” Edited by Lauren Ancel Meyers. </w:t>
      </w:r>
      <w:r w:rsidRPr="00F55952">
        <w:rPr>
          <w:rFonts w:ascii="Times New Roman" w:hAnsi="Times New Roman" w:cs="Times New Roman"/>
          <w:i/>
          <w:iCs/>
        </w:rPr>
        <w:t>PLoS Computational Biology</w:t>
      </w:r>
      <w:r w:rsidRPr="00F55952">
        <w:rPr>
          <w:rFonts w:ascii="Times New Roman" w:hAnsi="Times New Roman" w:cs="Times New Roman"/>
        </w:rPr>
        <w:t xml:space="preserve"> 7 (12). Public Library of Science: e1002321. doi:10.1371/journal.pcbi.1002321.</w:t>
      </w:r>
    </w:p>
    <w:p w14:paraId="20DD89A5" w14:textId="77777777" w:rsidR="00DC741B" w:rsidRPr="00F55952" w:rsidRDefault="00DC741B" w:rsidP="00DC741B">
      <w:pPr>
        <w:rPr>
          <w:rFonts w:ascii="Times New Roman" w:hAnsi="Times New Roman" w:cs="Times New Roman"/>
        </w:rPr>
      </w:pPr>
      <w:r w:rsidRPr="00F55952">
        <w:rPr>
          <w:rFonts w:ascii="Times New Roman" w:hAnsi="Times New Roman" w:cs="Times New Roman"/>
        </w:rPr>
        <w:t>Boonstra, Wiebren J, and Jonas Hentati Sundberg. 2014. “Classifying Fishers' Behaviour. an Invitation to Fishing Styles,” August, n–a–n–a. doi:10.1111/faf.12092.</w:t>
      </w:r>
    </w:p>
    <w:p w14:paraId="6DF63603" w14:textId="77777777" w:rsidR="00DC741B" w:rsidRPr="00F55952" w:rsidRDefault="00DC741B" w:rsidP="00DC741B">
      <w:pPr>
        <w:rPr>
          <w:rFonts w:ascii="Times New Roman" w:hAnsi="Times New Roman" w:cs="Times New Roman"/>
        </w:rPr>
      </w:pPr>
      <w:r w:rsidRPr="00F55952">
        <w:rPr>
          <w:rFonts w:ascii="Times New Roman" w:hAnsi="Times New Roman" w:cs="Times New Roman"/>
        </w:rPr>
        <w:t xml:space="preserve">Botsford, Louis W, and Daniel E Wickham. 1978. “Behavior of Age-Specific, Density-Dependent Models and the Northern California Dungeness Crab ( Cancer Magister) Fishery.” </w:t>
      </w:r>
      <w:r w:rsidRPr="00F55952">
        <w:rPr>
          <w:rFonts w:ascii="Times New Roman" w:hAnsi="Times New Roman" w:cs="Times New Roman"/>
          <w:i/>
          <w:iCs/>
        </w:rPr>
        <w:t>Journal of the Fisheries Research Board of Canada</w:t>
      </w:r>
      <w:r w:rsidRPr="00F55952">
        <w:rPr>
          <w:rFonts w:ascii="Times New Roman" w:hAnsi="Times New Roman" w:cs="Times New Roman"/>
        </w:rPr>
        <w:t xml:space="preserve"> 35 (6): 833–43. doi:10.1139/f78-134.</w:t>
      </w:r>
    </w:p>
    <w:p w14:paraId="1982FE57" w14:textId="77777777" w:rsidR="00DC741B" w:rsidRPr="00F55952" w:rsidRDefault="00DC741B" w:rsidP="00DC741B">
      <w:pPr>
        <w:rPr>
          <w:rFonts w:ascii="Times New Roman" w:hAnsi="Times New Roman" w:cs="Times New Roman"/>
        </w:rPr>
      </w:pPr>
      <w:r w:rsidRPr="00F55952">
        <w:rPr>
          <w:rFonts w:ascii="Times New Roman" w:hAnsi="Times New Roman" w:cs="Times New Roman"/>
        </w:rPr>
        <w:t xml:space="preserve">Brashares, Justin S, Peter Arcese, Moses K Sam, Peter B Coppolillo, A R E Sinclair, and Andrew Balmford. 2004. “Bushmeat Hunting, Wildlife Declines, and Fish Supply in West Africa.” </w:t>
      </w:r>
      <w:r w:rsidRPr="00F55952">
        <w:rPr>
          <w:rFonts w:ascii="Times New Roman" w:hAnsi="Times New Roman" w:cs="Times New Roman"/>
          <w:i/>
          <w:iCs/>
        </w:rPr>
        <w:t>Science (New York, N.Y.)</w:t>
      </w:r>
      <w:r w:rsidRPr="00F55952">
        <w:rPr>
          <w:rFonts w:ascii="Times New Roman" w:hAnsi="Times New Roman" w:cs="Times New Roman"/>
        </w:rPr>
        <w:t xml:space="preserve"> 306 (5699). American Association for the Advancement of Science: 1180–83. doi:10.1126/science.1102425.</w:t>
      </w:r>
    </w:p>
    <w:p w14:paraId="5163FCC9" w14:textId="77777777" w:rsidR="00DC741B" w:rsidRPr="00F55952" w:rsidRDefault="00DC741B" w:rsidP="00DC741B">
      <w:pPr>
        <w:rPr>
          <w:rFonts w:ascii="Times New Roman" w:hAnsi="Times New Roman" w:cs="Times New Roman"/>
        </w:rPr>
      </w:pPr>
      <w:r w:rsidRPr="00F55952">
        <w:rPr>
          <w:rFonts w:ascii="Times New Roman" w:hAnsi="Times New Roman" w:cs="Times New Roman"/>
        </w:rPr>
        <w:t xml:space="preserve">Burnham, Kenneth P, and David R Anderson. 2002. </w:t>
      </w:r>
      <w:r w:rsidRPr="00F55952">
        <w:rPr>
          <w:rFonts w:ascii="Times New Roman" w:hAnsi="Times New Roman" w:cs="Times New Roman"/>
          <w:i/>
          <w:iCs/>
        </w:rPr>
        <w:t>Model Selection and Multimodel Inference: a Practical Information-Theoretic Approach</w:t>
      </w:r>
      <w:r w:rsidRPr="00F55952">
        <w:rPr>
          <w:rFonts w:ascii="Times New Roman" w:hAnsi="Times New Roman" w:cs="Times New Roman"/>
        </w:rPr>
        <w:t>. Edited by Springer Science &amp; Business Media.</w:t>
      </w:r>
    </w:p>
    <w:p w14:paraId="03E5992B" w14:textId="77777777" w:rsidR="00DC741B" w:rsidRPr="00F55952" w:rsidRDefault="00DC741B" w:rsidP="00DC741B">
      <w:pPr>
        <w:rPr>
          <w:rFonts w:ascii="Times New Roman" w:hAnsi="Times New Roman" w:cs="Times New Roman"/>
        </w:rPr>
      </w:pPr>
      <w:r w:rsidRPr="00F55952">
        <w:rPr>
          <w:rFonts w:ascii="Times New Roman" w:hAnsi="Times New Roman" w:cs="Times New Roman"/>
        </w:rPr>
        <w:lastRenderedPageBreak/>
        <w:t xml:space="preserve">Coleman, Felicia C, Will F Figueira, Jeffrey S Ueland, and Larry B Crowder. 2004. “The Impact of United States Recreational Fisheries on Marine Fish Populations..” </w:t>
      </w:r>
      <w:r w:rsidRPr="00F55952">
        <w:rPr>
          <w:rFonts w:ascii="Times New Roman" w:hAnsi="Times New Roman" w:cs="Times New Roman"/>
          <w:i/>
          <w:iCs/>
        </w:rPr>
        <w:t>Science (New York, N.Y.)</w:t>
      </w:r>
      <w:r w:rsidRPr="00F55952">
        <w:rPr>
          <w:rFonts w:ascii="Times New Roman" w:hAnsi="Times New Roman" w:cs="Times New Roman"/>
        </w:rPr>
        <w:t xml:space="preserve"> 305 (5692): 1958–60. doi:10.1126/science.1100397.</w:t>
      </w:r>
    </w:p>
    <w:p w14:paraId="1A31BA8D" w14:textId="77777777" w:rsidR="00DC741B" w:rsidRPr="00F55952" w:rsidRDefault="00DC741B" w:rsidP="00DC741B">
      <w:pPr>
        <w:rPr>
          <w:rFonts w:ascii="Times New Roman" w:hAnsi="Times New Roman" w:cs="Times New Roman"/>
        </w:rPr>
      </w:pPr>
      <w:r w:rsidRPr="00F55952">
        <w:rPr>
          <w:rFonts w:ascii="Times New Roman" w:hAnsi="Times New Roman" w:cs="Times New Roman"/>
        </w:rPr>
        <w:t xml:space="preserve">Costello, Christopher, Steven D Gaines, and John Lynham. 2008. “Can Catch Shares Prevent Fisheries Collapse?.” </w:t>
      </w:r>
      <w:r w:rsidRPr="00F55952">
        <w:rPr>
          <w:rFonts w:ascii="Times New Roman" w:hAnsi="Times New Roman" w:cs="Times New Roman"/>
          <w:i/>
          <w:iCs/>
        </w:rPr>
        <w:t>Science (New York, N.Y.)</w:t>
      </w:r>
      <w:r w:rsidRPr="00F55952">
        <w:rPr>
          <w:rFonts w:ascii="Times New Roman" w:hAnsi="Times New Roman" w:cs="Times New Roman"/>
        </w:rPr>
        <w:t xml:space="preserve"> 321 (5896): 1678–81. doi:10.1126/science.1159478.</w:t>
      </w:r>
    </w:p>
    <w:p w14:paraId="00CE61FB" w14:textId="77777777" w:rsidR="00DC741B" w:rsidRPr="00F55952" w:rsidRDefault="00DC741B" w:rsidP="00DC741B">
      <w:pPr>
        <w:rPr>
          <w:rFonts w:ascii="Times New Roman" w:hAnsi="Times New Roman" w:cs="Times New Roman"/>
        </w:rPr>
      </w:pPr>
      <w:r w:rsidRPr="00F55952">
        <w:rPr>
          <w:rFonts w:ascii="Times New Roman" w:hAnsi="Times New Roman" w:cs="Times New Roman"/>
        </w:rPr>
        <w:t xml:space="preserve">Deporte, N, C Ulrich, S Mahevas, S Demaneche, and F Bastardie. 2012. “Regional Metier Definition: a Comparative Investigation of Statistical Methods Using a Workflow Applied to International Otter Trawl Fisheries in the North Sea.” </w:t>
      </w:r>
      <w:r w:rsidRPr="00F55952">
        <w:rPr>
          <w:rFonts w:ascii="Times New Roman" w:hAnsi="Times New Roman" w:cs="Times New Roman"/>
          <w:i/>
          <w:iCs/>
        </w:rPr>
        <w:t>ICES Journal of Marine Science</w:t>
      </w:r>
      <w:r w:rsidRPr="00F55952">
        <w:rPr>
          <w:rFonts w:ascii="Times New Roman" w:hAnsi="Times New Roman" w:cs="Times New Roman"/>
        </w:rPr>
        <w:t xml:space="preserve"> 69 (2): 331–42. doi:10.1093/icesjms/fsr197.</w:t>
      </w:r>
    </w:p>
    <w:p w14:paraId="08919ADA" w14:textId="77777777" w:rsidR="00DC741B" w:rsidRPr="00F55952" w:rsidRDefault="00DC741B" w:rsidP="00DC741B">
      <w:pPr>
        <w:rPr>
          <w:rFonts w:ascii="Times New Roman" w:hAnsi="Times New Roman" w:cs="Times New Roman"/>
        </w:rPr>
      </w:pPr>
      <w:r w:rsidRPr="00F55952">
        <w:rPr>
          <w:rFonts w:ascii="Times New Roman" w:hAnsi="Times New Roman" w:cs="Times New Roman"/>
        </w:rPr>
        <w:t>Field, John C. 2004. “Application of Ecosystem-Based Fishery Management Approaches in the Northern California Current .” Edited by Robert C Francis.</w:t>
      </w:r>
    </w:p>
    <w:p w14:paraId="54EE474E" w14:textId="77777777" w:rsidR="00DC741B" w:rsidRPr="00F55952" w:rsidRDefault="00DC741B" w:rsidP="00DC741B">
      <w:pPr>
        <w:rPr>
          <w:rFonts w:ascii="Times New Roman" w:hAnsi="Times New Roman" w:cs="Times New Roman"/>
        </w:rPr>
      </w:pPr>
      <w:r w:rsidRPr="00F55952">
        <w:rPr>
          <w:rFonts w:ascii="Times New Roman" w:hAnsi="Times New Roman" w:cs="Times New Roman"/>
        </w:rPr>
        <w:t xml:space="preserve">Fulton, Elizabeth A, Anthony D M Smith, David C Smith, and Ingrid E van Putten. 2010. “Human Behaviour: the Key Source of Uncertainty in Fisheries Management.” </w:t>
      </w:r>
      <w:r w:rsidRPr="00F55952">
        <w:rPr>
          <w:rFonts w:ascii="Times New Roman" w:hAnsi="Times New Roman" w:cs="Times New Roman"/>
          <w:i/>
          <w:iCs/>
        </w:rPr>
        <w:t>Fish and Fisheries</w:t>
      </w:r>
      <w:r w:rsidRPr="00F55952">
        <w:rPr>
          <w:rFonts w:ascii="Times New Roman" w:hAnsi="Times New Roman" w:cs="Times New Roman"/>
        </w:rPr>
        <w:t xml:space="preserve"> 12 (1): 2–17. doi:10.1111/j.1467-2979.2010.00371.x.</w:t>
      </w:r>
    </w:p>
    <w:p w14:paraId="543263D3" w14:textId="77777777" w:rsidR="00DC741B" w:rsidRPr="00F55952" w:rsidRDefault="00DC741B" w:rsidP="00DC741B">
      <w:pPr>
        <w:rPr>
          <w:rFonts w:ascii="Times New Roman" w:hAnsi="Times New Roman" w:cs="Times New Roman"/>
        </w:rPr>
      </w:pPr>
      <w:r w:rsidRPr="00F55952">
        <w:rPr>
          <w:rFonts w:ascii="Times New Roman" w:hAnsi="Times New Roman" w:cs="Times New Roman"/>
        </w:rPr>
        <w:t xml:space="preserve">Hentati-Sundberg, J, J Hjelm, W J Boonstra, and H Österblom. 2014. “Management Forcing Increased Specialization in a Fishery System.” </w:t>
      </w:r>
      <w:r w:rsidRPr="00F55952">
        <w:rPr>
          <w:rFonts w:ascii="Times New Roman" w:hAnsi="Times New Roman" w:cs="Times New Roman"/>
          <w:i/>
          <w:iCs/>
        </w:rPr>
        <w:t>Ecosystems</w:t>
      </w:r>
      <w:r w:rsidRPr="00F55952">
        <w:rPr>
          <w:rFonts w:ascii="Times New Roman" w:hAnsi="Times New Roman" w:cs="Times New Roman"/>
        </w:rPr>
        <w:t xml:space="preserve"> 18 (1). Springer US: 45–61. doi:10.1007/s10021-014-9811-3.</w:t>
      </w:r>
    </w:p>
    <w:p w14:paraId="2C2C67C6" w14:textId="77777777" w:rsidR="00DC741B" w:rsidRPr="00F55952" w:rsidRDefault="00DC741B" w:rsidP="00DC741B">
      <w:pPr>
        <w:rPr>
          <w:rFonts w:ascii="Times New Roman" w:hAnsi="Times New Roman" w:cs="Times New Roman"/>
        </w:rPr>
      </w:pPr>
      <w:r w:rsidRPr="00F55952">
        <w:rPr>
          <w:rFonts w:ascii="Times New Roman" w:hAnsi="Times New Roman" w:cs="Times New Roman"/>
        </w:rPr>
        <w:t xml:space="preserve">Jost, Lou. 2006. “Entropy and Diversity.” </w:t>
      </w:r>
      <w:r w:rsidRPr="00F55952">
        <w:rPr>
          <w:rFonts w:ascii="Times New Roman" w:hAnsi="Times New Roman" w:cs="Times New Roman"/>
          <w:i/>
          <w:iCs/>
        </w:rPr>
        <w:t>Oikos</w:t>
      </w:r>
      <w:r w:rsidRPr="00F55952">
        <w:rPr>
          <w:rFonts w:ascii="Times New Roman" w:hAnsi="Times New Roman" w:cs="Times New Roman"/>
        </w:rPr>
        <w:t xml:space="preserve"> 113 (2): 363–75.</w:t>
      </w:r>
    </w:p>
    <w:p w14:paraId="3E95F3C4" w14:textId="77777777" w:rsidR="00DC741B" w:rsidRPr="00F55952" w:rsidRDefault="00DC741B" w:rsidP="00DC741B">
      <w:pPr>
        <w:rPr>
          <w:rFonts w:ascii="Times New Roman" w:hAnsi="Times New Roman" w:cs="Times New Roman"/>
        </w:rPr>
      </w:pPr>
      <w:r w:rsidRPr="00F55952">
        <w:rPr>
          <w:rFonts w:ascii="Times New Roman" w:hAnsi="Times New Roman" w:cs="Times New Roman"/>
        </w:rPr>
        <w:t xml:space="preserve">Kasperski, S, and D S Holland. 2013. “Income Diversification and Risk for Fishermen.” </w:t>
      </w:r>
      <w:r w:rsidRPr="00F55952">
        <w:rPr>
          <w:rFonts w:ascii="Times New Roman" w:hAnsi="Times New Roman" w:cs="Times New Roman"/>
          <w:i/>
          <w:iCs/>
        </w:rPr>
        <w:t>Proceedings of the National Academy of Sciences</w:t>
      </w:r>
      <w:r w:rsidRPr="00F55952">
        <w:rPr>
          <w:rFonts w:ascii="Times New Roman" w:hAnsi="Times New Roman" w:cs="Times New Roman"/>
        </w:rPr>
        <w:t>. doi:10.1073/pnas.1212278110/-/DCSupplemental.</w:t>
      </w:r>
    </w:p>
    <w:p w14:paraId="19B58211" w14:textId="77777777" w:rsidR="00DC741B" w:rsidRPr="00F55952" w:rsidRDefault="00DC741B" w:rsidP="00DC741B">
      <w:pPr>
        <w:rPr>
          <w:rFonts w:ascii="Times New Roman" w:hAnsi="Times New Roman" w:cs="Times New Roman"/>
        </w:rPr>
      </w:pPr>
      <w:r w:rsidRPr="00F55952">
        <w:rPr>
          <w:rFonts w:ascii="Times New Roman" w:hAnsi="Times New Roman" w:cs="Times New Roman"/>
        </w:rPr>
        <w:t xml:space="preserve">Kay, Matthew C, Hunter S Lenihan, Carla M Guenther, Jono R Wilson, Christopher J Miller, and Samuel W Shrout. 2012. “Collaborative Assessment of California Spiny Lobster Population and Fishery Responses to a Marine Reserve Network..” </w:t>
      </w:r>
      <w:r w:rsidRPr="00F55952">
        <w:rPr>
          <w:rFonts w:ascii="Times New Roman" w:hAnsi="Times New Roman" w:cs="Times New Roman"/>
          <w:i/>
          <w:iCs/>
        </w:rPr>
        <w:t>Ecological Applications : a Publication of the Ecological Society of America</w:t>
      </w:r>
      <w:r w:rsidRPr="00F55952">
        <w:rPr>
          <w:rFonts w:ascii="Times New Roman" w:hAnsi="Times New Roman" w:cs="Times New Roman"/>
        </w:rPr>
        <w:t xml:space="preserve"> 22 (1): 322–35.</w:t>
      </w:r>
    </w:p>
    <w:p w14:paraId="634B942D" w14:textId="77777777" w:rsidR="00DC741B" w:rsidRPr="00F55952" w:rsidRDefault="00DC741B" w:rsidP="00DC741B">
      <w:pPr>
        <w:rPr>
          <w:rFonts w:ascii="Times New Roman" w:hAnsi="Times New Roman" w:cs="Times New Roman"/>
        </w:rPr>
      </w:pPr>
      <w:r w:rsidRPr="00F55952">
        <w:rPr>
          <w:rFonts w:ascii="Times New Roman" w:hAnsi="Times New Roman" w:cs="Times New Roman"/>
        </w:rPr>
        <w:t xml:space="preserve">Lade, Steven J, Susa Niiranen, Jonas Hentati Sundberg, Thorsten Blenckner, Wiebren J Boonstra, Kirill Orach, Martin F Quaas, Henrik Österblom, and Maja Schlüter. 2015. “An Empirical Model of the Baltic Sea Reveals the Importance of Social Dynamics for Ecological Regime Shifts..” </w:t>
      </w:r>
      <w:r w:rsidRPr="00F55952">
        <w:rPr>
          <w:rFonts w:ascii="Times New Roman" w:hAnsi="Times New Roman" w:cs="Times New Roman"/>
          <w:i/>
          <w:iCs/>
        </w:rPr>
        <w:t>Proceedings of the National Academy of Sciences of the United States of America</w:t>
      </w:r>
      <w:r w:rsidRPr="00F55952">
        <w:rPr>
          <w:rFonts w:ascii="Times New Roman" w:hAnsi="Times New Roman" w:cs="Times New Roman"/>
        </w:rPr>
        <w:t xml:space="preserve"> 112 (35): 11120–25. doi:10.1073/pnas.1504954112.</w:t>
      </w:r>
    </w:p>
    <w:p w14:paraId="65805F8E" w14:textId="77777777" w:rsidR="00DC741B" w:rsidRPr="00F55952" w:rsidRDefault="00DC741B" w:rsidP="00DC741B">
      <w:pPr>
        <w:rPr>
          <w:rFonts w:ascii="Times New Roman" w:hAnsi="Times New Roman" w:cs="Times New Roman"/>
        </w:rPr>
      </w:pPr>
      <w:r w:rsidRPr="00F55952">
        <w:rPr>
          <w:rFonts w:ascii="Times New Roman" w:hAnsi="Times New Roman" w:cs="Times New Roman"/>
        </w:rPr>
        <w:t xml:space="preserve">Legendre, P, and L Legendre. 2012. </w:t>
      </w:r>
      <w:r w:rsidRPr="00F55952">
        <w:rPr>
          <w:rFonts w:ascii="Times New Roman" w:hAnsi="Times New Roman" w:cs="Times New Roman"/>
          <w:i/>
          <w:iCs/>
        </w:rPr>
        <w:t>Numerical Ecology</w:t>
      </w:r>
      <w:r w:rsidRPr="00F55952">
        <w:rPr>
          <w:rFonts w:ascii="Times New Roman" w:hAnsi="Times New Roman" w:cs="Times New Roman"/>
        </w:rPr>
        <w:t>. Elsevier.</w:t>
      </w:r>
    </w:p>
    <w:p w14:paraId="08DEC94B" w14:textId="77777777" w:rsidR="00DC741B" w:rsidRPr="00F55952" w:rsidRDefault="00DC741B" w:rsidP="00DC741B">
      <w:pPr>
        <w:rPr>
          <w:rFonts w:ascii="Times New Roman" w:hAnsi="Times New Roman" w:cs="Times New Roman"/>
        </w:rPr>
      </w:pPr>
      <w:r w:rsidRPr="00F55952">
        <w:rPr>
          <w:rFonts w:ascii="Times New Roman" w:hAnsi="Times New Roman" w:cs="Times New Roman"/>
        </w:rPr>
        <w:t xml:space="preserve">Levin, Phillip S, Michael J Fogarty, Steven A Murawski, and David Fluharty. 2009. “Integrated Ecosystem Assessments: Developing the Scientific Basis for Ecosystem-Based Management of the Ocean.” </w:t>
      </w:r>
      <w:r w:rsidRPr="00F55952">
        <w:rPr>
          <w:rFonts w:ascii="Times New Roman" w:hAnsi="Times New Roman" w:cs="Times New Roman"/>
          <w:i/>
          <w:iCs/>
        </w:rPr>
        <w:t>PLoS Biology</w:t>
      </w:r>
      <w:r w:rsidRPr="00F55952">
        <w:rPr>
          <w:rFonts w:ascii="Times New Roman" w:hAnsi="Times New Roman" w:cs="Times New Roman"/>
        </w:rPr>
        <w:t xml:space="preserve"> 7 (1): e1000014–16. doi:10.1371/journal.pbio.1000014.</w:t>
      </w:r>
    </w:p>
    <w:p w14:paraId="65DCFBA4" w14:textId="77777777" w:rsidR="00DC741B" w:rsidRPr="00F55952" w:rsidRDefault="00DC741B" w:rsidP="00DC741B">
      <w:pPr>
        <w:rPr>
          <w:rFonts w:ascii="Times New Roman" w:hAnsi="Times New Roman" w:cs="Times New Roman"/>
        </w:rPr>
      </w:pPr>
      <w:r w:rsidRPr="00F55952">
        <w:rPr>
          <w:rFonts w:ascii="Times New Roman" w:hAnsi="Times New Roman" w:cs="Times New Roman"/>
        </w:rPr>
        <w:t xml:space="preserve">Mace, Georgina M. 2014. “Ecology. Whose Conservation?.” </w:t>
      </w:r>
      <w:r w:rsidRPr="00F55952">
        <w:rPr>
          <w:rFonts w:ascii="Times New Roman" w:hAnsi="Times New Roman" w:cs="Times New Roman"/>
          <w:i/>
          <w:iCs/>
        </w:rPr>
        <w:t>Science (New York, N.Y.)</w:t>
      </w:r>
      <w:r w:rsidRPr="00F55952">
        <w:rPr>
          <w:rFonts w:ascii="Times New Roman" w:hAnsi="Times New Roman" w:cs="Times New Roman"/>
        </w:rPr>
        <w:t xml:space="preserve"> 345 (6204). American Association for the Advancement of Science: 1558–60. doi:10.1126/science.1254704.</w:t>
      </w:r>
    </w:p>
    <w:p w14:paraId="69AEA1A9" w14:textId="77777777" w:rsidR="00DC741B" w:rsidRPr="00F55952" w:rsidRDefault="00DC741B" w:rsidP="00DC741B">
      <w:pPr>
        <w:rPr>
          <w:rFonts w:ascii="Times New Roman" w:hAnsi="Times New Roman" w:cs="Times New Roman"/>
        </w:rPr>
      </w:pPr>
      <w:r w:rsidRPr="00F55952">
        <w:rPr>
          <w:rFonts w:ascii="Times New Roman" w:hAnsi="Times New Roman" w:cs="Times New Roman"/>
        </w:rPr>
        <w:t>Millennium Ecosystem Assessment. 2005. “</w:t>
      </w:r>
      <w:r w:rsidRPr="00F55952">
        <w:rPr>
          <w:rFonts w:ascii="Times New Roman" w:hAnsi="Times New Roman" w:cs="Times New Roman"/>
          <w:i/>
          <w:iCs/>
        </w:rPr>
        <w:t>Ecosystems and Human Well-Being: Synthesis</w:t>
      </w:r>
      <w:r w:rsidRPr="00F55952">
        <w:rPr>
          <w:rFonts w:ascii="Times New Roman" w:hAnsi="Times New Roman" w:cs="Times New Roman"/>
        </w:rPr>
        <w:t xml:space="preserve">.” </w:t>
      </w:r>
      <w:r w:rsidRPr="00F55952">
        <w:rPr>
          <w:rFonts w:ascii="Times New Roman" w:hAnsi="Times New Roman" w:cs="Times New Roman"/>
          <w:i/>
          <w:iCs/>
        </w:rPr>
        <w:t>Island Press</w:t>
      </w:r>
      <w:r w:rsidRPr="00F55952">
        <w:rPr>
          <w:rFonts w:ascii="Times New Roman" w:hAnsi="Times New Roman" w:cs="Times New Roman"/>
        </w:rPr>
        <w:t>. Washington, DC.</w:t>
      </w:r>
    </w:p>
    <w:p w14:paraId="6B7CBD7D" w14:textId="77777777" w:rsidR="00DC741B" w:rsidRPr="00F55952" w:rsidRDefault="00DC741B" w:rsidP="00DC741B">
      <w:pPr>
        <w:rPr>
          <w:rFonts w:ascii="Times New Roman" w:hAnsi="Times New Roman" w:cs="Times New Roman"/>
        </w:rPr>
      </w:pPr>
      <w:r w:rsidRPr="00F55952">
        <w:rPr>
          <w:rFonts w:ascii="Times New Roman" w:hAnsi="Times New Roman" w:cs="Times New Roman"/>
        </w:rPr>
        <w:t xml:space="preserve">Northwest Fisheries Science Center. 2015. “Data Analysis and Products.” </w:t>
      </w:r>
      <w:r w:rsidRPr="00F55952">
        <w:rPr>
          <w:rFonts w:ascii="Times New Roman" w:hAnsi="Times New Roman" w:cs="Times New Roman"/>
          <w:i/>
          <w:iCs/>
        </w:rPr>
        <w:t>Fisheries Observation Science</w:t>
      </w:r>
      <w:r w:rsidRPr="00F55952">
        <w:rPr>
          <w:rFonts w:ascii="Times New Roman" w:hAnsi="Times New Roman" w:cs="Times New Roman"/>
        </w:rPr>
        <w:t>. Seattle, WA. Accessed December 8. http://www.nwfsc.noaa.gov/research/divisions/fram/observation/data_products/bottom_trawl.cfm#description.</w:t>
      </w:r>
    </w:p>
    <w:p w14:paraId="2B7E503C" w14:textId="77777777" w:rsidR="00DC741B" w:rsidRPr="00F55952" w:rsidRDefault="00DC741B" w:rsidP="00DC741B">
      <w:pPr>
        <w:rPr>
          <w:rFonts w:ascii="Times New Roman" w:hAnsi="Times New Roman" w:cs="Times New Roman"/>
        </w:rPr>
      </w:pPr>
      <w:r w:rsidRPr="00F55952">
        <w:rPr>
          <w:rFonts w:ascii="Times New Roman" w:hAnsi="Times New Roman" w:cs="Times New Roman"/>
        </w:rPr>
        <w:t xml:space="preserve">Opaluch, J J, and N E Bockstael. 1984. “Behavioral Modeling and Fisheries Management.” </w:t>
      </w:r>
      <w:r w:rsidRPr="00F55952">
        <w:rPr>
          <w:rFonts w:ascii="Times New Roman" w:hAnsi="Times New Roman" w:cs="Times New Roman"/>
          <w:i/>
          <w:iCs/>
        </w:rPr>
        <w:t>Marine Resource Economics</w:t>
      </w:r>
      <w:r w:rsidRPr="00F55952">
        <w:rPr>
          <w:rFonts w:ascii="Times New Roman" w:hAnsi="Times New Roman" w:cs="Times New Roman"/>
        </w:rPr>
        <w:t>. doi:10.2307/42628847.</w:t>
      </w:r>
    </w:p>
    <w:p w14:paraId="27D8CFF6" w14:textId="77777777" w:rsidR="00DC741B" w:rsidRPr="00F55952" w:rsidRDefault="00DC741B" w:rsidP="00DC741B">
      <w:pPr>
        <w:rPr>
          <w:rFonts w:ascii="Times New Roman" w:hAnsi="Times New Roman" w:cs="Times New Roman"/>
        </w:rPr>
      </w:pPr>
      <w:r w:rsidRPr="00F55952">
        <w:rPr>
          <w:rFonts w:ascii="Times New Roman" w:hAnsi="Times New Roman" w:cs="Times New Roman"/>
        </w:rPr>
        <w:lastRenderedPageBreak/>
        <w:t xml:space="preserve">Rosvall, Martin, and Carl T Bergstrom. 2008. “Maps of Random Walks on Complex Networks Reveal Community Structure.” </w:t>
      </w:r>
      <w:r w:rsidRPr="00F55952">
        <w:rPr>
          <w:rFonts w:ascii="Times New Roman" w:hAnsi="Times New Roman" w:cs="Times New Roman"/>
          <w:i/>
          <w:iCs/>
        </w:rPr>
        <w:t>Proceedings of the National Academy of Sciences</w:t>
      </w:r>
      <w:r w:rsidRPr="00F55952">
        <w:rPr>
          <w:rFonts w:ascii="Times New Roman" w:hAnsi="Times New Roman" w:cs="Times New Roman"/>
        </w:rPr>
        <w:t xml:space="preserve"> 105 (4). National Acad Sciences: 1118–23. doi:10.1073/pnas.0706851105.</w:t>
      </w:r>
    </w:p>
    <w:p w14:paraId="43AED2C1" w14:textId="77777777" w:rsidR="00DC741B" w:rsidRPr="00F55952" w:rsidRDefault="00DC741B" w:rsidP="00DC741B">
      <w:pPr>
        <w:rPr>
          <w:rFonts w:ascii="Times New Roman" w:hAnsi="Times New Roman" w:cs="Times New Roman"/>
        </w:rPr>
      </w:pPr>
      <w:r w:rsidRPr="00F55952">
        <w:rPr>
          <w:rFonts w:ascii="Times New Roman" w:hAnsi="Times New Roman" w:cs="Times New Roman"/>
        </w:rPr>
        <w:t xml:space="preserve">Sethi, S A, M Reimer, and G Knapp. 2014. “Alaskan Fishing Community Revenues and the Stabilizing Role of Fishing Portfolios.” </w:t>
      </w:r>
      <w:r w:rsidRPr="00F55952">
        <w:rPr>
          <w:rFonts w:ascii="Times New Roman" w:hAnsi="Times New Roman" w:cs="Times New Roman"/>
          <w:i/>
          <w:iCs/>
        </w:rPr>
        <w:t>Marine Policy</w:t>
      </w:r>
      <w:r w:rsidRPr="00F55952">
        <w:rPr>
          <w:rFonts w:ascii="Times New Roman" w:hAnsi="Times New Roman" w:cs="Times New Roman"/>
        </w:rPr>
        <w:t>. doi:10.1016/j.marpol.2014.03.027.</w:t>
      </w:r>
    </w:p>
    <w:p w14:paraId="24D80D68" w14:textId="77777777" w:rsidR="00DC741B" w:rsidRPr="00F55952" w:rsidRDefault="00DC741B" w:rsidP="00DC741B">
      <w:pPr>
        <w:rPr>
          <w:rFonts w:ascii="Times New Roman" w:hAnsi="Times New Roman" w:cs="Times New Roman"/>
        </w:rPr>
      </w:pPr>
      <w:r w:rsidRPr="00F55952">
        <w:rPr>
          <w:rFonts w:ascii="Times New Roman" w:hAnsi="Times New Roman" w:cs="Times New Roman"/>
        </w:rPr>
        <w:t xml:space="preserve">Smith, Martin D, and James E Wilen. 2003. “Economic Impacts of Marine Reserves: the Importance of Spatial Behavior.” </w:t>
      </w:r>
      <w:r w:rsidRPr="00F55952">
        <w:rPr>
          <w:rFonts w:ascii="Times New Roman" w:hAnsi="Times New Roman" w:cs="Times New Roman"/>
          <w:i/>
          <w:iCs/>
        </w:rPr>
        <w:t>Journal of Environmental Economics and Management</w:t>
      </w:r>
      <w:r w:rsidRPr="00F55952">
        <w:rPr>
          <w:rFonts w:ascii="Times New Roman" w:hAnsi="Times New Roman" w:cs="Times New Roman"/>
        </w:rPr>
        <w:t xml:space="preserve"> 46 (2): 183–206. doi:10.1016/S0095-0696(03)00024-X.</w:t>
      </w:r>
    </w:p>
    <w:p w14:paraId="0F8719B6" w14:textId="77777777" w:rsidR="00DC741B" w:rsidRPr="00F55952" w:rsidRDefault="00DC741B" w:rsidP="00DC741B">
      <w:pPr>
        <w:rPr>
          <w:rFonts w:ascii="Times New Roman" w:hAnsi="Times New Roman" w:cs="Times New Roman"/>
        </w:rPr>
      </w:pPr>
      <w:r w:rsidRPr="00F55952">
        <w:rPr>
          <w:rFonts w:ascii="Times New Roman" w:hAnsi="Times New Roman" w:cs="Times New Roman"/>
        </w:rPr>
        <w:t xml:space="preserve">Steneck, R S, T P Hughes, J E CINNER, W N ADGER, S N ARNOLD, F BERKES, S A BOUDREAU, et al. 2011. “Creation of a Gilded Trap by the High Economic Value of the Maine Lobster Fishery.” </w:t>
      </w:r>
      <w:r w:rsidRPr="00F55952">
        <w:rPr>
          <w:rFonts w:ascii="Times New Roman" w:hAnsi="Times New Roman" w:cs="Times New Roman"/>
          <w:i/>
          <w:iCs/>
        </w:rPr>
        <w:t>Conservation Biology</w:t>
      </w:r>
      <w:r w:rsidRPr="00F55952">
        <w:rPr>
          <w:rFonts w:ascii="Times New Roman" w:hAnsi="Times New Roman" w:cs="Times New Roman"/>
        </w:rPr>
        <w:t xml:space="preserve"> 25 (5): 904–12. doi:10.1111/j.1523-1739.2011.01717.x.</w:t>
      </w:r>
    </w:p>
    <w:p w14:paraId="4CF2272B" w14:textId="77777777" w:rsidR="00DC741B" w:rsidRPr="00F55952" w:rsidRDefault="00DC741B" w:rsidP="00DC741B">
      <w:pPr>
        <w:rPr>
          <w:rFonts w:ascii="Times New Roman" w:hAnsi="Times New Roman" w:cs="Times New Roman"/>
        </w:rPr>
      </w:pPr>
      <w:r w:rsidRPr="00F55952">
        <w:rPr>
          <w:rFonts w:ascii="Times New Roman" w:hAnsi="Times New Roman" w:cs="Times New Roman"/>
        </w:rPr>
        <w:t xml:space="preserve">van Putten, Ingrid E, Soile Kulmala, Olivier Thébaud, Natalie Dowling, Katell G Hamon, Trevor Hutton, and Sean Pascoe. 2012. “Theories and Behavioural Drivers Underlying Fleet Dynamics Models.” </w:t>
      </w:r>
      <w:r w:rsidRPr="00F55952">
        <w:rPr>
          <w:rFonts w:ascii="Times New Roman" w:hAnsi="Times New Roman" w:cs="Times New Roman"/>
          <w:i/>
          <w:iCs/>
        </w:rPr>
        <w:t>Fish and Fisheries</w:t>
      </w:r>
      <w:r w:rsidRPr="00F55952">
        <w:rPr>
          <w:rFonts w:ascii="Times New Roman" w:hAnsi="Times New Roman" w:cs="Times New Roman"/>
        </w:rPr>
        <w:t xml:space="preserve"> 13 (2): 216–35. doi:10.1111/j.1467-2979.2011.00430.x.</w:t>
      </w:r>
    </w:p>
    <w:p w14:paraId="7D14CA49" w14:textId="56621F5F" w:rsidR="000056A3" w:rsidRPr="00F55952" w:rsidRDefault="00DC741B" w:rsidP="00DC741B">
      <w:pPr>
        <w:rPr>
          <w:rFonts w:ascii="Times New Roman" w:hAnsi="Times New Roman" w:cs="Times New Roman"/>
        </w:rPr>
      </w:pPr>
      <w:r w:rsidRPr="00F55952">
        <w:rPr>
          <w:rFonts w:ascii="Times New Roman" w:hAnsi="Times New Roman" w:cs="Times New Roman"/>
        </w:rPr>
        <w:fldChar w:fldCharType="end"/>
      </w:r>
    </w:p>
    <w:p w14:paraId="31228913" w14:textId="0ABA31AB" w:rsidR="00A1785B" w:rsidRPr="00F55952" w:rsidRDefault="00A1785B" w:rsidP="00317BE2">
      <w:pPr>
        <w:outlineLvl w:val="0"/>
        <w:rPr>
          <w:rFonts w:ascii="Times New Roman" w:hAnsi="Times New Roman" w:cs="Times New Roman"/>
          <w:i/>
        </w:rPr>
      </w:pPr>
      <w:r w:rsidRPr="00F55952">
        <w:rPr>
          <w:rFonts w:ascii="Times New Roman" w:hAnsi="Times New Roman" w:cs="Times New Roman"/>
          <w:i/>
        </w:rPr>
        <w:t>Supplemental information</w:t>
      </w:r>
    </w:p>
    <w:p w14:paraId="02314EFB" w14:textId="77777777" w:rsidR="006A3E92" w:rsidRPr="00F55952" w:rsidRDefault="005E47B3" w:rsidP="006A3E92">
      <w:pPr>
        <w:jc w:val="center"/>
        <w:rPr>
          <w:rFonts w:ascii="Times New Roman" w:hAnsi="Times New Roman" w:cs="Times New Roman"/>
          <w:i/>
        </w:rPr>
      </w:pPr>
      <w:r w:rsidRPr="00F55952">
        <w:rPr>
          <w:rFonts w:ascii="Times New Roman" w:hAnsi="Times New Roman" w:cs="Times New Roman"/>
          <w:i/>
          <w:noProof/>
        </w:rPr>
        <w:drawing>
          <wp:inline distT="0" distB="0" distL="0" distR="0" wp14:anchorId="107908B9" wp14:editId="17B3011E">
            <wp:extent cx="4803140" cy="4803140"/>
            <wp:effectExtent l="0" t="0" r="0" b="0"/>
            <wp:docPr id="6" name="Picture 6" descr="../../../../../../../../../Desktop/CNH/Analysis/Metiers/bin/05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NH/Analysis/Metiers/bin/05_figu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03140" cy="4803140"/>
                    </a:xfrm>
                    <a:prstGeom prst="rect">
                      <a:avLst/>
                    </a:prstGeom>
                    <a:noFill/>
                    <a:ln>
                      <a:noFill/>
                    </a:ln>
                  </pic:spPr>
                </pic:pic>
              </a:graphicData>
            </a:graphic>
          </wp:inline>
        </w:drawing>
      </w:r>
    </w:p>
    <w:p w14:paraId="15CBC894" w14:textId="0CBAA457" w:rsidR="005E47B3" w:rsidRPr="00F55952" w:rsidRDefault="002A0FDD" w:rsidP="006A3E92">
      <w:pPr>
        <w:rPr>
          <w:rFonts w:ascii="Times New Roman" w:hAnsi="Times New Roman" w:cs="Times New Roman"/>
        </w:rPr>
      </w:pPr>
      <w:r>
        <w:rPr>
          <w:rFonts w:ascii="Times New Roman" w:hAnsi="Times New Roman" w:cs="Times New Roman"/>
          <w:b/>
        </w:rPr>
        <w:t>Figure S1</w:t>
      </w:r>
      <w:r w:rsidR="006A3E92" w:rsidRPr="00F55952">
        <w:rPr>
          <w:rFonts w:ascii="Times New Roman" w:hAnsi="Times New Roman" w:cs="Times New Roman"/>
          <w:b/>
        </w:rPr>
        <w:t>.</w:t>
      </w:r>
      <w:r w:rsidR="005E47B3" w:rsidRPr="00F55952">
        <w:rPr>
          <w:rFonts w:ascii="Times New Roman" w:hAnsi="Times New Roman" w:cs="Times New Roman"/>
        </w:rPr>
        <w:t xml:space="preserve"> Plotting vessel participation diversity (H, 2009-2010) against port connectivity (C, 2009-2010).</w:t>
      </w:r>
      <w:r w:rsidR="00317BE2">
        <w:rPr>
          <w:rFonts w:ascii="Times New Roman" w:hAnsi="Times New Roman" w:cs="Times New Roman"/>
        </w:rPr>
        <w:t xml:space="preserve"> I </w:t>
      </w:r>
      <w:r w:rsidR="005E47B3" w:rsidRPr="00F55952">
        <w:rPr>
          <w:rFonts w:ascii="Times New Roman" w:hAnsi="Times New Roman" w:cs="Times New Roman"/>
        </w:rPr>
        <w:t>find vessel and port level diversity weakly correlated (Spearman’s correlation 0.1849745, p &lt; 2.2e-16). But the most diverse vessels tend to be found in the most diverse ports.</w:t>
      </w:r>
    </w:p>
    <w:p w14:paraId="3F4D8BC3" w14:textId="77777777" w:rsidR="00623231" w:rsidRPr="00F55952" w:rsidRDefault="00623231" w:rsidP="005E47B3">
      <w:pPr>
        <w:rPr>
          <w:rFonts w:ascii="Times New Roman" w:hAnsi="Times New Roman" w:cs="Times New Roman"/>
          <w:iCs/>
        </w:rPr>
      </w:pPr>
    </w:p>
    <w:p w14:paraId="3C24A267" w14:textId="7211D8EA" w:rsidR="006A3E92" w:rsidRPr="00F55952" w:rsidRDefault="005E47B3" w:rsidP="005E47B3">
      <w:pPr>
        <w:rPr>
          <w:rFonts w:ascii="Times New Roman" w:hAnsi="Times New Roman" w:cs="Times New Roman"/>
          <w:iCs/>
        </w:rPr>
      </w:pPr>
      <w:r w:rsidRPr="00F55952">
        <w:rPr>
          <w:rFonts w:ascii="Times New Roman" w:hAnsi="Times New Roman" w:cs="Times New Roman"/>
          <w:b/>
          <w:iCs/>
        </w:rPr>
        <w:t>Table S</w:t>
      </w:r>
      <w:r w:rsidRPr="00F55952">
        <w:rPr>
          <w:rFonts w:ascii="Times New Roman" w:hAnsi="Times New Roman" w:cs="Times New Roman"/>
          <w:b/>
          <w:iCs/>
        </w:rPr>
        <w:fldChar w:fldCharType="begin"/>
      </w:r>
      <w:r w:rsidRPr="00F55952">
        <w:rPr>
          <w:rFonts w:ascii="Times New Roman" w:hAnsi="Times New Roman" w:cs="Times New Roman"/>
          <w:b/>
          <w:iCs/>
        </w:rPr>
        <w:instrText xml:space="preserve"> SEQ Table \* ARABIC </w:instrText>
      </w:r>
      <w:r w:rsidRPr="00F55952">
        <w:rPr>
          <w:rFonts w:ascii="Times New Roman" w:hAnsi="Times New Roman" w:cs="Times New Roman"/>
          <w:b/>
          <w:iCs/>
        </w:rPr>
        <w:fldChar w:fldCharType="separate"/>
      </w:r>
      <w:r w:rsidRPr="00F55952">
        <w:rPr>
          <w:rFonts w:ascii="Times New Roman" w:hAnsi="Times New Roman" w:cs="Times New Roman"/>
          <w:b/>
          <w:iCs/>
          <w:noProof/>
        </w:rPr>
        <w:t>1</w:t>
      </w:r>
      <w:r w:rsidRPr="00F55952">
        <w:rPr>
          <w:rFonts w:ascii="Times New Roman" w:hAnsi="Times New Roman" w:cs="Times New Roman"/>
          <w:b/>
        </w:rPr>
        <w:fldChar w:fldCharType="end"/>
      </w:r>
      <w:r w:rsidR="00623231" w:rsidRPr="00F55952">
        <w:rPr>
          <w:rFonts w:ascii="Times New Roman" w:hAnsi="Times New Roman" w:cs="Times New Roman"/>
          <w:b/>
          <w:iCs/>
        </w:rPr>
        <w:t>.</w:t>
      </w:r>
      <w:r w:rsidRPr="00F55952">
        <w:rPr>
          <w:rFonts w:ascii="Times New Roman" w:hAnsi="Times New Roman" w:cs="Times New Roman"/>
          <w:iCs/>
        </w:rPr>
        <w:t xml:space="preserve"> </w:t>
      </w:r>
      <w:proofErr w:type="spellStart"/>
      <w:r w:rsidRPr="00F55952">
        <w:rPr>
          <w:rFonts w:ascii="Times New Roman" w:hAnsi="Times New Roman" w:cs="Times New Roman"/>
          <w:iCs/>
        </w:rPr>
        <w:t>Akaike</w:t>
      </w:r>
      <w:proofErr w:type="spellEnd"/>
      <w:r w:rsidRPr="00F55952">
        <w:rPr>
          <w:rFonts w:ascii="Times New Roman" w:hAnsi="Times New Roman" w:cs="Times New Roman"/>
          <w:iCs/>
        </w:rPr>
        <w:t xml:space="preserve"> Information Criterion (AIC) values for the models with and without terms for catch shares. Values for the best model at each level are in boldface.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663"/>
        <w:gridCol w:w="1608"/>
        <w:gridCol w:w="1876"/>
        <w:gridCol w:w="1518"/>
        <w:gridCol w:w="1340"/>
        <w:gridCol w:w="1424"/>
      </w:tblGrid>
      <w:tr w:rsidR="005E47B3" w:rsidRPr="00F55952" w14:paraId="3C1DB90C" w14:textId="77777777" w:rsidTr="006B0000">
        <w:trPr>
          <w:trHeight w:val="777"/>
          <w:jc w:val="center"/>
        </w:trPr>
        <w:tc>
          <w:tcPr>
            <w:tcW w:w="856" w:type="dxa"/>
            <w:tcBorders>
              <w:top w:val="single" w:sz="4" w:space="0" w:color="auto"/>
              <w:bottom w:val="single" w:sz="4" w:space="0" w:color="auto"/>
            </w:tcBorders>
            <w:vAlign w:val="center"/>
          </w:tcPr>
          <w:p w14:paraId="6BAA82E0"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Level</w:t>
            </w:r>
          </w:p>
        </w:tc>
        <w:tc>
          <w:tcPr>
            <w:tcW w:w="663" w:type="dxa"/>
            <w:tcBorders>
              <w:top w:val="single" w:sz="4" w:space="0" w:color="auto"/>
              <w:bottom w:val="single" w:sz="4" w:space="0" w:color="auto"/>
            </w:tcBorders>
            <w:vAlign w:val="center"/>
          </w:tcPr>
          <w:p w14:paraId="076BB3FB" w14:textId="77777777" w:rsidR="005E47B3" w:rsidRPr="00F55952" w:rsidRDefault="005E47B3" w:rsidP="005E47B3">
            <w:pPr>
              <w:rPr>
                <w:rFonts w:ascii="Times New Roman" w:hAnsi="Times New Roman"/>
                <w:i/>
                <w:sz w:val="24"/>
                <w:szCs w:val="24"/>
              </w:rPr>
            </w:pPr>
            <w:proofErr w:type="spellStart"/>
            <w:r w:rsidRPr="00F55952">
              <w:rPr>
                <w:rFonts w:ascii="Times New Roman" w:hAnsi="Times New Roman"/>
                <w:i/>
                <w:sz w:val="24"/>
                <w:szCs w:val="24"/>
              </w:rPr>
              <w:t>H</w:t>
            </w:r>
            <w:r w:rsidRPr="00F55952">
              <w:rPr>
                <w:rFonts w:ascii="Times New Roman" w:hAnsi="Times New Roman"/>
                <w:i/>
                <w:sz w:val="24"/>
                <w:szCs w:val="24"/>
                <w:vertAlign w:val="subscript"/>
              </w:rPr>
              <w:t>pre</w:t>
            </w:r>
            <w:proofErr w:type="spellEnd"/>
          </w:p>
        </w:tc>
        <w:tc>
          <w:tcPr>
            <w:tcW w:w="1608" w:type="dxa"/>
            <w:tcBorders>
              <w:top w:val="single" w:sz="4" w:space="0" w:color="auto"/>
              <w:bottom w:val="single" w:sz="4" w:space="0" w:color="auto"/>
            </w:tcBorders>
            <w:vAlign w:val="center"/>
          </w:tcPr>
          <w:p w14:paraId="49E4472D"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 xml:space="preserve">Catch shares </w:t>
            </w:r>
          </w:p>
        </w:tc>
        <w:tc>
          <w:tcPr>
            <w:tcW w:w="1876" w:type="dxa"/>
            <w:tcBorders>
              <w:top w:val="single" w:sz="4" w:space="0" w:color="auto"/>
              <w:bottom w:val="single" w:sz="4" w:space="0" w:color="auto"/>
            </w:tcBorders>
            <w:vAlign w:val="center"/>
          </w:tcPr>
          <w:p w14:paraId="558B5C84"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No. Parameters (K)</w:t>
            </w:r>
          </w:p>
        </w:tc>
        <w:tc>
          <w:tcPr>
            <w:tcW w:w="1518" w:type="dxa"/>
            <w:tcBorders>
              <w:top w:val="single" w:sz="4" w:space="0" w:color="auto"/>
              <w:bottom w:val="single" w:sz="4" w:space="0" w:color="auto"/>
            </w:tcBorders>
            <w:vAlign w:val="center"/>
          </w:tcPr>
          <w:p w14:paraId="5E69259E"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AIC</w:t>
            </w:r>
          </w:p>
        </w:tc>
        <w:tc>
          <w:tcPr>
            <w:tcW w:w="1340" w:type="dxa"/>
            <w:tcBorders>
              <w:top w:val="single" w:sz="4" w:space="0" w:color="auto"/>
              <w:bottom w:val="single" w:sz="4" w:space="0" w:color="auto"/>
            </w:tcBorders>
            <w:vAlign w:val="center"/>
          </w:tcPr>
          <w:p w14:paraId="02D50D4C"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sym w:font="Symbol" w:char="F044"/>
            </w:r>
            <w:r w:rsidRPr="00F55952">
              <w:rPr>
                <w:rFonts w:ascii="Times New Roman" w:hAnsi="Times New Roman"/>
                <w:i/>
                <w:sz w:val="24"/>
                <w:szCs w:val="24"/>
              </w:rPr>
              <w:t>AIC</w:t>
            </w:r>
          </w:p>
        </w:tc>
        <w:tc>
          <w:tcPr>
            <w:tcW w:w="1424" w:type="dxa"/>
            <w:tcBorders>
              <w:top w:val="single" w:sz="4" w:space="0" w:color="auto"/>
              <w:bottom w:val="single" w:sz="4" w:space="0" w:color="auto"/>
            </w:tcBorders>
            <w:vAlign w:val="center"/>
          </w:tcPr>
          <w:p w14:paraId="426BC97E" w14:textId="77777777" w:rsidR="005E47B3" w:rsidRPr="00F55952" w:rsidRDefault="005E47B3" w:rsidP="005E47B3">
            <w:pPr>
              <w:rPr>
                <w:rFonts w:ascii="Times New Roman" w:hAnsi="Times New Roman"/>
                <w:i/>
                <w:sz w:val="24"/>
                <w:szCs w:val="24"/>
                <w:vertAlign w:val="superscript"/>
              </w:rPr>
            </w:pPr>
            <w:r w:rsidRPr="00F55952">
              <w:rPr>
                <w:rFonts w:ascii="Times New Roman" w:hAnsi="Times New Roman"/>
                <w:i/>
                <w:sz w:val="24"/>
                <w:szCs w:val="24"/>
              </w:rPr>
              <w:t>Adjusted R</w:t>
            </w:r>
            <w:r w:rsidRPr="00F55952">
              <w:rPr>
                <w:rFonts w:ascii="Times New Roman" w:hAnsi="Times New Roman"/>
                <w:i/>
                <w:sz w:val="24"/>
                <w:szCs w:val="24"/>
                <w:vertAlign w:val="superscript"/>
              </w:rPr>
              <w:t>2</w:t>
            </w:r>
          </w:p>
        </w:tc>
      </w:tr>
      <w:tr w:rsidR="005E47B3" w:rsidRPr="00F55952" w14:paraId="380014FA" w14:textId="77777777" w:rsidTr="006B0000">
        <w:trPr>
          <w:trHeight w:val="536"/>
          <w:jc w:val="center"/>
        </w:trPr>
        <w:tc>
          <w:tcPr>
            <w:tcW w:w="856" w:type="dxa"/>
            <w:tcBorders>
              <w:top w:val="single" w:sz="4" w:space="0" w:color="auto"/>
            </w:tcBorders>
          </w:tcPr>
          <w:p w14:paraId="5B50DCC5"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Vessel</w:t>
            </w:r>
          </w:p>
        </w:tc>
        <w:tc>
          <w:tcPr>
            <w:tcW w:w="663" w:type="dxa"/>
            <w:tcBorders>
              <w:top w:val="single" w:sz="4" w:space="0" w:color="auto"/>
            </w:tcBorders>
          </w:tcPr>
          <w:p w14:paraId="4832627C"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Yes</w:t>
            </w:r>
          </w:p>
        </w:tc>
        <w:tc>
          <w:tcPr>
            <w:tcW w:w="1608" w:type="dxa"/>
            <w:tcBorders>
              <w:top w:val="single" w:sz="4" w:space="0" w:color="auto"/>
            </w:tcBorders>
          </w:tcPr>
          <w:p w14:paraId="4FF8FE9F"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No</w:t>
            </w:r>
          </w:p>
        </w:tc>
        <w:tc>
          <w:tcPr>
            <w:tcW w:w="1876" w:type="dxa"/>
            <w:tcBorders>
              <w:top w:val="single" w:sz="4" w:space="0" w:color="auto"/>
            </w:tcBorders>
          </w:tcPr>
          <w:p w14:paraId="1E4CEFDB"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1</w:t>
            </w:r>
          </w:p>
        </w:tc>
        <w:tc>
          <w:tcPr>
            <w:tcW w:w="1518" w:type="dxa"/>
            <w:tcBorders>
              <w:top w:val="single" w:sz="4" w:space="0" w:color="auto"/>
            </w:tcBorders>
          </w:tcPr>
          <w:p w14:paraId="089A7316"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3140.767</w:t>
            </w:r>
          </w:p>
        </w:tc>
        <w:tc>
          <w:tcPr>
            <w:tcW w:w="1340" w:type="dxa"/>
            <w:tcBorders>
              <w:top w:val="single" w:sz="4" w:space="0" w:color="auto"/>
            </w:tcBorders>
          </w:tcPr>
          <w:p w14:paraId="283DD442"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30.916</w:t>
            </w:r>
          </w:p>
        </w:tc>
        <w:tc>
          <w:tcPr>
            <w:tcW w:w="1424" w:type="dxa"/>
            <w:tcBorders>
              <w:top w:val="single" w:sz="4" w:space="0" w:color="auto"/>
            </w:tcBorders>
          </w:tcPr>
          <w:p w14:paraId="6704A378"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0.2392</w:t>
            </w:r>
          </w:p>
        </w:tc>
      </w:tr>
      <w:tr w:rsidR="005E47B3" w:rsidRPr="00F55952" w14:paraId="04323FFD" w14:textId="77777777" w:rsidTr="006B0000">
        <w:trPr>
          <w:trHeight w:val="550"/>
          <w:jc w:val="center"/>
        </w:trPr>
        <w:tc>
          <w:tcPr>
            <w:tcW w:w="856" w:type="dxa"/>
          </w:tcPr>
          <w:p w14:paraId="76318140" w14:textId="77777777" w:rsidR="005E47B3" w:rsidRPr="00F55952" w:rsidRDefault="005E47B3" w:rsidP="005E47B3">
            <w:pPr>
              <w:rPr>
                <w:rFonts w:ascii="Times New Roman" w:hAnsi="Times New Roman"/>
                <w:i/>
                <w:sz w:val="24"/>
                <w:szCs w:val="24"/>
              </w:rPr>
            </w:pPr>
          </w:p>
        </w:tc>
        <w:tc>
          <w:tcPr>
            <w:tcW w:w="663" w:type="dxa"/>
          </w:tcPr>
          <w:p w14:paraId="64386A8F" w14:textId="77777777" w:rsidR="005E47B3" w:rsidRPr="00F55952" w:rsidRDefault="005E47B3" w:rsidP="005E47B3">
            <w:pPr>
              <w:rPr>
                <w:rFonts w:ascii="Times New Roman" w:hAnsi="Times New Roman"/>
                <w:b/>
                <w:i/>
                <w:sz w:val="24"/>
                <w:szCs w:val="24"/>
              </w:rPr>
            </w:pPr>
            <w:r w:rsidRPr="00F55952">
              <w:rPr>
                <w:rFonts w:ascii="Times New Roman" w:hAnsi="Times New Roman"/>
                <w:b/>
                <w:i/>
                <w:sz w:val="24"/>
                <w:szCs w:val="24"/>
              </w:rPr>
              <w:t>Yes</w:t>
            </w:r>
          </w:p>
        </w:tc>
        <w:tc>
          <w:tcPr>
            <w:tcW w:w="1608" w:type="dxa"/>
          </w:tcPr>
          <w:p w14:paraId="635CE8F5" w14:textId="77777777" w:rsidR="005E47B3" w:rsidRPr="00F55952" w:rsidRDefault="005E47B3" w:rsidP="005E47B3">
            <w:pPr>
              <w:rPr>
                <w:rFonts w:ascii="Times New Roman" w:hAnsi="Times New Roman"/>
                <w:b/>
                <w:i/>
                <w:sz w:val="24"/>
                <w:szCs w:val="24"/>
              </w:rPr>
            </w:pPr>
            <w:r w:rsidRPr="00F55952">
              <w:rPr>
                <w:rFonts w:ascii="Times New Roman" w:hAnsi="Times New Roman"/>
                <w:b/>
                <w:i/>
                <w:sz w:val="24"/>
                <w:szCs w:val="24"/>
              </w:rPr>
              <w:t>Yes</w:t>
            </w:r>
          </w:p>
        </w:tc>
        <w:tc>
          <w:tcPr>
            <w:tcW w:w="1876" w:type="dxa"/>
          </w:tcPr>
          <w:p w14:paraId="7E61E640" w14:textId="77777777" w:rsidR="005E47B3" w:rsidRPr="00F55952" w:rsidRDefault="005E47B3" w:rsidP="005E47B3">
            <w:pPr>
              <w:rPr>
                <w:rFonts w:ascii="Times New Roman" w:hAnsi="Times New Roman"/>
                <w:b/>
                <w:i/>
                <w:sz w:val="24"/>
                <w:szCs w:val="24"/>
              </w:rPr>
            </w:pPr>
            <w:r w:rsidRPr="00F55952">
              <w:rPr>
                <w:rFonts w:ascii="Times New Roman" w:hAnsi="Times New Roman"/>
                <w:b/>
                <w:i/>
                <w:sz w:val="24"/>
                <w:szCs w:val="24"/>
              </w:rPr>
              <w:t>2</w:t>
            </w:r>
          </w:p>
        </w:tc>
        <w:tc>
          <w:tcPr>
            <w:tcW w:w="1518" w:type="dxa"/>
          </w:tcPr>
          <w:p w14:paraId="0CCB30FF" w14:textId="77777777" w:rsidR="005E47B3" w:rsidRPr="00F55952" w:rsidRDefault="005E47B3" w:rsidP="005E47B3">
            <w:pPr>
              <w:rPr>
                <w:rFonts w:ascii="Times New Roman" w:hAnsi="Times New Roman"/>
                <w:b/>
                <w:i/>
                <w:sz w:val="24"/>
                <w:szCs w:val="24"/>
              </w:rPr>
            </w:pPr>
            <w:r w:rsidRPr="00F55952">
              <w:rPr>
                <w:rFonts w:ascii="Times New Roman" w:hAnsi="Times New Roman"/>
                <w:b/>
                <w:i/>
                <w:sz w:val="24"/>
                <w:szCs w:val="24"/>
              </w:rPr>
              <w:t>3109.851</w:t>
            </w:r>
          </w:p>
        </w:tc>
        <w:tc>
          <w:tcPr>
            <w:tcW w:w="1340" w:type="dxa"/>
          </w:tcPr>
          <w:p w14:paraId="6A2350F8" w14:textId="77777777" w:rsidR="005E47B3" w:rsidRPr="00F55952" w:rsidRDefault="005E47B3" w:rsidP="005E47B3">
            <w:pPr>
              <w:rPr>
                <w:rFonts w:ascii="Times New Roman" w:hAnsi="Times New Roman"/>
                <w:b/>
                <w:i/>
                <w:sz w:val="24"/>
                <w:szCs w:val="24"/>
              </w:rPr>
            </w:pPr>
            <w:r w:rsidRPr="00F55952">
              <w:rPr>
                <w:rFonts w:ascii="Times New Roman" w:hAnsi="Times New Roman"/>
                <w:b/>
                <w:i/>
                <w:sz w:val="24"/>
                <w:szCs w:val="24"/>
              </w:rPr>
              <w:t>0</w:t>
            </w:r>
          </w:p>
        </w:tc>
        <w:tc>
          <w:tcPr>
            <w:tcW w:w="1424" w:type="dxa"/>
          </w:tcPr>
          <w:p w14:paraId="67E62BFC" w14:textId="77777777" w:rsidR="005E47B3" w:rsidRPr="00F55952" w:rsidRDefault="005E47B3" w:rsidP="005E47B3">
            <w:pPr>
              <w:rPr>
                <w:rFonts w:ascii="Times New Roman" w:hAnsi="Times New Roman"/>
                <w:b/>
                <w:i/>
                <w:sz w:val="24"/>
                <w:szCs w:val="24"/>
              </w:rPr>
            </w:pPr>
            <w:r w:rsidRPr="00F55952">
              <w:rPr>
                <w:rFonts w:ascii="Times New Roman" w:hAnsi="Times New Roman"/>
                <w:b/>
                <w:i/>
                <w:sz w:val="24"/>
                <w:szCs w:val="24"/>
              </w:rPr>
              <w:t>0.2471</w:t>
            </w:r>
          </w:p>
        </w:tc>
      </w:tr>
      <w:tr w:rsidR="005E47B3" w:rsidRPr="00F55952" w14:paraId="016C5CFC" w14:textId="77777777" w:rsidTr="006B0000">
        <w:trPr>
          <w:trHeight w:val="536"/>
          <w:jc w:val="center"/>
        </w:trPr>
        <w:tc>
          <w:tcPr>
            <w:tcW w:w="856" w:type="dxa"/>
          </w:tcPr>
          <w:p w14:paraId="16CD6D6F" w14:textId="77777777" w:rsidR="005E47B3" w:rsidRPr="00F55952" w:rsidRDefault="005E47B3" w:rsidP="005E47B3">
            <w:pPr>
              <w:rPr>
                <w:rFonts w:ascii="Times New Roman" w:hAnsi="Times New Roman"/>
                <w:i/>
                <w:sz w:val="24"/>
                <w:szCs w:val="24"/>
              </w:rPr>
            </w:pPr>
          </w:p>
        </w:tc>
        <w:tc>
          <w:tcPr>
            <w:tcW w:w="663" w:type="dxa"/>
          </w:tcPr>
          <w:p w14:paraId="61EBE85B"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No</w:t>
            </w:r>
          </w:p>
        </w:tc>
        <w:tc>
          <w:tcPr>
            <w:tcW w:w="1608" w:type="dxa"/>
          </w:tcPr>
          <w:p w14:paraId="323DCB45"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Yes</w:t>
            </w:r>
          </w:p>
        </w:tc>
        <w:tc>
          <w:tcPr>
            <w:tcW w:w="1876" w:type="dxa"/>
          </w:tcPr>
          <w:p w14:paraId="07ABD23D"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1</w:t>
            </w:r>
          </w:p>
        </w:tc>
        <w:tc>
          <w:tcPr>
            <w:tcW w:w="1518" w:type="dxa"/>
          </w:tcPr>
          <w:p w14:paraId="65AD1C2A"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3643.718</w:t>
            </w:r>
          </w:p>
        </w:tc>
        <w:tc>
          <w:tcPr>
            <w:tcW w:w="1340" w:type="dxa"/>
          </w:tcPr>
          <w:p w14:paraId="3D1E6554"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533.867</w:t>
            </w:r>
          </w:p>
        </w:tc>
        <w:tc>
          <w:tcPr>
            <w:tcW w:w="1424" w:type="dxa"/>
          </w:tcPr>
          <w:p w14:paraId="52221AD6"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0.01007</w:t>
            </w:r>
          </w:p>
        </w:tc>
      </w:tr>
      <w:tr w:rsidR="005E47B3" w:rsidRPr="00F55952" w14:paraId="790DDB33" w14:textId="77777777" w:rsidTr="006B0000">
        <w:trPr>
          <w:trHeight w:val="550"/>
          <w:jc w:val="center"/>
        </w:trPr>
        <w:tc>
          <w:tcPr>
            <w:tcW w:w="856" w:type="dxa"/>
          </w:tcPr>
          <w:p w14:paraId="3537EFD6"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Port</w:t>
            </w:r>
          </w:p>
        </w:tc>
        <w:tc>
          <w:tcPr>
            <w:tcW w:w="663" w:type="dxa"/>
          </w:tcPr>
          <w:p w14:paraId="3DF8B8BD" w14:textId="77777777" w:rsidR="005E47B3" w:rsidRPr="00F55952" w:rsidRDefault="005E47B3" w:rsidP="005E47B3">
            <w:pPr>
              <w:rPr>
                <w:rFonts w:ascii="Times New Roman" w:hAnsi="Times New Roman"/>
                <w:b/>
                <w:i/>
                <w:sz w:val="24"/>
                <w:szCs w:val="24"/>
              </w:rPr>
            </w:pPr>
            <w:r w:rsidRPr="00F55952">
              <w:rPr>
                <w:rFonts w:ascii="Times New Roman" w:hAnsi="Times New Roman"/>
                <w:b/>
                <w:i/>
                <w:sz w:val="24"/>
                <w:szCs w:val="24"/>
              </w:rPr>
              <w:t>Yes</w:t>
            </w:r>
          </w:p>
        </w:tc>
        <w:tc>
          <w:tcPr>
            <w:tcW w:w="1608" w:type="dxa"/>
          </w:tcPr>
          <w:p w14:paraId="09D40165" w14:textId="77777777" w:rsidR="005E47B3" w:rsidRPr="00F55952" w:rsidRDefault="005E47B3" w:rsidP="005E47B3">
            <w:pPr>
              <w:rPr>
                <w:rFonts w:ascii="Times New Roman" w:hAnsi="Times New Roman"/>
                <w:b/>
                <w:i/>
                <w:sz w:val="24"/>
                <w:szCs w:val="24"/>
              </w:rPr>
            </w:pPr>
            <w:r w:rsidRPr="00F55952">
              <w:rPr>
                <w:rFonts w:ascii="Times New Roman" w:hAnsi="Times New Roman"/>
                <w:b/>
                <w:i/>
                <w:sz w:val="24"/>
                <w:szCs w:val="24"/>
              </w:rPr>
              <w:t>No</w:t>
            </w:r>
          </w:p>
        </w:tc>
        <w:tc>
          <w:tcPr>
            <w:tcW w:w="1876" w:type="dxa"/>
          </w:tcPr>
          <w:p w14:paraId="25462981" w14:textId="77777777" w:rsidR="005E47B3" w:rsidRPr="00F55952" w:rsidRDefault="005E47B3" w:rsidP="005E47B3">
            <w:pPr>
              <w:rPr>
                <w:rFonts w:ascii="Times New Roman" w:hAnsi="Times New Roman"/>
                <w:b/>
                <w:i/>
                <w:sz w:val="24"/>
                <w:szCs w:val="24"/>
              </w:rPr>
            </w:pPr>
            <w:r w:rsidRPr="00F55952">
              <w:rPr>
                <w:rFonts w:ascii="Times New Roman" w:hAnsi="Times New Roman"/>
                <w:b/>
                <w:i/>
                <w:sz w:val="24"/>
                <w:szCs w:val="24"/>
              </w:rPr>
              <w:t>1</w:t>
            </w:r>
          </w:p>
        </w:tc>
        <w:tc>
          <w:tcPr>
            <w:tcW w:w="1518" w:type="dxa"/>
          </w:tcPr>
          <w:p w14:paraId="0FB2FAFB" w14:textId="77777777" w:rsidR="005E47B3" w:rsidRPr="00F55952" w:rsidRDefault="005E47B3" w:rsidP="005E47B3">
            <w:pPr>
              <w:rPr>
                <w:rFonts w:ascii="Times New Roman" w:hAnsi="Times New Roman"/>
                <w:b/>
                <w:i/>
                <w:sz w:val="24"/>
                <w:szCs w:val="24"/>
              </w:rPr>
            </w:pPr>
            <w:r w:rsidRPr="00F55952">
              <w:rPr>
                <w:rFonts w:ascii="Times New Roman" w:hAnsi="Times New Roman"/>
                <w:b/>
                <w:i/>
                <w:sz w:val="24"/>
                <w:szCs w:val="24"/>
              </w:rPr>
              <w:t>184.1367</w:t>
            </w:r>
          </w:p>
        </w:tc>
        <w:tc>
          <w:tcPr>
            <w:tcW w:w="1340" w:type="dxa"/>
          </w:tcPr>
          <w:p w14:paraId="60531CBD" w14:textId="77777777" w:rsidR="005E47B3" w:rsidRPr="00F55952" w:rsidRDefault="005E47B3" w:rsidP="005E47B3">
            <w:pPr>
              <w:rPr>
                <w:rFonts w:ascii="Times New Roman" w:hAnsi="Times New Roman"/>
                <w:b/>
                <w:i/>
                <w:sz w:val="24"/>
                <w:szCs w:val="24"/>
              </w:rPr>
            </w:pPr>
            <w:r w:rsidRPr="00F55952">
              <w:rPr>
                <w:rFonts w:ascii="Times New Roman" w:hAnsi="Times New Roman"/>
                <w:b/>
                <w:i/>
                <w:sz w:val="24"/>
                <w:szCs w:val="24"/>
              </w:rPr>
              <w:t>0</w:t>
            </w:r>
          </w:p>
        </w:tc>
        <w:tc>
          <w:tcPr>
            <w:tcW w:w="1424" w:type="dxa"/>
          </w:tcPr>
          <w:p w14:paraId="6F826948" w14:textId="77777777" w:rsidR="005E47B3" w:rsidRPr="00F55952" w:rsidRDefault="005E47B3" w:rsidP="005E47B3">
            <w:pPr>
              <w:rPr>
                <w:rFonts w:ascii="Times New Roman" w:hAnsi="Times New Roman"/>
                <w:b/>
                <w:i/>
                <w:sz w:val="24"/>
                <w:szCs w:val="24"/>
              </w:rPr>
            </w:pPr>
            <w:r w:rsidRPr="00F55952">
              <w:rPr>
                <w:rFonts w:ascii="Times New Roman" w:hAnsi="Times New Roman"/>
                <w:b/>
                <w:i/>
                <w:sz w:val="24"/>
                <w:szCs w:val="24"/>
              </w:rPr>
              <w:t>0.8866</w:t>
            </w:r>
          </w:p>
        </w:tc>
      </w:tr>
      <w:tr w:rsidR="005E47B3" w:rsidRPr="00F55952" w14:paraId="24568FAC" w14:textId="77777777" w:rsidTr="006B0000">
        <w:trPr>
          <w:trHeight w:val="550"/>
          <w:jc w:val="center"/>
        </w:trPr>
        <w:tc>
          <w:tcPr>
            <w:tcW w:w="856" w:type="dxa"/>
          </w:tcPr>
          <w:p w14:paraId="239F3109" w14:textId="77777777" w:rsidR="005E47B3" w:rsidRPr="00F55952" w:rsidRDefault="005E47B3" w:rsidP="005E47B3">
            <w:pPr>
              <w:rPr>
                <w:rFonts w:ascii="Times New Roman" w:hAnsi="Times New Roman"/>
                <w:i/>
                <w:sz w:val="24"/>
                <w:szCs w:val="24"/>
              </w:rPr>
            </w:pPr>
          </w:p>
        </w:tc>
        <w:tc>
          <w:tcPr>
            <w:tcW w:w="663" w:type="dxa"/>
          </w:tcPr>
          <w:p w14:paraId="2D28E356"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Yes</w:t>
            </w:r>
          </w:p>
        </w:tc>
        <w:tc>
          <w:tcPr>
            <w:tcW w:w="1608" w:type="dxa"/>
          </w:tcPr>
          <w:p w14:paraId="14A63582"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Yes</w:t>
            </w:r>
          </w:p>
        </w:tc>
        <w:tc>
          <w:tcPr>
            <w:tcW w:w="1876" w:type="dxa"/>
          </w:tcPr>
          <w:p w14:paraId="475F78D8"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2</w:t>
            </w:r>
          </w:p>
        </w:tc>
        <w:tc>
          <w:tcPr>
            <w:tcW w:w="1518" w:type="dxa"/>
          </w:tcPr>
          <w:p w14:paraId="34ABCE49"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186.5804</w:t>
            </w:r>
          </w:p>
        </w:tc>
        <w:tc>
          <w:tcPr>
            <w:tcW w:w="1340" w:type="dxa"/>
          </w:tcPr>
          <w:p w14:paraId="3E159BDD"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2.4437</w:t>
            </w:r>
          </w:p>
        </w:tc>
        <w:tc>
          <w:tcPr>
            <w:tcW w:w="1424" w:type="dxa"/>
          </w:tcPr>
          <w:p w14:paraId="5E0942DA"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0.8858</w:t>
            </w:r>
          </w:p>
        </w:tc>
      </w:tr>
      <w:tr w:rsidR="005E47B3" w:rsidRPr="00F55952" w14:paraId="25536813" w14:textId="77777777" w:rsidTr="006B0000">
        <w:trPr>
          <w:trHeight w:val="621"/>
          <w:jc w:val="center"/>
        </w:trPr>
        <w:tc>
          <w:tcPr>
            <w:tcW w:w="856" w:type="dxa"/>
          </w:tcPr>
          <w:p w14:paraId="27D2713C" w14:textId="77777777" w:rsidR="005E47B3" w:rsidRPr="00F55952" w:rsidRDefault="005E47B3" w:rsidP="005E47B3">
            <w:pPr>
              <w:rPr>
                <w:rFonts w:ascii="Times New Roman" w:hAnsi="Times New Roman"/>
                <w:i/>
                <w:sz w:val="24"/>
                <w:szCs w:val="24"/>
              </w:rPr>
            </w:pPr>
          </w:p>
        </w:tc>
        <w:tc>
          <w:tcPr>
            <w:tcW w:w="663" w:type="dxa"/>
          </w:tcPr>
          <w:p w14:paraId="4F4EC3AB"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No</w:t>
            </w:r>
          </w:p>
        </w:tc>
        <w:tc>
          <w:tcPr>
            <w:tcW w:w="1608" w:type="dxa"/>
          </w:tcPr>
          <w:p w14:paraId="1BB54BCB"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Yes</w:t>
            </w:r>
          </w:p>
        </w:tc>
        <w:tc>
          <w:tcPr>
            <w:tcW w:w="1876" w:type="dxa"/>
          </w:tcPr>
          <w:p w14:paraId="152967F7"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1</w:t>
            </w:r>
          </w:p>
        </w:tc>
        <w:tc>
          <w:tcPr>
            <w:tcW w:w="1518" w:type="dxa"/>
          </w:tcPr>
          <w:p w14:paraId="70863190"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325.8152</w:t>
            </w:r>
          </w:p>
        </w:tc>
        <w:tc>
          <w:tcPr>
            <w:tcW w:w="1340" w:type="dxa"/>
          </w:tcPr>
          <w:p w14:paraId="67286269"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141.6785</w:t>
            </w:r>
          </w:p>
        </w:tc>
        <w:tc>
          <w:tcPr>
            <w:tcW w:w="1424" w:type="dxa"/>
          </w:tcPr>
          <w:p w14:paraId="13545527"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0.2404</w:t>
            </w:r>
          </w:p>
        </w:tc>
      </w:tr>
    </w:tbl>
    <w:p w14:paraId="0BCC6F81" w14:textId="77777777" w:rsidR="005E47B3" w:rsidRPr="00F55952" w:rsidRDefault="005E47B3" w:rsidP="005E47B3">
      <w:pPr>
        <w:rPr>
          <w:rFonts w:ascii="Times New Roman" w:hAnsi="Times New Roman" w:cs="Times New Roman"/>
          <w:i/>
          <w:iCs/>
        </w:rPr>
      </w:pPr>
    </w:p>
    <w:p w14:paraId="3CDE7018" w14:textId="7AE89051" w:rsidR="005E47B3" w:rsidRPr="00F55952" w:rsidRDefault="005E47B3" w:rsidP="005E47B3">
      <w:pPr>
        <w:rPr>
          <w:rFonts w:ascii="Times New Roman" w:hAnsi="Times New Roman" w:cs="Times New Roman"/>
          <w:iCs/>
        </w:rPr>
      </w:pPr>
      <w:r w:rsidRPr="00F55952">
        <w:rPr>
          <w:rFonts w:ascii="Times New Roman" w:hAnsi="Times New Roman" w:cs="Times New Roman"/>
          <w:b/>
          <w:iCs/>
        </w:rPr>
        <w:t>Table S</w:t>
      </w:r>
      <w:r w:rsidRPr="00F55952">
        <w:rPr>
          <w:rFonts w:ascii="Times New Roman" w:hAnsi="Times New Roman" w:cs="Times New Roman"/>
          <w:b/>
          <w:iCs/>
        </w:rPr>
        <w:fldChar w:fldCharType="begin"/>
      </w:r>
      <w:r w:rsidRPr="00F55952">
        <w:rPr>
          <w:rFonts w:ascii="Times New Roman" w:hAnsi="Times New Roman" w:cs="Times New Roman"/>
          <w:b/>
          <w:iCs/>
        </w:rPr>
        <w:instrText xml:space="preserve"> SEQ Table \* ARABIC </w:instrText>
      </w:r>
      <w:r w:rsidRPr="00F55952">
        <w:rPr>
          <w:rFonts w:ascii="Times New Roman" w:hAnsi="Times New Roman" w:cs="Times New Roman"/>
          <w:b/>
          <w:iCs/>
        </w:rPr>
        <w:fldChar w:fldCharType="separate"/>
      </w:r>
      <w:r w:rsidRPr="00F55952">
        <w:rPr>
          <w:rFonts w:ascii="Times New Roman" w:hAnsi="Times New Roman" w:cs="Times New Roman"/>
          <w:b/>
          <w:iCs/>
          <w:noProof/>
        </w:rPr>
        <w:t>2</w:t>
      </w:r>
      <w:r w:rsidRPr="00F55952">
        <w:rPr>
          <w:rFonts w:ascii="Times New Roman" w:hAnsi="Times New Roman" w:cs="Times New Roman"/>
          <w:b/>
        </w:rPr>
        <w:fldChar w:fldCharType="end"/>
      </w:r>
      <w:r w:rsidR="00F55952" w:rsidRPr="00F55952">
        <w:rPr>
          <w:rFonts w:ascii="Times New Roman" w:hAnsi="Times New Roman" w:cs="Times New Roman"/>
          <w:b/>
          <w:iCs/>
        </w:rPr>
        <w:t>.</w:t>
      </w:r>
      <w:r w:rsidR="00F55952" w:rsidRPr="00F55952">
        <w:rPr>
          <w:rFonts w:ascii="Times New Roman" w:hAnsi="Times New Roman" w:cs="Times New Roman"/>
          <w:iCs/>
        </w:rPr>
        <w:t xml:space="preserve"> </w:t>
      </w:r>
      <w:r w:rsidRPr="00F55952">
        <w:rPr>
          <w:rFonts w:ascii="Times New Roman" w:hAnsi="Times New Roman" w:cs="Times New Roman"/>
          <w:iCs/>
        </w:rPr>
        <w:t>Coefficient values for two best fit models for each scale of analysis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2510"/>
        <w:gridCol w:w="1356"/>
        <w:gridCol w:w="1356"/>
      </w:tblGrid>
      <w:tr w:rsidR="005E47B3" w:rsidRPr="00F55952" w14:paraId="0515AD82" w14:textId="77777777" w:rsidTr="009A45FF">
        <w:trPr>
          <w:trHeight w:val="216"/>
          <w:jc w:val="center"/>
        </w:trPr>
        <w:tc>
          <w:tcPr>
            <w:tcW w:w="0" w:type="auto"/>
            <w:tcBorders>
              <w:top w:val="single" w:sz="4" w:space="0" w:color="auto"/>
              <w:bottom w:val="single" w:sz="4" w:space="0" w:color="auto"/>
            </w:tcBorders>
            <w:vAlign w:val="center"/>
          </w:tcPr>
          <w:p w14:paraId="3C7F2674"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Level</w:t>
            </w:r>
          </w:p>
        </w:tc>
        <w:tc>
          <w:tcPr>
            <w:tcW w:w="0" w:type="auto"/>
            <w:tcBorders>
              <w:top w:val="single" w:sz="4" w:space="0" w:color="auto"/>
              <w:bottom w:val="single" w:sz="4" w:space="0" w:color="auto"/>
            </w:tcBorders>
            <w:vAlign w:val="center"/>
          </w:tcPr>
          <w:p w14:paraId="74F312E5"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Variable</w:t>
            </w:r>
          </w:p>
        </w:tc>
        <w:tc>
          <w:tcPr>
            <w:tcW w:w="0" w:type="auto"/>
            <w:tcBorders>
              <w:top w:val="single" w:sz="4" w:space="0" w:color="auto"/>
              <w:bottom w:val="single" w:sz="4" w:space="0" w:color="auto"/>
            </w:tcBorders>
            <w:vAlign w:val="center"/>
          </w:tcPr>
          <w:p w14:paraId="2C28C478"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 xml:space="preserve">Best model </w:t>
            </w:r>
          </w:p>
        </w:tc>
        <w:tc>
          <w:tcPr>
            <w:tcW w:w="0" w:type="auto"/>
            <w:tcBorders>
              <w:top w:val="single" w:sz="4" w:space="0" w:color="auto"/>
              <w:bottom w:val="single" w:sz="4" w:space="0" w:color="auto"/>
            </w:tcBorders>
            <w:vAlign w:val="center"/>
          </w:tcPr>
          <w:p w14:paraId="3305EB03"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Second best</w:t>
            </w:r>
          </w:p>
        </w:tc>
      </w:tr>
      <w:tr w:rsidR="005E47B3" w:rsidRPr="00F55952" w14:paraId="36D66561" w14:textId="77777777" w:rsidTr="009A45FF">
        <w:trPr>
          <w:trHeight w:val="216"/>
          <w:jc w:val="center"/>
        </w:trPr>
        <w:tc>
          <w:tcPr>
            <w:tcW w:w="0" w:type="auto"/>
            <w:tcBorders>
              <w:top w:val="single" w:sz="4" w:space="0" w:color="auto"/>
            </w:tcBorders>
          </w:tcPr>
          <w:p w14:paraId="2BADF86B"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Vessel</w:t>
            </w:r>
          </w:p>
        </w:tc>
        <w:tc>
          <w:tcPr>
            <w:tcW w:w="0" w:type="auto"/>
            <w:tcBorders>
              <w:top w:val="single" w:sz="4" w:space="0" w:color="auto"/>
            </w:tcBorders>
          </w:tcPr>
          <w:p w14:paraId="4C1FF072" w14:textId="77777777" w:rsidR="005E47B3" w:rsidRPr="00F55952" w:rsidRDefault="005E47B3" w:rsidP="005E47B3">
            <w:pPr>
              <w:rPr>
                <w:rFonts w:ascii="Times New Roman" w:hAnsi="Times New Roman"/>
                <w:i/>
                <w:sz w:val="24"/>
                <w:szCs w:val="24"/>
              </w:rPr>
            </w:pPr>
            <w:proofErr w:type="spellStart"/>
            <w:r w:rsidRPr="00F55952">
              <w:rPr>
                <w:rFonts w:ascii="Times New Roman" w:hAnsi="Times New Roman"/>
                <w:i/>
                <w:sz w:val="24"/>
                <w:szCs w:val="24"/>
              </w:rPr>
              <w:t>H</w:t>
            </w:r>
            <w:r w:rsidRPr="00F55952">
              <w:rPr>
                <w:rFonts w:ascii="Times New Roman" w:hAnsi="Times New Roman"/>
                <w:i/>
                <w:sz w:val="24"/>
                <w:szCs w:val="24"/>
                <w:vertAlign w:val="subscript"/>
              </w:rPr>
              <w:t>pre</w:t>
            </w:r>
            <w:proofErr w:type="spellEnd"/>
          </w:p>
        </w:tc>
        <w:tc>
          <w:tcPr>
            <w:tcW w:w="0" w:type="auto"/>
            <w:tcBorders>
              <w:top w:val="single" w:sz="4" w:space="0" w:color="auto"/>
            </w:tcBorders>
          </w:tcPr>
          <w:p w14:paraId="00581B83"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-0.46 (0.02)</w:t>
            </w:r>
          </w:p>
        </w:tc>
        <w:tc>
          <w:tcPr>
            <w:tcW w:w="0" w:type="auto"/>
            <w:tcBorders>
              <w:top w:val="single" w:sz="4" w:space="0" w:color="auto"/>
            </w:tcBorders>
          </w:tcPr>
          <w:p w14:paraId="4F2418C0"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-0.46 (0.10)</w:t>
            </w:r>
          </w:p>
        </w:tc>
      </w:tr>
      <w:tr w:rsidR="005E47B3" w:rsidRPr="00F55952" w14:paraId="6BE18D6D" w14:textId="77777777" w:rsidTr="009A45FF">
        <w:trPr>
          <w:trHeight w:val="216"/>
          <w:jc w:val="center"/>
        </w:trPr>
        <w:tc>
          <w:tcPr>
            <w:tcW w:w="0" w:type="auto"/>
          </w:tcPr>
          <w:p w14:paraId="59FC041E" w14:textId="77777777" w:rsidR="005E47B3" w:rsidRPr="00F55952" w:rsidRDefault="005E47B3" w:rsidP="005E47B3">
            <w:pPr>
              <w:rPr>
                <w:rFonts w:ascii="Times New Roman" w:hAnsi="Times New Roman"/>
                <w:i/>
                <w:sz w:val="24"/>
                <w:szCs w:val="24"/>
              </w:rPr>
            </w:pPr>
          </w:p>
        </w:tc>
        <w:tc>
          <w:tcPr>
            <w:tcW w:w="0" w:type="auto"/>
          </w:tcPr>
          <w:p w14:paraId="3436D07C"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General fleet</w:t>
            </w:r>
          </w:p>
        </w:tc>
        <w:tc>
          <w:tcPr>
            <w:tcW w:w="0" w:type="auto"/>
          </w:tcPr>
          <w:p w14:paraId="35E8F9DE"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0.74 (0.03)</w:t>
            </w:r>
          </w:p>
        </w:tc>
        <w:tc>
          <w:tcPr>
            <w:tcW w:w="0" w:type="auto"/>
          </w:tcPr>
          <w:p w14:paraId="45C684CD"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0.74 (0.03)</w:t>
            </w:r>
          </w:p>
        </w:tc>
      </w:tr>
      <w:tr w:rsidR="005E47B3" w:rsidRPr="00F55952" w14:paraId="57673161" w14:textId="77777777" w:rsidTr="009A45FF">
        <w:trPr>
          <w:trHeight w:val="216"/>
          <w:jc w:val="center"/>
        </w:trPr>
        <w:tc>
          <w:tcPr>
            <w:tcW w:w="0" w:type="auto"/>
          </w:tcPr>
          <w:p w14:paraId="46FB9073" w14:textId="77777777" w:rsidR="005E47B3" w:rsidRPr="00F55952" w:rsidRDefault="005E47B3" w:rsidP="005E47B3">
            <w:pPr>
              <w:rPr>
                <w:rFonts w:ascii="Times New Roman" w:hAnsi="Times New Roman"/>
                <w:i/>
                <w:sz w:val="24"/>
                <w:szCs w:val="24"/>
              </w:rPr>
            </w:pPr>
          </w:p>
        </w:tc>
        <w:tc>
          <w:tcPr>
            <w:tcW w:w="0" w:type="auto"/>
          </w:tcPr>
          <w:p w14:paraId="3BE15D60"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Catch share participant</w:t>
            </w:r>
          </w:p>
        </w:tc>
        <w:tc>
          <w:tcPr>
            <w:tcW w:w="0" w:type="auto"/>
          </w:tcPr>
          <w:p w14:paraId="4FC7FE4C"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0.27 (0.07)</w:t>
            </w:r>
          </w:p>
        </w:tc>
        <w:tc>
          <w:tcPr>
            <w:tcW w:w="0" w:type="auto"/>
          </w:tcPr>
          <w:p w14:paraId="46737BF5"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w:t>
            </w:r>
          </w:p>
        </w:tc>
      </w:tr>
      <w:tr w:rsidR="005E47B3" w:rsidRPr="00F55952" w14:paraId="428C3F2E" w14:textId="77777777" w:rsidTr="009A45FF">
        <w:trPr>
          <w:trHeight w:val="216"/>
          <w:jc w:val="center"/>
        </w:trPr>
        <w:tc>
          <w:tcPr>
            <w:tcW w:w="0" w:type="auto"/>
          </w:tcPr>
          <w:p w14:paraId="2CDE4C1A" w14:textId="77777777" w:rsidR="005E47B3" w:rsidRPr="00F55952" w:rsidRDefault="005E47B3" w:rsidP="005E47B3">
            <w:pPr>
              <w:rPr>
                <w:rFonts w:ascii="Times New Roman" w:hAnsi="Times New Roman"/>
                <w:i/>
                <w:sz w:val="24"/>
                <w:szCs w:val="24"/>
              </w:rPr>
            </w:pPr>
          </w:p>
        </w:tc>
        <w:tc>
          <w:tcPr>
            <w:tcW w:w="0" w:type="auto"/>
          </w:tcPr>
          <w:p w14:paraId="671A5091"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Limited entry exit</w:t>
            </w:r>
          </w:p>
        </w:tc>
        <w:tc>
          <w:tcPr>
            <w:tcW w:w="0" w:type="auto"/>
          </w:tcPr>
          <w:p w14:paraId="7791C3AF"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-0.24 (0.10)</w:t>
            </w:r>
          </w:p>
        </w:tc>
        <w:tc>
          <w:tcPr>
            <w:tcW w:w="0" w:type="auto"/>
          </w:tcPr>
          <w:p w14:paraId="2E0CF7D4"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w:t>
            </w:r>
          </w:p>
        </w:tc>
      </w:tr>
      <w:tr w:rsidR="005E47B3" w:rsidRPr="00F55952" w14:paraId="0AECEE10" w14:textId="77777777" w:rsidTr="009A45FF">
        <w:trPr>
          <w:trHeight w:val="216"/>
          <w:jc w:val="center"/>
        </w:trPr>
        <w:tc>
          <w:tcPr>
            <w:tcW w:w="0" w:type="auto"/>
          </w:tcPr>
          <w:p w14:paraId="1960A646"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Port</w:t>
            </w:r>
          </w:p>
        </w:tc>
        <w:tc>
          <w:tcPr>
            <w:tcW w:w="0" w:type="auto"/>
          </w:tcPr>
          <w:p w14:paraId="2BD787C0" w14:textId="77777777" w:rsidR="005E47B3" w:rsidRPr="00F55952" w:rsidRDefault="005E47B3" w:rsidP="005E47B3">
            <w:pPr>
              <w:rPr>
                <w:rFonts w:ascii="Times New Roman" w:hAnsi="Times New Roman"/>
                <w:b/>
                <w:i/>
                <w:sz w:val="24"/>
                <w:szCs w:val="24"/>
              </w:rPr>
            </w:pPr>
            <w:proofErr w:type="spellStart"/>
            <w:r w:rsidRPr="00F55952">
              <w:rPr>
                <w:rFonts w:ascii="Times New Roman" w:hAnsi="Times New Roman"/>
                <w:i/>
                <w:sz w:val="24"/>
                <w:szCs w:val="24"/>
              </w:rPr>
              <w:t>C</w:t>
            </w:r>
            <w:r w:rsidRPr="00F55952">
              <w:rPr>
                <w:rFonts w:ascii="Times New Roman" w:hAnsi="Times New Roman"/>
                <w:i/>
                <w:sz w:val="24"/>
                <w:szCs w:val="24"/>
                <w:vertAlign w:val="subscript"/>
              </w:rPr>
              <w:t>pre</w:t>
            </w:r>
            <w:proofErr w:type="spellEnd"/>
          </w:p>
        </w:tc>
        <w:tc>
          <w:tcPr>
            <w:tcW w:w="0" w:type="auto"/>
          </w:tcPr>
          <w:p w14:paraId="067F8CB2" w14:textId="77777777" w:rsidR="005E47B3" w:rsidRPr="00F55952" w:rsidRDefault="005E47B3" w:rsidP="005E47B3">
            <w:pPr>
              <w:rPr>
                <w:rFonts w:ascii="Times New Roman" w:hAnsi="Times New Roman"/>
                <w:b/>
                <w:i/>
                <w:sz w:val="24"/>
                <w:szCs w:val="24"/>
              </w:rPr>
            </w:pPr>
            <w:r w:rsidRPr="00F55952">
              <w:rPr>
                <w:rFonts w:ascii="Times New Roman" w:hAnsi="Times New Roman"/>
                <w:i/>
                <w:sz w:val="24"/>
                <w:szCs w:val="24"/>
              </w:rPr>
              <w:t>-0.67 (0.03)</w:t>
            </w:r>
          </w:p>
        </w:tc>
        <w:tc>
          <w:tcPr>
            <w:tcW w:w="0" w:type="auto"/>
          </w:tcPr>
          <w:p w14:paraId="66454820"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-0.66 (0.03)</w:t>
            </w:r>
          </w:p>
        </w:tc>
      </w:tr>
      <w:tr w:rsidR="005E47B3" w:rsidRPr="00F55952" w14:paraId="451F4079" w14:textId="77777777" w:rsidTr="009A45FF">
        <w:trPr>
          <w:trHeight w:val="666"/>
          <w:jc w:val="center"/>
        </w:trPr>
        <w:tc>
          <w:tcPr>
            <w:tcW w:w="0" w:type="auto"/>
          </w:tcPr>
          <w:p w14:paraId="3E7587A5" w14:textId="77777777" w:rsidR="005E47B3" w:rsidRPr="00F55952" w:rsidRDefault="005E47B3" w:rsidP="005E47B3">
            <w:pPr>
              <w:rPr>
                <w:rFonts w:ascii="Times New Roman" w:hAnsi="Times New Roman"/>
                <w:i/>
                <w:sz w:val="24"/>
                <w:szCs w:val="24"/>
              </w:rPr>
            </w:pPr>
          </w:p>
        </w:tc>
        <w:tc>
          <w:tcPr>
            <w:tcW w:w="0" w:type="auto"/>
          </w:tcPr>
          <w:p w14:paraId="3DE1A8BF"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General fleet</w:t>
            </w:r>
          </w:p>
        </w:tc>
        <w:tc>
          <w:tcPr>
            <w:tcW w:w="0" w:type="auto"/>
          </w:tcPr>
          <w:p w14:paraId="15137F21"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w:t>
            </w:r>
          </w:p>
        </w:tc>
        <w:tc>
          <w:tcPr>
            <w:tcW w:w="0" w:type="auto"/>
          </w:tcPr>
          <w:p w14:paraId="2800E35D"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0.29 (0.27)</w:t>
            </w:r>
          </w:p>
        </w:tc>
      </w:tr>
      <w:tr w:rsidR="005E47B3" w:rsidRPr="00F55952" w14:paraId="4AB3C351" w14:textId="77777777" w:rsidTr="009A45FF">
        <w:trPr>
          <w:trHeight w:val="216"/>
          <w:jc w:val="center"/>
        </w:trPr>
        <w:tc>
          <w:tcPr>
            <w:tcW w:w="0" w:type="auto"/>
          </w:tcPr>
          <w:p w14:paraId="5AF94C0E" w14:textId="77777777" w:rsidR="005E47B3" w:rsidRPr="00F55952" w:rsidRDefault="005E47B3" w:rsidP="005E47B3">
            <w:pPr>
              <w:rPr>
                <w:rFonts w:ascii="Times New Roman" w:hAnsi="Times New Roman"/>
                <w:i/>
                <w:sz w:val="24"/>
                <w:szCs w:val="24"/>
              </w:rPr>
            </w:pPr>
          </w:p>
        </w:tc>
        <w:tc>
          <w:tcPr>
            <w:tcW w:w="0" w:type="auto"/>
          </w:tcPr>
          <w:p w14:paraId="28E796B8"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Catch share participant</w:t>
            </w:r>
          </w:p>
        </w:tc>
        <w:tc>
          <w:tcPr>
            <w:tcW w:w="0" w:type="auto"/>
          </w:tcPr>
          <w:p w14:paraId="578DDE52"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w:t>
            </w:r>
          </w:p>
        </w:tc>
        <w:tc>
          <w:tcPr>
            <w:tcW w:w="0" w:type="auto"/>
          </w:tcPr>
          <w:p w14:paraId="7896C295"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0.19 (0.28)</w:t>
            </w:r>
          </w:p>
        </w:tc>
      </w:tr>
      <w:tr w:rsidR="005E47B3" w:rsidRPr="00F55952" w14:paraId="2DF2CE62" w14:textId="77777777" w:rsidTr="009A45FF">
        <w:trPr>
          <w:trHeight w:val="216"/>
          <w:jc w:val="center"/>
        </w:trPr>
        <w:tc>
          <w:tcPr>
            <w:tcW w:w="0" w:type="auto"/>
          </w:tcPr>
          <w:p w14:paraId="6D58D78F" w14:textId="77777777" w:rsidR="005E47B3" w:rsidRPr="00F55952" w:rsidRDefault="005E47B3" w:rsidP="005E47B3">
            <w:pPr>
              <w:rPr>
                <w:rFonts w:ascii="Times New Roman" w:hAnsi="Times New Roman"/>
                <w:i/>
                <w:sz w:val="24"/>
                <w:szCs w:val="24"/>
              </w:rPr>
            </w:pPr>
          </w:p>
        </w:tc>
        <w:tc>
          <w:tcPr>
            <w:tcW w:w="0" w:type="auto"/>
          </w:tcPr>
          <w:p w14:paraId="045280B0"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Limited entry exit</w:t>
            </w:r>
          </w:p>
        </w:tc>
        <w:tc>
          <w:tcPr>
            <w:tcW w:w="0" w:type="auto"/>
          </w:tcPr>
          <w:p w14:paraId="6C1F9D9A"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w:t>
            </w:r>
          </w:p>
        </w:tc>
        <w:tc>
          <w:tcPr>
            <w:tcW w:w="0" w:type="auto"/>
          </w:tcPr>
          <w:p w14:paraId="13EE0998" w14:textId="77777777" w:rsidR="005E47B3" w:rsidRPr="00F55952" w:rsidRDefault="005E47B3" w:rsidP="005E47B3">
            <w:pPr>
              <w:rPr>
                <w:rFonts w:ascii="Times New Roman" w:hAnsi="Times New Roman"/>
                <w:i/>
                <w:sz w:val="24"/>
                <w:szCs w:val="24"/>
              </w:rPr>
            </w:pPr>
            <w:r w:rsidRPr="00F55952">
              <w:rPr>
                <w:rFonts w:ascii="Times New Roman" w:hAnsi="Times New Roman"/>
                <w:i/>
                <w:sz w:val="24"/>
                <w:szCs w:val="24"/>
              </w:rPr>
              <w:t>0.33 (0.33)</w:t>
            </w:r>
          </w:p>
        </w:tc>
      </w:tr>
      <w:tr w:rsidR="005E47B3" w:rsidRPr="00F55952" w14:paraId="17255E75" w14:textId="77777777" w:rsidTr="009A45FF">
        <w:trPr>
          <w:trHeight w:val="216"/>
          <w:jc w:val="center"/>
        </w:trPr>
        <w:tc>
          <w:tcPr>
            <w:tcW w:w="0" w:type="auto"/>
          </w:tcPr>
          <w:p w14:paraId="56E447FD" w14:textId="77777777" w:rsidR="005E47B3" w:rsidRPr="00F55952" w:rsidRDefault="005E47B3" w:rsidP="005E47B3">
            <w:pPr>
              <w:rPr>
                <w:rFonts w:ascii="Times New Roman" w:hAnsi="Times New Roman"/>
                <w:i/>
                <w:sz w:val="24"/>
                <w:szCs w:val="24"/>
              </w:rPr>
            </w:pPr>
          </w:p>
        </w:tc>
        <w:tc>
          <w:tcPr>
            <w:tcW w:w="0" w:type="auto"/>
          </w:tcPr>
          <w:p w14:paraId="0EAA8C34" w14:textId="77777777" w:rsidR="005E47B3" w:rsidRPr="00F55952" w:rsidRDefault="005E47B3" w:rsidP="005E47B3">
            <w:pPr>
              <w:rPr>
                <w:rFonts w:ascii="Times New Roman" w:hAnsi="Times New Roman"/>
                <w:i/>
                <w:sz w:val="24"/>
                <w:szCs w:val="24"/>
              </w:rPr>
            </w:pPr>
          </w:p>
        </w:tc>
        <w:tc>
          <w:tcPr>
            <w:tcW w:w="0" w:type="auto"/>
          </w:tcPr>
          <w:p w14:paraId="3FD171D2" w14:textId="77777777" w:rsidR="005E47B3" w:rsidRPr="00F55952" w:rsidRDefault="005E47B3" w:rsidP="005E47B3">
            <w:pPr>
              <w:rPr>
                <w:rFonts w:ascii="Times New Roman" w:hAnsi="Times New Roman"/>
                <w:i/>
                <w:sz w:val="24"/>
                <w:szCs w:val="24"/>
              </w:rPr>
            </w:pPr>
          </w:p>
        </w:tc>
        <w:tc>
          <w:tcPr>
            <w:tcW w:w="0" w:type="auto"/>
          </w:tcPr>
          <w:p w14:paraId="61085157" w14:textId="77777777" w:rsidR="005E47B3" w:rsidRPr="00F55952" w:rsidRDefault="005E47B3" w:rsidP="005E47B3">
            <w:pPr>
              <w:rPr>
                <w:rFonts w:ascii="Times New Roman" w:hAnsi="Times New Roman"/>
                <w:i/>
                <w:sz w:val="24"/>
                <w:szCs w:val="24"/>
              </w:rPr>
            </w:pPr>
          </w:p>
        </w:tc>
      </w:tr>
    </w:tbl>
    <w:p w14:paraId="0FA57EE8" w14:textId="77777777" w:rsidR="005E47B3" w:rsidRPr="00F55952" w:rsidRDefault="005E47B3" w:rsidP="005E47B3">
      <w:pPr>
        <w:rPr>
          <w:rFonts w:ascii="Times New Roman" w:hAnsi="Times New Roman" w:cs="Times New Roman"/>
          <w:i/>
        </w:rPr>
      </w:pPr>
    </w:p>
    <w:p w14:paraId="14F15E45" w14:textId="77777777" w:rsidR="00A1785B" w:rsidRPr="00F55952" w:rsidRDefault="00A1785B" w:rsidP="00DC741B">
      <w:pPr>
        <w:rPr>
          <w:rFonts w:ascii="Times New Roman" w:hAnsi="Times New Roman" w:cs="Times New Roman"/>
          <w:i/>
        </w:rPr>
      </w:pPr>
    </w:p>
    <w:sectPr w:rsidR="00A1785B" w:rsidRPr="00F55952" w:rsidSect="00995F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Joshua Stoll" w:date="2016-01-03T09:19:00Z" w:initials="JS">
    <w:p w14:paraId="27277676" w14:textId="77777777" w:rsidR="001E110F" w:rsidRDefault="001E110F" w:rsidP="00764E86">
      <w:pPr>
        <w:pStyle w:val="CommentText"/>
      </w:pPr>
      <w:r>
        <w:rPr>
          <w:rStyle w:val="CommentReference"/>
        </w:rPr>
        <w:annotationRef/>
      </w:r>
      <w:r>
        <w:t>or “developed”</w:t>
      </w:r>
    </w:p>
  </w:comment>
  <w:comment w:id="3" w:author="Joshua Stoll" w:date="2016-02-26T20:20:00Z" w:initials="JS">
    <w:p w14:paraId="177CBF44" w14:textId="77777777" w:rsidR="001E110F" w:rsidRDefault="001E110F" w:rsidP="00DC741B">
      <w:pPr>
        <w:pStyle w:val="CommentText"/>
      </w:pPr>
      <w:r>
        <w:rPr>
          <w:rStyle w:val="CommentReference"/>
        </w:rPr>
        <w:annotationRef/>
      </w:r>
      <w:r>
        <w:t>This is a bit unclear. Not totally sure what this means.</w:t>
      </w:r>
    </w:p>
    <w:p w14:paraId="27C25019" w14:textId="77777777" w:rsidR="001E110F" w:rsidRDefault="001E110F" w:rsidP="00DC741B">
      <w:pPr>
        <w:pStyle w:val="CommentText"/>
      </w:pPr>
    </w:p>
    <w:p w14:paraId="648791FE" w14:textId="77777777" w:rsidR="001E110F" w:rsidRDefault="001E110F" w:rsidP="00DC741B">
      <w:pPr>
        <w:pStyle w:val="CommentText"/>
      </w:pPr>
      <w:proofErr w:type="spellStart"/>
      <w:r>
        <w:t>Jameal</w:t>
      </w:r>
      <w:proofErr w:type="spellEnd"/>
      <w:r>
        <w:t>: agree. use the same organizational structure as in the above paragraph</w:t>
      </w:r>
    </w:p>
  </w:comment>
  <w:comment w:id="4" w:author="Jameal Samhouri" w:date="2016-03-08T12:45:00Z" w:initials="JFS">
    <w:p w14:paraId="3FF7D7A1" w14:textId="77777777" w:rsidR="001E110F" w:rsidRDefault="001E110F" w:rsidP="00DC741B">
      <w:pPr>
        <w:pStyle w:val="CommentText"/>
      </w:pPr>
      <w:r>
        <w:rPr>
          <w:rStyle w:val="CommentReference"/>
        </w:rPr>
        <w:annotationRef/>
      </w:r>
      <w:r>
        <w:t>what are the 1-3 points you want to make in the discussion and how do they relate to the big picture? A suggestion:</w:t>
      </w:r>
    </w:p>
    <w:p w14:paraId="22180A2A" w14:textId="77777777" w:rsidR="001E110F" w:rsidRDefault="001E110F" w:rsidP="00DC741B">
      <w:pPr>
        <w:pStyle w:val="CommentText"/>
      </w:pPr>
    </w:p>
    <w:p w14:paraId="0F4ABC76" w14:textId="77777777" w:rsidR="001E110F" w:rsidRDefault="001E110F" w:rsidP="00DC741B">
      <w:pPr>
        <w:pStyle w:val="CommentText"/>
        <w:numPr>
          <w:ilvl w:val="0"/>
          <w:numId w:val="12"/>
        </w:numPr>
      </w:pPr>
      <w:r>
        <w:t xml:space="preserve"> West coast fishermen are mostly generalists,</w:t>
      </w:r>
      <w:r w:rsidRPr="00BE7005">
        <w:t xml:space="preserve"> </w:t>
      </w:r>
      <w:r>
        <w:t xml:space="preserve">Ports are hugely variable in terms of network size and complexity. Diversified vessels and complex ports </w:t>
      </w:r>
      <w:r>
        <w:sym w:font="Wingdings" w:char="F0E0"/>
      </w:r>
      <w:r>
        <w:t xml:space="preserve"> should be good for reducing revenue volatility. Analogy to stock portfolios, comparisons to ag or forestry</w:t>
      </w:r>
    </w:p>
    <w:p w14:paraId="412CAE1E" w14:textId="77777777" w:rsidR="001E110F" w:rsidRDefault="001E110F" w:rsidP="00DC741B">
      <w:pPr>
        <w:pStyle w:val="CommentText"/>
        <w:numPr>
          <w:ilvl w:val="0"/>
          <w:numId w:val="12"/>
        </w:numPr>
      </w:pPr>
      <w:r>
        <w:t xml:space="preserve"> While individuals appear to be affected by catch shares, emergent properties of networks are not. Responsiveness and flexibility of generalist predators, robustness of networks and aggregates to perturbation. Relationship to MSRA NS8 – contrast benefits of </w:t>
      </w:r>
      <w:proofErr w:type="spellStart"/>
      <w:r>
        <w:t>env</w:t>
      </w:r>
      <w:proofErr w:type="spellEnd"/>
      <w:r>
        <w:t xml:space="preserve"> and mgmt. changes for individuals vs communities</w:t>
      </w:r>
    </w:p>
    <w:p w14:paraId="6A209807" w14:textId="77777777" w:rsidR="001E110F" w:rsidRDefault="001E110F" w:rsidP="00DC741B">
      <w:pPr>
        <w:pStyle w:val="CommentText"/>
        <w:numPr>
          <w:ilvl w:val="0"/>
          <w:numId w:val="12"/>
        </w:numPr>
      </w:pPr>
      <w:r>
        <w:t xml:space="preserve">Alt. ways to understand vessel and community level participation. </w:t>
      </w:r>
      <w:proofErr w:type="spellStart"/>
      <w:r>
        <w:t>Eg</w:t>
      </w:r>
      <w:proofErr w:type="spellEnd"/>
      <w:r>
        <w:t xml:space="preserve">, Importance or benefits/costs of delineating fisheries based on catch comps rather than mgmt. designations, annual averages vs our way, </w:t>
      </w:r>
      <w:proofErr w:type="spellStart"/>
      <w:r>
        <w:t>etc</w:t>
      </w:r>
      <w:proofErr w:type="spellEnd"/>
    </w:p>
    <w:p w14:paraId="7F752A4B" w14:textId="77777777" w:rsidR="001E110F" w:rsidRDefault="001E110F" w:rsidP="00DC741B">
      <w:pPr>
        <w:pStyle w:val="CommentText"/>
        <w:numPr>
          <w:ilvl w:val="0"/>
          <w:numId w:val="12"/>
        </w:numPr>
      </w:pPr>
      <w:r>
        <w:t>Close with value of previously untapped data sources for understanding SES at multiple scales (individuals and communities), potential for predicting responses of SESs in face of accelerating global change</w:t>
      </w:r>
    </w:p>
  </w:comment>
  <w:comment w:id="5" w:author="Jameal Samhouri" w:date="2016-03-08T11:55:00Z" w:initials="JFS">
    <w:p w14:paraId="4CE472B6" w14:textId="77777777" w:rsidR="001E110F" w:rsidRDefault="001E110F" w:rsidP="00DC741B">
      <w:pPr>
        <w:pStyle w:val="CommentText"/>
      </w:pPr>
      <w:r>
        <w:rPr>
          <w:rStyle w:val="CommentReference"/>
        </w:rPr>
        <w:annotationRef/>
      </w:r>
      <w:r>
        <w:rPr>
          <w:rStyle w:val="CommentReference"/>
        </w:rPr>
        <w:annotationRef/>
      </w:r>
      <w:r>
        <w:t xml:space="preserve">if you are thinking PNAS, maybe one more sentence here that talks about the generality of this insight. Perhaps a generalist predator analogy, a comparison to other SESs, </w:t>
      </w:r>
      <w:proofErr w:type="spellStart"/>
      <w:r>
        <w:t>etc</w:t>
      </w:r>
      <w:proofErr w:type="spellEnd"/>
    </w:p>
    <w:p w14:paraId="73118682" w14:textId="77777777" w:rsidR="001E110F" w:rsidRDefault="001E110F" w:rsidP="00DC741B">
      <w:pPr>
        <w:pStyle w:val="CommentText"/>
      </w:pPr>
    </w:p>
    <w:p w14:paraId="026213A1" w14:textId="77777777" w:rsidR="001E110F" w:rsidRDefault="001E110F" w:rsidP="00DC741B">
      <w:pPr>
        <w:pStyle w:val="CommentText"/>
      </w:pPr>
      <w:r>
        <w:t>this is a bad start</w:t>
      </w:r>
    </w:p>
  </w:comment>
  <w:comment w:id="6" w:author="Jameal Samhouri" w:date="2016-03-07T17:52:00Z" w:initials="JFS">
    <w:p w14:paraId="6284EC0F" w14:textId="77777777" w:rsidR="001E110F" w:rsidRDefault="001E110F" w:rsidP="00DC741B">
      <w:pPr>
        <w:pStyle w:val="CommentText"/>
      </w:pPr>
      <w:r>
        <w:rPr>
          <w:rStyle w:val="CommentReference"/>
        </w:rPr>
        <w:annotationRef/>
      </w:r>
      <w:r>
        <w:t>Or something like this\</w:t>
      </w:r>
    </w:p>
  </w:comment>
  <w:comment w:id="7" w:author="Jameal Samhouri" w:date="2016-03-08T11:56:00Z" w:initials="JFS">
    <w:p w14:paraId="2060E6BD" w14:textId="77777777" w:rsidR="001E110F" w:rsidRDefault="001E110F" w:rsidP="00DC741B">
      <w:pPr>
        <w:pStyle w:val="CommentText"/>
      </w:pPr>
      <w:r>
        <w:rPr>
          <w:rStyle w:val="CommentReference"/>
        </w:rPr>
        <w:annotationRef/>
      </w:r>
      <w:r>
        <w:t>Break into &gt;= 2 sentences</w:t>
      </w:r>
    </w:p>
  </w:comment>
  <w:comment w:id="8" w:author="Jameal Samhouri" w:date="2016-03-08T12:02:00Z" w:initials="JFS">
    <w:p w14:paraId="4080AF69" w14:textId="77777777" w:rsidR="001E110F" w:rsidRDefault="001E110F" w:rsidP="00DC741B">
      <w:pPr>
        <w:pStyle w:val="CommentText"/>
      </w:pPr>
      <w:r>
        <w:t>I think the general idea of this paragraph is important and compelling.</w:t>
      </w:r>
      <w:r>
        <w:rPr>
          <w:rStyle w:val="CommentReference"/>
        </w:rPr>
        <w:annotationRef/>
      </w:r>
    </w:p>
    <w:p w14:paraId="23D62550" w14:textId="77777777" w:rsidR="001E110F" w:rsidRDefault="001E110F" w:rsidP="00DC741B">
      <w:pPr>
        <w:pStyle w:val="CommentText"/>
      </w:pPr>
    </w:p>
    <w:p w14:paraId="6962438E" w14:textId="77777777" w:rsidR="001E110F" w:rsidRDefault="001E110F" w:rsidP="00DC741B">
      <w:pPr>
        <w:pStyle w:val="CommentText"/>
      </w:pPr>
      <w:r>
        <w:t>But…This paragraph is upside down. It needs a general topic sentence that transitions from the previous paragraph, flows to our specific study, and back out again. It currently lacks that organization and has more of a stream of consciousness feel</w:t>
      </w:r>
    </w:p>
  </w:comment>
  <w:comment w:id="10" w:author="Jameal Samhouri" w:date="2016-03-08T12:12:00Z" w:initials="JFS">
    <w:p w14:paraId="79C68216" w14:textId="77777777" w:rsidR="001E110F" w:rsidRDefault="001E110F" w:rsidP="00DC741B">
      <w:pPr>
        <w:pStyle w:val="CommentText"/>
      </w:pPr>
      <w:r>
        <w:rPr>
          <w:rStyle w:val="CommentReference"/>
        </w:rPr>
        <w:annotationRef/>
      </w:r>
      <w:r>
        <w:t xml:space="preserve">Spell it out. What is exiting a fishery analogous to? </w:t>
      </w:r>
    </w:p>
  </w:comment>
  <w:comment w:id="9" w:author="Jameal Samhouri" w:date="2016-03-08T12:12:00Z" w:initials="JFS">
    <w:p w14:paraId="4F798E96" w14:textId="77777777" w:rsidR="001E110F" w:rsidRDefault="001E110F" w:rsidP="00DC741B">
      <w:pPr>
        <w:pStyle w:val="CommentText"/>
      </w:pPr>
      <w:r>
        <w:rPr>
          <w:rStyle w:val="CommentReference"/>
        </w:rPr>
        <w:annotationRef/>
      </w:r>
      <w:r>
        <w:t>Maybe this becomes the front end of this paragraph</w:t>
      </w:r>
    </w:p>
  </w:comment>
  <w:comment w:id="11" w:author="Jameal Samhouri" w:date="2016-03-08T12:09:00Z" w:initials="JFS">
    <w:p w14:paraId="055FEF6E" w14:textId="77777777" w:rsidR="001E110F" w:rsidRDefault="001E110F" w:rsidP="00DC741B">
      <w:pPr>
        <w:pStyle w:val="CommentText"/>
      </w:pPr>
      <w:r>
        <w:rPr>
          <w:rStyle w:val="CommentReference"/>
        </w:rPr>
        <w:annotationRef/>
      </w:r>
      <w:r>
        <w:t xml:space="preserve">This will open the door to needing an understanding of costs to predict how participation should </w:t>
      </w:r>
      <w:proofErr w:type="spellStart"/>
      <w:r>
        <w:t>redistirbute</w:t>
      </w:r>
      <w:proofErr w:type="spellEnd"/>
    </w:p>
  </w:comment>
  <w:comment w:id="12" w:author=" " w:date="2016-02-09T11:58:00Z" w:initials=" ">
    <w:p w14:paraId="6073850C" w14:textId="77777777" w:rsidR="001E110F" w:rsidRDefault="001E110F" w:rsidP="00DC741B">
      <w:pPr>
        <w:pStyle w:val="CommentText"/>
      </w:pPr>
      <w:r>
        <w:rPr>
          <w:rStyle w:val="CommentReference"/>
        </w:rPr>
        <w:annotationRef/>
      </w:r>
      <w:r>
        <w:t>What are you trying to say with this paragraph. As it is it is too short to be interesting.</w:t>
      </w:r>
    </w:p>
  </w:comment>
  <w:comment w:id="13" w:author="Emma Fuller" w:date="2016-02-10T19:46:00Z" w:initials="EF">
    <w:p w14:paraId="4AC4062F" w14:textId="77777777" w:rsidR="001E110F" w:rsidRDefault="001E110F" w:rsidP="00DC741B">
      <w:pPr>
        <w:pStyle w:val="CommentText"/>
      </w:pPr>
      <w:r>
        <w:rPr>
          <w:rStyle w:val="CommentReference"/>
        </w:rPr>
        <w:annotationRef/>
      </w:r>
      <w:r>
        <w:t xml:space="preserve">Trying to conclude and running out of steam. Stoll, would appreciate any ideas. </w:t>
      </w:r>
    </w:p>
  </w:comment>
  <w:comment w:id="14" w:author="Jameal Samhouri" w:date="2016-03-08T14:10:00Z" w:initials="JFS">
    <w:p w14:paraId="5D2E1755" w14:textId="77777777" w:rsidR="001E110F" w:rsidRDefault="001E110F" w:rsidP="00DC741B">
      <w:pPr>
        <w:pStyle w:val="CommentText"/>
      </w:pPr>
      <w:r>
        <w:rPr>
          <w:rStyle w:val="CommentReference"/>
        </w:rPr>
        <w:annotationRef/>
      </w:r>
      <w:r>
        <w:t>Rephrase. Can’t say what needs to be done. Can say “if the goal is X, then Y is an efficient way to get there”</w:t>
      </w:r>
    </w:p>
  </w:comment>
  <w:comment w:id="15" w:author="Joshua Stoll" w:date="2016-02-26T20:30:00Z" w:initials="JS">
    <w:p w14:paraId="4C42050D" w14:textId="77777777" w:rsidR="001E110F" w:rsidRDefault="001E110F" w:rsidP="00DC741B">
      <w:pPr>
        <w:pStyle w:val="CommentText"/>
      </w:pPr>
      <w:r>
        <w:rPr>
          <w:rStyle w:val="CommentReference"/>
        </w:rPr>
        <w:annotationRef/>
      </w:r>
      <w:r>
        <w:t xml:space="preserve">Maybe a bit fluffy </w:t>
      </w:r>
      <w:r>
        <w:sym w:font="Wingdings" w:char="F04A"/>
      </w:r>
      <w: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277676" w15:done="0"/>
  <w15:commentEx w15:paraId="648791FE" w15:done="0"/>
  <w15:commentEx w15:paraId="7F752A4B" w15:done="0"/>
  <w15:commentEx w15:paraId="026213A1" w15:done="0"/>
  <w15:commentEx w15:paraId="6284EC0F" w15:done="0"/>
  <w15:commentEx w15:paraId="2060E6BD" w15:done="0"/>
  <w15:commentEx w15:paraId="6962438E" w15:done="0"/>
  <w15:commentEx w15:paraId="79C68216" w15:done="0"/>
  <w15:commentEx w15:paraId="4F798E96" w15:done="0"/>
  <w15:commentEx w15:paraId="055FEF6E" w15:done="0"/>
  <w15:commentEx w15:paraId="6073850C" w15:done="0"/>
  <w15:commentEx w15:paraId="4AC4062F" w15:done="0"/>
  <w15:commentEx w15:paraId="5D2E1755" w15:done="0"/>
  <w15:commentEx w15:paraId="4C42050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1030A4"/>
    <w:multiLevelType w:val="multilevel"/>
    <w:tmpl w:val="5C06AF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8765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89"/>
    <w:multiLevelType w:val="singleLevel"/>
    <w:tmpl w:val="2540784E"/>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18B59295"/>
    <w:multiLevelType w:val="multilevel"/>
    <w:tmpl w:val="590C81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73F452D"/>
    <w:multiLevelType w:val="hybridMultilevel"/>
    <w:tmpl w:val="3E6C2C9E"/>
    <w:lvl w:ilvl="0" w:tplc="AA0041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685023"/>
    <w:multiLevelType w:val="hybridMultilevel"/>
    <w:tmpl w:val="C1A2E6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F999D7"/>
    <w:multiLevelType w:val="multilevel"/>
    <w:tmpl w:val="8EF82B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337672DC"/>
    <w:multiLevelType w:val="hybridMultilevel"/>
    <w:tmpl w:val="1F50C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E50E9A"/>
    <w:multiLevelType w:val="hybridMultilevel"/>
    <w:tmpl w:val="A71A2264"/>
    <w:lvl w:ilvl="0" w:tplc="B7941D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380F96"/>
    <w:multiLevelType w:val="hybridMultilevel"/>
    <w:tmpl w:val="5F3021D2"/>
    <w:lvl w:ilvl="0" w:tplc="9DCC218C">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CA3049"/>
    <w:multiLevelType w:val="hybridMultilevel"/>
    <w:tmpl w:val="6F2A3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E84F78"/>
    <w:multiLevelType w:val="hybridMultilevel"/>
    <w:tmpl w:val="027A6F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5406C3"/>
    <w:multiLevelType w:val="hybridMultilevel"/>
    <w:tmpl w:val="C76042E8"/>
    <w:lvl w:ilvl="0" w:tplc="6E3EA4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0"/>
  </w:num>
  <w:num w:numId="7">
    <w:abstractNumId w:val="7"/>
  </w:num>
  <w:num w:numId="8">
    <w:abstractNumId w:val="11"/>
  </w:num>
  <w:num w:numId="9">
    <w:abstractNumId w:val="2"/>
  </w:num>
  <w:num w:numId="10">
    <w:abstractNumId w:val="8"/>
  </w:num>
  <w:num w:numId="11">
    <w:abstractNumId w:val="9"/>
  </w:num>
  <w:num w:numId="12">
    <w:abstractNumId w:val="5"/>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41B"/>
    <w:rsid w:val="000056A3"/>
    <w:rsid w:val="00013B40"/>
    <w:rsid w:val="000969D2"/>
    <w:rsid w:val="000A3157"/>
    <w:rsid w:val="000D55B3"/>
    <w:rsid w:val="000D601E"/>
    <w:rsid w:val="000F6E54"/>
    <w:rsid w:val="001133E5"/>
    <w:rsid w:val="001333DF"/>
    <w:rsid w:val="00151DB8"/>
    <w:rsid w:val="001E110F"/>
    <w:rsid w:val="0028266C"/>
    <w:rsid w:val="002A0FDD"/>
    <w:rsid w:val="002E60A2"/>
    <w:rsid w:val="002F0935"/>
    <w:rsid w:val="00314EF4"/>
    <w:rsid w:val="00317BE2"/>
    <w:rsid w:val="003411F9"/>
    <w:rsid w:val="00396EC9"/>
    <w:rsid w:val="003C01D7"/>
    <w:rsid w:val="00424394"/>
    <w:rsid w:val="004977FA"/>
    <w:rsid w:val="004D5B4A"/>
    <w:rsid w:val="00591F59"/>
    <w:rsid w:val="00597F6F"/>
    <w:rsid w:val="005A39D5"/>
    <w:rsid w:val="005A6B7A"/>
    <w:rsid w:val="005E47B3"/>
    <w:rsid w:val="005F5E70"/>
    <w:rsid w:val="00623231"/>
    <w:rsid w:val="00637F1E"/>
    <w:rsid w:val="00650274"/>
    <w:rsid w:val="006831AF"/>
    <w:rsid w:val="006A3E92"/>
    <w:rsid w:val="006B0000"/>
    <w:rsid w:val="006D2A20"/>
    <w:rsid w:val="00733DC0"/>
    <w:rsid w:val="00764E86"/>
    <w:rsid w:val="007F0211"/>
    <w:rsid w:val="007F0F79"/>
    <w:rsid w:val="008002B5"/>
    <w:rsid w:val="00815B2B"/>
    <w:rsid w:val="008231D1"/>
    <w:rsid w:val="00824483"/>
    <w:rsid w:val="00827218"/>
    <w:rsid w:val="008733D4"/>
    <w:rsid w:val="008805F3"/>
    <w:rsid w:val="008922F3"/>
    <w:rsid w:val="008B1045"/>
    <w:rsid w:val="00902FC4"/>
    <w:rsid w:val="00906FA5"/>
    <w:rsid w:val="00995F4F"/>
    <w:rsid w:val="00996B2C"/>
    <w:rsid w:val="009A45FF"/>
    <w:rsid w:val="009B3A71"/>
    <w:rsid w:val="00A11DD6"/>
    <w:rsid w:val="00A1785B"/>
    <w:rsid w:val="00A3574B"/>
    <w:rsid w:val="00A50CF6"/>
    <w:rsid w:val="00A55AED"/>
    <w:rsid w:val="00A82B15"/>
    <w:rsid w:val="00A83AD3"/>
    <w:rsid w:val="00AC5EBD"/>
    <w:rsid w:val="00AF2EC1"/>
    <w:rsid w:val="00AF6C90"/>
    <w:rsid w:val="00B43428"/>
    <w:rsid w:val="00B65F88"/>
    <w:rsid w:val="00B91BA2"/>
    <w:rsid w:val="00BD07DF"/>
    <w:rsid w:val="00BE7AF7"/>
    <w:rsid w:val="00BF1BE3"/>
    <w:rsid w:val="00C01669"/>
    <w:rsid w:val="00C334EA"/>
    <w:rsid w:val="00C67516"/>
    <w:rsid w:val="00C72AE9"/>
    <w:rsid w:val="00CA0A56"/>
    <w:rsid w:val="00CD6C2C"/>
    <w:rsid w:val="00D30F63"/>
    <w:rsid w:val="00D41FAD"/>
    <w:rsid w:val="00D46201"/>
    <w:rsid w:val="00D91418"/>
    <w:rsid w:val="00DB568D"/>
    <w:rsid w:val="00DC4338"/>
    <w:rsid w:val="00DC741B"/>
    <w:rsid w:val="00DE2186"/>
    <w:rsid w:val="00DF3196"/>
    <w:rsid w:val="00DF4812"/>
    <w:rsid w:val="00E12B3D"/>
    <w:rsid w:val="00E238DC"/>
    <w:rsid w:val="00E717BB"/>
    <w:rsid w:val="00F3692D"/>
    <w:rsid w:val="00F55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052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41B"/>
  </w:style>
  <w:style w:type="paragraph" w:styleId="Heading1">
    <w:name w:val="heading 1"/>
    <w:basedOn w:val="Normal"/>
    <w:next w:val="Normal"/>
    <w:link w:val="Heading1Char"/>
    <w:uiPriority w:val="9"/>
    <w:qFormat/>
    <w:rsid w:val="00DC741B"/>
    <w:pPr>
      <w:keepNext/>
      <w:keepLines/>
      <w:spacing w:before="480"/>
      <w:outlineLvl w:val="0"/>
    </w:pPr>
    <w:rPr>
      <w:rFonts w:ascii="Calibri" w:eastAsia="ＭＳ ゴシック" w:hAnsi="Calibri" w:cs="Times New Roman"/>
      <w:b/>
      <w:bCs/>
      <w:color w:val="345A8A"/>
      <w:sz w:val="32"/>
      <w:szCs w:val="32"/>
    </w:rPr>
  </w:style>
  <w:style w:type="paragraph" w:styleId="Heading2">
    <w:name w:val="heading 2"/>
    <w:basedOn w:val="Normal"/>
    <w:next w:val="Normal"/>
    <w:link w:val="Heading2Char"/>
    <w:uiPriority w:val="9"/>
    <w:unhideWhenUsed/>
    <w:qFormat/>
    <w:rsid w:val="00DC741B"/>
    <w:pPr>
      <w:keepNext/>
      <w:keepLines/>
      <w:spacing w:before="200"/>
      <w:outlineLvl w:val="1"/>
    </w:pPr>
    <w:rPr>
      <w:rFonts w:ascii="Calibri" w:eastAsia="ＭＳ ゴシック" w:hAnsi="Calibri" w:cs="Times New Roman"/>
      <w:b/>
      <w:bCs/>
      <w:color w:val="4F81BD"/>
      <w:sz w:val="32"/>
      <w:szCs w:val="32"/>
    </w:rPr>
  </w:style>
  <w:style w:type="paragraph" w:styleId="Heading3">
    <w:name w:val="heading 3"/>
    <w:basedOn w:val="Normal"/>
    <w:next w:val="Normal"/>
    <w:link w:val="Heading3Char"/>
    <w:uiPriority w:val="9"/>
    <w:unhideWhenUsed/>
    <w:qFormat/>
    <w:rsid w:val="00DC741B"/>
    <w:pPr>
      <w:keepNext/>
      <w:keepLines/>
      <w:spacing w:before="200"/>
      <w:outlineLvl w:val="2"/>
    </w:pPr>
    <w:rPr>
      <w:rFonts w:ascii="Calibri" w:eastAsia="ＭＳ ゴシック" w:hAnsi="Calibri" w:cs="Times New Roman"/>
      <w:b/>
      <w:bCs/>
      <w:color w:val="4F81BD"/>
      <w:sz w:val="28"/>
      <w:szCs w:val="28"/>
    </w:rPr>
  </w:style>
  <w:style w:type="paragraph" w:styleId="Heading4">
    <w:name w:val="heading 4"/>
    <w:basedOn w:val="Normal"/>
    <w:next w:val="Normal"/>
    <w:link w:val="Heading4Char"/>
    <w:uiPriority w:val="9"/>
    <w:unhideWhenUsed/>
    <w:qFormat/>
    <w:rsid w:val="00DC741B"/>
    <w:pPr>
      <w:keepNext/>
      <w:keepLines/>
      <w:spacing w:before="200"/>
      <w:outlineLvl w:val="3"/>
    </w:pPr>
    <w:rPr>
      <w:rFonts w:ascii="Calibri" w:eastAsia="ＭＳ ゴシック" w:hAnsi="Calibri" w:cs="Times New Roman"/>
      <w:b/>
      <w:bCs/>
      <w:color w:val="4F81BD"/>
    </w:rPr>
  </w:style>
  <w:style w:type="paragraph" w:styleId="Heading5">
    <w:name w:val="heading 5"/>
    <w:basedOn w:val="Normal"/>
    <w:next w:val="Normal"/>
    <w:link w:val="Heading5Char"/>
    <w:uiPriority w:val="9"/>
    <w:unhideWhenUsed/>
    <w:qFormat/>
    <w:rsid w:val="00DC741B"/>
    <w:pPr>
      <w:keepNext/>
      <w:keepLines/>
      <w:spacing w:before="200"/>
      <w:outlineLvl w:val="4"/>
    </w:pPr>
    <w:rPr>
      <w:rFonts w:ascii="Calibri" w:eastAsia="ＭＳ ゴシック" w:hAnsi="Calibri" w:cs="Times New Roman"/>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41B"/>
    <w:rPr>
      <w:rFonts w:ascii="Calibri" w:eastAsia="ＭＳ ゴシック" w:hAnsi="Calibri" w:cs="Times New Roman"/>
      <w:b/>
      <w:bCs/>
      <w:color w:val="345A8A"/>
      <w:sz w:val="32"/>
      <w:szCs w:val="32"/>
    </w:rPr>
  </w:style>
  <w:style w:type="character" w:customStyle="1" w:styleId="Heading2Char">
    <w:name w:val="Heading 2 Char"/>
    <w:basedOn w:val="DefaultParagraphFont"/>
    <w:link w:val="Heading2"/>
    <w:uiPriority w:val="9"/>
    <w:rsid w:val="00DC741B"/>
    <w:rPr>
      <w:rFonts w:ascii="Calibri" w:eastAsia="ＭＳ ゴシック" w:hAnsi="Calibri" w:cs="Times New Roman"/>
      <w:b/>
      <w:bCs/>
      <w:color w:val="4F81BD"/>
      <w:sz w:val="32"/>
      <w:szCs w:val="32"/>
    </w:rPr>
  </w:style>
  <w:style w:type="character" w:customStyle="1" w:styleId="Heading3Char">
    <w:name w:val="Heading 3 Char"/>
    <w:basedOn w:val="DefaultParagraphFont"/>
    <w:link w:val="Heading3"/>
    <w:uiPriority w:val="9"/>
    <w:rsid w:val="00DC741B"/>
    <w:rPr>
      <w:rFonts w:ascii="Calibri" w:eastAsia="ＭＳ ゴシック" w:hAnsi="Calibri" w:cs="Times New Roman"/>
      <w:b/>
      <w:bCs/>
      <w:color w:val="4F81BD"/>
      <w:sz w:val="28"/>
      <w:szCs w:val="28"/>
    </w:rPr>
  </w:style>
  <w:style w:type="character" w:customStyle="1" w:styleId="Heading4Char">
    <w:name w:val="Heading 4 Char"/>
    <w:basedOn w:val="DefaultParagraphFont"/>
    <w:link w:val="Heading4"/>
    <w:uiPriority w:val="9"/>
    <w:rsid w:val="00DC741B"/>
    <w:rPr>
      <w:rFonts w:ascii="Calibri" w:eastAsia="ＭＳ ゴシック" w:hAnsi="Calibri" w:cs="Times New Roman"/>
      <w:b/>
      <w:bCs/>
      <w:color w:val="4F81BD"/>
    </w:rPr>
  </w:style>
  <w:style w:type="character" w:customStyle="1" w:styleId="Heading5Char">
    <w:name w:val="Heading 5 Char"/>
    <w:basedOn w:val="DefaultParagraphFont"/>
    <w:link w:val="Heading5"/>
    <w:uiPriority w:val="9"/>
    <w:rsid w:val="00DC741B"/>
    <w:rPr>
      <w:rFonts w:ascii="Calibri" w:eastAsia="ＭＳ ゴシック" w:hAnsi="Calibri" w:cs="Times New Roman"/>
      <w:i/>
      <w:iCs/>
      <w:color w:val="4F81BD"/>
    </w:rPr>
  </w:style>
  <w:style w:type="paragraph" w:customStyle="1" w:styleId="Compact">
    <w:name w:val="Compact"/>
    <w:basedOn w:val="Normal"/>
    <w:qFormat/>
    <w:rsid w:val="00DC741B"/>
    <w:pPr>
      <w:spacing w:before="36" w:after="36"/>
    </w:pPr>
    <w:rPr>
      <w:rFonts w:ascii="Cambria" w:eastAsia="Cambria" w:hAnsi="Cambria" w:cs="Times New Roman"/>
    </w:rPr>
  </w:style>
  <w:style w:type="paragraph" w:styleId="Title">
    <w:name w:val="Title"/>
    <w:basedOn w:val="Normal"/>
    <w:next w:val="Normal"/>
    <w:link w:val="TitleChar"/>
    <w:qFormat/>
    <w:rsid w:val="00DC741B"/>
    <w:pPr>
      <w:keepNext/>
      <w:keepLines/>
      <w:spacing w:before="480" w:after="240"/>
      <w:jc w:val="center"/>
    </w:pPr>
    <w:rPr>
      <w:rFonts w:ascii="Calibri" w:eastAsia="ＭＳ ゴシック" w:hAnsi="Calibri" w:cs="Times New Roman"/>
      <w:b/>
      <w:bCs/>
      <w:color w:val="345A8A"/>
      <w:sz w:val="36"/>
      <w:szCs w:val="36"/>
    </w:rPr>
  </w:style>
  <w:style w:type="character" w:customStyle="1" w:styleId="TitleChar">
    <w:name w:val="Title Char"/>
    <w:basedOn w:val="DefaultParagraphFont"/>
    <w:link w:val="Title"/>
    <w:rsid w:val="00DC741B"/>
    <w:rPr>
      <w:rFonts w:ascii="Calibri" w:eastAsia="ＭＳ ゴシック" w:hAnsi="Calibri" w:cs="Times New Roman"/>
      <w:b/>
      <w:bCs/>
      <w:color w:val="345A8A"/>
      <w:sz w:val="36"/>
      <w:szCs w:val="36"/>
    </w:rPr>
  </w:style>
  <w:style w:type="paragraph" w:styleId="Subtitle">
    <w:name w:val="Subtitle"/>
    <w:basedOn w:val="Title"/>
    <w:next w:val="Normal"/>
    <w:link w:val="SubtitleChar"/>
    <w:qFormat/>
    <w:rsid w:val="00DC741B"/>
    <w:pPr>
      <w:spacing w:before="240"/>
    </w:pPr>
    <w:rPr>
      <w:sz w:val="30"/>
      <w:szCs w:val="30"/>
    </w:rPr>
  </w:style>
  <w:style w:type="character" w:customStyle="1" w:styleId="SubtitleChar">
    <w:name w:val="Subtitle Char"/>
    <w:basedOn w:val="DefaultParagraphFont"/>
    <w:link w:val="Subtitle"/>
    <w:rsid w:val="00DC741B"/>
    <w:rPr>
      <w:rFonts w:ascii="Calibri" w:eastAsia="ＭＳ ゴシック" w:hAnsi="Calibri" w:cs="Times New Roman"/>
      <w:b/>
      <w:bCs/>
      <w:color w:val="345A8A"/>
      <w:sz w:val="30"/>
      <w:szCs w:val="30"/>
    </w:rPr>
  </w:style>
  <w:style w:type="paragraph" w:customStyle="1" w:styleId="Author">
    <w:name w:val="Author"/>
    <w:next w:val="Normal"/>
    <w:qFormat/>
    <w:rsid w:val="00DC741B"/>
    <w:pPr>
      <w:keepNext/>
      <w:keepLines/>
      <w:spacing w:after="200"/>
      <w:jc w:val="center"/>
    </w:pPr>
    <w:rPr>
      <w:rFonts w:ascii="Cambria" w:eastAsia="Cambria" w:hAnsi="Cambria" w:cs="Times New Roman"/>
    </w:rPr>
  </w:style>
  <w:style w:type="paragraph" w:styleId="Date">
    <w:name w:val="Date"/>
    <w:next w:val="Normal"/>
    <w:link w:val="DateChar"/>
    <w:qFormat/>
    <w:rsid w:val="00DC741B"/>
    <w:pPr>
      <w:keepNext/>
      <w:keepLines/>
      <w:spacing w:after="200"/>
      <w:jc w:val="center"/>
    </w:pPr>
    <w:rPr>
      <w:rFonts w:ascii="Cambria" w:eastAsia="Cambria" w:hAnsi="Cambria" w:cs="Times New Roman"/>
    </w:rPr>
  </w:style>
  <w:style w:type="character" w:customStyle="1" w:styleId="DateChar">
    <w:name w:val="Date Char"/>
    <w:basedOn w:val="DefaultParagraphFont"/>
    <w:link w:val="Date"/>
    <w:rsid w:val="00DC741B"/>
    <w:rPr>
      <w:rFonts w:ascii="Cambria" w:eastAsia="Cambria" w:hAnsi="Cambria" w:cs="Times New Roman"/>
    </w:rPr>
  </w:style>
  <w:style w:type="paragraph" w:customStyle="1" w:styleId="Abstract">
    <w:name w:val="Abstract"/>
    <w:basedOn w:val="Normal"/>
    <w:next w:val="Normal"/>
    <w:qFormat/>
    <w:rsid w:val="00DC741B"/>
    <w:pPr>
      <w:keepNext/>
      <w:keepLines/>
      <w:spacing w:before="300" w:after="300"/>
    </w:pPr>
    <w:rPr>
      <w:rFonts w:ascii="Cambria" w:eastAsia="Cambria" w:hAnsi="Cambria" w:cs="Times New Roman"/>
      <w:sz w:val="20"/>
      <w:szCs w:val="20"/>
    </w:rPr>
  </w:style>
  <w:style w:type="paragraph" w:styleId="Bibliography">
    <w:name w:val="Bibliography"/>
    <w:basedOn w:val="Normal"/>
    <w:qFormat/>
    <w:rsid w:val="00DC741B"/>
    <w:pPr>
      <w:spacing w:before="180" w:after="180"/>
    </w:pPr>
    <w:rPr>
      <w:rFonts w:ascii="Cambria" w:eastAsia="Cambria" w:hAnsi="Cambria" w:cs="Times New Roman"/>
    </w:rPr>
  </w:style>
  <w:style w:type="paragraph" w:customStyle="1" w:styleId="BlockQuote">
    <w:name w:val="Block Quote"/>
    <w:basedOn w:val="Normal"/>
    <w:next w:val="Normal"/>
    <w:uiPriority w:val="9"/>
    <w:unhideWhenUsed/>
    <w:qFormat/>
    <w:rsid w:val="00DC741B"/>
    <w:pPr>
      <w:spacing w:before="100" w:after="100"/>
    </w:pPr>
    <w:rPr>
      <w:rFonts w:ascii="Calibri" w:eastAsia="ＭＳ ゴシック" w:hAnsi="Calibri" w:cs="Times New Roman"/>
      <w:bCs/>
      <w:sz w:val="20"/>
      <w:szCs w:val="20"/>
    </w:rPr>
  </w:style>
  <w:style w:type="paragraph" w:styleId="FootnoteText">
    <w:name w:val="footnote text"/>
    <w:basedOn w:val="Normal"/>
    <w:link w:val="FootnoteTextChar"/>
    <w:uiPriority w:val="9"/>
    <w:unhideWhenUsed/>
    <w:qFormat/>
    <w:rsid w:val="00DC741B"/>
    <w:pPr>
      <w:spacing w:before="180" w:after="180"/>
    </w:pPr>
    <w:rPr>
      <w:rFonts w:ascii="Cambria" w:eastAsia="Cambria" w:hAnsi="Cambria" w:cs="Times New Roman"/>
    </w:rPr>
  </w:style>
  <w:style w:type="character" w:customStyle="1" w:styleId="FootnoteTextChar">
    <w:name w:val="Footnote Text Char"/>
    <w:basedOn w:val="DefaultParagraphFont"/>
    <w:link w:val="FootnoteText"/>
    <w:uiPriority w:val="9"/>
    <w:rsid w:val="00DC741B"/>
    <w:rPr>
      <w:rFonts w:ascii="Cambria" w:eastAsia="Cambria" w:hAnsi="Cambria" w:cs="Times New Roman"/>
    </w:rPr>
  </w:style>
  <w:style w:type="paragraph" w:customStyle="1" w:styleId="DefinitionTerm">
    <w:name w:val="Definition Term"/>
    <w:basedOn w:val="Normal"/>
    <w:next w:val="Definition"/>
    <w:rsid w:val="00DC741B"/>
    <w:pPr>
      <w:keepNext/>
      <w:keepLines/>
      <w:spacing w:before="180"/>
    </w:pPr>
    <w:rPr>
      <w:rFonts w:ascii="Cambria" w:eastAsia="Cambria" w:hAnsi="Cambria" w:cs="Times New Roman"/>
      <w:b/>
    </w:rPr>
  </w:style>
  <w:style w:type="paragraph" w:customStyle="1" w:styleId="Definition">
    <w:name w:val="Definition"/>
    <w:basedOn w:val="Normal"/>
    <w:rsid w:val="00DC741B"/>
    <w:pPr>
      <w:spacing w:before="180" w:after="180"/>
    </w:pPr>
    <w:rPr>
      <w:rFonts w:ascii="Cambria" w:eastAsia="Cambria" w:hAnsi="Cambria" w:cs="Times New Roman"/>
    </w:rPr>
  </w:style>
  <w:style w:type="paragraph" w:styleId="BodyText">
    <w:name w:val="Body Text"/>
    <w:basedOn w:val="Normal"/>
    <w:link w:val="BodyTextChar"/>
    <w:rsid w:val="00DC741B"/>
    <w:pPr>
      <w:spacing w:before="180" w:after="120"/>
    </w:pPr>
    <w:rPr>
      <w:rFonts w:ascii="Cambria" w:eastAsia="Cambria" w:hAnsi="Cambria" w:cs="Times New Roman"/>
    </w:rPr>
  </w:style>
  <w:style w:type="character" w:customStyle="1" w:styleId="BodyTextChar">
    <w:name w:val="Body Text Char"/>
    <w:basedOn w:val="DefaultParagraphFont"/>
    <w:link w:val="BodyText"/>
    <w:rsid w:val="00DC741B"/>
    <w:rPr>
      <w:rFonts w:ascii="Cambria" w:eastAsia="Cambria" w:hAnsi="Cambria" w:cs="Times New Roman"/>
    </w:rPr>
  </w:style>
  <w:style w:type="paragraph" w:customStyle="1" w:styleId="TableCaption">
    <w:name w:val="Table Caption"/>
    <w:basedOn w:val="Normal"/>
    <w:rsid w:val="00DC741B"/>
    <w:pPr>
      <w:spacing w:after="120"/>
    </w:pPr>
    <w:rPr>
      <w:rFonts w:ascii="Cambria" w:eastAsia="Cambria" w:hAnsi="Cambria" w:cs="Times New Roman"/>
      <w:i/>
    </w:rPr>
  </w:style>
  <w:style w:type="paragraph" w:customStyle="1" w:styleId="ImageCaption">
    <w:name w:val="Image Caption"/>
    <w:basedOn w:val="Normal"/>
    <w:rsid w:val="00DC741B"/>
    <w:pPr>
      <w:spacing w:after="120"/>
    </w:pPr>
    <w:rPr>
      <w:rFonts w:ascii="Cambria" w:eastAsia="Cambria" w:hAnsi="Cambria" w:cs="Times New Roman"/>
      <w:i/>
    </w:rPr>
  </w:style>
  <w:style w:type="character" w:customStyle="1" w:styleId="VerbatimChar">
    <w:name w:val="Verbatim Char"/>
    <w:link w:val="SourceCode1"/>
    <w:rsid w:val="00DC741B"/>
    <w:rPr>
      <w:rFonts w:ascii="Consolas" w:hAnsi="Consolas"/>
      <w:sz w:val="22"/>
      <w:shd w:val="clear" w:color="auto" w:fill="F8F8F8"/>
    </w:rPr>
  </w:style>
  <w:style w:type="paragraph" w:customStyle="1" w:styleId="SourceCode1">
    <w:name w:val="Source Code1"/>
    <w:basedOn w:val="Normal"/>
    <w:link w:val="VerbatimChar"/>
    <w:rsid w:val="00DC741B"/>
    <w:pPr>
      <w:shd w:val="clear" w:color="auto" w:fill="F8F8F8"/>
      <w:wordWrap w:val="0"/>
      <w:spacing w:before="180" w:after="180"/>
    </w:pPr>
    <w:rPr>
      <w:rFonts w:ascii="Consolas" w:hAnsi="Consolas"/>
      <w:sz w:val="22"/>
    </w:rPr>
  </w:style>
  <w:style w:type="character" w:customStyle="1" w:styleId="FootnoteRef">
    <w:name w:val="Footnote Ref"/>
    <w:rsid w:val="00DC741B"/>
    <w:rPr>
      <w:vertAlign w:val="superscript"/>
    </w:rPr>
  </w:style>
  <w:style w:type="character" w:customStyle="1" w:styleId="Link">
    <w:name w:val="Link"/>
    <w:rsid w:val="00DC741B"/>
    <w:rPr>
      <w:color w:val="4F81BD"/>
    </w:rPr>
  </w:style>
  <w:style w:type="paragraph" w:customStyle="1" w:styleId="SourceCode">
    <w:name w:val="Source Code"/>
    <w:basedOn w:val="Normal"/>
    <w:rsid w:val="00DC741B"/>
    <w:pPr>
      <w:wordWrap w:val="0"/>
      <w:spacing w:before="180" w:after="180"/>
    </w:pPr>
    <w:rPr>
      <w:rFonts w:ascii="Cambria" w:eastAsia="Cambria" w:hAnsi="Cambria" w:cs="Times New Roman"/>
    </w:rPr>
  </w:style>
  <w:style w:type="character" w:customStyle="1" w:styleId="KeywordTok">
    <w:name w:val="KeywordTok"/>
    <w:rsid w:val="00DC741B"/>
    <w:rPr>
      <w:rFonts w:ascii="Consolas" w:hAnsi="Consolas"/>
      <w:b/>
      <w:color w:val="007020"/>
      <w:sz w:val="22"/>
    </w:rPr>
  </w:style>
  <w:style w:type="character" w:customStyle="1" w:styleId="DataTypeTok">
    <w:name w:val="DataTypeTok"/>
    <w:rsid w:val="00DC741B"/>
    <w:rPr>
      <w:rFonts w:ascii="Consolas" w:hAnsi="Consolas"/>
      <w:color w:val="902000"/>
      <w:sz w:val="22"/>
    </w:rPr>
  </w:style>
  <w:style w:type="character" w:customStyle="1" w:styleId="DecValTok">
    <w:name w:val="DecValTok"/>
    <w:rsid w:val="00DC741B"/>
    <w:rPr>
      <w:rFonts w:ascii="Consolas" w:hAnsi="Consolas"/>
      <w:color w:val="40A070"/>
      <w:sz w:val="22"/>
    </w:rPr>
  </w:style>
  <w:style w:type="character" w:customStyle="1" w:styleId="BaseNTok">
    <w:name w:val="BaseNTok"/>
    <w:rsid w:val="00DC741B"/>
    <w:rPr>
      <w:rFonts w:ascii="Consolas" w:hAnsi="Consolas"/>
      <w:color w:val="40A070"/>
      <w:sz w:val="22"/>
    </w:rPr>
  </w:style>
  <w:style w:type="character" w:customStyle="1" w:styleId="FloatTok">
    <w:name w:val="FloatTok"/>
    <w:rsid w:val="00DC741B"/>
    <w:rPr>
      <w:rFonts w:ascii="Consolas" w:hAnsi="Consolas"/>
      <w:color w:val="40A070"/>
      <w:sz w:val="22"/>
    </w:rPr>
  </w:style>
  <w:style w:type="character" w:customStyle="1" w:styleId="CharTok">
    <w:name w:val="CharTok"/>
    <w:rsid w:val="00DC741B"/>
    <w:rPr>
      <w:rFonts w:ascii="Consolas" w:hAnsi="Consolas"/>
      <w:color w:val="4070A0"/>
      <w:sz w:val="22"/>
    </w:rPr>
  </w:style>
  <w:style w:type="character" w:customStyle="1" w:styleId="StringTok">
    <w:name w:val="StringTok"/>
    <w:rsid w:val="00DC741B"/>
    <w:rPr>
      <w:rFonts w:ascii="Consolas" w:hAnsi="Consolas"/>
      <w:color w:val="4070A0"/>
      <w:sz w:val="22"/>
    </w:rPr>
  </w:style>
  <w:style w:type="character" w:customStyle="1" w:styleId="CommentTok">
    <w:name w:val="CommentTok"/>
    <w:rsid w:val="00DC741B"/>
    <w:rPr>
      <w:rFonts w:ascii="Consolas" w:hAnsi="Consolas"/>
      <w:i/>
      <w:color w:val="60A0B0"/>
      <w:sz w:val="22"/>
    </w:rPr>
  </w:style>
  <w:style w:type="character" w:customStyle="1" w:styleId="OtherTok">
    <w:name w:val="OtherTok"/>
    <w:rsid w:val="00DC741B"/>
    <w:rPr>
      <w:rFonts w:ascii="Consolas" w:hAnsi="Consolas"/>
      <w:color w:val="007020"/>
      <w:sz w:val="22"/>
    </w:rPr>
  </w:style>
  <w:style w:type="character" w:customStyle="1" w:styleId="AlertTok">
    <w:name w:val="AlertTok"/>
    <w:rsid w:val="00DC741B"/>
    <w:rPr>
      <w:rFonts w:ascii="Consolas" w:hAnsi="Consolas"/>
      <w:b/>
      <w:color w:val="FF0000"/>
      <w:sz w:val="22"/>
    </w:rPr>
  </w:style>
  <w:style w:type="character" w:customStyle="1" w:styleId="FunctionTok">
    <w:name w:val="FunctionTok"/>
    <w:rsid w:val="00DC741B"/>
    <w:rPr>
      <w:rFonts w:ascii="Consolas" w:hAnsi="Consolas"/>
      <w:color w:val="06287E"/>
      <w:sz w:val="22"/>
    </w:rPr>
  </w:style>
  <w:style w:type="character" w:customStyle="1" w:styleId="RegionMarkerTok">
    <w:name w:val="RegionMarkerTok"/>
    <w:rsid w:val="00DC741B"/>
    <w:rPr>
      <w:rFonts w:ascii="Consolas" w:hAnsi="Consolas"/>
      <w:sz w:val="22"/>
    </w:rPr>
  </w:style>
  <w:style w:type="character" w:customStyle="1" w:styleId="ErrorTok">
    <w:name w:val="ErrorTok"/>
    <w:rsid w:val="00DC741B"/>
    <w:rPr>
      <w:rFonts w:ascii="Consolas" w:hAnsi="Consolas"/>
      <w:b/>
      <w:color w:val="FF0000"/>
      <w:sz w:val="22"/>
    </w:rPr>
  </w:style>
  <w:style w:type="character" w:customStyle="1" w:styleId="NormalTok">
    <w:name w:val="NormalTok"/>
    <w:rsid w:val="00DC741B"/>
    <w:rPr>
      <w:rFonts w:ascii="Consolas" w:hAnsi="Consolas"/>
      <w:sz w:val="22"/>
    </w:rPr>
  </w:style>
  <w:style w:type="character" w:customStyle="1" w:styleId="KeywordTok1">
    <w:name w:val="KeywordTok1"/>
    <w:rsid w:val="00DC741B"/>
    <w:rPr>
      <w:rFonts w:ascii="Consolas" w:hAnsi="Consolas"/>
      <w:b/>
      <w:color w:val="204A87"/>
      <w:sz w:val="22"/>
      <w:shd w:val="clear" w:color="auto" w:fill="F8F8F8"/>
    </w:rPr>
  </w:style>
  <w:style w:type="character" w:customStyle="1" w:styleId="DataTypeTok1">
    <w:name w:val="DataTypeTok1"/>
    <w:rsid w:val="00DC741B"/>
    <w:rPr>
      <w:rFonts w:ascii="Consolas" w:hAnsi="Consolas"/>
      <w:color w:val="204A87"/>
      <w:sz w:val="22"/>
      <w:shd w:val="clear" w:color="auto" w:fill="F8F8F8"/>
    </w:rPr>
  </w:style>
  <w:style w:type="character" w:customStyle="1" w:styleId="DecValTok1">
    <w:name w:val="DecValTok1"/>
    <w:rsid w:val="00DC741B"/>
    <w:rPr>
      <w:rFonts w:ascii="Consolas" w:hAnsi="Consolas"/>
      <w:color w:val="0000CF"/>
      <w:sz w:val="22"/>
      <w:shd w:val="clear" w:color="auto" w:fill="F8F8F8"/>
    </w:rPr>
  </w:style>
  <w:style w:type="character" w:customStyle="1" w:styleId="BaseNTok1">
    <w:name w:val="BaseNTok1"/>
    <w:rsid w:val="00DC741B"/>
    <w:rPr>
      <w:rFonts w:ascii="Consolas" w:hAnsi="Consolas"/>
      <w:color w:val="0000CF"/>
      <w:sz w:val="22"/>
      <w:shd w:val="clear" w:color="auto" w:fill="F8F8F8"/>
    </w:rPr>
  </w:style>
  <w:style w:type="character" w:customStyle="1" w:styleId="FloatTok1">
    <w:name w:val="FloatTok1"/>
    <w:rsid w:val="00DC741B"/>
    <w:rPr>
      <w:rFonts w:ascii="Consolas" w:hAnsi="Consolas"/>
      <w:color w:val="0000CF"/>
      <w:sz w:val="22"/>
      <w:shd w:val="clear" w:color="auto" w:fill="F8F8F8"/>
    </w:rPr>
  </w:style>
  <w:style w:type="character" w:customStyle="1" w:styleId="CharTok1">
    <w:name w:val="CharTok1"/>
    <w:rsid w:val="00DC741B"/>
    <w:rPr>
      <w:rFonts w:ascii="Consolas" w:hAnsi="Consolas"/>
      <w:color w:val="4E9A06"/>
      <w:sz w:val="22"/>
      <w:shd w:val="clear" w:color="auto" w:fill="F8F8F8"/>
    </w:rPr>
  </w:style>
  <w:style w:type="character" w:customStyle="1" w:styleId="StringTok1">
    <w:name w:val="StringTok1"/>
    <w:rsid w:val="00DC741B"/>
    <w:rPr>
      <w:rFonts w:ascii="Consolas" w:hAnsi="Consolas"/>
      <w:color w:val="4E9A06"/>
      <w:sz w:val="22"/>
      <w:shd w:val="clear" w:color="auto" w:fill="F8F8F8"/>
    </w:rPr>
  </w:style>
  <w:style w:type="character" w:customStyle="1" w:styleId="CommentTok1">
    <w:name w:val="CommentTok1"/>
    <w:rsid w:val="00DC741B"/>
    <w:rPr>
      <w:rFonts w:ascii="Consolas" w:hAnsi="Consolas"/>
      <w:i/>
      <w:color w:val="8F5902"/>
      <w:sz w:val="22"/>
      <w:shd w:val="clear" w:color="auto" w:fill="F8F8F8"/>
    </w:rPr>
  </w:style>
  <w:style w:type="character" w:customStyle="1" w:styleId="OtherTok1">
    <w:name w:val="OtherTok1"/>
    <w:rsid w:val="00DC741B"/>
    <w:rPr>
      <w:rFonts w:ascii="Consolas" w:hAnsi="Consolas"/>
      <w:color w:val="8F5902"/>
      <w:sz w:val="22"/>
      <w:shd w:val="clear" w:color="auto" w:fill="F8F8F8"/>
    </w:rPr>
  </w:style>
  <w:style w:type="character" w:customStyle="1" w:styleId="AlertTok1">
    <w:name w:val="AlertTok1"/>
    <w:rsid w:val="00DC741B"/>
    <w:rPr>
      <w:rFonts w:ascii="Consolas" w:hAnsi="Consolas"/>
      <w:color w:val="EF2929"/>
      <w:sz w:val="22"/>
      <w:shd w:val="clear" w:color="auto" w:fill="F8F8F8"/>
    </w:rPr>
  </w:style>
  <w:style w:type="character" w:customStyle="1" w:styleId="FunctionTok1">
    <w:name w:val="FunctionTok1"/>
    <w:rsid w:val="00DC741B"/>
    <w:rPr>
      <w:rFonts w:ascii="Consolas" w:hAnsi="Consolas"/>
      <w:color w:val="000000"/>
      <w:sz w:val="22"/>
      <w:shd w:val="clear" w:color="auto" w:fill="F8F8F8"/>
    </w:rPr>
  </w:style>
  <w:style w:type="character" w:customStyle="1" w:styleId="RegionMarkerTok1">
    <w:name w:val="RegionMarkerTok1"/>
    <w:rsid w:val="00DC741B"/>
    <w:rPr>
      <w:rFonts w:ascii="Consolas" w:hAnsi="Consolas"/>
      <w:sz w:val="22"/>
      <w:shd w:val="clear" w:color="auto" w:fill="F8F8F8"/>
    </w:rPr>
  </w:style>
  <w:style w:type="character" w:customStyle="1" w:styleId="ErrorTok1">
    <w:name w:val="ErrorTok1"/>
    <w:rsid w:val="00DC741B"/>
    <w:rPr>
      <w:rFonts w:ascii="Consolas" w:hAnsi="Consolas"/>
      <w:b/>
      <w:sz w:val="22"/>
      <w:shd w:val="clear" w:color="auto" w:fill="F8F8F8"/>
    </w:rPr>
  </w:style>
  <w:style w:type="character" w:customStyle="1" w:styleId="NormalTok1">
    <w:name w:val="NormalTok1"/>
    <w:rsid w:val="00DC741B"/>
    <w:rPr>
      <w:rFonts w:ascii="Consolas" w:hAnsi="Consolas"/>
      <w:sz w:val="22"/>
      <w:shd w:val="clear" w:color="auto" w:fill="F8F8F8"/>
    </w:rPr>
  </w:style>
  <w:style w:type="paragraph" w:styleId="BalloonText">
    <w:name w:val="Balloon Text"/>
    <w:basedOn w:val="Normal"/>
    <w:link w:val="BalloonTextChar"/>
    <w:uiPriority w:val="99"/>
    <w:rsid w:val="00DC741B"/>
    <w:rPr>
      <w:rFonts w:ascii="Lucida Grande" w:eastAsia="Cambria" w:hAnsi="Lucida Grande" w:cs="Lucida Grande"/>
      <w:sz w:val="18"/>
      <w:szCs w:val="18"/>
    </w:rPr>
  </w:style>
  <w:style w:type="character" w:customStyle="1" w:styleId="BalloonTextChar">
    <w:name w:val="Balloon Text Char"/>
    <w:basedOn w:val="DefaultParagraphFont"/>
    <w:link w:val="BalloonText"/>
    <w:uiPriority w:val="99"/>
    <w:rsid w:val="00DC741B"/>
    <w:rPr>
      <w:rFonts w:ascii="Lucida Grande" w:eastAsia="Cambria" w:hAnsi="Lucida Grande" w:cs="Lucida Grande"/>
      <w:sz w:val="18"/>
      <w:szCs w:val="18"/>
    </w:rPr>
  </w:style>
  <w:style w:type="character" w:styleId="CommentReference">
    <w:name w:val="annotation reference"/>
    <w:uiPriority w:val="99"/>
    <w:semiHidden/>
    <w:unhideWhenUsed/>
    <w:rsid w:val="00DC741B"/>
    <w:rPr>
      <w:sz w:val="18"/>
      <w:szCs w:val="18"/>
    </w:rPr>
  </w:style>
  <w:style w:type="paragraph" w:styleId="CommentText">
    <w:name w:val="annotation text"/>
    <w:basedOn w:val="Normal"/>
    <w:link w:val="CommentTextChar"/>
    <w:uiPriority w:val="99"/>
    <w:unhideWhenUsed/>
    <w:rsid w:val="00DC741B"/>
    <w:pPr>
      <w:spacing w:before="180" w:after="180"/>
    </w:pPr>
    <w:rPr>
      <w:rFonts w:ascii="Cambria" w:eastAsia="Cambria" w:hAnsi="Cambria" w:cs="Times New Roman"/>
    </w:rPr>
  </w:style>
  <w:style w:type="character" w:customStyle="1" w:styleId="CommentTextChar">
    <w:name w:val="Comment Text Char"/>
    <w:basedOn w:val="DefaultParagraphFont"/>
    <w:link w:val="CommentText"/>
    <w:uiPriority w:val="99"/>
    <w:rsid w:val="00DC741B"/>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DC741B"/>
    <w:rPr>
      <w:b/>
      <w:bCs/>
      <w:sz w:val="20"/>
      <w:szCs w:val="20"/>
    </w:rPr>
  </w:style>
  <w:style w:type="character" w:customStyle="1" w:styleId="CommentSubjectChar">
    <w:name w:val="Comment Subject Char"/>
    <w:basedOn w:val="CommentTextChar"/>
    <w:link w:val="CommentSubject"/>
    <w:uiPriority w:val="99"/>
    <w:semiHidden/>
    <w:rsid w:val="00DC741B"/>
    <w:rPr>
      <w:rFonts w:ascii="Cambria" w:eastAsia="Cambria" w:hAnsi="Cambria" w:cs="Times New Roman"/>
      <w:b/>
      <w:bCs/>
      <w:sz w:val="20"/>
      <w:szCs w:val="20"/>
    </w:rPr>
  </w:style>
  <w:style w:type="paragraph" w:styleId="Caption">
    <w:name w:val="caption"/>
    <w:basedOn w:val="Normal"/>
    <w:next w:val="Normal"/>
    <w:unhideWhenUsed/>
    <w:rsid w:val="00DC741B"/>
    <w:pPr>
      <w:spacing w:after="200"/>
    </w:pPr>
    <w:rPr>
      <w:rFonts w:ascii="Cambria" w:eastAsia="Cambria" w:hAnsi="Cambria" w:cs="Times New Roman"/>
      <w:i/>
      <w:iCs/>
      <w:color w:val="1F497D"/>
      <w:sz w:val="18"/>
      <w:szCs w:val="18"/>
    </w:rPr>
  </w:style>
  <w:style w:type="paragraph" w:styleId="NormalWeb">
    <w:name w:val="Normal (Web)"/>
    <w:basedOn w:val="Normal"/>
    <w:uiPriority w:val="99"/>
    <w:semiHidden/>
    <w:unhideWhenUsed/>
    <w:rsid w:val="00DC741B"/>
    <w:pPr>
      <w:spacing w:before="100" w:beforeAutospacing="1" w:after="100" w:afterAutospacing="1"/>
    </w:pPr>
    <w:rPr>
      <w:rFonts w:ascii="Times New Roman" w:eastAsia="Cambria" w:hAnsi="Times New Roman" w:cs="Times New Roman"/>
    </w:rPr>
  </w:style>
  <w:style w:type="paragraph" w:styleId="Revision">
    <w:name w:val="Revision"/>
    <w:hidden/>
    <w:semiHidden/>
    <w:rsid w:val="00DC741B"/>
    <w:rPr>
      <w:rFonts w:ascii="Cambria" w:eastAsia="Cambria" w:hAnsi="Cambria" w:cs="Times New Roman"/>
    </w:rPr>
  </w:style>
  <w:style w:type="table" w:styleId="TableGrid">
    <w:name w:val="Table Grid"/>
    <w:basedOn w:val="TableNormal"/>
    <w:uiPriority w:val="39"/>
    <w:rsid w:val="00DC741B"/>
    <w:rPr>
      <w:rFonts w:ascii="Cambria" w:eastAsia="Cambria"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DC741B"/>
    <w:pPr>
      <w:tabs>
        <w:tab w:val="center" w:pos="4680"/>
        <w:tab w:val="right" w:pos="9360"/>
      </w:tabs>
      <w:spacing w:before="180" w:after="180"/>
    </w:pPr>
    <w:rPr>
      <w:rFonts w:ascii="Cambria" w:eastAsia="Cambria" w:hAnsi="Cambria" w:cs="Times New Roman"/>
    </w:rPr>
  </w:style>
  <w:style w:type="character" w:customStyle="1" w:styleId="FooterChar">
    <w:name w:val="Footer Char"/>
    <w:basedOn w:val="DefaultParagraphFont"/>
    <w:link w:val="Footer"/>
    <w:uiPriority w:val="99"/>
    <w:rsid w:val="00DC741B"/>
    <w:rPr>
      <w:rFonts w:ascii="Cambria" w:eastAsia="Cambria" w:hAnsi="Cambria" w:cs="Times New Roman"/>
    </w:rPr>
  </w:style>
  <w:style w:type="character" w:styleId="PageNumber">
    <w:name w:val="page number"/>
    <w:semiHidden/>
    <w:unhideWhenUsed/>
    <w:rsid w:val="00DC741B"/>
  </w:style>
  <w:style w:type="character" w:styleId="PlaceholderText">
    <w:name w:val="Placeholder Text"/>
    <w:rsid w:val="00DC741B"/>
    <w:rPr>
      <w:color w:val="808080"/>
    </w:rPr>
  </w:style>
  <w:style w:type="character" w:styleId="LineNumber">
    <w:name w:val="line number"/>
    <w:basedOn w:val="DefaultParagraphFont"/>
    <w:uiPriority w:val="99"/>
    <w:semiHidden/>
    <w:unhideWhenUsed/>
    <w:rsid w:val="00DC741B"/>
  </w:style>
  <w:style w:type="character" w:styleId="Hyperlink">
    <w:name w:val="Hyperlink"/>
    <w:uiPriority w:val="99"/>
    <w:rsid w:val="00DC741B"/>
    <w:rPr>
      <w:color w:val="0563C1"/>
      <w:u w:val="single"/>
    </w:rPr>
  </w:style>
  <w:style w:type="character" w:styleId="FootnoteReference">
    <w:name w:val="footnote reference"/>
    <w:rsid w:val="00DC741B"/>
    <w:rPr>
      <w:vertAlign w:val="superscript"/>
    </w:rPr>
  </w:style>
  <w:style w:type="character" w:customStyle="1" w:styleId="apple-converted-space">
    <w:name w:val="apple-converted-space"/>
    <w:basedOn w:val="DefaultParagraphFont"/>
    <w:rsid w:val="00DC741B"/>
  </w:style>
  <w:style w:type="paragraph" w:styleId="ListBullet">
    <w:name w:val="List Bullet"/>
    <w:basedOn w:val="Normal"/>
    <w:unhideWhenUsed/>
    <w:rsid w:val="00DC741B"/>
    <w:pPr>
      <w:numPr>
        <w:numId w:val="9"/>
      </w:numPr>
      <w:spacing w:before="180" w:after="180"/>
      <w:contextualSpacing/>
    </w:pPr>
    <w:rPr>
      <w:rFonts w:ascii="Cambria" w:eastAsia="Cambria" w:hAnsi="Cambria" w:cs="Times New Roman"/>
    </w:rPr>
  </w:style>
  <w:style w:type="paragraph" w:styleId="ListParagraph">
    <w:name w:val="List Paragraph"/>
    <w:basedOn w:val="Normal"/>
    <w:uiPriority w:val="34"/>
    <w:qFormat/>
    <w:rsid w:val="00DC741B"/>
    <w:pPr>
      <w:spacing w:before="180" w:after="180"/>
      <w:ind w:left="720"/>
      <w:contextualSpacing/>
    </w:pPr>
    <w:rPr>
      <w:rFonts w:ascii="Cambria" w:eastAsia="Cambria" w:hAnsi="Cambria" w:cs="Times New Roman"/>
    </w:rPr>
  </w:style>
  <w:style w:type="paragraph" w:styleId="PlainText">
    <w:name w:val="Plain Text"/>
    <w:basedOn w:val="Normal"/>
    <w:link w:val="PlainTextChar"/>
    <w:uiPriority w:val="99"/>
    <w:unhideWhenUsed/>
    <w:rsid w:val="00DC741B"/>
    <w:rPr>
      <w:rFonts w:ascii="Courier" w:eastAsia="Calibri" w:hAnsi="Courier" w:cs="Times New Roman"/>
      <w:sz w:val="21"/>
      <w:szCs w:val="21"/>
    </w:rPr>
  </w:style>
  <w:style w:type="character" w:customStyle="1" w:styleId="PlainTextChar">
    <w:name w:val="Plain Text Char"/>
    <w:basedOn w:val="DefaultParagraphFont"/>
    <w:link w:val="PlainText"/>
    <w:uiPriority w:val="99"/>
    <w:rsid w:val="00DC741B"/>
    <w:rPr>
      <w:rFonts w:ascii="Courier" w:eastAsia="Calibri" w:hAnsi="Courier" w:cs="Times New Roman"/>
      <w:sz w:val="21"/>
      <w:szCs w:val="21"/>
    </w:rPr>
  </w:style>
  <w:style w:type="paragraph" w:styleId="Header">
    <w:name w:val="header"/>
    <w:basedOn w:val="Normal"/>
    <w:link w:val="HeaderChar"/>
    <w:uiPriority w:val="99"/>
    <w:unhideWhenUsed/>
    <w:rsid w:val="00DC741B"/>
    <w:pPr>
      <w:tabs>
        <w:tab w:val="center" w:pos="4680"/>
        <w:tab w:val="right" w:pos="9360"/>
      </w:tabs>
    </w:pPr>
    <w:rPr>
      <w:rFonts w:ascii="Calibri" w:eastAsia="Calibri" w:hAnsi="Calibri" w:cs="Times New Roman"/>
    </w:rPr>
  </w:style>
  <w:style w:type="character" w:customStyle="1" w:styleId="HeaderChar">
    <w:name w:val="Header Char"/>
    <w:basedOn w:val="DefaultParagraphFont"/>
    <w:link w:val="Header"/>
    <w:uiPriority w:val="99"/>
    <w:rsid w:val="00DC741B"/>
    <w:rPr>
      <w:rFonts w:ascii="Calibri" w:eastAsia="Calibri" w:hAnsi="Calibri" w:cs="Times New Roman"/>
    </w:rPr>
  </w:style>
  <w:style w:type="character" w:styleId="Strong">
    <w:name w:val="Strong"/>
    <w:rsid w:val="00DC741B"/>
    <w:rPr>
      <w:b/>
      <w:bCs/>
    </w:rPr>
  </w:style>
  <w:style w:type="paragraph" w:styleId="DocumentMap">
    <w:name w:val="Document Map"/>
    <w:basedOn w:val="Normal"/>
    <w:link w:val="DocumentMapChar"/>
    <w:uiPriority w:val="99"/>
    <w:semiHidden/>
    <w:unhideWhenUsed/>
    <w:rsid w:val="00317BE2"/>
    <w:rPr>
      <w:rFonts w:ascii="Times New Roman" w:hAnsi="Times New Roman" w:cs="Times New Roman"/>
    </w:rPr>
  </w:style>
  <w:style w:type="character" w:customStyle="1" w:styleId="DocumentMapChar">
    <w:name w:val="Document Map Char"/>
    <w:basedOn w:val="DefaultParagraphFont"/>
    <w:link w:val="DocumentMap"/>
    <w:uiPriority w:val="99"/>
    <w:semiHidden/>
    <w:rsid w:val="00317B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9899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www.psmfc.org/" TargetMode="Externa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12</Pages>
  <Words>9762</Words>
  <Characters>55646</Characters>
  <Application>Microsoft Macintosh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76</cp:revision>
  <dcterms:created xsi:type="dcterms:W3CDTF">2016-04-10T00:39:00Z</dcterms:created>
  <dcterms:modified xsi:type="dcterms:W3CDTF">2016-04-14T00:37:00Z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id="http://www.zotero.org/styles/chicago-author-date"/&gt;&lt;format class="21"/&gt;&lt;count citations="8" publications="8"/&gt;&lt;/info&gt;PAPERS2_INFO_END</vt:lpwstr>
  </property>
</Properties>
</file>