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jc w:val="center"/>
      </w:pPr>
      <w:r>
        <w:rPr>
          <w:rFonts w:eastAsia="Songti SC Regular" w:hint="eastAsia"/>
          <w:rtl w:val="0"/>
          <w:lang w:val="ja-JP" w:eastAsia="ja-JP"/>
        </w:rPr>
        <w:t>宿題４</w:t>
      </w:r>
      <w:r>
        <w:rPr>
          <w:rFonts w:eastAsia="Songti SC Regular" w:hint="eastAsia"/>
          <w:rtl w:val="0"/>
        </w:rPr>
        <w:t>－－</w:t>
      </w:r>
      <w:r>
        <w:rPr>
          <w:rFonts w:eastAsia="Songti SC Regular" w:hint="eastAsia"/>
          <w:rtl w:val="0"/>
          <w:lang w:val="ja-JP" w:eastAsia="ja-JP"/>
        </w:rPr>
        <w:t>問題１５</w:t>
      </w:r>
    </w:p>
    <w:p>
      <w:pPr>
        <w:pStyle w:val="正文"/>
        <w:jc w:val="right"/>
      </w:pPr>
      <w:r>
        <w:rPr>
          <w:rFonts w:eastAsia="Songti SC Regular" w:hint="eastAsia"/>
          <w:rtl w:val="0"/>
          <w:lang w:val="ja-JP" w:eastAsia="ja-JP"/>
        </w:rPr>
        <w:t>徐　中豪　ジョ　チュウゴウ</w:t>
      </w:r>
    </w:p>
    <w:p>
      <w:pPr>
        <w:pStyle w:val="正文"/>
        <w:jc w:val="left"/>
      </w:pPr>
      <w:r>
        <w:rPr>
          <w:rFonts w:eastAsia="Songti SC Regular" w:hint="eastAsia"/>
          <w:rtl w:val="0"/>
          <w:lang w:val="ja-JP" w:eastAsia="ja-JP"/>
        </w:rPr>
        <w:t>問題１５</w:t>
      </w:r>
    </w:p>
    <w:p>
      <w:pPr>
        <w:pStyle w:val="正文"/>
        <w:jc w:val="left"/>
      </w:pPr>
    </w:p>
    <w:p>
      <w:pPr>
        <w:pStyle w:val="正文"/>
        <w:numPr>
          <w:ilvl w:val="0"/>
          <w:numId w:val="2"/>
        </w:numPr>
        <w:jc w:val="left"/>
        <w:rPr>
          <w:rFonts w:eastAsia="Songti SC Regular" w:hint="eastAsia"/>
          <w:lang w:val="ja-JP" w:eastAsia="ja-JP"/>
        </w:rPr>
      </w:pPr>
      <w:r>
        <w:rPr>
          <w:rFonts w:eastAsia="Songti SC Regular" w:hint="eastAsia"/>
          <w:rtl w:val="0"/>
          <w:lang w:val="ja-JP" w:eastAsia="ja-JP"/>
        </w:rPr>
        <w:t>日本の小説をもとにしたハリウッド映画を見たが、</w:t>
      </w:r>
      <w:r>
        <w:rPr>
          <w:rFonts w:eastAsia="Songti SC Regular" w:hint="eastAsia"/>
          <w:u w:val="single"/>
          <w:rtl w:val="0"/>
          <w:lang w:val="ja-JP" w:eastAsia="ja-JP"/>
        </w:rPr>
        <w:t>なかなか</w:t>
      </w:r>
      <w:r>
        <w:rPr>
          <w:rFonts w:eastAsia="Songti SC Regular" w:hint="eastAsia"/>
          <w:rtl w:val="0"/>
          <w:lang w:val="ja-JP" w:eastAsia="ja-JP"/>
        </w:rPr>
        <w:t>面白いと思った。</w:t>
      </w:r>
    </w:p>
    <w:p>
      <w:pPr>
        <w:pStyle w:val="正文"/>
        <w:jc w:val="left"/>
      </w:pPr>
    </w:p>
    <w:p>
      <w:pPr>
        <w:pStyle w:val="正文"/>
        <w:numPr>
          <w:ilvl w:val="0"/>
          <w:numId w:val="2"/>
        </w:numPr>
        <w:jc w:val="left"/>
        <w:rPr>
          <w:rFonts w:eastAsia="Songti SC Regular" w:hint="eastAsia"/>
          <w:lang w:val="ja-JP" w:eastAsia="ja-JP"/>
        </w:rPr>
      </w:pPr>
      <w:r>
        <w:rPr>
          <w:rFonts w:eastAsia="Songti SC Regular" w:hint="eastAsia"/>
          <w:rtl w:val="0"/>
          <w:lang w:val="ja-JP" w:eastAsia="ja-JP"/>
        </w:rPr>
        <w:t>彼は色々な失敗をしたが、</w:t>
      </w:r>
      <w:r>
        <w:rPr>
          <w:rFonts w:eastAsia="Songti SC Regular" w:hint="eastAsia"/>
          <w:u w:val="single"/>
          <w:rtl w:val="0"/>
          <w:lang w:val="ja-JP" w:eastAsia="ja-JP"/>
        </w:rPr>
        <w:t>ついに</w:t>
      </w:r>
      <w:r>
        <w:rPr>
          <w:rFonts w:eastAsia="Songti SC Regular" w:hint="eastAsia"/>
          <w:rtl w:val="0"/>
          <w:lang w:val="ja-JP" w:eastAsia="ja-JP"/>
        </w:rPr>
        <w:t>みんながいいと思う商品を作ることに成功した。</w:t>
      </w:r>
    </w:p>
    <w:p>
      <w:pPr>
        <w:pStyle w:val="正文"/>
        <w:jc w:val="left"/>
      </w:pPr>
    </w:p>
    <w:p>
      <w:pPr>
        <w:pStyle w:val="正文"/>
        <w:numPr>
          <w:ilvl w:val="0"/>
          <w:numId w:val="2"/>
        </w:numPr>
        <w:jc w:val="left"/>
        <w:rPr>
          <w:rFonts w:eastAsia="Songti SC Regular" w:hint="eastAsia"/>
          <w:lang w:val="ja-JP" w:eastAsia="ja-JP"/>
        </w:rPr>
      </w:pPr>
      <w:r>
        <w:rPr>
          <w:rFonts w:eastAsia="Songti SC Regular" w:hint="eastAsia"/>
          <w:rtl w:val="0"/>
          <w:lang w:val="ja-JP" w:eastAsia="ja-JP"/>
        </w:rPr>
        <w:t>レストランなどで電気が消えて真っ暗になってしまった時は</w:t>
      </w:r>
      <w:r>
        <w:rPr>
          <w:rFonts w:eastAsia="Songti SC Regular" w:hint="eastAsia"/>
          <w:u w:val="single"/>
          <w:rtl w:val="0"/>
          <w:lang w:val="ja-JP" w:eastAsia="ja-JP"/>
        </w:rPr>
        <w:t>なるべく</w:t>
      </w:r>
      <w:r>
        <w:rPr>
          <w:rFonts w:eastAsia="Songti SC Regular" w:hint="eastAsia"/>
          <w:rtl w:val="0"/>
          <w:lang w:val="ja-JP" w:eastAsia="ja-JP"/>
        </w:rPr>
        <w:t>その場所で静かに待っていた方がいい。</w:t>
      </w:r>
    </w:p>
    <w:p>
      <w:pPr>
        <w:pStyle w:val="正文"/>
        <w:jc w:val="left"/>
      </w:pPr>
    </w:p>
    <w:p>
      <w:pPr>
        <w:pStyle w:val="正文"/>
        <w:numPr>
          <w:ilvl w:val="0"/>
          <w:numId w:val="2"/>
        </w:numPr>
        <w:jc w:val="left"/>
        <w:rPr>
          <w:rFonts w:eastAsia="Songti SC Regular" w:hint="eastAsia"/>
          <w:lang w:val="ja-JP" w:eastAsia="ja-JP"/>
        </w:rPr>
      </w:pPr>
      <w:r>
        <w:rPr>
          <w:rFonts w:eastAsia="Songti SC Regular" w:hint="eastAsia"/>
          <w:rtl w:val="0"/>
          <w:lang w:val="ja-JP" w:eastAsia="ja-JP"/>
        </w:rPr>
        <w:t>このレストランの料理はどれでもおいしいので、皆さん</w:t>
      </w:r>
      <w:r>
        <w:rPr>
          <w:rFonts w:eastAsia="Songti SC Regular" w:hint="eastAsia"/>
          <w:u w:val="single"/>
          <w:rtl w:val="0"/>
          <w:lang w:val="ja-JP" w:eastAsia="ja-JP"/>
        </w:rPr>
        <w:t>それぞれ</w:t>
      </w:r>
      <w:r>
        <w:rPr>
          <w:rFonts w:eastAsia="Songti SC Regular" w:hint="eastAsia"/>
          <w:rtl w:val="0"/>
          <w:lang w:val="ja-JP" w:eastAsia="ja-JP"/>
        </w:rPr>
        <w:t>好きな物を注文してください。</w:t>
      </w:r>
    </w:p>
    <w:p>
      <w:pPr>
        <w:pStyle w:val="正文"/>
        <w:jc w:val="left"/>
      </w:pPr>
    </w:p>
    <w:p>
      <w:pPr>
        <w:pStyle w:val="正文"/>
        <w:numPr>
          <w:ilvl w:val="0"/>
          <w:numId w:val="2"/>
        </w:numPr>
        <w:jc w:val="left"/>
        <w:rPr>
          <w:rFonts w:eastAsia="Songti SC Regular" w:hint="eastAsia"/>
          <w:lang w:val="ja-JP" w:eastAsia="ja-JP"/>
        </w:rPr>
      </w:pPr>
      <w:r>
        <w:rPr>
          <w:rFonts w:eastAsia="Songti SC Regular" w:hint="eastAsia"/>
          <w:u w:val="single"/>
          <w:rtl w:val="0"/>
          <w:lang w:val="ja-JP" w:eastAsia="ja-JP"/>
        </w:rPr>
        <w:t>ほとんど</w:t>
      </w:r>
      <w:r>
        <w:rPr>
          <w:rFonts w:eastAsia="Songti SC Regular" w:hint="eastAsia"/>
          <w:rtl w:val="0"/>
          <w:lang w:val="ja-JP" w:eastAsia="ja-JP"/>
        </w:rPr>
        <w:t>の日本人は日常生活の中であまり宗教を意識していないと思う。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Songti S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编号"/>
  </w:abstractNum>
  <w:abstractNum w:abstractNumId="1">
    <w:multiLevelType w:val="hybridMultilevel"/>
    <w:styleLink w:val="编号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ja-JP" w:eastAsia="ja-JP"/>
    </w:rPr>
  </w:style>
  <w:style w:type="numbering" w:styleId="编号">
    <w:name w:val="编号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