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vue.app中放的是每一个页面都有的东西，所以导航栏也是放在这里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需要先在script中把组件import，然后声明组件</w:t>
      </w:r>
    </w:p>
    <w:p>
      <w:r>
        <w:drawing>
          <wp:inline distT="0" distB="0" distL="114300" distR="114300">
            <wp:extent cx="3901440" cy="20726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01440" cy="207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然后就可以在&lt;template&gt;中直接使用了</w:t>
      </w:r>
    </w:p>
    <w:p>
      <w:r>
        <w:drawing>
          <wp:inline distT="0" distB="0" distL="114300" distR="114300">
            <wp:extent cx="2727960" cy="156210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2796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3772888"/>
    <w:rsid w:val="64F2796C"/>
    <w:rsid w:val="7E301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yjjjjz</dc:creator>
  <cp:lastModifiedBy>悦断愁</cp:lastModifiedBy>
  <dcterms:modified xsi:type="dcterms:W3CDTF">2019-09-05T02:10:49Z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