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C784E" w14:textId="77777777" w:rsidR="00F80F93" w:rsidRPr="00F80F93" w:rsidRDefault="00F80F93" w:rsidP="00F80F93">
      <w:pPr>
        <w:rPr>
          <w:b/>
          <w:bCs/>
        </w:rPr>
      </w:pPr>
      <w:r w:rsidRPr="00F80F93">
        <w:rPr>
          <w:b/>
          <w:bCs/>
        </w:rPr>
        <w:t>QA ALM Traceability Test Design</w:t>
      </w:r>
    </w:p>
    <w:p w14:paraId="5969BF6E" w14:textId="77777777" w:rsidR="00F80F93" w:rsidRPr="00F80F93" w:rsidRDefault="00F80F93" w:rsidP="00F80F93">
      <w:pPr>
        <w:rPr>
          <w:b/>
          <w:bCs/>
        </w:rPr>
      </w:pPr>
      <w:r w:rsidRPr="00F80F93">
        <w:rPr>
          <w:b/>
          <w:bCs/>
        </w:rPr>
        <w:t>1. Traceability: The Foundation of Confidence</w:t>
      </w:r>
    </w:p>
    <w:p w14:paraId="48E1B427" w14:textId="77777777" w:rsidR="00F80F93" w:rsidRPr="00F80F93" w:rsidRDefault="00F80F93" w:rsidP="00F80F93">
      <w:r w:rsidRPr="00F80F93">
        <w:t xml:space="preserve">Traceability is critical for </w:t>
      </w:r>
      <w:r w:rsidRPr="00F80F93">
        <w:rPr>
          <w:b/>
          <w:bCs/>
        </w:rPr>
        <w:t>Release Confidence</w:t>
      </w:r>
      <w:r w:rsidRPr="00F80F93">
        <w:t xml:space="preserve"> and </w:t>
      </w:r>
      <w:r w:rsidRPr="00F80F93">
        <w:rPr>
          <w:b/>
          <w:bCs/>
        </w:rPr>
        <w:t>UAT (User Acceptance Testing) Readiness</w:t>
      </w:r>
      <w:r w:rsidRPr="00F80F93">
        <w:t xml:space="preserve"> because it provides mathematical proof of coverage.</w:t>
      </w:r>
    </w:p>
    <w:p w14:paraId="15C92A2A" w14:textId="77777777" w:rsidR="00F80F93" w:rsidRPr="00F80F93" w:rsidRDefault="00F80F93" w:rsidP="00F80F93">
      <w:pPr>
        <w:numPr>
          <w:ilvl w:val="0"/>
          <w:numId w:val="1"/>
        </w:numPr>
      </w:pPr>
      <w:r w:rsidRPr="00F80F93">
        <w:rPr>
          <w:b/>
          <w:bCs/>
        </w:rPr>
        <w:t>Impact Analysis:</w:t>
      </w:r>
      <w:r w:rsidRPr="00F80F93">
        <w:t xml:space="preserve"> If a requirement changes last minute, traceability tells you exactly which pieces of code and which test cases are affected. This prevents "regression surprises."</w:t>
      </w:r>
    </w:p>
    <w:p w14:paraId="6163599C" w14:textId="77777777" w:rsidR="00F80F93" w:rsidRPr="00F80F93" w:rsidRDefault="00F80F93" w:rsidP="00F80F93">
      <w:pPr>
        <w:numPr>
          <w:ilvl w:val="0"/>
          <w:numId w:val="1"/>
        </w:numPr>
      </w:pPr>
      <w:r w:rsidRPr="00F80F93">
        <w:rPr>
          <w:b/>
          <w:bCs/>
        </w:rPr>
        <w:t>Gap Identification:</w:t>
      </w:r>
      <w:r w:rsidRPr="00F80F93">
        <w:t xml:space="preserve"> It allows leads to see if a feature exists but has zero tests assigned to it. You cannot be confident in a release if 20% of your features haven't been validated.</w:t>
      </w:r>
    </w:p>
    <w:p w14:paraId="3B719308" w14:textId="77777777" w:rsidR="00F80F93" w:rsidRPr="00F80F93" w:rsidRDefault="00F80F93" w:rsidP="00F80F93">
      <w:pPr>
        <w:numPr>
          <w:ilvl w:val="0"/>
          <w:numId w:val="1"/>
        </w:numPr>
      </w:pPr>
      <w:r w:rsidRPr="00F80F93">
        <w:rPr>
          <w:b/>
          <w:bCs/>
        </w:rPr>
        <w:t>UAT Readiness:</w:t>
      </w:r>
      <w:r w:rsidRPr="00F80F93">
        <w:t xml:space="preserve"> Before a user sits down for UAT, traceability ensures the environment is actually ready. It proves that all high-priority "Business Requirements" have passed internal QA, </w:t>
      </w:r>
      <w:proofErr w:type="gramStart"/>
      <w:r w:rsidRPr="00F80F93">
        <w:t>saving</w:t>
      </w:r>
      <w:proofErr w:type="gramEnd"/>
      <w:r w:rsidRPr="00F80F93">
        <w:t xml:space="preserve"> the users' time and avoiding embarrassing "broken on arrival" scenarios.</w:t>
      </w:r>
    </w:p>
    <w:p w14:paraId="0F228030" w14:textId="77777777" w:rsidR="00F80F93" w:rsidRPr="00F80F93" w:rsidRDefault="00F80F93" w:rsidP="00F80F93">
      <w:r w:rsidRPr="00F80F93">
        <w:pict w14:anchorId="1CB63112">
          <v:rect id="_x0000_i1037" style="width:0;height:1.5pt" o:hralign="center" o:hrstd="t" o:hr="t" fillcolor="#a0a0a0" stroked="f"/>
        </w:pict>
      </w:r>
    </w:p>
    <w:p w14:paraId="399C6297" w14:textId="77777777" w:rsidR="00F80F93" w:rsidRPr="00F80F93" w:rsidRDefault="00F80F93" w:rsidP="00F80F93">
      <w:pPr>
        <w:rPr>
          <w:b/>
          <w:bCs/>
        </w:rPr>
      </w:pPr>
      <w:r w:rsidRPr="00F80F93">
        <w:rPr>
          <w:b/>
          <w:bCs/>
        </w:rPr>
        <w:t>2. Risks of Unlinked Requirements and Test Cases</w:t>
      </w:r>
    </w:p>
    <w:p w14:paraId="3F7F1AB0" w14:textId="77777777" w:rsidR="00F80F93" w:rsidRPr="00F80F93" w:rsidRDefault="00F80F93" w:rsidP="00F80F93">
      <w:r w:rsidRPr="00F80F93">
        <w:t>When requirements are "orphaned" (not linked to test cases), the development lifecycle breaks down in several ways:</w:t>
      </w:r>
    </w:p>
    <w:p w14:paraId="0A2FB7FE" w14:textId="77777777" w:rsidR="00F80F93" w:rsidRPr="00F80F93" w:rsidRDefault="00F80F93" w:rsidP="00F80F93">
      <w:pPr>
        <w:numPr>
          <w:ilvl w:val="0"/>
          <w:numId w:val="2"/>
        </w:numPr>
      </w:pPr>
      <w:r w:rsidRPr="00F80F93">
        <w:rPr>
          <w:b/>
          <w:bCs/>
        </w:rPr>
        <w:t>Silent Failures:</w:t>
      </w:r>
      <w:r w:rsidRPr="00F80F93">
        <w:t xml:space="preserve"> A developer might build a feature perfectly, but if there is no linked test case, a future update could break that feature without any alarm bells going off.</w:t>
      </w:r>
    </w:p>
    <w:p w14:paraId="63B24DE2" w14:textId="77777777" w:rsidR="00F80F93" w:rsidRPr="00F80F93" w:rsidRDefault="00F80F93" w:rsidP="00F80F93">
      <w:pPr>
        <w:numPr>
          <w:ilvl w:val="0"/>
          <w:numId w:val="2"/>
        </w:numPr>
      </w:pPr>
      <w:r w:rsidRPr="00F80F93">
        <w:rPr>
          <w:b/>
          <w:bCs/>
        </w:rPr>
        <w:t>Scope Creep &amp; Gold Plating:</w:t>
      </w:r>
      <w:r w:rsidRPr="00F80F93">
        <w:t xml:space="preserve"> Without links, it’s hard to tell if a test case is testing a required feature or something "extra" that wasn't asked for, wasting resources.</w:t>
      </w:r>
    </w:p>
    <w:p w14:paraId="4A62C34C" w14:textId="77777777" w:rsidR="00F80F93" w:rsidRPr="00F80F93" w:rsidRDefault="00F80F93" w:rsidP="00F80F93">
      <w:pPr>
        <w:numPr>
          <w:ilvl w:val="0"/>
          <w:numId w:val="2"/>
        </w:numPr>
      </w:pPr>
      <w:r w:rsidRPr="00F80F93">
        <w:rPr>
          <w:b/>
          <w:bCs/>
        </w:rPr>
        <w:t>Audit &amp; Compliance Failures:</w:t>
      </w:r>
      <w:r w:rsidRPr="00F80F93">
        <w:t xml:space="preserve"> In regulated industries (like Finance or Healthcare), "unlinked" requirements are a major compliance violation. You must be able to prove </w:t>
      </w:r>
      <w:r w:rsidRPr="00F80F93">
        <w:rPr>
          <w:i/>
          <w:iCs/>
        </w:rPr>
        <w:t>why</w:t>
      </w:r>
      <w:r w:rsidRPr="00F80F93">
        <w:t xml:space="preserve"> and </w:t>
      </w:r>
      <w:r w:rsidRPr="00F80F93">
        <w:rPr>
          <w:i/>
          <w:iCs/>
        </w:rPr>
        <w:t>how</w:t>
      </w:r>
      <w:r w:rsidRPr="00F80F93">
        <w:t xml:space="preserve"> every requirement was tested.</w:t>
      </w:r>
    </w:p>
    <w:p w14:paraId="49EB1F8A" w14:textId="77777777" w:rsidR="00F80F93" w:rsidRPr="00F80F93" w:rsidRDefault="00F80F93" w:rsidP="00F80F93">
      <w:pPr>
        <w:numPr>
          <w:ilvl w:val="0"/>
          <w:numId w:val="2"/>
        </w:numPr>
      </w:pPr>
      <w:r w:rsidRPr="00F80F93">
        <w:rPr>
          <w:b/>
          <w:bCs/>
        </w:rPr>
        <w:t>Inefficient Debugging:</w:t>
      </w:r>
      <w:r w:rsidRPr="00F80F93">
        <w:t xml:space="preserve"> When a test fails, if it isn't linked to a requirement, the QA team might struggle to understand the "business intent." They won't know if the bug is a minor UI glitch or a total failure of a core business rule.</w:t>
      </w:r>
    </w:p>
    <w:p w14:paraId="5C25BE4F" w14:textId="77777777" w:rsidR="00F80F93" w:rsidRPr="00F80F93" w:rsidRDefault="00F80F93" w:rsidP="00F80F93">
      <w:r w:rsidRPr="00F80F93">
        <w:pict w14:anchorId="14855064">
          <v:rect id="_x0000_i1038" style="width:0;height:1.5pt" o:hralign="center" o:hrstd="t" o:hr="t" fillcolor="#a0a0a0" stroked="f"/>
        </w:pict>
      </w:r>
    </w:p>
    <w:p w14:paraId="2F02B9FC" w14:textId="77777777" w:rsidR="00F80F93" w:rsidRPr="00F80F93" w:rsidRDefault="00F80F93" w:rsidP="00F80F93">
      <w:pPr>
        <w:rPr>
          <w:b/>
          <w:bCs/>
        </w:rPr>
      </w:pPr>
      <w:r w:rsidRPr="00F80F93">
        <w:rPr>
          <w:b/>
          <w:bCs/>
        </w:rPr>
        <w:t>3. Validating AI-Generated Artifacts via Human Quality Gates</w:t>
      </w:r>
    </w:p>
    <w:p w14:paraId="16A5D7DC" w14:textId="77777777" w:rsidR="00F80F93" w:rsidRPr="00F80F93" w:rsidRDefault="00F80F93" w:rsidP="00F80F93">
      <w:r w:rsidRPr="00F80F93">
        <w:lastRenderedPageBreak/>
        <w:t xml:space="preserve">AI is excellent at </w:t>
      </w:r>
      <w:r w:rsidRPr="00F80F93">
        <w:rPr>
          <w:b/>
          <w:bCs/>
        </w:rPr>
        <w:t>acceleration</w:t>
      </w:r>
      <w:r w:rsidRPr="00F80F93">
        <w:t xml:space="preserve">, but it lacks </w:t>
      </w:r>
      <w:r w:rsidRPr="00F80F93">
        <w:rPr>
          <w:b/>
          <w:bCs/>
        </w:rPr>
        <w:t>context</w:t>
      </w:r>
      <w:r w:rsidRPr="00F80F93">
        <w:t xml:space="preserve"> and </w:t>
      </w:r>
      <w:r w:rsidRPr="00F80F93">
        <w:rPr>
          <w:b/>
          <w:bCs/>
        </w:rPr>
        <w:t>accountability</w:t>
      </w:r>
      <w:r w:rsidRPr="00F80F93">
        <w:t>. Human Quality Gates act as the "sanity check" for AI-produced work (like generated code, test scripts, or UI layouts).</w:t>
      </w:r>
    </w:p>
    <w:p w14:paraId="7356C831" w14:textId="77777777" w:rsidR="00F80F93" w:rsidRPr="00F80F93" w:rsidRDefault="00F80F93" w:rsidP="00F80F93">
      <w:pPr>
        <w:rPr>
          <w:b/>
          <w:bCs/>
        </w:rPr>
      </w:pPr>
      <w:r w:rsidRPr="00F80F93">
        <w:rPr>
          <w:b/>
          <w:bCs/>
        </w:rPr>
        <w:t>The Validation Workflow:</w:t>
      </w:r>
    </w:p>
    <w:p w14:paraId="634B059F" w14:textId="77777777" w:rsidR="00F80F93" w:rsidRPr="00F80F93" w:rsidRDefault="00F80F93" w:rsidP="00F80F93">
      <w:pPr>
        <w:numPr>
          <w:ilvl w:val="0"/>
          <w:numId w:val="3"/>
        </w:numPr>
      </w:pPr>
      <w:r w:rsidRPr="00F80F93">
        <w:rPr>
          <w:b/>
          <w:bCs/>
        </w:rPr>
        <w:t>Requirement Alignment (The Context Gate):</w:t>
      </w:r>
      <w:r w:rsidRPr="00F80F93">
        <w:t xml:space="preserve"> AI can generate a functional website, but a human must verify if it matches the </w:t>
      </w:r>
      <w:r w:rsidRPr="00F80F93">
        <w:rPr>
          <w:i/>
          <w:iCs/>
        </w:rPr>
        <w:t>brand voice</w:t>
      </w:r>
      <w:r w:rsidRPr="00F80F93">
        <w:t xml:space="preserve"> and </w:t>
      </w:r>
      <w:r w:rsidRPr="00F80F93">
        <w:rPr>
          <w:i/>
          <w:iCs/>
        </w:rPr>
        <w:t>specific user intent</w:t>
      </w:r>
      <w:r w:rsidRPr="00F80F93">
        <w:t xml:space="preserve"> that an LLM might miss.</w:t>
      </w:r>
    </w:p>
    <w:p w14:paraId="50238E7C" w14:textId="77777777" w:rsidR="00F80F93" w:rsidRPr="00F80F93" w:rsidRDefault="00F80F93" w:rsidP="00F80F93">
      <w:pPr>
        <w:numPr>
          <w:ilvl w:val="0"/>
          <w:numId w:val="3"/>
        </w:numPr>
      </w:pPr>
      <w:r w:rsidRPr="00F80F93">
        <w:rPr>
          <w:b/>
          <w:bCs/>
        </w:rPr>
        <w:t>Logic &amp; Security Review (The Technical Gate):</w:t>
      </w:r>
      <w:r w:rsidRPr="00F80F93">
        <w:t xml:space="preserve"> AI-generated code can include "hallucinations" or outdated libraries with security vulnerabilities. Human senior developers must perform a peer review to ensure the code is maintainable and secure.</w:t>
      </w:r>
    </w:p>
    <w:p w14:paraId="7F1E1032" w14:textId="77777777" w:rsidR="00F80F93" w:rsidRPr="00F80F93" w:rsidRDefault="00F80F93" w:rsidP="00F80F93">
      <w:pPr>
        <w:numPr>
          <w:ilvl w:val="0"/>
          <w:numId w:val="3"/>
        </w:numPr>
      </w:pPr>
      <w:r w:rsidRPr="00F80F93">
        <w:rPr>
          <w:b/>
          <w:bCs/>
        </w:rPr>
        <w:t>Edge Case Verification (The Logic Gate):</w:t>
      </w:r>
      <w:r w:rsidRPr="00F80F93">
        <w:t xml:space="preserve"> AI tends to focus on the "Happy Path." Human testers are needed to brainstorm the weird, destructive ways a real human might use the software—scenarios an AI wouldn't predict.</w:t>
      </w:r>
    </w:p>
    <w:p w14:paraId="3F60569C" w14:textId="77777777" w:rsidR="00F80F93" w:rsidRPr="00F80F93" w:rsidRDefault="00F80F93" w:rsidP="00F80F93">
      <w:pPr>
        <w:numPr>
          <w:ilvl w:val="0"/>
          <w:numId w:val="3"/>
        </w:numPr>
      </w:pPr>
      <w:r w:rsidRPr="00F80F93">
        <w:rPr>
          <w:b/>
          <w:bCs/>
        </w:rPr>
        <w:t>Final Ethical &amp; Accessibility Check:</w:t>
      </w:r>
      <w:r w:rsidRPr="00F80F93">
        <w:t xml:space="preserve"> Humans must ensure the AI-generated UI meets </w:t>
      </w:r>
      <w:r w:rsidRPr="00F80F93">
        <w:rPr>
          <w:b/>
          <w:bCs/>
        </w:rPr>
        <w:t>WCAG (Accessibility)</w:t>
      </w:r>
      <w:r w:rsidRPr="00F80F93">
        <w:t xml:space="preserve"> standards and doesn't contain biased language or imagery.</w:t>
      </w:r>
    </w:p>
    <w:p w14:paraId="6DE76FAB" w14:textId="77777777" w:rsidR="00F80F93" w:rsidRPr="00F80F93" w:rsidRDefault="00F80F93" w:rsidP="00F80F93">
      <w:r w:rsidRPr="00F80F93">
        <w:rPr>
          <w:b/>
          <w:bCs/>
        </w:rPr>
        <w:t>Key Takeaway:</w:t>
      </w:r>
      <w:r w:rsidRPr="00F80F93">
        <w:t xml:space="preserve"> AI should be the "Draftsman," but the Human remains the "Architect" and "Sign-off Authority."</w:t>
      </w:r>
    </w:p>
    <w:p w14:paraId="2D754369" w14:textId="77777777" w:rsidR="003A2C85" w:rsidRDefault="003A2C85"/>
    <w:sectPr w:rsidR="003A2C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75FA1"/>
    <w:multiLevelType w:val="multilevel"/>
    <w:tmpl w:val="F358F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102D46"/>
    <w:multiLevelType w:val="multilevel"/>
    <w:tmpl w:val="219A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865893"/>
    <w:multiLevelType w:val="multilevel"/>
    <w:tmpl w:val="85F2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203010">
    <w:abstractNumId w:val="1"/>
  </w:num>
  <w:num w:numId="2" w16cid:durableId="1372221385">
    <w:abstractNumId w:val="2"/>
  </w:num>
  <w:num w:numId="3" w16cid:durableId="1346322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F93"/>
    <w:rsid w:val="000406F3"/>
    <w:rsid w:val="001B3F99"/>
    <w:rsid w:val="003A2C85"/>
    <w:rsid w:val="007647E8"/>
    <w:rsid w:val="00F8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8D3EA"/>
  <w15:chartTrackingRefBased/>
  <w15:docId w15:val="{5052AFA3-26B7-409E-9A46-0EC1E78E9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F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447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Prionti Majumder</dc:creator>
  <cp:keywords/>
  <dc:description/>
  <cp:lastModifiedBy>Prionti Majumder</cp:lastModifiedBy>
  <cp:revision>2</cp:revision>
  <dcterms:created xsi:type="dcterms:W3CDTF">2026-02-23T17:38:00Z</dcterms:created>
  <dcterms:modified xsi:type="dcterms:W3CDTF">2026-02-23T17:40:00Z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80611eb6-a22d-4843-9647-fbe3e14176c0</vt:lpwstr>
  </property>
</Properties>
</file>