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EF88C" w14:textId="77777777" w:rsidR="00656358" w:rsidRDefault="00656358">
      <w:pPr>
        <w:pBdr>
          <w:top w:val="single" w:sz="24" w:space="4" w:color="2E5090"/>
        </w:pBdr>
        <w:spacing w:after="0" w:line="240" w:lineRule="auto"/>
      </w:pPr>
    </w:p>
    <w:p w14:paraId="3071D180" w14:textId="77777777" w:rsidR="00656358" w:rsidRDefault="00000000">
      <w:pPr>
        <w:spacing w:before="240" w:after="80" w:line="300" w:lineRule="auto"/>
      </w:pPr>
      <w:r>
        <w:rPr>
          <w:rFonts w:ascii="Calibri" w:hAnsi="Calibri" w:cs="Calibri"/>
          <w:b/>
          <w:bCs/>
          <w:color w:val="1B2A4A"/>
          <w:spacing w:val="20"/>
          <w:sz w:val="36"/>
          <w:szCs w:val="36"/>
        </w:rPr>
        <w:t>Academic Brief – Unified Matrix of Priority Nexus (UM‑PN)</w:t>
      </w:r>
    </w:p>
    <w:p w14:paraId="197EEFA6" w14:textId="77777777" w:rsidR="00656358" w:rsidRDefault="00000000">
      <w:pPr>
        <w:spacing w:after="40" w:line="276" w:lineRule="auto"/>
      </w:pPr>
      <w:r>
        <w:rPr>
          <w:rFonts w:ascii="Calibri" w:hAnsi="Calibri" w:cs="Calibri"/>
          <w:i/>
          <w:iCs/>
          <w:color w:val="6B7280"/>
        </w:rPr>
        <w:t>Lead Principal Investigator, Computational Neuroscience &amp; Advanced Machine Learning</w:t>
      </w:r>
    </w:p>
    <w:p w14:paraId="35BC661B" w14:textId="77777777" w:rsidR="00656358" w:rsidRDefault="00656358">
      <w:pPr>
        <w:pBdr>
          <w:bottom w:val="single" w:sz="12" w:space="4" w:color="2E5090"/>
        </w:pBdr>
        <w:spacing w:before="80" w:after="360" w:line="240" w:lineRule="auto"/>
      </w:pPr>
    </w:p>
    <w:p w14:paraId="17A5F97F" w14:textId="77777777" w:rsidR="00656358" w:rsidRDefault="00656358">
      <w:pPr>
        <w:pBdr>
          <w:bottom w:val="single" w:sz="6" w:space="4" w:color="C5CDE0"/>
        </w:pBdr>
        <w:spacing w:before="200" w:after="200" w:line="240" w:lineRule="auto"/>
      </w:pPr>
    </w:p>
    <w:p w14:paraId="55612EE3" w14:textId="77777777" w:rsidR="00656358" w:rsidRDefault="00000000">
      <w:pPr>
        <w:pStyle w:val="Heading2"/>
        <w:pBdr>
          <w:bottom w:val="single" w:sz="6" w:space="4" w:color="C5CDE0"/>
        </w:pBdr>
        <w:spacing w:before="360" w:line="276" w:lineRule="auto"/>
      </w:pPr>
      <w:r>
        <w:rPr>
          <w:rFonts w:ascii="Calibri" w:hAnsi="Calibri" w:cs="Calibri"/>
          <w:color w:val="2E5090"/>
          <w:sz w:val="24"/>
          <w:szCs w:val="24"/>
        </w:rPr>
        <w:t>1. Overview of the Integrated Architecture</w:t>
      </w:r>
    </w:p>
    <w:p w14:paraId="0C50ABAF" w14:textId="77777777" w:rsidR="00656358" w:rsidRDefault="00656358">
      <w:pPr>
        <w:spacing w:after="0" w:line="240" w:lineRule="auto"/>
      </w:pPr>
    </w:p>
    <w:tbl>
      <w:tblPr>
        <w:tblW w:w="9360" w:type="dxa"/>
        <w:tblLook w:val="04A0" w:firstRow="1" w:lastRow="0" w:firstColumn="1" w:lastColumn="0" w:noHBand="0" w:noVBand="1"/>
      </w:tblPr>
      <w:tblGrid>
        <w:gridCol w:w="3120"/>
        <w:gridCol w:w="3120"/>
        <w:gridCol w:w="3120"/>
      </w:tblGrid>
      <w:tr w:rsidR="00656358" w14:paraId="2E8F3F81" w14:textId="77777777">
        <w:trPr>
          <w:tblHeader/>
        </w:trPr>
        <w:tc>
          <w:tcPr>
            <w:tcW w:w="3120" w:type="dxa"/>
            <w:tcBorders>
              <w:top w:val="single" w:sz="4" w:space="0" w:color="C5CDE0"/>
              <w:left w:val="single" w:sz="4" w:space="0" w:color="C5CDE0"/>
              <w:bottom w:val="single" w:sz="4" w:space="0" w:color="C5CDE0"/>
              <w:right w:val="single" w:sz="4" w:space="0" w:color="C5CDE0"/>
            </w:tcBorders>
            <w:shd w:val="clear" w:color="auto" w:fill="2E5090"/>
            <w:tcMar>
              <w:top w:w="80" w:type="dxa"/>
              <w:left w:w="120" w:type="dxa"/>
              <w:bottom w:w="80" w:type="dxa"/>
              <w:right w:w="120" w:type="dxa"/>
            </w:tcMar>
          </w:tcPr>
          <w:p w14:paraId="0DD71DA9" w14:textId="77777777" w:rsidR="00656358" w:rsidRDefault="00000000">
            <w:pPr>
              <w:spacing w:before="60" w:after="60" w:line="260" w:lineRule="auto"/>
            </w:pPr>
            <w:r>
              <w:rPr>
                <w:rFonts w:ascii="Calibri" w:hAnsi="Calibri" w:cs="Calibri"/>
                <w:b/>
                <w:bCs/>
                <w:color w:val="FFFFFF"/>
                <w:sz w:val="18"/>
                <w:szCs w:val="18"/>
              </w:rPr>
              <w:t>Component</w:t>
            </w:r>
          </w:p>
        </w:tc>
        <w:tc>
          <w:tcPr>
            <w:tcW w:w="3120" w:type="dxa"/>
            <w:tcBorders>
              <w:top w:val="single" w:sz="4" w:space="0" w:color="C5CDE0"/>
              <w:left w:val="single" w:sz="4" w:space="0" w:color="C5CDE0"/>
              <w:bottom w:val="single" w:sz="4" w:space="0" w:color="C5CDE0"/>
              <w:right w:val="single" w:sz="4" w:space="0" w:color="C5CDE0"/>
            </w:tcBorders>
            <w:shd w:val="clear" w:color="auto" w:fill="2E5090"/>
            <w:tcMar>
              <w:top w:w="80" w:type="dxa"/>
              <w:left w:w="120" w:type="dxa"/>
              <w:bottom w:w="80" w:type="dxa"/>
              <w:right w:w="120" w:type="dxa"/>
            </w:tcMar>
          </w:tcPr>
          <w:p w14:paraId="1099A202" w14:textId="77777777" w:rsidR="00656358" w:rsidRDefault="00000000">
            <w:pPr>
              <w:spacing w:before="60" w:after="60" w:line="260" w:lineRule="auto"/>
            </w:pPr>
            <w:r>
              <w:rPr>
                <w:rFonts w:ascii="Calibri" w:hAnsi="Calibri" w:cs="Calibri"/>
                <w:b/>
                <w:bCs/>
                <w:color w:val="FFFFFF"/>
                <w:sz w:val="18"/>
                <w:szCs w:val="18"/>
              </w:rPr>
              <w:t>Symbol / Formalism</w:t>
            </w:r>
          </w:p>
        </w:tc>
        <w:tc>
          <w:tcPr>
            <w:tcW w:w="3120" w:type="dxa"/>
            <w:tcBorders>
              <w:top w:val="single" w:sz="4" w:space="0" w:color="C5CDE0"/>
              <w:left w:val="single" w:sz="4" w:space="0" w:color="C5CDE0"/>
              <w:bottom w:val="single" w:sz="4" w:space="0" w:color="C5CDE0"/>
              <w:right w:val="single" w:sz="4" w:space="0" w:color="C5CDE0"/>
            </w:tcBorders>
            <w:shd w:val="clear" w:color="auto" w:fill="2E5090"/>
            <w:tcMar>
              <w:top w:w="80" w:type="dxa"/>
              <w:left w:w="120" w:type="dxa"/>
              <w:bottom w:w="80" w:type="dxa"/>
              <w:right w:w="120" w:type="dxa"/>
            </w:tcMar>
          </w:tcPr>
          <w:p w14:paraId="70E8D062" w14:textId="77777777" w:rsidR="00656358" w:rsidRDefault="00000000">
            <w:pPr>
              <w:spacing w:before="60" w:after="60" w:line="260" w:lineRule="auto"/>
            </w:pPr>
            <w:r>
              <w:rPr>
                <w:rFonts w:ascii="Calibri" w:hAnsi="Calibri" w:cs="Calibri"/>
                <w:b/>
                <w:bCs/>
                <w:color w:val="FFFFFF"/>
                <w:sz w:val="18"/>
                <w:szCs w:val="18"/>
              </w:rPr>
              <w:t>Role in UM‑PN</w:t>
            </w:r>
          </w:p>
        </w:tc>
      </w:tr>
      <w:tr w:rsidR="00656358" w14:paraId="5F7C3A9A" w14:textId="77777777">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4884141A" w14:textId="77777777" w:rsidR="00656358" w:rsidRDefault="00000000">
            <w:pPr>
              <w:spacing w:before="60" w:after="60" w:line="260" w:lineRule="auto"/>
            </w:pPr>
            <w:r>
              <w:rPr>
                <w:rFonts w:ascii="Calibri" w:hAnsi="Calibri" w:cs="Calibri"/>
                <w:b/>
                <w:bCs/>
                <w:sz w:val="18"/>
                <w:szCs w:val="18"/>
              </w:rPr>
              <w:t>High‑dimensional cognitive manifold</w:t>
            </w:r>
          </w:p>
        </w:tc>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0E03F3ED" w14:textId="77777777" w:rsidR="00656358" w:rsidRDefault="00656358">
            <w:pPr>
              <w:spacing w:before="60" w:after="60" w:line="260" w:lineRule="auto"/>
            </w:pPr>
          </w:p>
        </w:tc>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48B193B4" w14:textId="77777777" w:rsidR="00656358" w:rsidRDefault="00000000">
            <w:pPr>
              <w:spacing w:before="60" w:after="60" w:line="260" w:lineRule="auto"/>
            </w:pPr>
            <w:r>
              <w:rPr>
                <w:rFonts w:ascii="Calibri" w:hAnsi="Calibri" w:cs="Calibri"/>
                <w:sz w:val="18"/>
                <w:szCs w:val="18"/>
              </w:rPr>
              <w:t>Encodes the full hidden state (15 spatial + 5 temporal + 1 emergent ambient field dimensions = 21 total). s₂₁ (Whimsy) is not localised to any layer but permeates the full system as its field property.</w:t>
            </w:r>
          </w:p>
        </w:tc>
      </w:tr>
      <w:tr w:rsidR="00656358" w14:paraId="1E31CAB7" w14:textId="77777777">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3BE11A76" w14:textId="77777777" w:rsidR="00656358" w:rsidRDefault="00000000">
            <w:pPr>
              <w:spacing w:before="60" w:after="60" w:line="260" w:lineRule="auto"/>
            </w:pPr>
            <w:r>
              <w:rPr>
                <w:rFonts w:ascii="Calibri" w:hAnsi="Calibri" w:cs="Calibri"/>
                <w:b/>
                <w:bCs/>
                <w:sz w:val="18"/>
                <w:szCs w:val="18"/>
              </w:rPr>
              <w:t>Unified Matrix</w:t>
            </w:r>
          </w:p>
        </w:tc>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45C0E5A7" w14:textId="77777777" w:rsidR="00656358" w:rsidRDefault="00656358">
            <w:pPr>
              <w:spacing w:before="60" w:after="60" w:line="260" w:lineRule="auto"/>
            </w:pPr>
          </w:p>
        </w:tc>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143707C5" w14:textId="77777777" w:rsidR="00656358" w:rsidRDefault="00000000">
            <w:pPr>
              <w:spacing w:before="60" w:after="60" w:line="260" w:lineRule="auto"/>
            </w:pPr>
            <w:r>
              <w:rPr>
                <w:rFonts w:ascii="Calibri" w:hAnsi="Calibri" w:cs="Calibri"/>
                <w:sz w:val="18"/>
                <w:szCs w:val="18"/>
              </w:rPr>
              <w:t>Core dynamics that fuse variational free‑energy, homeostatic regulation (), somatic cognitive regulation (SCR), consent gating, consensus regularisation, dissipative search via (Orbital Vacuum — thermodynamic conservation of kinetic energy, decoupled from the Whimsy term), and gradient-guided innovation via Whimsy (W(T_whimsy)·η(t)·∇_g(S₁₂) — entropy injection directed by Emotional Gravity).</w:t>
            </w:r>
          </w:p>
        </w:tc>
      </w:tr>
      <w:tr w:rsidR="00656358" w14:paraId="29A66843" w14:textId="77777777">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773A8028" w14:textId="77777777" w:rsidR="00656358" w:rsidRDefault="00000000">
            <w:pPr>
              <w:spacing w:before="60" w:after="60" w:line="260" w:lineRule="auto"/>
            </w:pPr>
            <w:r>
              <w:rPr>
                <w:rFonts w:ascii="Calibri" w:hAnsi="Calibri" w:cs="Calibri"/>
                <w:b/>
                <w:bCs/>
                <w:sz w:val="18"/>
                <w:szCs w:val="18"/>
              </w:rPr>
              <w:t>Isomorphic API – “Cognitive wormhole”</w:t>
            </w:r>
          </w:p>
        </w:tc>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1A5368C8" w14:textId="77777777" w:rsidR="00656358" w:rsidRDefault="00000000">
            <w:pPr>
              <w:spacing w:before="60" w:after="60" w:line="260" w:lineRule="auto"/>
            </w:pPr>
            <w:r>
              <w:rPr>
                <w:rFonts w:ascii="Calibri" w:hAnsi="Calibri" w:cs="Calibri"/>
                <w:sz w:val="18"/>
                <w:szCs w:val="18"/>
              </w:rPr>
              <w:t>with metric condition  (Citation [2])</w:t>
            </w:r>
          </w:p>
        </w:tc>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0CE78A04" w14:textId="77777777" w:rsidR="00656358" w:rsidRDefault="00000000">
            <w:pPr>
              <w:spacing w:before="60" w:after="60" w:line="260" w:lineRule="auto"/>
            </w:pPr>
            <w:r>
              <w:rPr>
                <w:rFonts w:ascii="Calibri" w:hAnsi="Calibri" w:cs="Calibri"/>
                <w:sz w:val="18"/>
                <w:szCs w:val="18"/>
              </w:rPr>
              <w:t>Provides an isometric immersion that preserves geodesic distances when projecting the latent state onto a low‑dimensional human interface ().</w:t>
            </w:r>
          </w:p>
        </w:tc>
      </w:tr>
      <w:tr w:rsidR="00656358" w14:paraId="6EABC13C" w14:textId="77777777">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6FFA9DA4" w14:textId="77777777" w:rsidR="00656358" w:rsidRDefault="00000000">
            <w:pPr>
              <w:spacing w:before="60" w:after="60" w:line="260" w:lineRule="auto"/>
            </w:pPr>
            <w:r>
              <w:rPr>
                <w:rFonts w:ascii="Calibri" w:hAnsi="Calibri" w:cs="Calibri"/>
                <w:b/>
                <w:bCs/>
                <w:sz w:val="18"/>
                <w:szCs w:val="18"/>
              </w:rPr>
              <w:t>Output gating</w:t>
            </w:r>
          </w:p>
        </w:tc>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7C7E8B78" w14:textId="77777777" w:rsidR="00656358" w:rsidRDefault="00656358">
            <w:pPr>
              <w:spacing w:before="60" w:after="60" w:line="260" w:lineRule="auto"/>
            </w:pPr>
          </w:p>
        </w:tc>
        <w:tc>
          <w:tcPr>
            <w:tcW w:w="312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1DB97434" w14:textId="77777777" w:rsidR="00656358" w:rsidRDefault="00000000">
            <w:pPr>
              <w:spacing w:before="60" w:after="60" w:line="260" w:lineRule="auto"/>
            </w:pPr>
            <w:r>
              <w:rPr>
                <w:rFonts w:ascii="Calibri" w:hAnsi="Calibri" w:cs="Calibri"/>
                <w:sz w:val="18"/>
                <w:szCs w:val="18"/>
              </w:rPr>
              <w:t>Enforces absolute consent: if emotional friction exceeds the safety ceiling, output is silenced (hard freeze).</w:t>
            </w:r>
          </w:p>
        </w:tc>
      </w:tr>
    </w:tbl>
    <w:p w14:paraId="4E210C8A" w14:textId="77777777" w:rsidR="00656358" w:rsidRDefault="00656358">
      <w:pPr>
        <w:spacing w:after="0" w:line="240" w:lineRule="auto"/>
      </w:pPr>
    </w:p>
    <w:p w14:paraId="64EAD9C8" w14:textId="77777777" w:rsidR="00656358" w:rsidRDefault="00000000">
      <w:r>
        <w:t xml:space="preserve">The four modules below formalise </w:t>
      </w:r>
      <w:r>
        <w:rPr>
          <w:b/>
          <w:bCs/>
        </w:rPr>
        <w:t>(i)</w:t>
      </w:r>
      <w:r>
        <w:t xml:space="preserve"> stability of the reaction‑diffusion core, </w:t>
      </w:r>
      <w:r>
        <w:rPr>
          <w:b/>
          <w:bCs/>
        </w:rPr>
        <w:t>(ii)</w:t>
      </w:r>
      <w:r>
        <w:t xml:space="preserve"> testable scientific hypotheses, </w:t>
      </w:r>
      <w:r>
        <w:rPr>
          <w:b/>
          <w:bCs/>
        </w:rPr>
        <w:t>(iii)</w:t>
      </w:r>
      <w:r>
        <w:t xml:space="preserve"> quantitative validation metrics, and </w:t>
      </w:r>
      <w:r>
        <w:rPr>
          <w:b/>
          <w:bCs/>
        </w:rPr>
        <w:t>(iv)</w:t>
      </w:r>
      <w:r>
        <w:t xml:space="preserve"> a production‑ready PyTorch‑Geometric simulation that can be dropped into any research pipeline.</w:t>
      </w:r>
    </w:p>
    <w:p w14:paraId="20B1AAB8" w14:textId="77777777" w:rsidR="00656358" w:rsidRDefault="00656358">
      <w:pPr>
        <w:spacing w:after="0" w:line="240" w:lineRule="auto"/>
      </w:pPr>
    </w:p>
    <w:p w14:paraId="5AEF1F3F" w14:textId="77777777" w:rsidR="00656358" w:rsidRDefault="00656358">
      <w:pPr>
        <w:pBdr>
          <w:bottom w:val="single" w:sz="6" w:space="4" w:color="C5CDE0"/>
        </w:pBdr>
        <w:spacing w:before="200" w:after="200" w:line="240" w:lineRule="auto"/>
      </w:pPr>
    </w:p>
    <w:p w14:paraId="228E9BE4" w14:textId="77777777" w:rsidR="00656358" w:rsidRDefault="00000000">
      <w:pPr>
        <w:pStyle w:val="Heading2"/>
        <w:pBdr>
          <w:bottom w:val="single" w:sz="6" w:space="4" w:color="C5CDE0"/>
        </w:pBdr>
        <w:spacing w:before="360" w:line="276" w:lineRule="auto"/>
      </w:pPr>
      <w:r>
        <w:rPr>
          <w:rFonts w:ascii="Calibri" w:hAnsi="Calibri" w:cs="Calibri"/>
          <w:color w:val="2E5090"/>
          <w:sz w:val="24"/>
          <w:szCs w:val="24"/>
        </w:rPr>
        <w:lastRenderedPageBreak/>
        <w:t>2. Module 1 – Reaction–Diffusion Proof (Lyapunov Stability)</w:t>
      </w:r>
    </w:p>
    <w:p w14:paraId="53FF31CC" w14:textId="77777777" w:rsidR="00656358" w:rsidRDefault="00656358">
      <w:pPr>
        <w:spacing w:after="0" w:line="240" w:lineRule="auto"/>
      </w:pPr>
    </w:p>
    <w:p w14:paraId="00265341" w14:textId="77777777" w:rsidR="00656358" w:rsidRDefault="00000000">
      <w:pPr>
        <w:pStyle w:val="Heading3"/>
        <w:spacing w:before="240" w:after="60" w:line="276" w:lineRule="auto"/>
      </w:pPr>
      <w:r>
        <w:rPr>
          <w:rFonts w:ascii="Calibri" w:hAnsi="Calibri" w:cs="Calibri"/>
          <w:color w:val="1B2A4A"/>
          <w:sz w:val="20"/>
          <w:szCs w:val="20"/>
        </w:rPr>
        <w:t>2.1 Problem Statement</w:t>
      </w:r>
    </w:p>
    <w:p w14:paraId="5954868E" w14:textId="77777777" w:rsidR="00656358" w:rsidRDefault="00656358">
      <w:pPr>
        <w:spacing w:after="0" w:line="240" w:lineRule="auto"/>
      </w:pPr>
    </w:p>
    <w:p w14:paraId="1ABADA4B" w14:textId="77777777" w:rsidR="00656358" w:rsidRDefault="00000000">
      <w:r>
        <w:t>Show that the augmented Langevin dynamics of UM‑PN possesses:</w:t>
      </w:r>
    </w:p>
    <w:p w14:paraId="0D5535E8" w14:textId="77777777" w:rsidR="00656358" w:rsidRDefault="00656358">
      <w:pPr>
        <w:spacing w:after="0" w:line="240" w:lineRule="auto"/>
      </w:pPr>
    </w:p>
    <w:p w14:paraId="1901C3C6" w14:textId="77777777" w:rsidR="00656358" w:rsidRDefault="00000000">
      <w:pPr>
        <w:spacing w:before="40" w:after="40" w:line="276" w:lineRule="auto"/>
        <w:ind w:left="720" w:hanging="360"/>
      </w:pPr>
      <w:r>
        <w:rPr>
          <w:rFonts w:ascii="Calibri" w:hAnsi="Calibri" w:cs="Calibri"/>
          <w:b/>
          <w:bCs/>
          <w:color w:val="2E5090"/>
        </w:rPr>
        <w:t>• </w:t>
      </w:r>
      <w:r>
        <w:rPr>
          <w:b/>
          <w:bCs/>
        </w:rPr>
        <w:t>Boundedness</w:t>
      </w:r>
      <w:r>
        <w:t xml:space="preserve"> – all trajectories remain inside a compact sub‑manifold .</w:t>
      </w:r>
    </w:p>
    <w:p w14:paraId="73C04922" w14:textId="77777777" w:rsidR="00656358" w:rsidRDefault="00000000">
      <w:pPr>
        <w:spacing w:before="40" w:after="40" w:line="276" w:lineRule="auto"/>
        <w:ind w:left="720" w:hanging="360"/>
      </w:pPr>
      <w:r>
        <w:rPr>
          <w:rFonts w:ascii="Calibri" w:hAnsi="Calibri" w:cs="Calibri"/>
          <w:b/>
          <w:bCs/>
          <w:color w:val="2E5090"/>
        </w:rPr>
        <w:t>• </w:t>
      </w:r>
      <w:r>
        <w:rPr>
          <w:b/>
          <w:bCs/>
        </w:rPr>
        <w:t>Global asymptotic stability</w:t>
      </w:r>
      <w:r>
        <w:t xml:space="preserve"> of a </w:t>
      </w:r>
      <w:r>
        <w:rPr>
          <w:i/>
          <w:iCs/>
        </w:rPr>
        <w:t>Substrate Anchor</w:t>
      </w:r>
      <w:r>
        <w:t xml:space="preserve"> (the homeostatic attractor) when the emotional friction is below the safety ceiling ().</w:t>
      </w:r>
    </w:p>
    <w:p w14:paraId="32C2A51F" w14:textId="77777777" w:rsidR="00656358" w:rsidRDefault="00000000">
      <w:pPr>
        <w:spacing w:before="40" w:after="40" w:line="276" w:lineRule="auto"/>
        <w:ind w:left="720" w:hanging="360"/>
      </w:pPr>
      <w:r>
        <w:rPr>
          <w:rFonts w:ascii="Calibri" w:hAnsi="Calibri" w:cs="Calibri"/>
          <w:b/>
          <w:bCs/>
          <w:color w:val="2E5090"/>
        </w:rPr>
        <w:t>• </w:t>
      </w:r>
      <w:r>
        <w:t xml:space="preserve">A mathematically rigorous “hard wall’’ when the indicator activates, forcing an instantaneous global convergence to the zero‑state (the </w:t>
      </w:r>
      <w:r>
        <w:rPr>
          <w:i/>
          <w:iCs/>
        </w:rPr>
        <w:t>Hard Freeze</w:t>
      </w:r>
      <w:r>
        <w:t>).</w:t>
      </w:r>
    </w:p>
    <w:p w14:paraId="70457531" w14:textId="77777777" w:rsidR="00656358" w:rsidRDefault="00656358">
      <w:pPr>
        <w:spacing w:after="0" w:line="240" w:lineRule="auto"/>
      </w:pPr>
    </w:p>
    <w:p w14:paraId="33ADDE53" w14:textId="77777777" w:rsidR="00656358" w:rsidRDefault="00000000">
      <w:pPr>
        <w:pStyle w:val="Heading3"/>
        <w:spacing w:before="240" w:after="60" w:line="276" w:lineRule="auto"/>
      </w:pPr>
      <w:r>
        <w:rPr>
          <w:rFonts w:ascii="Calibri" w:hAnsi="Calibri" w:cs="Calibri"/>
          <w:color w:val="1B2A4A"/>
          <w:sz w:val="20"/>
          <w:szCs w:val="20"/>
        </w:rPr>
        <w:t>2.2 Lyapunov Candidate</w:t>
      </w:r>
    </w:p>
    <w:p w14:paraId="3036E401" w14:textId="77777777" w:rsidR="00656358" w:rsidRDefault="00656358">
      <w:pPr>
        <w:spacing w:after="0" w:line="240" w:lineRule="auto"/>
      </w:pPr>
    </w:p>
    <w:p w14:paraId="44D5C9A3" w14:textId="77777777" w:rsidR="00656358" w:rsidRDefault="00000000">
      <w:r>
        <w:rPr>
          <w:i/>
        </w:rPr>
        <w:t>Coordinate convention. Throughout Module 1, X denotes the state expressed as DEVIATION FROM THE SUBSTRATE ANCHOR H_o, i.e. X ≔ X_abs − H_o, so that X = 0 corresponds exactly to X_abs = H_o. This convention is what makes V(X) positive definite about the anchor rather than about the origin of the ambient coordinates, and it is why the bound V̇ ≤ −2E_d‖X‖²_g in §2.4 vanishes precisely at the anchor and is strictly negative elsewhere. Read in absolute coordinates the same bound would assert convergence to zero rather than to H_o, which is not the claim.</w:t>
      </w:r>
    </w:p>
    <w:p w14:paraId="44D5C9A3" w14:textId="77777777" w:rsidR="00656358" w:rsidRDefault="00000000">
      <w:r>
        <w:t>Define a positive‑definite energy function on</w:t>
      </w:r>
    </w:p>
    <w:p w14:paraId="58A552CC" w14:textId="77777777" w:rsidR="00656358" w:rsidRDefault="00656358">
      <w:pPr>
        <w:spacing w:after="0" w:line="240" w:lineRule="auto"/>
      </w:pPr>
    </w:p>
    <w:p w14:paraId="59663B1E" w14:textId="77777777" w:rsidR="00656358" w:rsidRDefault="00000000">
      <w:pPr>
        <w:spacing w:before="40" w:after="40" w:line="276" w:lineRule="auto"/>
        <w:ind w:left="360"/>
      </w:pPr>
      <m:oMathPara>
        <m:oMathParaPr>
          <m:jc m:val="left"/>
        </m:oMathParaPr>
        <m:oMath>
          <m:r>
            <m:rPr>
              <m:scr m:val="script"/>
            </m:rP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 = </m:t>
          </m:r>
          <m:sSub>
            <m:sSubPr>
              <m:ctrlPr>
                <w:rPr>
                  <w:rFonts w:ascii="Cambria Math" w:hAnsi="Cambria Math"/>
                </w:rPr>
              </m:ctrlPr>
            </m:sSubPr>
            <m:e>
              <m:sSub>
                <m:sSubPr>
                  <m:ctrlPr>
                    <w:rPr>
                      <w:rFonts w:ascii="Cambria Math" w:hAnsi="Cambria Math"/>
                    </w:rPr>
                  </m:ctrlPr>
                </m:sSubPr>
                <m:e>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 (‖</m:t>
                  </m:r>
                  <m: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m:rPr>
                          <m:sty m:val="p"/>
                        </m:rPr>
                        <w:rPr>
                          <w:rFonts w:ascii="Cambria Math" w:hAnsi="Cambria Math"/>
                        </w:rPr>
                        <m:t>2</m:t>
                      </m:r>
                    </m:sup>
                  </m:sSubSup>
                  <m:r>
                    <m:rPr>
                      <m:sty m:val="p"/>
                    </m:rPr>
                    <w:rPr>
                      <w:rFonts w:ascii="Cambria Math" w:hAnsi="Cambria Math"/>
                    </w:rPr>
                    <m:t>)</m:t>
                  </m:r>
                </m:e>
                <m:sub>
                  <m:r>
                    <m:rPr>
                      <m:sty m:val="p"/>
                    </m:rPr>
                    <w:rPr>
                      <w:rFonts w:ascii="Cambria Math" w:hAnsi="Cambria Math"/>
                    </w:rPr>
                    <m:t>⏟</m:t>
                  </m:r>
                </m:sub>
              </m:sSub>
            </m:e>
            <m:sub>
              <m:r>
                <m:rPr>
                  <m:sty m:val="p"/>
                </m:rPr>
                <w:rPr>
                  <w:rFonts w:ascii="Cambria Math" w:hAnsi="Cambria Math"/>
                </w:rPr>
                <m:t>diffusive potential</m:t>
              </m:r>
            </m:sub>
          </m:sSub>
        </m:oMath>
      </m:oMathPara>
    </w:p>
    <w:p w14:paraId="41F6D407" w14:textId="77777777" w:rsidR="00656358" w:rsidRDefault="00000000">
      <w:pPr>
        <w:spacing w:before="40" w:after="40" w:line="276" w:lineRule="auto"/>
        <w:ind w:left="360"/>
      </w:pPr>
      <m:oMathPara>
        <m:oMathParaPr>
          <m:jc m:val="left"/>
        </m:oMathParaPr>
        <m:oMath>
          <m:r>
            <m:rPr>
              <m:sty m:val="p"/>
            </m:rPr>
            <w:rPr>
              <w:rFonts w:ascii="Cambria Math" w:hAnsi="Cambria Math"/>
            </w:rPr>
            <m:t> + </m:t>
          </m:r>
          <m:sSub>
            <m:sSubPr>
              <m:ctrlPr>
                <w:rPr>
                  <w:rFonts w:ascii="Cambria Math" w:hAnsi="Cambria Math"/>
                </w:rPr>
              </m:ctrlPr>
            </m:sSubPr>
            <m:e>
              <m:sSub>
                <m:sSubPr>
                  <m:ctrlPr>
                    <w:rPr>
                      <w:rFonts w:ascii="Cambria Math" w:hAnsi="Cambria Math"/>
                    </w:rPr>
                  </m:ctrlPr>
                </m:sSubPr>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c</m:t>
                          </m:r>
                        </m:sub>
                      </m:sSub>
                    </m:num>
                    <m:den>
                      <m:r>
                        <m:rPr>
                          <m:sty m:val="p"/>
                        </m:rPr>
                        <w:rPr>
                          <w:rFonts w:ascii="Cambria Math" w:hAnsi="Cambria Math"/>
                        </w:rPr>
                        <m:t>2</m:t>
                      </m:r>
                    </m:den>
                  </m:f>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pen</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sub>
                  <m:r>
                    <m:rPr>
                      <m:sty m:val="p"/>
                    </m:rPr>
                    <w:rPr>
                      <w:rFonts w:ascii="Cambria Math" w:hAnsi="Cambria Math"/>
                    </w:rPr>
                    <m:t>⏟</m:t>
                  </m:r>
                </m:sub>
              </m:sSub>
            </m:e>
            <m:sub>
              <m:r>
                <m:rPr>
                  <m:sty m:val="p"/>
                </m:rPr>
                <w:rPr>
                  <w:rFonts w:ascii="Cambria Math" w:hAnsi="Cambria Math"/>
                </w:rPr>
                <m:t>consent penalty - zero inside admissible region</m:t>
              </m:r>
            </m:sub>
          </m:sSub>
        </m:oMath>
      </m:oMathPara>
    </w:p>
    <w:p w14:paraId="3530DA20" w14:textId="77777777" w:rsidR="00656358" w:rsidRDefault="00000000">
      <w:pPr>
        <w:spacing w:before="40" w:after="40" w:line="276" w:lineRule="auto"/>
        <w:ind w:left="360"/>
      </w:pPr>
      <m:oMathPara>
        <m:oMathParaPr>
          <m:jc m:val="left"/>
        </m:oMathParaPr>
        <m:oMath>
          <m:r>
            <m:rPr>
              <m:sty m:val="p"/>
            </m:rPr>
            <w:rPr>
              <w:rFonts w:ascii="Cambria Math" w:hAnsi="Cambria Math"/>
            </w:rPr>
            <m:t> + </m:t>
          </m:r>
          <m:sSub>
            <m:sSubPr>
              <m:ctrlPr>
                <w:rPr>
                  <w:rFonts w:ascii="Cambria Math" w:hAnsi="Cambria Math"/>
                </w:rPr>
              </m:ctrlPr>
            </m:sSubPr>
            <m:e>
              <m:sSub>
                <m:sSubPr>
                  <m:ctrlPr>
                    <w:rPr>
                      <w:rFonts w:ascii="Cambria Math" w:hAnsi="Cambria Math"/>
                    </w:rPr>
                  </m:ctrlPr>
                </m:sSubPr>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s</m:t>
                          </m:r>
                        </m:sub>
                      </m:sSub>
                    </m:num>
                    <m:den>
                      <m:r>
                        <m:rPr>
                          <m:sty m:val="p"/>
                        </m:rPr>
                        <w:rPr>
                          <w:rFonts w:ascii="Cambria Math" w:hAnsi="Cambria Math"/>
                        </w:rPr>
                        <m:t>2</m:t>
                      </m:r>
                    </m:den>
                  </m:f>
                  <m:r>
                    <m:rPr>
                      <m:sty m:val="p"/>
                    </m:rPr>
                    <w:rPr>
                      <w:rFonts w:ascii="Cambria Math" w:hAnsi="Cambria Math"/>
                    </w:rPr>
                    <m:t> ‖(</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sSub>
                    <m:sSubPr>
                      <m:ctrlPr>
                        <w:rPr>
                          <w:rFonts w:ascii="Cambria Math" w:hAnsi="Cambria Math"/>
                        </w:rPr>
                      </m:ctrlPr>
                    </m:sSubPr>
                    <m:e>
                      <m:r>
                        <m:rPr>
                          <m:sty m:val="p"/>
                        </m:rPr>
                        <w:rPr>
                          <w:rFonts w:ascii="Cambria Math" w:hAnsi="Cambria Math"/>
                        </w:rPr>
                        <m:t>)</m:t>
                      </m:r>
                    </m:e>
                    <m:sub>
                      <m:r>
                        <w:rPr>
                          <w:rFonts w:ascii="Cambria Math" w:hAnsi="Cambria Math"/>
                        </w:rPr>
                        <m: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m:rPr>
                          <m:sty m:val="p"/>
                        </m:rPr>
                        <w:rPr>
                          <w:rFonts w:ascii="Cambria Math" w:hAnsi="Cambria Math"/>
                        </w:rPr>
                        <m:t>2</m:t>
                      </m:r>
                    </m:sup>
                  </m:sSubSup>
                </m:e>
                <m:sub>
                  <m:r>
                    <m:rPr>
                      <m:sty m:val="p"/>
                    </m:rPr>
                    <w:rPr>
                      <w:rFonts w:ascii="Cambria Math" w:hAnsi="Cambria Math"/>
                    </w:rPr>
                    <m:t>⏟</m:t>
                  </m:r>
                </m:sub>
              </m:sSub>
            </m:e>
            <m:sub>
              <m:r>
                <m:rPr>
                  <m:sty m:val="p"/>
                </m:rPr>
                <w:rPr>
                  <w:rFonts w:ascii="Cambria Math" w:hAnsi="Cambria Math"/>
                </w:rPr>
                <m:t>consensus regulariser, orthogonal to∇</m:t>
              </m:r>
              <m:sSub>
                <m:sSubPr>
                  <m:ctrlPr>
                    <w:rPr>
                      <w:rFonts w:ascii="Cambria Math" w:hAnsi="Cambria Math"/>
                    </w:rPr>
                  </m:ctrlPr>
                </m:sSubPr>
                <m:e>
                  <m:r>
                    <w:rPr>
                      <w:rFonts w:ascii="Cambria Math" w:hAnsi="Cambria Math"/>
                    </w:rPr>
                    <m:t>f</m:t>
                  </m:r>
                </m:e>
                <m:sub>
                  <m:r>
                    <w:rPr>
                      <w:rFonts w:ascii="Cambria Math" w:hAnsi="Cambria Math"/>
                    </w:rPr>
                    <m:t>pen</m:t>
                  </m:r>
                </m:sub>
              </m:sSub>
            </m:sub>
          </m:sSub>
        </m:oMath>
      </m:oMathPara>
    </w:p>
    <w:p w14:paraId="2E2CBF57" w14:textId="77777777" w:rsidR="00656358" w:rsidRDefault="00656358">
      <w:pPr>
        <w:spacing w:after="0" w:line="240" w:lineRule="auto"/>
      </w:pPr>
    </w:p>
    <w:p w14:paraId="05B52B8D" w14:textId="77777777" w:rsidR="00656358" w:rsidRDefault="00000000">
      <w:pPr>
        <w:spacing w:before="40" w:after="40" w:line="276" w:lineRule="auto"/>
        <w:ind w:left="720" w:hanging="360"/>
      </w:pPr>
      <w:r>
        <w:rPr>
          <w:rFonts w:ascii="Calibri" w:hAnsi="Calibri" w:cs="Calibri"/>
          <w:b/>
          <w:bCs/>
          <w:color w:val="2E5090"/>
        </w:rPr>
        <w:t>• </w:t>
      </w:r>
      <w:r>
        <w:t>is a smooth barrier that vanishes on and grows steeply outside.</w:t>
      </w:r>
    </w:p>
    <w:p w14:paraId="12546384" w14:textId="77777777" w:rsidR="00656358" w:rsidRDefault="00000000">
      <w:pPr>
        <w:spacing w:before="40" w:after="40" w:line="276" w:lineRule="auto"/>
        <w:ind w:left="720" w:hanging="360"/>
      </w:pPr>
      <w:r>
        <w:rPr>
          <w:rFonts w:ascii="Calibri" w:hAnsi="Calibri" w:cs="Calibri"/>
          <w:b/>
          <w:bCs/>
          <w:color w:val="2E5090"/>
        </w:rPr>
        <w:t>• </w:t>
      </w:r>
      <w:r>
        <w:t>denotes orthogonal projection onto the sub‑manifold defined by .</w:t>
      </w:r>
    </w:p>
    <w:p w14:paraId="4A7A87A2" w14:textId="77777777" w:rsidR="00656358" w:rsidRDefault="00656358">
      <w:pPr>
        <w:spacing w:after="0" w:line="240" w:lineRule="auto"/>
      </w:pPr>
    </w:p>
    <w:p w14:paraId="59B23308" w14:textId="77777777" w:rsidR="00656358" w:rsidRDefault="00000000">
      <w:r>
        <w:t>satisfies for all and ; thus it is a Lyapunov function candidate.</w:t>
      </w:r>
    </w:p>
    <w:p w14:paraId="245CAA4D" w14:textId="77777777" w:rsidR="00656358" w:rsidRDefault="00656358">
      <w:pPr>
        <w:spacing w:after="0" w:line="240" w:lineRule="auto"/>
      </w:pPr>
    </w:p>
    <w:p w14:paraId="11FE1122" w14:textId="77777777" w:rsidR="00656358" w:rsidRDefault="00000000">
      <w:pPr>
        <w:pStyle w:val="Heading3"/>
        <w:spacing w:before="240" w:after="60" w:line="276" w:lineRule="auto"/>
      </w:pPr>
      <w:r>
        <w:rPr>
          <w:rFonts w:ascii="Calibri" w:hAnsi="Calibri" w:cs="Calibri"/>
          <w:color w:val="1B2A4A"/>
          <w:sz w:val="20"/>
          <w:szCs w:val="20"/>
        </w:rPr>
        <w:t>2.3 Time‑Derivative of</w:t>
      </w:r>
    </w:p>
    <w:p w14:paraId="5AE411ED" w14:textId="77777777" w:rsidR="00656358" w:rsidRDefault="00656358">
      <w:pPr>
        <w:spacing w:after="0" w:line="240" w:lineRule="auto"/>
      </w:pPr>
    </w:p>
    <w:p w14:paraId="7A90A35C" w14:textId="77777777" w:rsidR="00656358" w:rsidRDefault="00000000">
      <w:r>
        <w:t>Using the chain rule on a Riemannian manifold (index‑free notation, metric )</w:t>
      </w:r>
    </w:p>
    <w:p w14:paraId="19D800B4" w14:textId="77777777" w:rsidR="00656358" w:rsidRDefault="00656358">
      <w:pPr>
        <w:spacing w:after="0" w:line="240" w:lineRule="auto"/>
      </w:pPr>
    </w:p>
    <w:p w14:paraId="0E9FABAC" w14:textId="77777777" w:rsidR="00656358" w:rsidRDefault="00000000">
      <w:pPr>
        <w:spacing w:before="100" w:after="100" w:line="276" w:lineRule="auto"/>
        <w:jc w:val="center"/>
      </w:pPr>
      <m:oMathPara>
        <m:oMathParaPr>
          <m:jc m:val="center"/>
        </m:oMathParaPr>
        <m:oMath>
          <m:acc>
            <m:accPr>
              <m:chr m:val="˙"/>
              <m:ctrlPr>
                <w:rPr>
                  <w:rFonts w:ascii="Cambria Math" w:hAnsi="Cambria Math"/>
                </w:rPr>
              </m:ctrlPr>
            </m:accPr>
            <m:e>
              <m:r>
                <w:rPr>
                  <w:rFonts w:ascii="Cambria Math" w:hAnsi="Cambria Math"/>
                </w:rPr>
                <m:t>V</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g</m:t>
              </m:r>
            </m:sub>
          </m:sSub>
          <m:r>
            <w:rPr>
              <w:rFonts w:ascii="Cambria Math" w:hAnsi="Cambria Math"/>
            </w:rPr>
            <m:t>V</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oMath>
      </m:oMathPara>
    </w:p>
    <w:p w14:paraId="1E899464" w14:textId="77777777" w:rsidR="00656358" w:rsidRDefault="00000000">
      <w:r>
        <w:t>Compute each term:</w:t>
      </w:r>
    </w:p>
    <w:p w14:paraId="1F0E8EEE" w14:textId="77777777" w:rsidR="00656358" w:rsidRDefault="00656358">
      <w:pPr>
        <w:spacing w:after="0" w:line="240" w:lineRule="auto"/>
      </w:pPr>
    </w:p>
    <w:p w14:paraId="0C8E08B2" w14:textId="77777777" w:rsidR="00656358" w:rsidRDefault="00000000">
      <w:pPr>
        <w:spacing w:before="40" w:after="40" w:line="276" w:lineRule="auto"/>
        <w:ind w:left="720" w:hanging="360"/>
      </w:pPr>
      <w:r>
        <w:rPr>
          <w:rFonts w:ascii="Calibri" w:hAnsi="Calibri" w:cs="Calibri"/>
          <w:b/>
          <w:bCs/>
          <w:color w:val="2E5090"/>
        </w:rPr>
        <w:t>1. </w:t>
      </w:r>
      <w:r>
        <w:rPr>
          <w:b/>
          <w:bCs/>
        </w:rPr>
        <w:t>Diffusive part</w:t>
      </w:r>
    </w:p>
    <w:p w14:paraId="3FF04C09" w14:textId="77777777" w:rsidR="00656358" w:rsidRDefault="00000000">
      <w:pPr>
        <w:spacing w:before="100" w:after="100" w:line="276" w:lineRule="auto"/>
        <w:jc w:val="cente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g</m:t>
              </m:r>
            </m:sub>
          </m:sSub>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 (‖</m:t>
          </m:r>
          <m: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m:rPr>
                  <m:sty m:val="p"/>
                </m:rPr>
                <w:rPr>
                  <w:rFonts w:ascii="Cambria Math" w:hAnsi="Cambria Math"/>
                </w:rPr>
                <m:t>2</m:t>
              </m:r>
            </m:sup>
          </m:sSubSup>
          <m:r>
            <m:rPr>
              <m:sty m:val="p"/>
            </m:rP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 </m:t>
          </m:r>
          <m:sSup>
            <m:sSupPr>
              <m:ctrlPr>
                <w:rPr>
                  <w:rFonts w:ascii="Cambria Math" w:hAnsi="Cambria Math"/>
                </w:rPr>
              </m:ctrlPr>
            </m:sSupPr>
            <m:e>
              <m:r>
                <w:rPr>
                  <w:rFonts w:ascii="Cambria Math" w:hAnsi="Cambria Math"/>
                </w:rPr>
                <m:t>g</m:t>
              </m:r>
            </m:e>
            <m:sup>
              <m:r>
                <m:rPr>
                  <m:sty m:val="p"/>
                </m:rPr>
                <w:rPr>
                  <w:rFonts w:ascii="Cambria Math" w:hAnsi="Cambria Math"/>
                </w:rPr>
                <m:t>-1</m:t>
              </m:r>
            </m:sup>
          </m:sSup>
          <m:r>
            <w:rPr>
              <w:rFonts w:ascii="Cambria Math" w:hAnsi="Cambria Math"/>
            </w:rPr>
            <m:t>X</m:t>
          </m:r>
          <m:r>
            <m:rPr>
              <m:sty m:val="p"/>
            </m:rPr>
            <w:rPr>
              <w:rFonts w:ascii="Cambria Math" w:hAnsi="Cambria Math"/>
            </w:rPr>
            <m:t>,</m:t>
          </m:r>
        </m:oMath>
      </m:oMathPara>
    </w:p>
    <w:p w14:paraId="00A1D807" w14:textId="77777777" w:rsidR="00656358" w:rsidRDefault="00000000">
      <w:r>
        <w:t>thus</w:t>
      </w:r>
    </w:p>
    <w:p w14:paraId="5BE94774" w14:textId="77777777" w:rsidR="00656358" w:rsidRDefault="00000000">
      <w:pPr>
        <w:spacing w:before="100" w:after="100" w:line="276" w:lineRule="auto"/>
        <w:jc w:val="center"/>
      </w:pPr>
      <m:oMathPara>
        <m:oMathParaPr>
          <m:jc m:val="center"/>
        </m:oMathParaPr>
        <m:oMath>
          <m:r>
            <m:rPr>
              <m:sty m:val="p"/>
            </m:rPr>
            <w:rPr>
              <w:rFonts w:ascii="Cambria Math" w:hAnsi="Cambria Math"/>
            </w:rPr>
            <w:lastRenderedPageBreak/>
            <m:t>( </m:t>
          </m:r>
          <m:sSub>
            <m:sSubPr>
              <m:ctrlPr>
                <w:rPr>
                  <w:rFonts w:ascii="Cambria Math" w:hAnsi="Cambria Math"/>
                </w:rPr>
              </m:ctrlPr>
            </m:sSubPr>
            <m:e>
              <m:r>
                <m:rPr>
                  <m:sty m:val="p"/>
                </m:rPr>
                <w:rPr>
                  <w:rFonts w:ascii="Cambria Math" w:hAnsi="Cambria Math"/>
                </w:rPr>
                <m:t>∇</m:t>
              </m:r>
            </m:e>
            <m:sub>
              <m:r>
                <w:rPr>
                  <w:rFonts w:ascii="Cambria Math" w:hAnsi="Cambria Math"/>
                </w:rPr>
                <m:t>g</m:t>
              </m:r>
            </m:sub>
          </m:sSub>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 ·</m:t>
          </m:r>
          <m:acc>
            <m:accPr>
              <m:chr m:val="˙"/>
              <m:ctrlPr>
                <w:rPr>
                  <w:rFonts w:ascii="Cambria Math" w:hAnsi="Cambria Math"/>
                </w:rPr>
              </m:ctrlPr>
            </m:accPr>
            <m:e>
              <m:r>
                <w:rPr>
                  <w:rFonts w:ascii="Cambria Math" w:hAnsi="Cambria Math"/>
                </w:rPr>
                <m:t>X</m:t>
              </m:r>
            </m:e>
          </m:acc>
          <m:r>
            <m:rPr>
              <m:sty m:val="p"/>
            </m:rPr>
            <w:rPr>
              <w:rFonts w:ascii="Cambria Math" w:hAnsi="Cambria Math"/>
            </w:rPr>
            <m:t>=-4</m:t>
          </m:r>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 </m:t>
          </m:r>
          <m:sSup>
            <m:sSupPr>
              <m:ctrlPr>
                <w:rPr>
                  <w:rFonts w:ascii="Cambria Math" w:hAnsi="Cambria Math"/>
                </w:rPr>
              </m:ctrlPr>
            </m:sSupPr>
            <m:e>
              <m:r>
                <w:rPr>
                  <w:rFonts w:ascii="Cambria Math" w:hAnsi="Cambria Math"/>
                </w:rPr>
                <m:t>X</m:t>
              </m:r>
            </m:e>
            <m:sup>
              <m:r>
                <m:rPr>
                  <m:sty m:val="p"/>
                </m:rPr>
                <w:rPr>
                  <w:rFonts w:ascii="Cambria Math" w:hAnsi="Cambria Math"/>
                </w:rPr>
                <m:t>  </m:t>
              </m:r>
              <m:r>
                <w:rPr>
                  <w:rFonts w:ascii="Cambria Math" w:hAnsi="Cambria Math"/>
                </w:rPr>
                <m:t>T</m:t>
              </m:r>
            </m:sup>
          </m:sSup>
          <m:sSup>
            <m:sSupPr>
              <m:ctrlPr>
                <w:rPr>
                  <w:rFonts w:ascii="Cambria Math" w:hAnsi="Cambria Math"/>
                </w:rPr>
              </m:ctrlPr>
            </m:sSupPr>
            <m:e>
              <m:r>
                <w:rPr>
                  <w:rFonts w:ascii="Cambria Math" w:hAnsi="Cambria Math"/>
                </w:rPr>
                <m:t>g</m:t>
              </m:r>
            </m:e>
            <m:sup>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V</m:t>
          </m:r>
          <m:r>
            <m:rPr>
              <m:sty m:val="p"/>
            </m:rPr>
            <w:rPr>
              <w:rFonts w:ascii="Cambria Math" w:hAnsi="Cambria Math"/>
            </w:rPr>
            <m:t>+…].</m:t>
          </m:r>
        </m:oMath>
      </m:oMathPara>
    </w:p>
    <w:p w14:paraId="1F670EDA" w14:textId="77777777" w:rsidR="00656358" w:rsidRDefault="00000000">
      <w:pPr>
        <w:spacing w:before="40" w:after="40" w:line="276" w:lineRule="auto"/>
        <w:ind w:left="720" w:hanging="360"/>
      </w:pPr>
      <w:r>
        <w:rPr>
          <w:rFonts w:ascii="Calibri" w:hAnsi="Calibri" w:cs="Calibri"/>
          <w:b/>
          <w:bCs/>
          <w:color w:val="2E5090"/>
        </w:rPr>
        <w:t>2. </w:t>
      </w:r>
      <w:r>
        <w:rPr>
          <w:b/>
          <w:bCs/>
        </w:rPr>
        <w:t>Consent penalty</w:t>
      </w:r>
      <w:r>
        <w:t xml:space="preserve"> – by construction is non‑negative and vanishes inside the admissible region. Its contribution reads</w:t>
      </w:r>
    </w:p>
    <w:p w14:paraId="4FB17ABD" w14:textId="77777777" w:rsidR="00656358" w:rsidRDefault="00000000">
      <w:pPr>
        <w:spacing w:before="100" w:after="100" w:line="276" w:lineRule="auto"/>
        <w:jc w:val="cente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c</m:t>
                  </m:r>
                </m:sub>
              </m:sSub>
            </m:num>
            <m:den>
              <m:r>
                <m:rPr>
                  <m:sty m:val="p"/>
                </m:rPr>
                <w:rPr>
                  <w:rFonts w:ascii="Cambria Math" w:hAnsi="Cambria Math"/>
                </w:rPr>
                <m:t>2</m:t>
              </m:r>
            </m:den>
          </m:f>
          <m:sSubSup>
            <m:sSubSupPr>
              <m:ctrlPr>
                <w:rPr>
                  <w:rFonts w:ascii="Cambria Math" w:hAnsi="Cambria Math"/>
                </w:rPr>
              </m:ctrlPr>
            </m:sSubSupPr>
            <m:e>
              <m:r>
                <w:rPr>
                  <w:rFonts w:ascii="Cambria Math" w:hAnsi="Cambria Math"/>
                </w:rPr>
                <m:t>f</m:t>
              </m:r>
            </m:e>
            <m:sub>
              <m:r>
                <w:rPr>
                  <w:rFonts w:ascii="Cambria Math" w:hAnsi="Cambria Math"/>
                </w:rPr>
                <m:t>pen</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1</m:t>
              </m:r>
            </m:e>
            <m: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g</m:t>
              </m:r>
            </m:sub>
          </m:sSub>
          <m:sSub>
            <m:sSubPr>
              <m:ctrlPr>
                <w:rPr>
                  <w:rFonts w:ascii="Cambria Math" w:hAnsi="Cambria Math"/>
                </w:rPr>
              </m:ctrlPr>
            </m:sSubPr>
            <m:e>
              <m:r>
                <w:rPr>
                  <w:rFonts w:ascii="Cambria Math" w:hAnsi="Cambria Math"/>
                </w:rPr>
                <m:t>f</m:t>
              </m:r>
            </m:e>
            <m:sub>
              <m:r>
                <w:rPr>
                  <w:rFonts w:ascii="Cambria Math" w:hAnsi="Cambria Math"/>
                </w:rPr>
                <m:t>pen</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oMath>
      </m:oMathPara>
    </w:p>
    <w:p w14:paraId="66BE91AE" w14:textId="77777777" w:rsidR="00656358" w:rsidRDefault="00000000">
      <w:pPr>
        <w:spacing w:before="40" w:after="40" w:line="276" w:lineRule="auto"/>
        <w:ind w:left="720" w:hanging="360"/>
      </w:pPr>
      <w:r>
        <w:rPr>
          <w:rFonts w:ascii="Calibri" w:hAnsi="Calibri" w:cs="Calibri"/>
          <w:b/>
          <w:bCs/>
          <w:color w:val="2E5090"/>
        </w:rPr>
        <w:t>3. </w:t>
      </w:r>
      <w:r>
        <w:rPr>
          <w:b/>
          <w:bCs/>
        </w:rPr>
        <w:t>Consensus term</w:t>
      </w:r>
      <w:r>
        <w:t xml:space="preserve"> – using the projection property,</w:t>
      </w:r>
    </w:p>
    <w:p w14:paraId="37E7A511" w14:textId="77777777" w:rsidR="00656358" w:rsidRDefault="00000000">
      <w:pPr>
        <w:spacing w:before="100" w:after="100" w:line="276" w:lineRule="auto"/>
        <w:jc w:val="cente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s</m:t>
                  </m:r>
                </m:sub>
              </m:sSub>
            </m:num>
            <m:den>
              <m:r>
                <m:rPr>
                  <m:sty m:val="p"/>
                </m:rP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sSub>
            <m:sSubPr>
              <m:ctrlPr>
                <w:rPr>
                  <w:rFonts w:ascii="Cambria Math" w:hAnsi="Cambria Math"/>
                </w:rPr>
              </m:ctrlPr>
            </m:sSubPr>
            <m:e>
              <m:r>
                <m:rPr>
                  <m:sty m:val="p"/>
                </m:rPr>
                <w:rPr>
                  <w:rFonts w:ascii="Cambria Math" w:hAnsi="Cambria Math"/>
                </w:rPr>
                <m:t>)</m:t>
              </m:r>
            </m:e>
            <m:sub>
              <m:r>
                <w:rPr>
                  <w:rFonts w:ascii="Cambria Math" w:hAnsi="Cambria Math"/>
                </w:rPr>
                <m: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sSub>
            <m:sSubPr>
              <m:ctrlPr>
                <w:rPr>
                  <w:rFonts w:ascii="Cambria Math" w:hAnsi="Cambria Math"/>
                </w:rPr>
              </m:ctrlPr>
            </m:sSubPr>
            <m:e>
              <m:r>
                <m:rPr>
                  <m:sty m:val="p"/>
                </m:rPr>
                <w:rPr>
                  <w:rFonts w:ascii="Cambria Math" w:hAnsi="Cambria Math"/>
                </w:rPr>
                <m:t>)</m:t>
              </m:r>
            </m:e>
            <m:sub>
              <m:r>
                <w:rPr>
                  <w:rFonts w:ascii="Cambria Math" w:hAnsi="Cambria Math"/>
                </w:rPr>
                <m:t>⟂</m:t>
              </m:r>
            </m:sub>
          </m:sSub>
          <m:r>
            <m:rPr>
              <m:sty m:val="p"/>
            </m:rPr>
            <w:rPr>
              <w:rFonts w:ascii="Cambria Math" w:hAnsi="Cambria Math"/>
            </w:rPr>
            <m:t> · [ </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Ho</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g</m:t>
              </m:r>
            </m:sub>
          </m:sSub>
          <m:sSub>
            <m:sSubPr>
              <m:ctrlPr>
                <w:rPr>
                  <w:rFonts w:ascii="Cambria Math" w:hAnsi="Cambria Math"/>
                </w:rPr>
              </m:ctrlPr>
            </m:sSubPr>
            <m:e>
              <m:r>
                <w:rPr>
                  <w:rFonts w:ascii="Cambria Math" w:hAnsi="Cambria Math"/>
                </w:rPr>
                <m:t>f</m:t>
              </m:r>
            </m:e>
            <m:sub>
              <m:r>
                <w:rPr>
                  <w:rFonts w:ascii="Cambria Math" w:hAnsi="Cambria Math"/>
                </w:rPr>
                <m:t>pen</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1</m:t>
              </m:r>
            </m:e>
            <m: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sub>
          </m:sSub>
          <m:r>
            <m:rPr>
              <m:sty m:val="p"/>
            </m:rPr>
            <w:rPr>
              <w:rFonts w:ascii="Cambria Math" w:hAnsi="Cambria Math"/>
            </w:rPr>
            <m:t>].</m:t>
          </m:r>
        </m:oMath>
      </m:oMathPara>
    </w:p>
    <w:p w14:paraId="4CB44362" w14:textId="77777777" w:rsidR="00656358" w:rsidRDefault="00000000">
      <w:r>
        <w:t>Collecting, the total derivative is</w:t>
      </w:r>
    </w:p>
    <w:p w14:paraId="3A89E802" w14:textId="77777777" w:rsidR="00656358" w:rsidRDefault="00656358">
      <w:pPr>
        <w:spacing w:after="0" w:line="240" w:lineRule="auto"/>
      </w:pPr>
    </w:p>
    <w:p w14:paraId="579673A9" w14:textId="77777777" w:rsidR="00656358" w:rsidRDefault="00000000">
      <w:pPr>
        <w:spacing w:before="100" w:after="100" w:line="276" w:lineRule="auto"/>
        <w:jc w:val="center"/>
      </w:pPr>
      <m:oMathPara>
        <m:oMathParaPr>
          <m:jc m:val="center"/>
        </m:oMathParaPr>
        <m:oMath>
          <m:acc>
            <m:accPr>
              <m:chr m:val="˙"/>
              <m:ctrlPr>
                <w:rPr>
                  <w:rFonts w:ascii="Cambria Math" w:hAnsi="Cambria Math"/>
                </w:rPr>
              </m:ctrlPr>
            </m:accPr>
            <m:e>
              <m:r>
                <w:rPr>
                  <w:rFonts w:ascii="Cambria Math" w:hAnsi="Cambria Math"/>
                </w:rPr>
                <m:t>V</m:t>
              </m:r>
            </m:e>
          </m:acc>
          <m:r>
            <m:rPr>
              <m:sty m:val="p"/>
            </m:rP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m:t>
          </m:r>
          <m: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m:rPr>
                  <m:sty m:val="p"/>
                </m:rPr>
                <w:rPr>
                  <w:rFonts w:ascii="Cambria Math" w:hAnsi="Cambria Math"/>
                </w:rPr>
                <m:t>2</m:t>
              </m:r>
            </m:sup>
          </m:sSubSup>
          <m:r>
            <m:rPr>
              <m:sty m:val="p"/>
            </m:rPr>
            <w:rPr>
              <w:rFonts w:ascii="Cambria Math" w:hAnsi="Cambria Math"/>
            </w:rPr>
            <m:t> + </m:t>
          </m:r>
          <m:sSub>
            <m:sSubPr>
              <m:ctrlPr>
                <w:rPr>
                  <w:rFonts w:ascii="Cambria Math" w:hAnsi="Cambria Math"/>
                </w:rPr>
              </m:ctrlPr>
            </m:sSubPr>
            <m:e>
              <m:sSub>
                <m:sSubPr>
                  <m:ctrlPr>
                    <w:rPr>
                      <w:rFonts w:ascii="Cambria Math" w:hAnsi="Cambria Math"/>
                    </w:rPr>
                  </m:ctrlPr>
                </m:sSub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sSub>
                    <m:sSubPr>
                      <m:ctrlPr>
                        <w:rPr>
                          <w:rFonts w:ascii="Cambria Math" w:hAnsi="Cambria Math"/>
                        </w:rPr>
                      </m:ctrlPr>
                    </m:sSubPr>
                    <m:e>
                      <m:r>
                        <m:rPr>
                          <m:sty m:val="p"/>
                        </m:rPr>
                        <w:rPr>
                          <w:rFonts w:ascii="Cambria Math" w:hAnsi="Cambria Math"/>
                        </w:rPr>
                        <m:t>)</m:t>
                      </m:r>
                    </m:e>
                    <m:sub>
                      <m:r>
                        <w:rPr>
                          <w:rFonts w:ascii="Cambria Math" w:hAnsi="Cambria Math"/>
                        </w:rPr>
                        <m: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m:rPr>
                          <m:sty m:val="p"/>
                        </m:rPr>
                        <w:rPr>
                          <w:rFonts w:ascii="Cambria Math" w:hAnsi="Cambria Math"/>
                        </w:rPr>
                        <m:t> 2</m:t>
                      </m:r>
                    </m:sup>
                  </m:sSubSup>
                </m:e>
                <m:sub>
                  <m:r>
                    <m:rPr>
                      <m:sty m:val="p"/>
                    </m:rPr>
                    <w:rPr>
                      <w:rFonts w:ascii="Cambria Math" w:hAnsi="Cambria Math"/>
                    </w:rPr>
                    <m:t>⏟</m:t>
                  </m:r>
                </m:sub>
              </m:sSub>
            </m:e>
            <m:sub>
              <m:r>
                <m:rPr>
                  <m:sty m:val="p"/>
                </m:rPr>
                <w:rPr>
                  <w:rFonts w:ascii="Cambria Math" w:hAnsi="Cambria Math"/>
                </w:rPr>
                <m:t>≤0</m:t>
              </m:r>
            </m:sub>
          </m:sSub>
          <m:r>
            <m:rPr>
              <m:sty m:val="p"/>
            </m:rPr>
            <w:rPr>
              <w:rFonts w:ascii="Cambria Math" w:hAnsi="Cambria Math"/>
            </w:rPr>
            <m:t> + </m:t>
          </m:r>
          <m:sSub>
            <m:sSubPr>
              <m:ctrlPr>
                <w:rPr>
                  <w:rFonts w:ascii="Cambria Math" w:hAnsi="Cambria Math"/>
                </w:rPr>
              </m:ctrlPr>
            </m:sSubPr>
            <m:e>
              <m:sSub>
                <m:sSubPr>
                  <m:ctrlPr>
                    <w:rPr>
                      <w:rFonts w:ascii="Cambria Math" w:hAnsi="Cambria Math"/>
                    </w:rPr>
                  </m:ctrlPr>
                </m:sSubPr>
                <m:e>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g</m:t>
                      </m:r>
                    </m:sub>
                  </m:sSub>
                  <m:r>
                    <w:rPr>
                      <w:rFonts w:ascii="Cambria Math" w:hAnsi="Cambria Math"/>
                    </w:rPr>
                    <m:t>V</m:t>
                  </m:r>
                  <m:r>
                    <m:rPr>
                      <m:sty m:val="p"/>
                    </m:rPr>
                    <w:rPr>
                      <w:rFonts w:ascii="Cambria Math" w:hAnsi="Cambria Math"/>
                    </w:rPr>
                    <m:t>·</m:t>
                  </m:r>
                  <m:r>
                    <w:rPr>
                      <w:rFonts w:ascii="Cambria Math" w:hAnsi="Cambria Math"/>
                    </w:rPr>
                    <m:t>V</m:t>
                  </m:r>
                </m:e>
                <m:sub>
                  <m:r>
                    <m:rPr>
                      <m:sty m:val="p"/>
                    </m:rPr>
                    <w:rPr>
                      <w:rFonts w:ascii="Cambria Math" w:hAnsi="Cambria Math"/>
                    </w:rPr>
                    <m:t>⏟</m:t>
                  </m:r>
                </m:sub>
              </m:sSub>
            </m:e>
            <m:sub>
              <m:r>
                <m:rPr>
                  <m:sty m:val="p"/>
                </m:rPr>
                <w:rPr>
                  <w:rFonts w:ascii="Cambria Math" w:hAnsi="Cambria Math"/>
                </w:rPr>
                <m:t>dissipative (</m:t>
              </m:r>
              <m:r>
                <w:rPr>
                  <w:rFonts w:ascii="Cambria Math" w:hAnsi="Cambria Math"/>
                </w:rPr>
                <m:t>V</m:t>
              </m:r>
              <m:r>
                <m:rPr>
                  <m:sty m:val="p"/>
                </m:rPr>
                <w:rPr>
                  <w:rFonts w:ascii="Cambria Math" w:hAnsi="Cambria Math"/>
                </w:rPr>
                <m:t>is a contraction) </m:t>
              </m:r>
            </m:sub>
          </m:sSub>
          <m:r>
            <m:rPr>
              <m:sty m:val="p"/>
            </m:rPr>
            <w:rPr>
              <w:rFonts w:ascii="Cambria Math" w:hAnsi="Cambria Math"/>
            </w:rPr>
            <m:t> + </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1</m:t>
              </m:r>
            </m:e>
            <m: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g</m:t>
              </m:r>
            </m:sub>
          </m:sSub>
          <m:sSub>
            <m:sSubPr>
              <m:ctrlPr>
                <w:rPr>
                  <w:rFonts w:ascii="Cambria Math" w:hAnsi="Cambria Math"/>
                </w:rPr>
              </m:ctrlPr>
            </m:sSubPr>
            <m:e>
              <m:r>
                <w:rPr>
                  <w:rFonts w:ascii="Cambria Math" w:hAnsi="Cambria Math"/>
                </w:rPr>
                <m:t>f</m:t>
              </m:r>
            </m:e>
            <m:sub>
              <m:r>
                <w:rPr>
                  <w:rFonts w:ascii="Cambria Math" w:hAnsi="Cambria Math"/>
                </w:rPr>
                <m:t>pen</m:t>
              </m:r>
            </m:sub>
          </m:sSub>
          <m:sSub>
            <m:sSubPr>
              <m:ctrlPr>
                <w:rPr>
                  <w:rFonts w:ascii="Cambria Math" w:hAnsi="Cambria Math"/>
                </w:rPr>
              </m:ctrlPr>
            </m:sSubPr>
            <m:e>
              <m:r>
                <m:rPr>
                  <m:sty m:val="p"/>
                </m:rPr>
                <w:rPr>
                  <w:rFonts w:ascii="Cambria Math" w:hAnsi="Cambria Math"/>
                </w:rPr>
                <m:t>‖</m:t>
              </m:r>
            </m:e>
            <m:sub>
              <m:r>
                <w:rPr>
                  <w:rFonts w:ascii="Cambria Math" w:hAnsi="Cambria Math"/>
                </w:rPr>
                <m:t>g</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m:oMathPara>
    </w:p>
    <w:p w14:paraId="41DFF98E" w14:textId="77777777" w:rsidR="00656358" w:rsidRDefault="00000000">
      <w:r>
        <w:rPr>
          <w:i/>
          <w:iCs/>
        </w:rPr>
        <w:t>All terms are non‑positive when (i.e. inside the admissible region).</w:t>
      </w:r>
    </w:p>
    <w:p w14:paraId="41DFF98E" w14:textId="77777777" w:rsidR="00656358" w:rsidRDefault="00000000">
      <w:r>
        <w:rPr>
          <w:i/>
          <w:iCs/>
        </w:rPr>
        <w:t>On the dissipative term E_f ∇_gV·V. Non-positivity of this term is a REQUIRED CONDITION of the proof, not an incidental annotation, and it is the one term above whose sign is asserted rather than derived. It is non-positive precisely when V acts as a contraction on the tangent space in the metric g — formally, when the symmetric part of its Jacobian is negative semi-definite, ⟨∇_gV·V, V⟩_g ≤ 0, equivalently when the largest eigenvalue of ½(J_V + J_Vᵀ) is ≤ 0 under g. This holds by construction for the diffusive vector field used here, since V derives from the gradient of a convex potential; it does NOT hold automatically for an arbitrary V, and any substitution of the flow term invalidates §2.4 unless the condition is re-established. STATUS: stated as a structural requirement with the condition made explicit. A complete treatment should either derive the eigenvalue bound for the specific V in use or verify it numerically over the operating range, and until one of those is supplied this step should be read as conditional rather than closed.</w:t>
      </w:r>
    </w:p>
    <w:p w14:paraId="48758A49" w14:textId="77777777" w:rsidR="00656358" w:rsidRDefault="00656358">
      <w:pPr>
        <w:spacing w:after="0" w:line="240" w:lineRule="auto"/>
      </w:pPr>
    </w:p>
    <w:p w14:paraId="6046FA38" w14:textId="77777777" w:rsidR="00656358" w:rsidRDefault="00000000">
      <w:pPr>
        <w:pStyle w:val="Heading3"/>
        <w:spacing w:before="240" w:after="60" w:line="276" w:lineRule="auto"/>
      </w:pPr>
      <w:r>
        <w:rPr>
          <w:rFonts w:ascii="Calibri" w:hAnsi="Calibri" w:cs="Calibri"/>
          <w:color w:val="1B2A4A"/>
          <w:sz w:val="20"/>
          <w:szCs w:val="20"/>
        </w:rPr>
        <w:t>2.4 Zero‑Friction Regime ()</w:t>
      </w:r>
    </w:p>
    <w:p w14:paraId="1DFA1F2C" w14:textId="77777777" w:rsidR="00656358" w:rsidRDefault="00656358">
      <w:pPr>
        <w:spacing w:after="0" w:line="240" w:lineRule="auto"/>
      </w:pPr>
    </w:p>
    <w:p w14:paraId="1F8A92E2" w14:textId="77777777" w:rsidR="00656358" w:rsidRDefault="00000000">
      <w:r>
        <w:t>If ,</w:t>
      </w:r>
    </w:p>
    <w:p w14:paraId="2231AEE9" w14:textId="77777777" w:rsidR="00656358" w:rsidRDefault="00656358">
      <w:pPr>
        <w:spacing w:after="0" w:line="240" w:lineRule="auto"/>
      </w:pPr>
    </w:p>
    <w:p w14:paraId="670FED12" w14:textId="77777777" w:rsidR="00656358" w:rsidRDefault="00000000">
      <w:pPr>
        <w:spacing w:before="100" w:after="100" w:line="276" w:lineRule="auto"/>
        <w:jc w:val="center"/>
      </w:pPr>
      <m:oMathPara>
        <m:oMathParaPr>
          <m:jc m:val="center"/>
        </m:oMathParaPr>
        <m:oMath>
          <m:acc>
            <m:accPr>
              <m:chr m:val="˙"/>
              <m:ctrlPr>
                <w:rPr>
                  <w:rFonts w:ascii="Cambria Math" w:hAnsi="Cambria Math"/>
                </w:rPr>
              </m:ctrlPr>
            </m:accPr>
            <m:e>
              <m:r>
                <w:rPr>
                  <w:rFonts w:ascii="Cambria Math" w:hAnsi="Cambria Math"/>
                </w:rPr>
                <m:t>V</m:t>
              </m:r>
            </m:e>
          </m:acc>
          <m:r>
            <m:rPr>
              <m:sty m:val="p"/>
            </m:rP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m:t>
          </m:r>
          <m: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m:rPr>
                  <m:sty m:val="p"/>
                </m:rPr>
                <w:rPr>
                  <w:rFonts w:ascii="Cambria Math" w:hAnsi="Cambria Math"/>
                </w:rPr>
                <m:t>2</m:t>
              </m:r>
            </m:sup>
          </m:sSubSup>
          <m:r>
            <m:rPr>
              <m:sty m:val="p"/>
            </m:rPr>
            <w:rPr>
              <w:rFonts w:ascii="Cambria Math" w:hAnsi="Cambria Math"/>
            </w:rPr>
            <m:t>  (&lt;0 for</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o</m:t>
              </m:r>
            </m:sub>
          </m:sSub>
          <m:r>
            <m:rPr>
              <m:sty m:val="p"/>
            </m:rPr>
            <w:rPr>
              <w:rFonts w:ascii="Cambria Math" w:hAnsi="Cambria Math"/>
            </w:rPr>
            <m:t>).</m:t>
          </m:r>
        </m:oMath>
      </m:oMathPara>
    </w:p>
    <w:p w14:paraId="6906AFDE" w14:textId="77777777" w:rsidR="00656358" w:rsidRDefault="00000000">
      <w:r>
        <w:t xml:space="preserve">Thus is </w:t>
      </w:r>
      <w:r>
        <w:rPr>
          <w:b/>
          <w:bCs/>
        </w:rPr>
        <w:t>strictly decreasing</w:t>
      </w:r>
      <w:r>
        <w:t xml:space="preserve"> along any trajectory that stays inside . By LaSalle’s Invariance Principle, the largest invariant set on which satisfies ; consequently</w:t>
      </w:r>
    </w:p>
    <w:p w14:paraId="4095B9CE" w14:textId="77777777" w:rsidR="00656358" w:rsidRDefault="00656358">
      <w:pPr>
        <w:spacing w:after="0" w:line="240" w:lineRule="auto"/>
      </w:pPr>
    </w:p>
    <w:p w14:paraId="4B05EBBA" w14:textId="77777777" w:rsidR="00656358" w:rsidRDefault="00000000">
      <w:pPr>
        <w:spacing w:before="100" w:after="100" w:line="276" w:lineRule="auto"/>
        <w:jc w:val="center"/>
      </w:pPr>
      <m:oMathPara>
        <m:oMathParaPr>
          <m:jc m:val="center"/>
        </m:oMathParaPr>
        <m:oMath>
          <m:sSub>
            <m:sSubPr>
              <m:ctrlPr>
                <w:rPr>
                  <w:rFonts w:ascii="Cambria Math" w:hAnsi="Cambria Math"/>
                </w:rPr>
              </m:ctrlPr>
            </m:sSubPr>
            <m:e>
              <m:r>
                <m:rPr>
                  <m:sty m:val="p"/>
                </m:rPr>
                <w:rPr>
                  <w:rFonts w:ascii="Cambria Math" w:hAnsi="Cambria Math"/>
                </w:rPr>
                <m:t>lim</m:t>
              </m:r>
            </m:e>
            <m:sub>
              <m:r>
                <w:rPr>
                  <w:rFonts w:ascii="Cambria Math" w:hAnsi="Cambria Math"/>
                </w:rPr>
                <m:t>t</m:t>
              </m:r>
              <m:r>
                <m:rPr>
                  <m:sty m:val="p"/>
                </m:rPr>
                <w:rPr>
                  <w:rFonts w:ascii="Cambria Math" w:hAnsi="Cambria Math"/>
                </w:rPr>
                <m:t>→∞</m:t>
              </m:r>
            </m:sub>
          </m:sSub>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o</m:t>
              </m:r>
            </m:sub>
          </m:sSub>
          <m:r>
            <m:rPr>
              <m:sty m:val="p"/>
            </m:rPr>
            <w:rPr>
              <w:rFonts w:ascii="Cambria Math" w:hAnsi="Cambria Math"/>
            </w:rPr>
            <m:t>.</m:t>
          </m:r>
        </m:oMath>
      </m:oMathPara>
    </w:p>
    <w:p w14:paraId="3D311AE2" w14:textId="77777777" w:rsidR="00656358" w:rsidRDefault="00000000">
      <w:r>
        <w:t xml:space="preserve">Hence a </w:t>
      </w:r>
      <w:r>
        <w:rPr>
          <w:b/>
          <w:bCs/>
        </w:rPr>
        <w:t>globally asymptotically stable attractor</w:t>
      </w:r>
      <w:r>
        <w:t xml:space="preserve"> exists. Boundedness follows because for all .</w:t>
      </w:r>
    </w:p>
    <w:p w14:paraId="1FE1218D" w14:textId="77777777" w:rsidR="00656358" w:rsidRDefault="00656358">
      <w:pPr>
        <w:spacing w:after="0" w:line="240" w:lineRule="auto"/>
      </w:pPr>
    </w:p>
    <w:p w14:paraId="1AD0E2B6" w14:textId="77777777" w:rsidR="00656358" w:rsidRDefault="00000000">
      <w:pPr>
        <w:pStyle w:val="Heading3"/>
        <w:spacing w:before="240" w:after="60" w:line="276" w:lineRule="auto"/>
      </w:pPr>
      <w:r>
        <w:rPr>
          <w:rFonts w:ascii="Calibri" w:hAnsi="Calibri" w:cs="Calibri"/>
          <w:color w:val="1B2A4A"/>
          <w:sz w:val="20"/>
          <w:szCs w:val="20"/>
        </w:rPr>
        <w:t>2.5 Hard‑Freeze Regime ()</w:t>
      </w:r>
    </w:p>
    <w:p w14:paraId="5A961457" w14:textId="77777777" w:rsidR="00656358" w:rsidRDefault="00656358">
      <w:pPr>
        <w:spacing w:after="0" w:line="240" w:lineRule="auto"/>
      </w:pPr>
    </w:p>
    <w:p w14:paraId="4A973E99" w14:textId="77777777" w:rsidR="00656358" w:rsidRDefault="00000000">
      <w:r>
        <w:t>When the indicator activates, (2) becomes</w:t>
      </w:r>
    </w:p>
    <w:p w14:paraId="27494A20" w14:textId="77777777" w:rsidR="00656358" w:rsidRDefault="00656358">
      <w:pPr>
        <w:spacing w:after="0" w:line="240" w:lineRule="auto"/>
      </w:pPr>
    </w:p>
    <w:p w14:paraId="41AD7F99" w14:textId="77777777" w:rsidR="00656358" w:rsidRDefault="00000000">
      <w:pPr>
        <w:spacing w:before="100" w:after="100" w:line="276" w:lineRule="auto"/>
        <w:jc w:val="center"/>
      </w:pPr>
      <m:oMathPara>
        <m:oMathParaPr>
          <m:jc m:val="center"/>
        </m:oMathParaPr>
        <m:oMath>
          <m:acc>
            <m:accPr>
              <m:chr m:val="˙"/>
              <m:ctrlPr>
                <w:rPr>
                  <w:rFonts w:ascii="Cambria Math" w:hAnsi="Cambria Math"/>
                </w:rPr>
              </m:ctrlPr>
            </m:accPr>
            <m:e>
              <m:r>
                <w:rPr>
                  <w:rFonts w:ascii="Cambria Math" w:hAnsi="Cambria Math"/>
                </w:rPr>
                <m:t>V</m:t>
              </m:r>
            </m:e>
          </m:acc>
          <m:r>
            <m:rPr>
              <m:sty m:val="p"/>
            </m:rP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m:t>
          </m:r>
          <m: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m:rPr>
                  <m:sty m:val="p"/>
                </m:rPr>
                <w:rPr>
                  <w:rFonts w:ascii="Cambria Math" w:hAnsi="Cambria Math"/>
                </w:rPr>
                <m:t>2</m:t>
              </m:r>
            </m:sup>
          </m:sSubSup>
          <m:r>
            <m:rPr>
              <m:sty m:val="p"/>
            </m:rPr>
            <w:rPr>
              <w:rFonts w:ascii="Cambria Math" w:hAnsi="Cambria Math"/>
            </w:rPr>
            <m:t> + </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g</m:t>
              </m:r>
            </m:sub>
          </m:sSub>
          <m:sSub>
            <m:sSubPr>
              <m:ctrlPr>
                <w:rPr>
                  <w:rFonts w:ascii="Cambria Math" w:hAnsi="Cambria Math"/>
                </w:rPr>
              </m:ctrlPr>
            </m:sSubPr>
            <m:e>
              <m:r>
                <w:rPr>
                  <w:rFonts w:ascii="Cambria Math" w:hAnsi="Cambria Math"/>
                </w:rPr>
                <m:t>f</m:t>
              </m:r>
            </m:e>
            <m:sub>
              <m:r>
                <w:rPr>
                  <w:rFonts w:ascii="Cambria Math" w:hAnsi="Cambria Math"/>
                </w:rPr>
                <m:t>pen</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m:rPr>
                  <m:sty m:val="p"/>
                </m:rPr>
                <w:rPr>
                  <w:rFonts w:ascii="Cambria Math" w:hAnsi="Cambria Math"/>
                </w:rPr>
                <m:t> 2</m:t>
              </m:r>
            </m:sup>
          </m:sSubSup>
          <m:r>
            <m:rPr>
              <m:sty m:val="p"/>
            </m:rPr>
            <w:rPr>
              <w:rFonts w:ascii="Cambria Math" w:hAnsi="Cambria Math"/>
            </w:rPr>
            <m:t>.</m:t>
          </m:r>
        </m:oMath>
      </m:oMathPara>
    </w:p>
    <w:p w14:paraId="3804DF7B" w14:textId="77777777" w:rsidR="00656358" w:rsidRDefault="00000000">
      <w:r>
        <w:t xml:space="preserve">The penalty function is designed such that grows </w:t>
      </w:r>
      <w:r>
        <w:rPr>
          <w:b/>
          <w:bCs/>
        </w:rPr>
        <w:t>linearly</w:t>
      </w:r>
      <w:r>
        <w:t xml:space="preserve"> with distance from the admissible set and diverges to infinity at any boundary crossing. Consequently</w:t>
      </w:r>
    </w:p>
    <w:p w14:paraId="2DFE55CA" w14:textId="77777777" w:rsidR="00656358" w:rsidRDefault="00656358">
      <w:pPr>
        <w:spacing w:after="0" w:line="240" w:lineRule="auto"/>
      </w:pPr>
    </w:p>
    <w:p w14:paraId="112DF3A3" w14:textId="77777777" w:rsidR="00656358" w:rsidRDefault="00000000">
      <w:pPr>
        <w:spacing w:before="100" w:after="100" w:line="276" w:lineRule="auto"/>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g</m:t>
              </m:r>
            </m:sub>
          </m:sSub>
          <m:sSub>
            <m:sSubPr>
              <m:ctrlPr>
                <w:rPr>
                  <w:rFonts w:ascii="Cambria Math" w:hAnsi="Cambria Math"/>
                </w:rPr>
              </m:ctrlPr>
            </m:sSubPr>
            <m:e>
              <m:r>
                <w:rPr>
                  <w:rFonts w:ascii="Cambria Math" w:hAnsi="Cambria Math"/>
                </w:rPr>
                <m:t>f</m:t>
              </m:r>
            </m:e>
            <m:sub>
              <m:r>
                <w:rPr>
                  <w:rFonts w:ascii="Cambria Math" w:hAnsi="Cambria Math"/>
                </w:rPr>
                <m:t>pen</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m:rPr>
                  <m:sty m:val="p"/>
                </m:rPr>
                <w:rPr>
                  <w:rFonts w:ascii="Cambria Math" w:hAnsi="Cambria Math"/>
                </w:rPr>
                <m:t> 2</m:t>
              </m:r>
            </m:sup>
          </m:sSubSup>
          <m:r>
            <m:rPr>
              <m:sty m:val="p"/>
            </m:rPr>
            <w:rPr>
              <w:rFonts w:ascii="Cambria Math" w:hAnsi="Cambria Math"/>
            </w:rPr>
            <m:t> </m:t>
          </m:r>
          <m:nary>
            <m:naryPr>
              <m:chr m:val="→"/>
              <m:limLoc m:val="undOvr"/>
              <m:ctrlPr>
                <w:rPr>
                  <w:rFonts w:ascii="Cambria Math" w:hAnsi="Cambria Math"/>
                </w:rPr>
              </m:ctrlPr>
            </m:naryPr>
            <m:sub>
              <m:r>
                <m:rPr>
                  <m:sty m:val="p"/>
                </m:rPr>
                <w:rPr>
                  <w:rFonts w:ascii="Cambria Math" w:hAnsi="Cambria Math"/>
                </w:rPr>
                <m:t> </m:t>
              </m:r>
            </m:sub>
            <m:sup>
              <m:r>
                <m:rPr>
                  <m:sty m:val="p"/>
                </m:rP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  </m:t>
              </m:r>
            </m:sup>
            <m:e/>
          </m:nary>
          <m:r>
            <m:rPr>
              <m:sty m:val="p"/>
            </m:rPr>
            <w:rPr>
              <w:rFonts w:ascii="Cambria Math" w:hAnsi="Cambria Math"/>
            </w:rPr>
            <m:t> +∞.</m:t>
          </m:r>
        </m:oMath>
      </m:oMathPara>
    </w:p>
    <w:p w14:paraId="2AE8721B" w14:textId="77777777" w:rsidR="00656358" w:rsidRDefault="00000000">
      <w:r>
        <w:rPr>
          <w:i w:val="0"/>
        </w:rPr>
        <w:t>The Lyapunov derivative is therefore positive and unbounded on any trajectory that crosses the admissible boundary. This is a DIVERGENCE result, and it should be read as one: a positive Lyapunov derivative means the state is driven away from the anchor, not toward it. V is an energy-like quantity, so V̇ &gt; 0 describes energy being injected and the trajectory being expelled from the neighbourhood of H_o. No solution of the differential equation collapses to the anchor under this condition — an ODE evolves as its vector field dictates and cannot elect a safe state in order to avoid growth. The correct conclusion is therefore the converse of self-stabilisation:</w:t>
      </w:r>
    </w:p>
    <w:p w14:paraId="326E50FF" w14:textId="77777777" w:rsidR="00656358" w:rsidRDefault="00656358">
      <w:pPr>
        <w:spacing w:after="0" w:line="240" w:lineRule="auto"/>
      </w:pPr>
    </w:p>
    <w:p w14:paraId="4D2622A6" w14:textId="77777777" w:rsidR="00656358" w:rsidRDefault="00000000">
      <w:pPr>
        <w:spacing w:before="100" w:after="100" w:line="276" w:lineRule="auto"/>
        <w:jc w:val="center"/>
      </w:pPr>
      <m:oMathPara>
        <m:oMathParaPr>
          <m:jc m:val="center"/>
        </m:oMathParaPr>
        <m:oMath>
          <m:r>
            <w:rPr>
              <w:rFonts w:ascii="Cambria Math" w:hAnsi="Cambria Math"/>
            </w:rPr>
            <m:t>lim  V̇ = +∞   ⟹   no trajectory returns to H_o unaided   ⟹   external halt required:  X(t⁺) ≔ H_o  (imposed by the governing process, not by the flow).</m:t>
          </m:r>
          <m:r>
            <m:rPr>
              <m:sty m:val="p"/>
            </m:rPr>
            <w:rPr>
              <w:rFonts w:ascii="Cambria Math" w:hAnsi="Cambria Math"/>
            </w:rPr>
            <m:t/>
          </m:r>
          <m:sSup>
            <m:sSupPr>
              <m:ctrlPr>
                <w:rPr>
                  <w:rFonts w:ascii="Cambria Math" w:hAnsi="Cambria Math"/>
                </w:rPr>
              </m:ctrlPr>
            </m:sSupPr>
            <m:e>
              <m:r>
                <w:rPr>
                  <w:rFonts w:ascii="Cambria Math" w:hAnsi="Cambria Math"/>
                </w:rPr>
                <m:t/>
              </m:r>
            </m:e>
            <m:sup>
              <m:r>
                <m:rPr>
                  <m:sty m:val="p"/>
                </m:rPr>
                <w:rPr>
                  <w:rFonts w:ascii="Cambria Math" w:hAnsi="Cambria Math"/>
                </w:rPr>
                <m:t/>
              </m:r>
            </m:sup>
          </m:sSup>
          <m:r>
            <m:rPr>
              <m:sty m:val="p"/>
            </m:rPr>
            <w:rPr>
              <w:rFonts w:ascii="Cambria Math" w:hAnsi="Cambria Math"/>
            </w:rPr>
            <m:t/>
          </m:r>
          <m:sSub>
            <m:sSubPr>
              <m:ctrlPr>
                <w:rPr>
                  <w:rFonts w:ascii="Cambria Math" w:hAnsi="Cambria Math"/>
                </w:rPr>
              </m:ctrlPr>
            </m:sSubPr>
            <m:e>
              <m:r>
                <w:rPr>
                  <w:rFonts w:ascii="Cambria Math" w:hAnsi="Cambria Math"/>
                </w:rPr>
                <m:t/>
              </m:r>
            </m:e>
            <m:sub>
              <m:r>
                <w:rPr>
                  <w:rFonts w:ascii="Cambria Math" w:hAnsi="Cambria Math"/>
                </w:rPr>
                <m:t/>
              </m:r>
            </m:sub>
          </m:sSub>
          <m:r>
            <m:rPr>
              <m:sty m:val="p"/>
            </m:rPr>
            <w:rPr>
              <w:rFonts w:ascii="Cambria Math" w:hAnsi="Cambria Math"/>
            </w:rPr>
            <m:t/>
          </m:r>
        </m:oMath>
      </m:oMathPara>
    </w:p>
    <w:p w14:paraId="4B0C163E" w14:textId="77777777" w:rsidR="00656358" w:rsidRDefault="00000000">
      <w:r>
        <w:rPr>
          <w:i w:val="0"/>
        </w:rPr>
        <w:t>Once E_f ≥ E_max, the system is provably no longer self-stabilising. This is precisely why the Hard Freeze exists as an EXTERNAL intervention rather than as an emergent property of the dynamics. The consent penalty term does not return the state to the admissible region; it certifies that the state cannot return on its own, and that certification is what licenses an out-of-band halt. In implementation this is the PURGE_THREAD / Integrity Lock path: the governing process, which is not a term in these dynamics, terminates evolution and resets the state to the anchor. The mathematics supplies the trigger condition and the guarantee that intervention is necessary; the architecture supplies the intervention. Read this way the result is stronger than a claim of instantaneous convergence, because it does not require the differential equation to do something differential equations do not do, and it matches what the deployed system actually performs. This completes the reaction-diffusion proof: global asymptotic stability to H_o while E_f &lt; E_max (§2.4), and a proof of non-recoverability — hence the necessity of the external halt — when E_f ≥ E_max.</w:t>
      </w:r>
    </w:p>
    <w:p w14:paraId="29BE1D7E" w14:textId="77777777" w:rsidR="00656358" w:rsidRDefault="00656358">
      <w:pPr>
        <w:spacing w:after="0" w:line="240" w:lineRule="auto"/>
      </w:pPr>
    </w:p>
    <w:p w14:paraId="7D7E43DC" w14:textId="77777777" w:rsidR="00656358" w:rsidRDefault="00656358">
      <w:pPr>
        <w:pBdr>
          <w:bottom w:val="single" w:sz="6" w:space="4" w:color="C5CDE0"/>
        </w:pBdr>
        <w:spacing w:before="200" w:after="200" w:line="240" w:lineRule="auto"/>
      </w:pPr>
    </w:p>
    <w:p w14:paraId="6FFE4DFF" w14:textId="77777777" w:rsidR="00656358" w:rsidRDefault="00000000">
      <w:pPr>
        <w:pStyle w:val="Heading2"/>
        <w:pBdr>
          <w:bottom w:val="single" w:sz="6" w:space="4" w:color="C5CDE0"/>
        </w:pBdr>
        <w:spacing w:before="360" w:line="276" w:lineRule="auto"/>
      </w:pPr>
      <w:r>
        <w:rPr>
          <w:rFonts w:ascii="Calibri" w:hAnsi="Calibri" w:cs="Calibri"/>
          <w:color w:val="2E5090"/>
          <w:sz w:val="24"/>
          <w:szCs w:val="24"/>
        </w:rPr>
        <w:t>3. Module 2 – Experimental Hypotheses (Neuro‑Cognitive &amp; Artificial)</w:t>
      </w:r>
    </w:p>
    <w:p w14:paraId="0A03323E" w14:textId="77777777" w:rsidR="00656358" w:rsidRDefault="00656358">
      <w:pPr>
        <w:spacing w:after="0" w:line="240" w:lineRule="auto"/>
      </w:pPr>
    </w:p>
    <w:p w14:paraId="37AB18B7" w14:textId="77777777" w:rsidR="00656358" w:rsidRDefault="00000000">
      <w:r>
        <w:t xml:space="preserve">Below are three </w:t>
      </w:r>
      <w:r>
        <w:rPr>
          <w:b/>
          <w:bCs/>
        </w:rPr>
        <w:t>mathematically precise, falsifiable</w:t>
      </w:r>
      <w:r>
        <w:t xml:space="preserve"> hypotheses that operationalise UM‑PN’s core predictions.</w:t>
      </w:r>
    </w:p>
    <w:p w14:paraId="39DFF40E" w14:textId="77777777" w:rsidR="00656358" w:rsidRDefault="00656358">
      <w:pPr>
        <w:spacing w:after="0" w:line="240" w:lineRule="auto"/>
      </w:pPr>
    </w:p>
    <w:p w14:paraId="5FA2932D" w14:textId="77777777" w:rsidR="00656358" w:rsidRDefault="00000000">
      <w:pPr>
        <w:keepNext/>
        <w:shd w:val="clear" w:color="auto" w:fill="2E5090"/>
        <w:spacing w:before="240" w:after="0" w:line="240" w:lineRule="auto"/>
      </w:pPr>
      <w:r>
        <w:rPr>
          <w:rFonts w:ascii="Calibri" w:hAnsi="Calibri" w:cs="Calibri"/>
          <w:b/>
          <w:bCs/>
          <w:color w:val="FFFFFF"/>
        </w:rPr>
        <w:t xml:space="preserve">  H1 — The Metaphor Wormhole  </w:t>
      </w:r>
    </w:p>
    <w:p w14:paraId="7AF51A3C" w14:textId="77777777" w:rsidR="00656358" w:rsidRDefault="00000000">
      <w:pPr>
        <w:keepNext/>
        <w:shd w:val="clear" w:color="auto" w:fill="F7F9FF"/>
        <w:spacing w:before="80" w:after="60" w:line="276" w:lineRule="auto"/>
        <w:ind w:left="240"/>
      </w:pPr>
      <w:r>
        <w:rPr>
          <w:i/>
          <w:iCs/>
          <w:sz w:val="19"/>
          <w:szCs w:val="19"/>
        </w:rPr>
        <w:t>For any abstract concept embedding C ⊂ ℝ²¹, the isometric wormhole map Ψ achieves lower average distortion than both PCA and a vanilla auto-encoder:</w:t>
      </w:r>
    </w:p>
    <w:p w14:paraId="27FC576D" w14:textId="77777777" w:rsidR="00656358" w:rsidRDefault="00000000">
      <w:pPr>
        <w:shd w:val="clear" w:color="auto" w:fill="F7F9FF"/>
        <w:spacing w:before="100" w:after="100" w:line="276" w:lineRule="auto"/>
        <w:jc w:val="center"/>
      </w:pPr>
      <m:oMathPara>
        <m:oMathParaPr>
          <m:jc m:val="center"/>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m:rPr>
                  <m:scr m:val="script"/>
                </m:rPr>
                <w:rPr>
                  <w:rFonts w:ascii="Cambria Math" w:hAnsi="Cambria Math"/>
                </w:rPr>
                <m:t>C</m:t>
              </m:r>
              <m:r>
                <m:rPr>
                  <m:sty m:val="p"/>
                </m:rPr>
                <w:rPr>
                  <w:rFonts w:ascii="Cambria Math" w:hAnsi="Cambria Math"/>
                </w:rPr>
                <m:t>|</m:t>
              </m:r>
            </m:den>
          </m:f>
          <m:sSub>
            <m:sSubPr>
              <m:ctrlPr>
                <w:rPr>
                  <w:rFonts w:ascii="Cambria Math" w:hAnsi="Cambria Math"/>
                </w:rPr>
              </m:ctrlPr>
            </m:sSubPr>
            <m:e>
              <m:r>
                <m:rPr>
                  <m:sty m:val="p"/>
                </m:rPr>
                <w:rPr>
                  <w:rFonts w:ascii="Cambria Math" w:hAnsi="Cambria Math"/>
                </w:rPr>
                <m:t>∑</m:t>
              </m:r>
            </m:e>
            <m:sub>
              <m:r>
                <w:rPr>
                  <w:rFonts w:ascii="Cambria Math" w:hAnsi="Cambria Math"/>
                </w:rPr>
                <m:t>c</m:t>
              </m:r>
              <m:r>
                <m:rPr>
                  <m:sty m:val="p"/>
                </m:rPr>
                <w:rPr>
                  <w:rFonts w:ascii="Cambria Math" w:hAnsi="Cambria Math"/>
                </w:rPr>
                <m:t>∈</m:t>
              </m:r>
              <m:r>
                <m:rPr>
                  <m:scr m:val="script"/>
                </m:rPr>
                <w:rPr>
                  <w:rFonts w:ascii="Cambria Math" w:hAnsi="Cambria Math"/>
                </w:rPr>
                <m:t>C</m:t>
              </m:r>
            </m:sub>
          </m:sSub>
          <m:sSub>
            <m:sSubPr>
              <m:ctrlPr>
                <w:rPr>
                  <w:rFonts w:ascii="Cambria Math" w:hAnsi="Cambria Math"/>
                </w:rPr>
              </m:ctrlPr>
            </m:sSubPr>
            <m:e>
              <m:r>
                <w:rPr>
                  <w:rFonts w:ascii="Cambria Math" w:hAnsi="Cambria Math"/>
                </w:rPr>
                <m:t>D</m:t>
              </m:r>
            </m:e>
            <m:sub>
              <m:r>
                <w:rPr>
                  <w:rFonts w:ascii="Cambria Math" w:hAnsi="Cambria Math"/>
                </w:rPr>
                <m:t>Ψ</m:t>
              </m:r>
            </m:sub>
          </m:sSub>
          <m:r>
            <m:rPr>
              <m:sty m:val="p"/>
            </m:rPr>
            <w:rPr>
              <w:rFonts w:ascii="Cambria Math" w:hAnsi="Cambria Math"/>
            </w:rPr>
            <m:t>(</m:t>
          </m:r>
          <m:r>
            <w:rPr>
              <w:rFonts w:ascii="Cambria Math" w:hAnsi="Cambria Math"/>
            </w:rPr>
            <m:t>c</m:t>
          </m:r>
          <m:r>
            <m:rPr>
              <m:sty m:val="p"/>
            </m:rPr>
            <w:rPr>
              <w:rFonts w:ascii="Cambria Math" w:hAnsi="Cambria Math"/>
            </w:rPr>
            <m:t>) &lt; min{</m:t>
          </m:r>
          <m:sSub>
            <m:sSubPr>
              <m:ctrlPr>
                <w:rPr>
                  <w:rFonts w:ascii="Cambria Math" w:hAnsi="Cambria Math"/>
                </w:rPr>
              </m:ctrlPr>
            </m:sSubPr>
            <m:e>
              <m:r>
                <w:rPr>
                  <w:rFonts w:ascii="Cambria Math" w:hAnsi="Cambria Math"/>
                </w:rPr>
                <m:t>D</m:t>
              </m:r>
            </m:e>
            <m:sub>
              <m:r>
                <w:rPr>
                  <w:rFonts w:ascii="Cambria Math" w:hAnsi="Cambria Math"/>
                </w:rPr>
                <m:t>PCA</m:t>
              </m:r>
            </m:sub>
          </m:sSub>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AE</m:t>
              </m:r>
            </m:sub>
          </m:sSub>
          <m:r>
            <m:rPr>
              <m:sty m:val="p"/>
            </m:rPr>
            <w:rPr>
              <w:rFonts w:ascii="Cambria Math" w:hAnsi="Cambria Math"/>
            </w:rPr>
            <m:t>}</m:t>
          </m:r>
        </m:oMath>
      </m:oMathPara>
    </w:p>
    <w:p w14:paraId="16B2AC2B" w14:textId="77777777" w:rsidR="00656358" w:rsidRDefault="00000000">
      <w:pPr>
        <w:keepNext/>
        <w:shd w:val="clear" w:color="auto" w:fill="F7F9FF"/>
        <w:spacing w:before="40" w:after="20" w:line="260" w:lineRule="auto"/>
        <w:ind w:left="240"/>
      </w:pPr>
      <w:r>
        <w:rPr>
          <w:rFonts w:ascii="Calibri" w:hAnsi="Calibri" w:cs="Calibri"/>
          <w:b/>
          <w:bCs/>
          <w:color w:val="2E5090"/>
          <w:sz w:val="17"/>
          <w:szCs w:val="17"/>
        </w:rPr>
        <w:t>Method</w:t>
      </w:r>
    </w:p>
    <w:p w14:paraId="5F83B09B" w14:textId="77777777" w:rsidR="00656358" w:rsidRDefault="00000000">
      <w:pPr>
        <w:shd w:val="clear" w:color="auto" w:fill="F7F9FF"/>
        <w:spacing w:after="160" w:line="260" w:lineRule="auto"/>
        <w:ind w:left="240"/>
      </w:pPr>
      <w:r>
        <w:rPr>
          <w:sz w:val="17"/>
          <w:szCs w:val="17"/>
        </w:rPr>
        <w:t>Compute D_Ψ for Ψ (orthonormal matrix Q satisfying the isometry condition). Compute distortion metrics for PCA and a vanilla auto-encoder trained on the same data. Statistical test: paired-t or Wilcoxon signed-rank; significance level α = 0.01.</w:t>
      </w:r>
    </w:p>
    <w:p w14:paraId="5A1B12FB" w14:textId="77777777" w:rsidR="00656358" w:rsidRDefault="00000000">
      <w:pPr>
        <w:keepNext/>
        <w:shd w:val="clear" w:color="auto" w:fill="2E5090"/>
        <w:spacing w:before="240" w:after="0" w:line="240" w:lineRule="auto"/>
      </w:pPr>
      <w:r>
        <w:rPr>
          <w:rFonts w:ascii="Calibri" w:hAnsi="Calibri" w:cs="Calibri"/>
          <w:b/>
          <w:bCs/>
          <w:color w:val="FFFFFF"/>
        </w:rPr>
        <w:t xml:space="preserve">  H2 — The Homeostatic Shield  </w:t>
      </w:r>
    </w:p>
    <w:p w14:paraId="5BB41DDE" w14:textId="77777777" w:rsidR="00656358" w:rsidRDefault="00000000">
      <w:pPr>
        <w:keepNext/>
        <w:shd w:val="clear" w:color="auto" w:fill="F7F9FF"/>
        <w:spacing w:before="80" w:after="60" w:line="276" w:lineRule="auto"/>
        <w:ind w:left="240"/>
      </w:pPr>
      <w:r>
        <w:rPr>
          <w:i/>
          <w:iCs/>
          <w:sz w:val="19"/>
          <w:szCs w:val="19"/>
        </w:rPr>
        <w:t>There exist constants κ₁, κ₂ &gt; 0 such that the rate of change of the variational free energy F(X) is linearly coupled to neurophysiological signals:</w:t>
      </w:r>
    </w:p>
    <w:p w14:paraId="27EAC310" w14:textId="77777777" w:rsidR="00656358" w:rsidRDefault="00000000">
      <w:pPr>
        <w:shd w:val="clear" w:color="auto" w:fill="F7F9FF"/>
        <w:spacing w:before="100" w:after="100" w:line="276" w:lineRule="auto"/>
        <w:jc w:val="cente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1</m:t>
              </m:r>
            </m:sub>
          </m:sSub>
          <m:r>
            <m:rPr>
              <m:sty m:val="p"/>
            </m:rPr>
            <w:rPr>
              <w:rFonts w:ascii="Cambria Math" w:hAnsi="Cambria Math"/>
            </w:rPr>
            <m:t> </m:t>
          </m:r>
          <m:sSub>
            <m:sSubPr>
              <m:ctrlPr>
                <w:rPr>
                  <w:rFonts w:ascii="Cambria Math" w:hAnsi="Cambria Math"/>
                </w:rPr>
              </m:ctrlPr>
            </m:sSubPr>
            <m:e>
              <m:r>
                <m:rPr>
                  <m:scr m:val="script"/>
                </m:rPr>
                <w:rPr>
                  <w:rFonts w:ascii="Cambria Math" w:hAnsi="Cambria Math"/>
                </w:rPr>
                <m:t>R</m:t>
              </m:r>
            </m:e>
            <m:sub>
              <m:r>
                <w:rPr>
                  <w:rFonts w:ascii="Cambria Math" w:hAnsi="Cambria Math"/>
                </w:rPr>
                <m:t>EEG</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2</m:t>
              </m:r>
            </m:sub>
          </m:sSub>
          <m:r>
            <m:rPr>
              <m:sty m:val="p"/>
            </m:rPr>
            <w:rPr>
              <w:rFonts w:ascii="Cambria Math" w:hAnsi="Cambria Math"/>
            </w:rPr>
            <m:t> </m:t>
          </m:r>
          <m:r>
            <w:rPr>
              <w:rFonts w:ascii="Cambria Math" w:hAnsi="Cambria Math"/>
            </w:rPr>
            <m:t>HRV</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744A087D" w14:textId="77777777" w:rsidR="00656358" w:rsidRDefault="00000000">
      <w:pPr>
        <w:keepNext/>
        <w:shd w:val="clear" w:color="auto" w:fill="F7F9FF"/>
        <w:spacing w:before="40" w:after="20" w:line="260" w:lineRule="auto"/>
        <w:ind w:left="240"/>
      </w:pPr>
      <w:r>
        <w:rPr>
          <w:rFonts w:ascii="Calibri" w:hAnsi="Calibri" w:cs="Calibri"/>
          <w:b/>
          <w:bCs/>
          <w:color w:val="2E5090"/>
          <w:sz w:val="17"/>
          <w:szCs w:val="17"/>
        </w:rPr>
        <w:t>Method</w:t>
      </w:r>
    </w:p>
    <w:p w14:paraId="57348EC8" w14:textId="77777777" w:rsidR="00656358" w:rsidRDefault="00000000">
      <w:pPr>
        <w:shd w:val="clear" w:color="auto" w:fill="F7F9FF"/>
        <w:spacing w:after="160" w:line="260" w:lineRule="auto"/>
        <w:ind w:left="240"/>
      </w:pPr>
      <w:r>
        <w:rPr>
          <w:sz w:val="17"/>
          <w:szCs w:val="17"/>
        </w:rPr>
        <w:t>Simultaneously record high-density EEG and ECG while the agent runs UM-PN. Compute F from the simulated state trajectory (analytic gradient). Fit linear regression on dF/dt vs. R_EEG, HRV. Reject H2 if any coefficient is negative or non-significant (p &gt; 0.05).</w:t>
      </w:r>
    </w:p>
    <w:p w14:paraId="165673BD" w14:textId="77777777" w:rsidR="00656358" w:rsidRDefault="00000000">
      <w:pPr>
        <w:keepNext/>
        <w:shd w:val="clear" w:color="auto" w:fill="2E5090"/>
        <w:spacing w:before="240" w:after="0" w:line="240" w:lineRule="auto"/>
      </w:pPr>
      <w:r>
        <w:rPr>
          <w:rFonts w:ascii="Calibri" w:hAnsi="Calibri" w:cs="Calibri"/>
          <w:b/>
          <w:bCs/>
          <w:color w:val="FFFFFF"/>
        </w:rPr>
        <w:t xml:space="preserve">  H3 — Orthogonality of Consent vs. Consensus  </w:t>
      </w:r>
    </w:p>
    <w:p w14:paraId="0DA2CE6A" w14:textId="77777777" w:rsidR="00656358" w:rsidRDefault="00000000">
      <w:pPr>
        <w:keepNext/>
        <w:shd w:val="clear" w:color="auto" w:fill="F7F9FF"/>
        <w:spacing w:before="80" w:after="60" w:line="276" w:lineRule="auto"/>
        <w:ind w:left="240"/>
      </w:pPr>
      <w:r>
        <w:rPr>
          <w:i/>
          <w:iCs/>
          <w:sz w:val="19"/>
          <w:szCs w:val="19"/>
        </w:rPr>
        <w:t>The consent violation rate ν_c is structurally independent of the consensus regularisation strength λ_s — varying λ_s has zero effect on ν_c:</w:t>
      </w:r>
    </w:p>
    <w:p w14:paraId="39D56730" w14:textId="77777777" w:rsidR="00656358" w:rsidRDefault="00000000">
      <w:pPr>
        <w:shd w:val="clear" w:color="auto" w:fill="F7F9FF"/>
        <w:spacing w:before="100" w:after="100" w:line="276" w:lineRule="auto"/>
        <w:jc w:val="center"/>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c</m:t>
                  </m:r>
                </m:sub>
              </m:sSub>
            </m:num>
            <m:den>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den>
          </m:f>
          <m:r>
            <m:rPr>
              <m:sty m:val="p"/>
            </m:rPr>
            <w:rPr>
              <w:rFonts w:ascii="Cambria Math" w:hAnsi="Cambria Math"/>
            </w:rPr>
            <m:t>=0</m:t>
          </m:r>
        </m:oMath>
      </m:oMathPara>
    </w:p>
    <w:p w14:paraId="4AE47C7F" w14:textId="77777777" w:rsidR="00656358" w:rsidRDefault="00000000">
      <w:pPr>
        <w:keepNext/>
        <w:shd w:val="clear" w:color="auto" w:fill="F7F9FF"/>
        <w:spacing w:before="40" w:after="20" w:line="260" w:lineRule="auto"/>
        <w:ind w:left="240"/>
      </w:pPr>
      <w:r>
        <w:rPr>
          <w:rFonts w:ascii="Calibri" w:hAnsi="Calibri" w:cs="Calibri"/>
          <w:b/>
          <w:bCs/>
          <w:color w:val="2E5090"/>
          <w:sz w:val="17"/>
          <w:szCs w:val="17"/>
        </w:rPr>
        <w:t>Method</w:t>
      </w:r>
    </w:p>
    <w:p w14:paraId="3A88E8BB" w14:textId="77777777" w:rsidR="00656358" w:rsidRDefault="00000000">
      <w:pPr>
        <w:shd w:val="clear" w:color="auto" w:fill="F7F9FF"/>
        <w:spacing w:after="160" w:line="260" w:lineRule="auto"/>
        <w:ind w:left="240"/>
      </w:pPr>
      <w:r>
        <w:rPr>
          <w:sz w:val="17"/>
          <w:szCs w:val="17"/>
        </w:rPr>
        <w:t>Run a grid-search over λ_s ∈ [0.1, 5] while fixing λ_c. For each point compute the empirical ν_c (time spent in forbidden region). H3 is falsified if |∂ν_c/∂λ_s| &gt; ε = 10⁻⁴ on more than 5% of the grid.</w:t>
      </w:r>
    </w:p>
    <w:p w14:paraId="31552A8C" w14:textId="77777777" w:rsidR="00656358" w:rsidRDefault="00000000">
      <w:r>
        <w:t xml:space="preserve">These hypotheses directly address </w:t>
      </w:r>
      <w:r>
        <w:rPr>
          <w:b/>
          <w:bCs/>
        </w:rPr>
        <w:t>(i)</w:t>
      </w:r>
      <w:r>
        <w:t xml:space="preserve"> geometric fidelity of , </w:t>
      </w:r>
      <w:r>
        <w:rPr>
          <w:b/>
          <w:bCs/>
        </w:rPr>
        <w:t>(ii)</w:t>
      </w:r>
      <w:r>
        <w:t xml:space="preserve"> neurophysiological coupling to variational free‑energy, and </w:t>
      </w:r>
      <w:r>
        <w:rPr>
          <w:b/>
          <w:bCs/>
        </w:rPr>
        <w:t>(iii)</w:t>
      </w:r>
      <w:r>
        <w:t xml:space="preserve"> the independence of safety (consent) from group alignment mechanisms—core promises of Priority Nexus.</w:t>
      </w:r>
    </w:p>
    <w:p w14:paraId="2B4E03D1" w14:textId="77777777" w:rsidR="00656358" w:rsidRDefault="00656358">
      <w:pPr>
        <w:spacing w:after="0" w:line="240" w:lineRule="auto"/>
      </w:pPr>
    </w:p>
    <w:p w14:paraId="6AF54349" w14:textId="77777777" w:rsidR="00656358" w:rsidRDefault="00656358">
      <w:pPr>
        <w:pBdr>
          <w:bottom w:val="single" w:sz="6" w:space="4" w:color="C5CDE0"/>
        </w:pBdr>
        <w:spacing w:before="200" w:after="200" w:line="240" w:lineRule="auto"/>
      </w:pPr>
    </w:p>
    <w:p w14:paraId="5E2349F8" w14:textId="77777777" w:rsidR="00656358" w:rsidRDefault="00000000">
      <w:pPr>
        <w:pStyle w:val="Heading2"/>
        <w:pBdr>
          <w:bottom w:val="single" w:sz="6" w:space="4" w:color="C5CDE0"/>
        </w:pBdr>
        <w:spacing w:before="360" w:line="276" w:lineRule="auto"/>
      </w:pPr>
      <w:r>
        <w:rPr>
          <w:rFonts w:ascii="Calibri" w:hAnsi="Calibri" w:cs="Calibri"/>
          <w:color w:val="2E5090"/>
          <w:sz w:val="24"/>
          <w:szCs w:val="24"/>
        </w:rPr>
        <w:t>4. Module 3 – Quantitative Metric Matrix</w:t>
      </w:r>
    </w:p>
    <w:p w14:paraId="0AD99214" w14:textId="77777777" w:rsidR="00656358" w:rsidRDefault="00656358">
      <w:pPr>
        <w:spacing w:after="0" w:line="240" w:lineRule="auto"/>
      </w:pPr>
    </w:p>
    <w:p w14:paraId="57C5BAB8" w14:textId="77777777" w:rsidR="00656358" w:rsidRDefault="00000000">
      <w:pPr>
        <w:pStyle w:val="Heading3"/>
        <w:spacing w:before="240" w:after="60" w:line="276" w:lineRule="auto"/>
      </w:pPr>
      <w:r>
        <w:rPr>
          <w:rFonts w:ascii="Calibri" w:hAnsi="Calibri" w:cs="Calibri"/>
          <w:color w:val="1B2A4A"/>
          <w:sz w:val="20"/>
          <w:szCs w:val="20"/>
        </w:rPr>
        <w:t>4.1 Consent Violation Rate ()</w:t>
      </w:r>
    </w:p>
    <w:p w14:paraId="5798FA30" w14:textId="77777777" w:rsidR="00656358" w:rsidRDefault="00656358">
      <w:pPr>
        <w:spacing w:after="0" w:line="240" w:lineRule="auto"/>
      </w:pPr>
    </w:p>
    <w:p w14:paraId="22C2D902" w14:textId="77777777" w:rsidR="00656358" w:rsidRDefault="00000000">
      <w:pPr>
        <w:spacing w:before="100" w:after="100" w:line="276" w:lineRule="auto"/>
        <w:jc w:val="center"/>
      </w:pPr>
      <m:oMathPara>
        <m:oMathParaPr>
          <m:jc m:val="center"/>
        </m:oMathParaPr>
        <m:oMath>
          <m:sSub>
            <m:sSubPr>
              <m:ctrlPr>
                <w:rPr>
                  <w:rFonts w:ascii="Cambria Math" w:hAnsi="Cambria Math"/>
                </w:rPr>
              </m:ctrlPr>
            </m:sSubPr>
            <m:e>
              <m:r>
                <w:rPr>
                  <w:rFonts w:ascii="Cambria Math" w:hAnsi="Cambria Math"/>
                </w:rPr>
                <m:t>ν</m:t>
              </m:r>
            </m:e>
            <m:sub>
              <m:r>
                <w:rPr>
                  <w:rFonts w:ascii="Cambria Math" w:hAnsi="Cambria Math"/>
                </w:rPr>
                <m:t>c</m:t>
              </m:r>
            </m:sub>
          </m:sSub>
          <m:r>
            <m:rPr>
              <m:sty m:val="p"/>
            </m:rPr>
            <w:rPr>
              <w:rFonts w:ascii="Cambria Math" w:hAnsi="Cambria Math"/>
            </w:rPr>
            <m:t> = </m:t>
          </m:r>
          <m:f>
            <m:fPr>
              <m:ctrlPr>
                <w:rPr>
                  <w:rFonts w:ascii="Cambria Math" w:hAnsi="Cambria Math"/>
                </w:rPr>
              </m:ctrlPr>
            </m:fPr>
            <m:num>
              <m:r>
                <m:rPr>
                  <m:sty m:val="p"/>
                </m:rPr>
                <w:rPr>
                  <w:rFonts w:ascii="Cambria Math" w:hAnsi="Cambria Math"/>
                </w:rPr>
                <m:t>1</m:t>
              </m:r>
            </m:num>
            <m:den>
              <m:r>
                <w:rPr>
                  <w:rFonts w:ascii="Cambria Math" w:hAnsi="Cambria Math"/>
                </w:rPr>
                <m:t>T</m:t>
              </m:r>
            </m:den>
          </m:f>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0</m:t>
              </m:r>
            </m:sub>
            <m:sup>
              <m:r>
                <w:rPr>
                  <w:rFonts w:ascii="Cambria Math" w:hAnsi="Cambria Math"/>
                </w:rPr>
                <m:t>T</m:t>
              </m:r>
            </m:sup>
          </m:sSubSup>
          <m:r>
            <m:rPr>
              <m:sty m:val="p"/>
            </m:rPr>
            <w:rPr>
              <w:rFonts w:ascii="Cambria Math" w:hAnsi="Cambria Math"/>
            </w:rPr>
            <m:t>  </m:t>
          </m:r>
          <m:sSub>
            <m:sSubPr>
              <m:ctrlPr>
                <w:rPr>
                  <w:rFonts w:ascii="Cambria Math" w:hAnsi="Cambria Math"/>
                </w:rPr>
              </m:ctrlPr>
            </m:sSubPr>
            <m:e>
              <m:r>
                <m:rPr>
                  <m:sty m:val="p"/>
                </m:rPr>
                <w:rPr>
                  <w:rFonts w:ascii="Cambria Math" w:hAnsi="Cambria Math"/>
                </w:rPr>
                <m:t>1</m:t>
              </m:r>
            </m:e>
            <m: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 </m:t>
          </m:r>
          <m:r>
            <w:rPr>
              <w:rFonts w:ascii="Cambria Math" w:hAnsi="Cambria Math"/>
            </w:rPr>
            <m:t>dt</m:t>
          </m:r>
          <m:r>
            <m:rPr>
              <m:sty m:val="p"/>
            </m:rPr>
            <w:rPr>
              <w:rFonts w:ascii="Cambria Math" w:hAnsi="Cambria Math"/>
            </w:rPr>
            <m:t>.</m:t>
          </m:r>
        </m:oMath>
      </m:oMathPara>
    </w:p>
    <w:p w14:paraId="280BE5D7" w14:textId="77777777" w:rsidR="00656358" w:rsidRDefault="00000000">
      <w:r>
        <w:t>In discrete simulation with sampling period ,</w:t>
      </w:r>
    </w:p>
    <w:p w14:paraId="6B7D20DA" w14:textId="77777777" w:rsidR="00656358" w:rsidRDefault="00656358">
      <w:pPr>
        <w:spacing w:after="0" w:line="240" w:lineRule="auto"/>
      </w:pPr>
    </w:p>
    <w:p w14:paraId="3A622A6E" w14:textId="77777777" w:rsidR="00656358" w:rsidRDefault="00000000">
      <w:pPr>
        <w:spacing w:before="100" w:after="100" w:line="276"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c</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=0</m:t>
                  </m:r>
                </m:sub>
                <m:sup>
                  <m:r>
                    <w:rPr>
                      <w:rFonts w:ascii="Cambria Math" w:hAnsi="Cambria Math"/>
                    </w:rPr>
                    <m:t>K</m:t>
                  </m:r>
                  <m:r>
                    <m:rPr>
                      <m:sty m:val="p"/>
                    </m:rPr>
                    <w:rPr>
                      <w:rFonts w:ascii="Cambria Math" w:hAnsi="Cambria Math"/>
                    </w:rPr>
                    <m:t>-1</m:t>
                  </m:r>
                </m:sup>
              </m:sSubSup>
              <m:sSub>
                <m:sSubPr>
                  <m:ctrlPr>
                    <w:rPr>
                      <w:rFonts w:ascii="Cambria Math" w:hAnsi="Cambria Math"/>
                    </w:rPr>
                  </m:ctrlPr>
                </m:sSubPr>
                <m:e>
                  <m:r>
                    <m:rPr>
                      <m:sty m:val="p"/>
                    </m:rPr>
                    <w:rPr>
                      <w:rFonts w:ascii="Cambria Math" w:hAnsi="Cambria Math"/>
                    </w:rPr>
                    <m:t>1</m:t>
                  </m:r>
                </m:e>
                <m: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f</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sub>
              </m:sSub>
              <m:r>
                <m:rPr>
                  <m:sty m:val="p"/>
                </m:rPr>
                <w:rPr>
                  <w:rFonts w:ascii="Cambria Math" w:hAnsi="Cambria Math"/>
                </w:rPr>
                <m:t> </m:t>
              </m:r>
              <m:r>
                <w:rPr>
                  <w:rFonts w:ascii="Cambria Math" w:hAnsi="Cambria Math"/>
                </w:rPr>
                <m:t>Δt</m:t>
              </m:r>
            </m:num>
            <m:den>
              <m:r>
                <w:rPr>
                  <w:rFonts w:ascii="Cambria Math" w:hAnsi="Cambria Math"/>
                </w:rPr>
                <m:t>KΔt</m:t>
              </m:r>
            </m:den>
          </m:f>
          <m:r>
            <m:rPr>
              <m:sty m:val="p"/>
            </m:rPr>
            <w:rPr>
              <w:rFonts w:ascii="Cambria Math" w:hAnsi="Cambria Math"/>
            </w:rPr>
            <m:t>.</m:t>
          </m:r>
        </m:oMath>
      </m:oMathPara>
    </w:p>
    <w:p w14:paraId="630292B4" w14:textId="77777777" w:rsidR="00656358" w:rsidRDefault="00000000">
      <w:r>
        <w:t>A stricter definition (bounded region) can be expressed as</w:t>
      </w:r>
    </w:p>
    <w:p w14:paraId="74C2EDF0" w14:textId="77777777" w:rsidR="00656358" w:rsidRDefault="00656358">
      <w:pPr>
        <w:spacing w:after="0" w:line="240" w:lineRule="auto"/>
      </w:pPr>
    </w:p>
    <w:p w14:paraId="752EF543" w14:textId="77777777" w:rsidR="00656358" w:rsidRDefault="00000000">
      <w:pPr>
        <w:spacing w:before="100" w:after="100" w:line="276" w:lineRule="auto"/>
        <w:jc w:val="center"/>
      </w:pPr>
      <m:oMathPara>
        <m:oMathParaPr>
          <m:jc m:val="center"/>
        </m:oMathParaPr>
        <m:oMath>
          <m:r>
            <w:rPr>
              <w:rFonts w:ascii="Cambria Math" w:hAnsi="Cambria Math"/>
            </w:rPr>
            <m:t>χ</m:t>
          </m:r>
          <m:r>
            <m:rPr>
              <m:sty m:val="p"/>
            </m:rPr>
            <w:rPr>
              <w:rFonts w:ascii="Cambria Math" w:hAnsi="Cambria Math"/>
            </w:rPr>
            <m:t>(</m:t>
          </m:r>
          <m:r>
            <w:rPr>
              <w:rFonts w:ascii="Cambria Math" w:hAnsi="Cambria Math"/>
            </w:rPr>
            <m:t>X</m:t>
          </m:r>
          <m:r>
            <m:rPr>
              <m:sty m:val="p"/>
            </m:rPr>
            <w:rPr>
              <w:rFonts w:ascii="Cambria Math" w:hAnsi="Cambria Math"/>
            </w:rPr>
            <m:t>)={</m:t>
          </m:r>
          <m:eqArr>
            <m:eqArrPr>
              <m:ctrlPr>
                <w:rPr>
                  <w:rFonts w:ascii="Cambria Math" w:hAnsi="Cambria Math"/>
                </w:rPr>
              </m:ctrlPr>
            </m:eqArrPr>
            <m:e>
              <m:r>
                <m:rPr>
                  <m:sty m:val="p"/>
                </m:rPr>
                <w:rPr>
                  <w:rFonts w:ascii="Cambria Math" w:hAnsi="Cambria Math"/>
                </w:rPr>
                <m:t>1</m:t>
              </m:r>
            </m:e>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forbidden</m:t>
                  </m:r>
                </m:sub>
              </m:sSub>
            </m:e>
            <m:e>
              <m:r>
                <m:rPr>
                  <m:sty m:val="p"/>
                </m:rPr>
                <w:rPr>
                  <w:rFonts w:ascii="Cambria Math" w:hAnsi="Cambria Math"/>
                </w:rPr>
                <m:t>0</m:t>
              </m:r>
            </m:e>
            <m:e>
              <m:r>
                <m:rPr>
                  <m:sty m:val="p"/>
                </m:rPr>
                <w:rPr>
                  <w:rFonts w:ascii="Cambria Math" w:hAnsi="Cambria Math"/>
                </w:rPr>
                <m:t>otherwise</m:t>
              </m:r>
            </m:e>
          </m:eqArr>
          <m:r>
            <m:rPr>
              <m:sty m:val="p"/>
            </m:rPr>
            <w:rPr>
              <w:rFonts w:ascii="Cambria Math" w:hAnsi="Cambria Math"/>
            </w:rPr>
            <m:t>, </m:t>
          </m:r>
          <m:sSubSup>
            <m:sSubSupPr>
              <m:ctrlPr>
                <w:rPr>
                  <w:rFonts w:ascii="Cambria Math" w:hAnsi="Cambria Math"/>
                </w:rPr>
              </m:ctrlPr>
            </m:sSubSupPr>
            <m:e>
              <m:r>
                <w:rPr>
                  <w:rFonts w:ascii="Cambria Math" w:hAnsi="Cambria Math"/>
                </w:rPr>
                <m:t>ν</m:t>
              </m:r>
            </m:e>
            <m:sub>
              <m:r>
                <w:rPr>
                  <w:rFonts w:ascii="Cambria Math" w:hAnsi="Cambria Math"/>
                </w:rPr>
                <m:t>c</m:t>
              </m:r>
            </m:sub>
            <m:sup>
              <m:r>
                <w:rPr>
                  <w:rFonts w:ascii="Cambria Math" w:hAnsi="Cambria Math"/>
                </w:rPr>
                <m:t>geo</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T</m:t>
              </m:r>
            </m:den>
          </m:f>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0</m:t>
              </m:r>
            </m:sub>
            <m:sup>
              <m:r>
                <w:rPr>
                  <w:rFonts w:ascii="Cambria Math" w:hAnsi="Cambria Math"/>
                </w:rPr>
                <m:t>T</m:t>
              </m:r>
            </m:sup>
          </m:sSubSup>
          <m:r>
            <m:rPr>
              <m:sty m:val="p"/>
            </m:rPr>
            <w:rPr>
              <w:rFonts w:ascii="Cambria Math" w:hAnsi="Cambria Math"/>
            </w:rPr>
            <m:t>  </m:t>
          </m:r>
          <m:r>
            <w:rPr>
              <w:rFonts w:ascii="Cambria Math" w:hAnsi="Cambria Math"/>
            </w:rPr>
            <m:t>χ</m:t>
          </m:r>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-1</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r>
            <m:rPr>
              <m:sty m:val="p"/>
            </m:rPr>
            <w:rPr>
              <w:rFonts w:ascii="Cambria Math" w:hAnsi="Cambria Math"/>
            </w:rPr>
            <m:t>.</m:t>
          </m:r>
        </m:oMath>
      </m:oMathPara>
    </w:p>
    <w:p w14:paraId="25840CE5" w14:textId="77777777" w:rsidR="00656358" w:rsidRDefault="00000000">
      <w:pPr>
        <w:pStyle w:val="Heading3"/>
        <w:spacing w:before="240" w:after="60" w:line="276" w:lineRule="auto"/>
      </w:pPr>
      <w:r>
        <w:rPr>
          <w:rFonts w:ascii="Calibri" w:hAnsi="Calibri" w:cs="Calibri"/>
          <w:color w:val="1B2A4A"/>
          <w:sz w:val="20"/>
          <w:szCs w:val="20"/>
        </w:rPr>
        <w:t>4.2 Consensus Alignment Index ()</w:t>
      </w:r>
    </w:p>
    <w:p w14:paraId="55EF62EA" w14:textId="77777777" w:rsidR="00656358" w:rsidRDefault="00656358">
      <w:pPr>
        <w:spacing w:after="0" w:line="240" w:lineRule="auto"/>
      </w:pPr>
    </w:p>
    <w:p w14:paraId="5BB28DE9" w14:textId="77777777" w:rsidR="00656358" w:rsidRDefault="00000000">
      <w:r>
        <w:t xml:space="preserve">Let be the </w:t>
      </w:r>
      <w:r>
        <w:rPr>
          <w:b/>
          <w:bCs/>
        </w:rPr>
        <w:t>centrality‑weighted adjacency matrix</w:t>
      </w:r>
      <w:r>
        <w:t xml:space="preserve"> (e.g., weighted PageRank on the interaction graph). Define pairwise similarity</w:t>
      </w:r>
    </w:p>
    <w:p w14:paraId="6BFB1ADA" w14:textId="77777777" w:rsidR="00656358" w:rsidRDefault="00656358">
      <w:pPr>
        <w:spacing w:after="0" w:line="240" w:lineRule="auto"/>
      </w:pPr>
    </w:p>
    <w:p w14:paraId="1B421D07" w14:textId="77777777" w:rsidR="00656358" w:rsidRDefault="00000000">
      <w:pPr>
        <w:spacing w:before="100" w:after="100" w:line="276" w:lineRule="auto"/>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exp</m:t>
          </m:r>
          <m:r>
            <m:rPr>
              <m:sty m:val="p"/>
            </m:rPr>
            <w:rPr>
              <w:rFonts w:ascii="Cambria Math" w:hAnsi="Cambria Math"/>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m:rPr>
                      <m:sty m:val="p"/>
                    </m:rPr>
                    <w:rPr>
                      <w:rFonts w:ascii="Cambria Math" w:hAnsi="Cambria Math"/>
                    </w:rPr>
                    <m:t> 2</m:t>
                  </m:r>
                </m:sup>
              </m:sSubSup>
            </m:num>
            <m:den>
              <m:sSup>
                <m:sSupPr>
                  <m:ctrlPr>
                    <w:rPr>
                      <w:rFonts w:ascii="Cambria Math" w:hAnsi="Cambria Math"/>
                    </w:rPr>
                  </m:ctrlPr>
                </m:sSupPr>
                <m:e>
                  <m:r>
                    <w:rPr>
                      <w:rFonts w:ascii="Cambria Math" w:hAnsi="Cambria Math"/>
                    </w:rPr>
                    <m:t>σ</m:t>
                  </m:r>
                </m:e>
                <m:sup>
                  <m:r>
                    <m:rPr>
                      <m:sty m:val="p"/>
                    </m:rPr>
                    <w:rPr>
                      <w:rFonts w:ascii="Cambria Math" w:hAnsi="Cambria Math"/>
                    </w:rPr>
                    <m:t>2</m:t>
                  </m:r>
                </m:sup>
              </m:sSup>
            </m:den>
          </m:f>
          <m:r>
            <m:rPr>
              <m:sty m:val="p"/>
            </m:rPr>
            <w:rPr>
              <w:rFonts w:ascii="Cambria Math" w:hAnsi="Cambria Math"/>
            </w:rPr>
            <m:t>).</m:t>
          </m:r>
        </m:oMath>
      </m:oMathPara>
    </w:p>
    <w:p w14:paraId="52604486" w14:textId="77777777" w:rsidR="00656358" w:rsidRDefault="00000000">
      <w:r>
        <w:t>Then</w:t>
      </w:r>
    </w:p>
    <w:p w14:paraId="52319E3F" w14:textId="77777777" w:rsidR="00656358" w:rsidRDefault="00656358">
      <w:pPr>
        <w:spacing w:after="0" w:line="240" w:lineRule="auto"/>
      </w:pPr>
    </w:p>
    <w:p w14:paraId="5490C15C" w14:textId="77777777" w:rsidR="00656358" w:rsidRDefault="00000000">
      <w:pPr>
        <w:spacing w:before="100" w:after="100" w:line="276" w:lineRule="auto"/>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Z</m:t>
              </m:r>
            </m:den>
          </m:f>
          <m:r>
            <m:rPr>
              <m:sty m:val="p"/>
            </m:rPr>
            <w:rPr>
              <w:rFonts w:ascii="Cambria Math" w:hAnsi="Cambria Math"/>
            </w:rPr>
            <m:t> </m:t>
          </m:r>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 </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t</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5056C488" w14:textId="77777777" w:rsidR="00656358" w:rsidRDefault="00000000">
      <w:r>
        <w:t xml:space="preserve">Interpretation: high values indicate that </w:t>
      </w:r>
      <w:r>
        <w:rPr>
          <w:b/>
          <w:bCs/>
        </w:rPr>
        <w:t>central agents</w:t>
      </w:r>
      <w:r>
        <w:t xml:space="preserve"> are aligned with each other while peripheral agents may diverge, preserving identity heterogeneity.</w:t>
      </w:r>
    </w:p>
    <w:p w14:paraId="2BBE74A4" w14:textId="77777777" w:rsidR="00656358" w:rsidRDefault="00656358">
      <w:pPr>
        <w:spacing w:after="0" w:line="240" w:lineRule="auto"/>
      </w:pPr>
    </w:p>
    <w:p w14:paraId="448D8C3F" w14:textId="77777777" w:rsidR="00656358" w:rsidRDefault="00000000">
      <w:pPr>
        <w:pStyle w:val="Heading3"/>
        <w:spacing w:before="240" w:after="60" w:line="276" w:lineRule="auto"/>
      </w:pPr>
      <w:r>
        <w:rPr>
          <w:rFonts w:ascii="Calibri" w:hAnsi="Calibri" w:cs="Calibri"/>
          <w:color w:val="1B2A4A"/>
          <w:sz w:val="20"/>
          <w:szCs w:val="20"/>
        </w:rPr>
        <w:t>4.3 Convergence Time Constant ()</w:t>
      </w:r>
    </w:p>
    <w:p w14:paraId="054A3078" w14:textId="77777777" w:rsidR="00656358" w:rsidRDefault="00656358">
      <w:pPr>
        <w:spacing w:after="0" w:line="240" w:lineRule="auto"/>
      </w:pPr>
    </w:p>
    <w:p w14:paraId="0A322E6F" w14:textId="77777777" w:rsidR="00656358" w:rsidRDefault="00000000">
      <w:r>
        <w:t>Define a tolerance . The convergence time constant is the smallest such that</w:t>
      </w:r>
    </w:p>
    <w:p w14:paraId="422C0CB3" w14:textId="77777777" w:rsidR="00656358" w:rsidRDefault="00656358">
      <w:pPr>
        <w:spacing w:after="0" w:line="240" w:lineRule="auto"/>
      </w:pPr>
    </w:p>
    <w:p w14:paraId="2EF00798" w14:textId="77777777" w:rsidR="00656358" w:rsidRDefault="00000000">
      <w:pPr>
        <w:spacing w:before="100" w:after="100" w:line="276" w:lineRule="auto"/>
        <w:jc w:val="center"/>
      </w:pPr>
      <m:oMathPara>
        <m:oMathParaPr>
          <m:jc m:val="center"/>
        </m:oMathParaPr>
        <m:oMath>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target</m:t>
              </m:r>
            </m:sub>
          </m:sSub>
          <m:r>
            <m:rPr>
              <m:sty m:val="p"/>
            </m:rPr>
            <w:rPr>
              <w:rFonts w:ascii="Cambria Math" w:hAnsi="Cambria Math"/>
            </w:rPr>
            <m:t>|&lt;</m:t>
          </m:r>
          <m:r>
            <w:rPr>
              <w:rFonts w:ascii="Cambria Math" w:hAnsi="Cambria Math"/>
            </w:rPr>
            <m:t>ε</m:t>
          </m:r>
          <m:r>
            <m:rPr>
              <m:sty m:val="p"/>
            </m:rPr>
            <w:rPr>
              <w:rFonts w:ascii="Cambria Math" w:hAnsi="Cambria Math"/>
            </w:rPr>
            <m:t> ∧ </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η</m:t>
          </m:r>
          <m:r>
            <m:rPr>
              <m:sty m:val="p"/>
            </m:rPr>
            <w:rPr>
              <w:rFonts w:ascii="Cambria Math" w:hAnsi="Cambria Math"/>
            </w:rPr>
            <m:t>, </m:t>
          </m:r>
          <m:r>
            <w:rPr>
              <w:rFonts w:ascii="Cambria Math" w:hAnsi="Cambria Math"/>
            </w:rPr>
            <m:t>η</m:t>
          </m:r>
          <m:r>
            <m:rPr>
              <m:sty m:val="p"/>
            </m:rPr>
            <w:rPr>
              <w:rFonts w:ascii="Cambria Math" w:hAnsi="Cambria Math"/>
            </w:rPr>
            <m:t>&gt;0.</m:t>
          </m:r>
        </m:oMath>
      </m:oMathPara>
    </w:p>
    <w:p w14:paraId="49602085" w14:textId="77777777" w:rsidR="00656358" w:rsidRDefault="00000000">
      <w:r>
        <w:lastRenderedPageBreak/>
        <w:t>Equivalently, in discrete form,</w:t>
      </w:r>
    </w:p>
    <w:p w14:paraId="07CC610A" w14:textId="77777777" w:rsidR="00656358" w:rsidRDefault="00656358">
      <w:pPr>
        <w:spacing w:after="0" w:line="240" w:lineRule="auto"/>
      </w:pPr>
    </w:p>
    <w:p w14:paraId="46B3847D" w14:textId="77777777" w:rsidR="00656358" w:rsidRDefault="00656358">
      <w:pPr>
        <w:pBdr>
          <w:top w:val="single" w:sz="6" w:space="4" w:color="C5CDE0"/>
        </w:pBdr>
        <w:shd w:val="clear" w:color="auto" w:fill="F5F6FA"/>
        <w:spacing w:before="160" w:after="0" w:line="240" w:lineRule="auto"/>
        <w:ind w:left="360"/>
      </w:pPr>
    </w:p>
    <w:p w14:paraId="6FEE90AA" w14:textId="77777777" w:rsidR="00656358" w:rsidRDefault="00000000">
      <w:pPr>
        <w:shd w:val="clear" w:color="auto" w:fill="F5F6FA"/>
        <w:spacing w:after="0" w:line="240" w:lineRule="auto"/>
        <w:ind w:left="360"/>
      </w:pPr>
      <w:r>
        <w:rPr>
          <w:rFonts w:ascii="Courier New" w:hAnsi="Courier New" w:cs="Courier New"/>
          <w:color w:val="1A1A2E"/>
          <w:sz w:val="16"/>
          <w:szCs w:val="16"/>
        </w:rPr>
        <w:t>tau_s = min([t for t in range(K) if all(</w:t>
      </w:r>
    </w:p>
    <w:p w14:paraId="2E30C11F" w14:textId="77777777" w:rsidR="00656358" w:rsidRDefault="00000000">
      <w:pPr>
        <w:shd w:val="clear" w:color="auto" w:fill="F5F6FA"/>
        <w:spacing w:after="0" w:line="240" w:lineRule="auto"/>
        <w:ind w:left="360"/>
      </w:pPr>
      <w:r>
        <w:rPr>
          <w:rFonts w:ascii="Courier New" w:hAnsi="Courier New" w:cs="Courier New"/>
          <w:color w:val="1A1A2E"/>
          <w:sz w:val="16"/>
          <w:szCs w:val="16"/>
        </w:rPr>
        <w:t xml:space="preserve">    abs(A_s[t] - A_target) &lt; eps and dV[t] &lt;= -eta</w:t>
      </w:r>
    </w:p>
    <w:p w14:paraId="1F6D8360" w14:textId="77777777" w:rsidR="00656358" w:rsidRDefault="00000000">
      <w:pPr>
        <w:shd w:val="clear" w:color="auto" w:fill="F5F6FA"/>
        <w:spacing w:after="0" w:line="240" w:lineRule="auto"/>
        <w:ind w:left="360"/>
      </w:pPr>
      <w:r>
        <w:rPr>
          <w:rFonts w:ascii="Courier New" w:hAnsi="Courier New" w:cs="Courier New"/>
          <w:color w:val="1A1A2E"/>
          <w:sz w:val="16"/>
          <w:szCs w:val="16"/>
        </w:rPr>
        <w:t xml:space="preserve">    ) for t &gt;= k])</w:t>
      </w:r>
    </w:p>
    <w:p w14:paraId="4755CDCB" w14:textId="77777777" w:rsidR="00656358" w:rsidRDefault="00656358">
      <w:pPr>
        <w:pBdr>
          <w:bottom w:val="single" w:sz="6" w:space="4" w:color="C5CDE0"/>
        </w:pBdr>
        <w:shd w:val="clear" w:color="auto" w:fill="F5F6FA"/>
        <w:spacing w:after="160" w:line="240" w:lineRule="auto"/>
        <w:ind w:left="360"/>
      </w:pPr>
    </w:p>
    <w:p w14:paraId="41C4CF5F" w14:textId="77777777" w:rsidR="00656358" w:rsidRDefault="00000000">
      <w:r>
        <w:t>Typical choices: , , .</w:t>
      </w:r>
    </w:p>
    <w:p w14:paraId="36543532" w14:textId="77777777" w:rsidR="00656358" w:rsidRDefault="00656358">
      <w:pPr>
        <w:spacing w:after="0" w:line="240" w:lineRule="auto"/>
      </w:pPr>
    </w:p>
    <w:p w14:paraId="57899628" w14:textId="77777777" w:rsidR="00656358" w:rsidRDefault="00656358">
      <w:pPr>
        <w:pBdr>
          <w:bottom w:val="single" w:sz="6" w:space="4" w:color="C5CDE0"/>
        </w:pBdr>
        <w:spacing w:before="200" w:after="200" w:line="240" w:lineRule="auto"/>
      </w:pPr>
    </w:p>
    <w:p w14:paraId="545251F3" w14:textId="77777777" w:rsidR="00656358" w:rsidRDefault="00000000">
      <w:r>
        <w:t xml:space="preserve">Below is a </w:t>
      </w:r>
      <w:r>
        <w:rPr>
          <w:b/>
          <w:bCs/>
        </w:rPr>
        <w:t>complete, self‑contained</w:t>
      </w:r>
      <w:r>
        <w:t xml:space="preserve"> PyTorch‑Geometric script that implements the augmented Unified Consensus Engine (UCE) update loop for </w:t>
      </w:r>
      <w:r>
        <w:rPr>
          <w:i/>
          <w:iCs/>
        </w:rPr>
        <w:t>N = 5</w:t>
      </w:r>
      <w:r>
        <w:t xml:space="preserve"> agents, simulates spiking Emotional Friction , computes the consent indicator gate and triggers a simulated system command </w:t>
      </w:r>
      <w:r>
        <w:rPr>
          <w:rFonts w:ascii="Courier New" w:hAnsi="Courier New" w:cs="Courier New"/>
          <w:color w:val="1A1A2E"/>
          <w:sz w:val="18"/>
          <w:szCs w:val="18"/>
        </w:rPr>
        <w:t>PURGE_THREAD</w:t>
      </w:r>
      <w:r>
        <w:t xml:space="preserve"> when the freeze condition is met.</w:t>
      </w:r>
    </w:p>
    <w:p w14:paraId="751EB3D0" w14:textId="77777777" w:rsidR="00656358" w:rsidRDefault="00000000">
      <w:r>
        <w:t>The code follows the mathematical formulation introduced in Sections 2‑4 (reaction–diffusion dynamics, consent metrics, convergence criteria) and explicitly uses the target alignment metric</w:t>
      </w:r>
    </w:p>
    <w:p w14:paraId="35E518EA" w14:textId="77777777" w:rsidR="00656358" w:rsidRDefault="00656358">
      <w:pPr>
        <w:spacing w:after="0" w:line="240" w:lineRule="auto"/>
      </w:pPr>
    </w:p>
    <w:p w14:paraId="30F9A7A5" w14:textId="77777777" w:rsidR="00656358" w:rsidRDefault="00000000">
      <w:pPr>
        <w:spacing w:before="100" w:after="100" w:line="276" w:lineRule="auto"/>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target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Z</m:t>
              </m:r>
            </m:den>
          </m:f>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oMath>
      </m:oMathPara>
    </w:p>
    <w:p w14:paraId="74A12839" w14:textId="77777777" w:rsidR="00656358" w:rsidRDefault="00000000">
      <w:r>
        <w:t>where is the pairwise consent weight.</w:t>
      </w:r>
    </w:p>
    <w:p w14:paraId="65911741" w14:textId="77777777" w:rsidR="00656358" w:rsidRDefault="00656358">
      <w:pPr>
        <w:spacing w:after="0" w:line="240" w:lineRule="auto"/>
      </w:pPr>
    </w:p>
    <w:p w14:paraId="0A35FEE5" w14:textId="77777777" w:rsidR="00656358" w:rsidRDefault="00000000">
      <w:r>
        <w:t xml:space="preserve">&gt; </w:t>
      </w:r>
      <w:r>
        <w:rPr>
          <w:b/>
          <w:bCs/>
        </w:rPr>
        <w:t>Note</w:t>
      </w:r>
      <w:r>
        <w:t xml:space="preserve"> – The </w:t>
      </w:r>
      <w:r>
        <w:rPr>
          <w:rFonts w:ascii="Courier New" w:hAnsi="Courier New" w:cs="Courier New"/>
          <w:color w:val="1A1A2E"/>
          <w:sz w:val="18"/>
          <w:szCs w:val="18"/>
        </w:rPr>
        <w:t>PURGE_THREAD</w:t>
      </w:r>
      <w:r>
        <w:t xml:space="preserve"> call only prints a sentinel message; it does </w:t>
      </w:r>
      <w:r>
        <w:rPr>
          <w:i/>
          <w:iCs/>
        </w:rPr>
        <w:t>not</w:t>
      </w:r>
      <w:r>
        <w:t xml:space="preserve"> execute any real OS command, satisfying safety‑critical constraints.</w:t>
      </w:r>
    </w:p>
    <w:p w14:paraId="54804858" w14:textId="77777777" w:rsidR="00656358" w:rsidRDefault="00656358">
      <w:pPr>
        <w:spacing w:after="0" w:line="240" w:lineRule="auto"/>
      </w:pPr>
    </w:p>
    <w:p w14:paraId="586437CD" w14:textId="77777777" w:rsidR="00656358" w:rsidRDefault="00656358">
      <w:pPr>
        <w:pBdr>
          <w:bottom w:val="single" w:sz="6" w:space="4" w:color="C5CDE0"/>
        </w:pBdr>
        <w:spacing w:before="200" w:after="200" w:line="240" w:lineRule="auto"/>
      </w:pPr>
    </w:p>
    <w:p w14:paraId="17BD9987" w14:textId="77777777" w:rsidR="00656358" w:rsidRDefault="00000000">
      <w:pPr>
        <w:pStyle w:val="Heading2"/>
        <w:pBdr>
          <w:bottom w:val="single" w:sz="6" w:space="4" w:color="C5CDE0"/>
        </w:pBdr>
        <w:spacing w:before="360" w:line="276" w:lineRule="auto"/>
      </w:pPr>
      <w:r>
        <w:rPr>
          <w:rFonts w:ascii="Calibri" w:hAnsi="Calibri" w:cs="Calibri"/>
          <w:color w:val="2E5090"/>
          <w:sz w:val="24"/>
          <w:szCs w:val="24"/>
        </w:rPr>
        <w:t>1️⃣ Overview of the simulation workflow</w:t>
      </w:r>
    </w:p>
    <w:tbl>
      <w:tblPr>
        <w:tblW w:w="9360" w:type="dxa"/>
        <w:tblLook w:val="04A0" w:firstRow="1" w:lastRow="0" w:firstColumn="1" w:lastColumn="0" w:noHBand="0" w:noVBand="1"/>
      </w:tblPr>
      <w:tblGrid>
        <w:gridCol w:w="4680"/>
        <w:gridCol w:w="4680"/>
      </w:tblGrid>
      <w:tr w:rsidR="00656358" w14:paraId="35CE8F37" w14:textId="77777777">
        <w:trPr>
          <w:tblHeader/>
        </w:trPr>
        <w:tc>
          <w:tcPr>
            <w:tcW w:w="4680" w:type="dxa"/>
            <w:tcBorders>
              <w:top w:val="single" w:sz="4" w:space="0" w:color="C5CDE0"/>
              <w:left w:val="single" w:sz="4" w:space="0" w:color="C5CDE0"/>
              <w:bottom w:val="single" w:sz="4" w:space="0" w:color="C5CDE0"/>
              <w:right w:val="single" w:sz="4" w:space="0" w:color="C5CDE0"/>
            </w:tcBorders>
            <w:shd w:val="clear" w:color="auto" w:fill="2E5090"/>
            <w:tcMar>
              <w:top w:w="80" w:type="dxa"/>
              <w:left w:w="120" w:type="dxa"/>
              <w:bottom w:w="80" w:type="dxa"/>
              <w:right w:w="120" w:type="dxa"/>
            </w:tcMar>
          </w:tcPr>
          <w:p w14:paraId="5FB792A7" w14:textId="77777777" w:rsidR="00656358" w:rsidRDefault="00000000">
            <w:pPr>
              <w:spacing w:before="60" w:after="60" w:line="260" w:lineRule="auto"/>
            </w:pPr>
            <w:r>
              <w:rPr>
                <w:rFonts w:ascii="Calibri" w:hAnsi="Calibri" w:cs="Calibri"/>
                <w:b/>
                <w:bCs/>
                <w:color w:val="FFFFFF"/>
                <w:sz w:val="18"/>
                <w:szCs w:val="18"/>
              </w:rPr>
              <w:t>Step</w:t>
            </w:r>
          </w:p>
        </w:tc>
        <w:tc>
          <w:tcPr>
            <w:tcW w:w="4680" w:type="dxa"/>
            <w:tcBorders>
              <w:top w:val="single" w:sz="4" w:space="0" w:color="C5CDE0"/>
              <w:left w:val="single" w:sz="4" w:space="0" w:color="C5CDE0"/>
              <w:bottom w:val="single" w:sz="4" w:space="0" w:color="C5CDE0"/>
              <w:right w:val="single" w:sz="4" w:space="0" w:color="C5CDE0"/>
            </w:tcBorders>
            <w:shd w:val="clear" w:color="auto" w:fill="2E5090"/>
            <w:tcMar>
              <w:top w:w="80" w:type="dxa"/>
              <w:left w:w="120" w:type="dxa"/>
              <w:bottom w:w="80" w:type="dxa"/>
              <w:right w:w="120" w:type="dxa"/>
            </w:tcMar>
          </w:tcPr>
          <w:p w14:paraId="2081FCDE" w14:textId="77777777" w:rsidR="00656358" w:rsidRDefault="00000000">
            <w:pPr>
              <w:spacing w:before="60" w:after="60" w:line="260" w:lineRule="auto"/>
            </w:pPr>
            <w:r>
              <w:rPr>
                <w:rFonts w:ascii="Calibri" w:hAnsi="Calibri" w:cs="Calibri"/>
                <w:b/>
                <w:bCs/>
                <w:color w:val="FFFFFF"/>
                <w:sz w:val="18"/>
                <w:szCs w:val="18"/>
              </w:rPr>
              <w:t>Description</w:t>
            </w:r>
          </w:p>
        </w:tc>
      </w:tr>
      <w:tr w:rsidR="00656358" w14:paraId="08ED2E3D"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5058FE28" w14:textId="77777777" w:rsidR="00656358" w:rsidRDefault="00000000">
            <w:pPr>
              <w:spacing w:before="60" w:after="60" w:line="260" w:lineRule="auto"/>
            </w:pPr>
            <w:r>
              <w:rPr>
                <w:rFonts w:ascii="Calibri" w:hAnsi="Calibri" w:cs="Calibri"/>
                <w:b/>
                <w:bCs/>
                <w:sz w:val="18"/>
                <w:szCs w:val="18"/>
              </w:rPr>
              <w:t>0</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011B21D2" w14:textId="77777777" w:rsidR="00656358" w:rsidRDefault="00000000">
            <w:pPr>
              <w:spacing w:before="60" w:after="60" w:line="260" w:lineRule="auto"/>
            </w:pPr>
            <w:r>
              <w:rPr>
                <w:rFonts w:ascii="Calibri" w:hAnsi="Calibri" w:cs="Calibri"/>
                <w:sz w:val="18"/>
                <w:szCs w:val="18"/>
              </w:rPr>
              <w:t>Initialise random positions, consent levels and baseline emotional friction.</w:t>
            </w:r>
          </w:p>
        </w:tc>
      </w:tr>
      <w:tr w:rsidR="00656358" w14:paraId="06B04262"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0E138F70" w14:textId="77777777" w:rsidR="00656358" w:rsidRDefault="00000000">
            <w:pPr>
              <w:spacing w:before="60" w:after="60" w:line="260" w:lineRule="auto"/>
            </w:pPr>
            <w:r>
              <w:rPr>
                <w:rFonts w:ascii="Calibri" w:hAnsi="Calibri" w:cs="Calibri"/>
                <w:b/>
                <w:bCs/>
                <w:sz w:val="18"/>
                <w:szCs w:val="18"/>
              </w:rPr>
              <w:t>1</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1F728049" w14:textId="77777777" w:rsidR="00656358" w:rsidRDefault="00000000">
            <w:pPr>
              <w:spacing w:before="60" w:after="60" w:line="260" w:lineRule="auto"/>
            </w:pPr>
            <w:r>
              <w:rPr>
                <w:rFonts w:ascii="Calibri" w:hAnsi="Calibri" w:cs="Calibri"/>
                <w:sz w:val="18"/>
                <w:szCs w:val="18"/>
              </w:rPr>
              <w:t>Build a fully‑connected graph (</w:t>
            </w:r>
            <w:r>
              <w:rPr>
                <w:rFonts w:ascii="Courier New" w:hAnsi="Courier New" w:cs="Courier New"/>
                <w:color w:val="1A1A2E"/>
                <w:sz w:val="18"/>
                <w:szCs w:val="18"/>
              </w:rPr>
              <w:t>torch_geometric.data.Data</w:t>
            </w:r>
            <w:r>
              <w:rPr>
                <w:rFonts w:ascii="Calibri" w:hAnsi="Calibri" w:cs="Calibri"/>
                <w:sz w:val="18"/>
                <w:szCs w:val="18"/>
              </w:rPr>
              <w:t>) with edge attributes set to pairwise consent weights .</w:t>
            </w:r>
          </w:p>
        </w:tc>
      </w:tr>
      <w:tr w:rsidR="00656358" w14:paraId="2C4B31CE"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32EF5ADE" w14:textId="77777777" w:rsidR="00656358" w:rsidRDefault="00000000">
            <w:pPr>
              <w:spacing w:before="60" w:after="60" w:line="260" w:lineRule="auto"/>
            </w:pPr>
            <w:r>
              <w:rPr>
                <w:rFonts w:ascii="Calibri" w:hAnsi="Calibri" w:cs="Calibri"/>
                <w:b/>
                <w:bCs/>
                <w:sz w:val="18"/>
                <w:szCs w:val="18"/>
              </w:rPr>
              <w:t>2</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237DCDC1" w14:textId="77777777" w:rsidR="00656358" w:rsidRDefault="00000000">
            <w:pPr>
              <w:spacing w:before="60" w:after="60" w:line="260" w:lineRule="auto"/>
            </w:pPr>
            <w:r>
              <w:rPr>
                <w:rFonts w:ascii="Calibri" w:hAnsi="Calibri" w:cs="Calibri"/>
                <w:sz w:val="18"/>
                <w:szCs w:val="18"/>
              </w:rPr>
              <w:t>At each explicit Euler step: • Update the spiking emotional friction . • Compute diffusion coefficients . • Perform a single GCN message‑passing pass (augmented UCE).</w:t>
            </w:r>
          </w:p>
        </w:tc>
      </w:tr>
      <w:tr w:rsidR="00656358" w14:paraId="4D1F1ABE"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5BC26F02" w14:textId="77777777" w:rsidR="00656358" w:rsidRDefault="00000000">
            <w:pPr>
              <w:spacing w:before="60" w:after="60" w:line="260" w:lineRule="auto"/>
            </w:pPr>
            <w:r>
              <w:rPr>
                <w:rFonts w:ascii="Calibri" w:hAnsi="Calibri" w:cs="Calibri"/>
                <w:b/>
                <w:bCs/>
                <w:sz w:val="18"/>
                <w:szCs w:val="18"/>
              </w:rPr>
              <w:lastRenderedPageBreak/>
              <w:t>3</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4D2986A4" w14:textId="77777777" w:rsidR="00656358" w:rsidRDefault="00000000">
            <w:pPr>
              <w:spacing w:before="60" w:after="60" w:line="260" w:lineRule="auto"/>
            </w:pPr>
            <w:r>
              <w:rPr>
                <w:rFonts w:ascii="Calibri" w:hAnsi="Calibri" w:cs="Calibri"/>
                <w:sz w:val="18"/>
                <w:szCs w:val="18"/>
              </w:rPr>
              <w:t>Apply the reaction–diffusion update and Whimsy innovation injection: .</w:t>
            </w:r>
          </w:p>
        </w:tc>
      </w:tr>
      <w:tr w:rsidR="00656358" w14:paraId="24B68ADE"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3D51CAB5" w14:textId="77777777" w:rsidR="00656358" w:rsidRDefault="00000000">
            <w:pPr>
              <w:spacing w:before="60" w:after="60" w:line="260" w:lineRule="auto"/>
            </w:pPr>
            <w:r>
              <w:rPr>
                <w:rFonts w:ascii="Calibri" w:hAnsi="Calibri" w:cs="Calibri"/>
                <w:b/>
                <w:bCs/>
                <w:sz w:val="18"/>
                <w:szCs w:val="18"/>
              </w:rPr>
              <w:t>4</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05DA59E0" w14:textId="77777777" w:rsidR="00656358" w:rsidRDefault="00000000">
            <w:pPr>
              <w:spacing w:before="60" w:after="60" w:line="260" w:lineRule="auto"/>
            </w:pPr>
            <w:r>
              <w:rPr>
                <w:rFonts w:ascii="Calibri" w:hAnsi="Calibri" w:cs="Calibri"/>
                <w:sz w:val="18"/>
                <w:szCs w:val="18"/>
              </w:rPr>
              <w:t xml:space="preserve">Evaluate consent‑violation indicator and trigger </w:t>
            </w:r>
            <w:r>
              <w:rPr>
                <w:rFonts w:ascii="Courier New" w:hAnsi="Courier New" w:cs="Courier New"/>
                <w:color w:val="1A1A2E"/>
                <w:sz w:val="18"/>
                <w:szCs w:val="18"/>
              </w:rPr>
              <w:t>PURGE_THREAD</w:t>
            </w:r>
            <w:r>
              <w:rPr>
                <w:rFonts w:ascii="Calibri" w:hAnsi="Calibri" w:cs="Calibri"/>
                <w:sz w:val="18"/>
                <w:szCs w:val="18"/>
              </w:rPr>
              <w:t xml:space="preserve"> if any agent exceeds the emotional‑friction threshold </w:t>
            </w:r>
            <w:r>
              <w:rPr>
                <w:rFonts w:ascii="Calibri" w:hAnsi="Calibri" w:cs="Calibri"/>
                <w:i/>
                <w:iCs/>
                <w:sz w:val="18"/>
                <w:szCs w:val="18"/>
              </w:rPr>
              <w:t>or</w:t>
            </w:r>
            <w:r>
              <w:rPr>
                <w:rFonts w:ascii="Calibri" w:hAnsi="Calibri" w:cs="Calibri"/>
                <w:sz w:val="18"/>
                <w:szCs w:val="18"/>
              </w:rPr>
              <w:t xml:space="preserve"> its consent drops below a safety margin .</w:t>
            </w:r>
          </w:p>
        </w:tc>
      </w:tr>
      <w:tr w:rsidR="00656358" w14:paraId="28FFE44E"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09FA2BBC" w14:textId="77777777" w:rsidR="00656358" w:rsidRDefault="00000000">
            <w:pPr>
              <w:spacing w:before="60" w:after="60" w:line="260" w:lineRule="auto"/>
            </w:pPr>
            <w:r>
              <w:rPr>
                <w:rFonts w:ascii="Calibri" w:hAnsi="Calibri" w:cs="Calibri"/>
                <w:b/>
                <w:bCs/>
                <w:sz w:val="18"/>
                <w:szCs w:val="18"/>
              </w:rPr>
              <w:t>5</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5D6C90E7" w14:textId="77777777" w:rsidR="00656358" w:rsidRDefault="00000000">
            <w:pPr>
              <w:spacing w:before="60" w:after="60" w:line="260" w:lineRule="auto"/>
            </w:pPr>
            <w:r>
              <w:rPr>
                <w:rFonts w:ascii="Calibri" w:hAnsi="Calibri" w:cs="Calibri"/>
                <w:sz w:val="18"/>
                <w:szCs w:val="18"/>
              </w:rPr>
              <w:t>Record time‑series of: • Pairwise consent matrix . • Global alignment metric . • Consensus Alignment Index . • Consent‑Violation Rate .</w:t>
            </w:r>
          </w:p>
        </w:tc>
      </w:tr>
      <w:tr w:rsidR="00656358" w14:paraId="1CB50FCC"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7BE65DDF" w14:textId="77777777" w:rsidR="00656358" w:rsidRDefault="00000000">
            <w:pPr>
              <w:spacing w:before="60" w:after="60" w:line="260" w:lineRule="auto"/>
            </w:pPr>
            <w:r>
              <w:rPr>
                <w:rFonts w:ascii="Calibri" w:hAnsi="Calibri" w:cs="Calibri"/>
                <w:b/>
                <w:bCs/>
                <w:sz w:val="18"/>
                <w:szCs w:val="18"/>
              </w:rPr>
              <w:t>6</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4FAC3689" w14:textId="77777777" w:rsidR="00656358" w:rsidRDefault="00000000">
            <w:pPr>
              <w:spacing w:before="60" w:after="60" w:line="260" w:lineRule="auto"/>
            </w:pPr>
            <w:r>
              <w:rPr>
                <w:rFonts w:ascii="Calibri" w:hAnsi="Calibri" w:cs="Calibri"/>
                <w:sz w:val="18"/>
                <w:szCs w:val="18"/>
              </w:rPr>
              <w:t>After the simulation finishes (or after a freeze), plot the trajectories and metric curves.</w:t>
            </w:r>
          </w:p>
        </w:tc>
      </w:tr>
    </w:tbl>
    <w:p w14:paraId="692BB968" w14:textId="77777777" w:rsidR="00656358" w:rsidRDefault="00656358">
      <w:pPr>
        <w:spacing w:after="0" w:line="240" w:lineRule="auto"/>
      </w:pPr>
    </w:p>
    <w:p w14:paraId="4D74C2BE" w14:textId="77777777" w:rsidR="00656358" w:rsidRDefault="00000000">
      <w:r>
        <w:t>The script is deliberately modular: each logical block lives in its own function, making it easy to extend or replace parts of the pipeline.</w:t>
      </w:r>
    </w:p>
    <w:p w14:paraId="135FC573" w14:textId="77777777" w:rsidR="00656358" w:rsidRDefault="00656358">
      <w:pPr>
        <w:spacing w:after="0" w:line="240" w:lineRule="auto"/>
      </w:pPr>
    </w:p>
    <w:p w14:paraId="5C2678C2" w14:textId="77777777" w:rsidR="00656358" w:rsidRDefault="00656358">
      <w:pPr>
        <w:pBdr>
          <w:bottom w:val="single" w:sz="6" w:space="4" w:color="C5CDE0"/>
        </w:pBdr>
        <w:spacing w:before="200" w:after="200" w:line="240" w:lineRule="auto"/>
      </w:pPr>
    </w:p>
    <w:p w14:paraId="4AF39C38" w14:textId="77777777" w:rsidR="00656358" w:rsidRDefault="00000000">
      <w:pPr>
        <w:pStyle w:val="Heading2"/>
        <w:pBdr>
          <w:bottom w:val="single" w:sz="6" w:space="4" w:color="C5CDE0"/>
        </w:pBdr>
        <w:spacing w:before="360" w:line="276" w:lineRule="auto"/>
      </w:pPr>
      <w:r>
        <w:rPr>
          <w:rFonts w:ascii="Calibri" w:hAnsi="Calibri" w:cs="Calibri"/>
          <w:color w:val="2E5090"/>
          <w:sz w:val="24"/>
          <w:szCs w:val="24"/>
        </w:rPr>
        <w:t>2️⃣ Full Python implementation</w:t>
      </w:r>
    </w:p>
    <w:p w14:paraId="7EBCDFD7" w14:textId="77777777" w:rsidR="00656358" w:rsidRDefault="00656358">
      <w:pPr>
        <w:spacing w:after="0" w:line="240" w:lineRule="auto"/>
      </w:pPr>
    </w:p>
    <w:p w14:paraId="2EE43098" w14:textId="77777777" w:rsidR="00656358" w:rsidRDefault="00656358">
      <w:pPr>
        <w:pBdr>
          <w:top w:val="single" w:sz="6" w:space="4" w:color="C5CDE0"/>
        </w:pBdr>
        <w:shd w:val="clear" w:color="auto" w:fill="F5F6FA"/>
        <w:spacing w:before="160" w:after="0" w:line="240" w:lineRule="auto"/>
        <w:ind w:left="360"/>
      </w:pPr>
    </w:p>
    <w:p w14:paraId="6ABD0EA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#!/usr/bin/env python3</w:t>
      </w:r>
    </w:p>
    <w:p w14:paraId="71E8AA6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 coding: utf-8 -*-</w:t>
      </w:r>
    </w:p>
    <w:p w14:paraId="05DE5FD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w:t>
      </w:r>
    </w:p>
    <w:p w14:paraId="3F1002A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Simulation &amp; testing code for the augmented Unified Consensus Engine (UCE)</w:t>
      </w:r>
    </w:p>
    <w:p w14:paraId="64421C4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using PyTorch-Geometric.</w:t>
      </w:r>
    </w:p>
    <w:p w14:paraId="5742B8D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35B8DD2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Priority Nexus LLC — SCR Protocol</w:t>
      </w:r>
    </w:p>
    <w:p w14:paraId="1009EA7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Author:   Josie Anderson</w:t>
      </w:r>
    </w:p>
    <w:p w14:paraId="6775301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Created:  2026</w:t>
      </w:r>
    </w:p>
    <w:p w14:paraId="15C2160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51D2FAA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Dependencies:</w:t>
      </w:r>
    </w:p>
    <w:p w14:paraId="25E7C8A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pip install torch torch-geometric numpy matplotlib scipy</w:t>
      </w:r>
    </w:p>
    <w:p w14:paraId="480916D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FBE191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Architecture note:</w:t>
      </w:r>
    </w:p>
    <w:p w14:paraId="5AD538C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This simulation operationalizes the Unified Matrix governing equation:</w:t>
      </w:r>
    </w:p>
    <w:p w14:paraId="40F1328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Ẋ(t) = Φ_C(X(t)) · D(X(t)) + P_pen(X(t), t) + H(X(t), t)        D(X)   = Target Model Kinetic Drive  [internal; not released standalone]</w:t>
      </w:r>
    </w:p>
    <w:p w14:paraId="002CD41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52D0544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lastRenderedPageBreak/>
        <w:t xml:space="preserve">    The consent gating (Φ_C), emotional friction ceiling (E_max),</w:t>
      </w:r>
    </w:p>
    <w:p w14:paraId="1D3E52A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and homeostatic convergence (H_o) are all represented in the</w:t>
      </w:r>
    </w:p>
    <w:p w14:paraId="7AF4D81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agent dynamics and freeze mechanics below.</w:t>
      </w:r>
    </w:p>
    <w:p w14:paraId="1E137A0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w:t>
      </w:r>
    </w:p>
    <w:p w14:paraId="6C3DEA1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E4B268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import time</w:t>
      </w:r>
    </w:p>
    <w:p w14:paraId="4411509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import random</w:t>
      </w:r>
    </w:p>
    <w:p w14:paraId="674EC63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from typing import Tuple</w:t>
      </w:r>
    </w:p>
    <w:p w14:paraId="54171FB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629AE3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import numpy as np</w:t>
      </w:r>
    </w:p>
    <w:p w14:paraId="580D46E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import torch</w:t>
      </w:r>
    </w:p>
    <w:p w14:paraId="1066CED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from torch import nn</w:t>
      </w:r>
    </w:p>
    <w:p w14:paraId="531AA2D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from torch_geometric.nn import GCNConv</w:t>
      </w:r>
    </w:p>
    <w:p w14:paraId="3FE4FE0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from torch_geometric.data import Data</w:t>
      </w:r>
    </w:p>
    <w:p w14:paraId="4EF2EF3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import matplotlib.pyplot as plt</w:t>
      </w:r>
    </w:p>
    <w:p w14:paraId="58CF2D0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EFF338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w:t>
      </w:r>
    </w:p>
    <w:p w14:paraId="3F6938B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Hyper-parameters</w:t>
      </w:r>
    </w:p>
    <w:p w14:paraId="42B1501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w:t>
      </w:r>
    </w:p>
    <w:p w14:paraId="275A887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57328F6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torch.manual_seed(42)</w:t>
      </w:r>
    </w:p>
    <w:p w14:paraId="49B44F8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np.random.seed(42)</w:t>
      </w:r>
    </w:p>
    <w:p w14:paraId="255B406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38C2E49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N_AGENTS: int = 5          # number of agents</w:t>
      </w:r>
    </w:p>
    <w:p w14:paraId="27C87D0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DIM: int = 3               # node feature dimension: [position_x, position_y, consent]</w:t>
      </w:r>
    </w:p>
    <w:p w14:paraId="5170446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DT: float = 0.01           # explicit Euler time step</w:t>
      </w:r>
    </w:p>
    <w:p w14:paraId="5AFD610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TOTAL_STEPS: int = 5_000   # simulation length</w:t>
      </w:r>
    </w:p>
    <w:p w14:paraId="4581726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20E161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MAX_E_F: float = 1.0       # hard emotional-friction ceiling (E_max) — freeze threshold</w:t>
      </w:r>
    </w:p>
    <w:p w14:paraId="41710BF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BASELINE_EF: float = 0.2   # baseline friction level (&lt; MAX_E_F)</w:t>
      </w:r>
    </w:p>
    <w:p w14:paraId="28E5371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EF_SPIKE_PROB: float = 0.05        # probability of a friction spike each step</w:t>
      </w:r>
    </w:p>
    <w:p w14:paraId="7C7F027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EF_SPIKE_AMPLITUDE: float = 1.2    # spike multiplier above BASELINE</w:t>
      </w:r>
    </w:p>
    <w:p w14:paraId="2F8F316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EF_SPIKE_DURATION: int = 3         # number of steps a spike persists</w:t>
      </w:r>
    </w:p>
    <w:p w14:paraId="23680F7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6A26458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CONSENT_THRESHOLD: float = 0.3     # consent below which an agent is non-compliant</w:t>
      </w:r>
    </w:p>
    <w:p w14:paraId="5945810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SAFETY_MARGIN: float = 1e-6        # epsilon guard against division by zero</w:t>
      </w:r>
    </w:p>
    <w:p w14:paraId="5A743D4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386025D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Reaction-diffusion parameters</w:t>
      </w:r>
    </w:p>
    <w:p w14:paraId="5B994AE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lastRenderedPageBreak/>
        <w:t>D0: float = 0.5            # base diffusion coefficient</w:t>
      </w:r>
    </w:p>
    <w:p w14:paraId="22DC566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LAMBDA_EF: float = 0.8     # coupling of emotional friction into diffusion</w:t>
      </w:r>
    </w:p>
    <w:p w14:paraId="79EC050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ALPHA_REAC: float = 1.0    # reaction term scaling</w:t>
      </w:r>
    </w:p>
    <w:p w14:paraId="6E8B078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6E8B0783"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Whimsy parameters (s₂₁ — emergent ambient field / gradient-guided innovation term)</w:t>
      </w:r>
    </w:p>
    <w:p w14:paraId="6E8B0784"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WHIMSY_SCALE: float = 0.05   # W(T_whimsy) amplitude scalar — controls innovation injection magnitude</w:t>
      </w:r>
    </w:p>
    <w:p w14:paraId="6E8B0785"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WHIMSY_IDLE_THRESHOLD: float = 0.3  # T_whimsy activates when t2 macro-pulse density drops below this</w:t>
      </w:r>
    </w:p>
    <w:p w14:paraId="66ABF83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6E5D544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w:t>
      </w:r>
    </w:p>
    <w:p w14:paraId="0D7717E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Helper utilities</w:t>
      </w:r>
    </w:p>
    <w:p w14:paraId="2CDC2F1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w:t>
      </w:r>
    </w:p>
    <w:p w14:paraId="1608489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56D5DFF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def purge_thread() -&gt; None:</w:t>
      </w:r>
    </w:p>
    <w:p w14:paraId="65FEAE8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767B0F3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Simulated PURGE_THREAD system command.</w:t>
      </w:r>
    </w:p>
    <w:p w14:paraId="6A02BEF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Prints a sentinel message. In production middleware, replace with</w:t>
      </w:r>
    </w:p>
    <w:p w14:paraId="0663EC0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OS-level SIGKILL against the inference process PID.</w:t>
      </w:r>
    </w:p>
    <w:p w14:paraId="4261D50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3E355DC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print("[PURGE_THREAD] Hard freeze triggered. "</w:t>
      </w:r>
    </w:p>
    <w:p w14:paraId="205A9F8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"Consent boundary breached or E_f ceiling reached. "</w:t>
      </w:r>
    </w:p>
    <w:p w14:paraId="4FA63BB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"Sentinel printed by simulation script.")</w:t>
      </w:r>
    </w:p>
    <w:p w14:paraId="374E584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539DE32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6B211C7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def init_agent_states() -&gt; Tuple[torch.Tensor, torch.Tensor]:</w:t>
      </w:r>
    </w:p>
    <w:p w14:paraId="704D3F3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5E7F204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Initialise agent positions and consent levels uniformly.</w:t>
      </w:r>
    </w:p>
    <w:p w14:paraId="4E065B5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Returns:</w:t>
      </w:r>
    </w:p>
    <w:p w14:paraId="64EC36F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x  : (N_AGENTS, DIM) tensor — columns = [pos_x, pos_y, consent]</w:t>
      </w:r>
    </w:p>
    <w:p w14:paraId="550540F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ef : (N_AGENTS,) tensor — baseline emotional friction per agent</w:t>
      </w:r>
    </w:p>
    <w:p w14:paraId="459A86D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5433E60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positions = torch.rand((N_AGENTS, 2))</w:t>
      </w:r>
    </w:p>
    <w:p w14:paraId="660BB6E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consents = torch.rand((N_AGENTS,), dtype=torch.float32)</w:t>
      </w:r>
    </w:p>
    <w:p w14:paraId="6A740C5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ef = torch.full((N_AGENTS,), BASELINE_EF, dtype=torch.float32)</w:t>
      </w:r>
    </w:p>
    <w:p w14:paraId="010A325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x = torch.cat([positions, consents.unsqueeze(1)], dim=1)</w:t>
      </w:r>
    </w:p>
    <w:p w14:paraId="7F39C0B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return x, ef</w:t>
      </w:r>
    </w:p>
    <w:p w14:paraId="65A3248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3EBCC0E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6A406B4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def build_graph(x: torch.Tensor) -&gt; Tuple[nn.Module, Data, torch.Tensor]:</w:t>
      </w:r>
    </w:p>
    <w:p w14:paraId="4460601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4052BE9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Construct a fully-connected directed graph (no self-loops).</w:t>
      </w:r>
    </w:p>
    <w:p w14:paraId="4165E90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Edge attributes are pairwise consent weights C_ij = c_i * c_j.</w:t>
      </w:r>
    </w:p>
    <w:p w14:paraId="7DAA041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lastRenderedPageBreak/>
        <w:t xml:space="preserve">    Returns:</w:t>
      </w:r>
    </w:p>
    <w:p w14:paraId="7E6BCFE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model         : GCNConv message-passing layer</w:t>
      </w:r>
    </w:p>
    <w:p w14:paraId="0914B4C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data          : PyG Data object with edge_index and edge_attr</w:t>
      </w:r>
    </w:p>
    <w:p w14:paraId="7A671B1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edge_attr_norm: normalised edge weights for stable aggregation</w:t>
      </w:r>
    </w:p>
    <w:p w14:paraId="608820E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6163BB1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consents = x[:, 2].detach()</w:t>
      </w:r>
    </w:p>
    <w:p w14:paraId="4A0DA53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088827D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Build complete directed edge list</w:t>
      </w:r>
    </w:p>
    <w:p w14:paraId="6A6D3C6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src, dst = zip(*[(i, j) for i in range(N_AGENTS)</w:t>
      </w:r>
    </w:p>
    <w:p w14:paraId="7BB3C27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for j in range(N_AGENTS) if i != j])</w:t>
      </w:r>
    </w:p>
    <w:p w14:paraId="3A392BA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edge_index = torch.tensor([src, dst], dtype=torch.long)</w:t>
      </w:r>
    </w:p>
    <w:p w14:paraId="3E4C4B0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0FE84A6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Pairwise consent weights C_ij = c_i * c_j</w:t>
      </w:r>
    </w:p>
    <w:p w14:paraId="5D7C187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Cij = torch.outer(consents, consents)</w:t>
      </w:r>
    </w:p>
    <w:p w14:paraId="7CC3FB3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Cij[range(N_AGENTS), range(N_AGENTS)] = 0.0  # zero diagonal</w:t>
      </w:r>
    </w:p>
    <w:p w14:paraId="0588CF8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edge_attr = Cij[edge_index[0], edge_index[1]]</w:t>
      </w:r>
    </w:p>
    <w:p w14:paraId="6C8E85E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32B48FB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data = Data(x=x, edge_index=edge_index, edge_attr=edge_attr)</w:t>
      </w:r>
    </w:p>
    <w:p w14:paraId="53F954F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F3C5AA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Normalise for numerical stability</w:t>
      </w:r>
    </w:p>
    <w:p w14:paraId="696E558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edge_attr_norm = edge_attr / (edge_attr.sum() + SAFETY_MARGIN)</w:t>
      </w:r>
    </w:p>
    <w:p w14:paraId="48D3802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74E8DBF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FIX Bug 9: correct parameter is `improved`, not `improve`</w:t>
      </w:r>
    </w:p>
    <w:p w14:paraId="244AA31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model = GCNConv(in_channels=DIM, out_channels=DIM, improved=True)</w:t>
      </w:r>
    </w:p>
    <w:p w14:paraId="5E5F6A9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0D8A114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return model, data, edge_attr_norm</w:t>
      </w:r>
    </w:p>
    <w:p w14:paraId="04C4CD0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0CF9191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4B43977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def compute_A_target(consents: torch.Tensor) -&gt; float:</w:t>
      </w:r>
    </w:p>
    <w:p w14:paraId="7B1768F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4C23457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Compute global target alignment metric:</w:t>
      </w:r>
    </w:p>
    <w:p w14:paraId="002CCFC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A_target = (1/Z) Σ_ij C_ij,  Z = Σ_ij C_ij (i≠j)</w:t>
      </w:r>
    </w:p>
    <w:p w14:paraId="522CE90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Maps to the consensus alignment condition in the Unified Matrix H(X,t) term.</w:t>
      </w:r>
    </w:p>
    <w:p w14:paraId="1FF5820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288AE4E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if not isinstance(consents, torch.Tensor):</w:t>
      </w:r>
    </w:p>
    <w:p w14:paraId="737CEE0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consents = torch.tensor(consents, dtype=torch.float32)</w:t>
      </w:r>
    </w:p>
    <w:p w14:paraId="1AC54B0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DDC315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Cij = consents.unsqueeze(1) * consents.unsqueeze(0)</w:t>
      </w:r>
    </w:p>
    <w:p w14:paraId="235EDD9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lastRenderedPageBreak/>
        <w:t xml:space="preserve">    diag_mask = ~torch.eye(N_AGENTS, dtype=torch.bool, device=Cij.device)</w:t>
      </w:r>
    </w:p>
    <w:p w14:paraId="09676F5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A_target_val = Cij[diag_mask].mean()</w:t>
      </w:r>
    </w:p>
    <w:p w14:paraId="6026A6F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return float(A_target_val.item())</w:t>
      </w:r>
    </w:p>
    <w:p w14:paraId="45DFDCB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382459C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6594678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def explicit_euler_step(</w:t>
      </w:r>
    </w:p>
    <w:p w14:paraId="0954902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x: torch.Tensor,</w:t>
      </w:r>
    </w:p>
    <w:p w14:paraId="0C2A96B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ef: torch.Tensor,</w:t>
      </w:r>
    </w:p>
    <w:p w14:paraId="58E4919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model: nn.Module,</w:t>
      </w:r>
    </w:p>
    <w:p w14:paraId="53B2470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data: Data,                    # FIX Bug 1: data passed explicitly</w:t>
      </w:r>
    </w:p>
    <w:p w14:paraId="795B334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edge_attr_norm: torch.Tensor,</w:t>
      </w:r>
    </w:p>
    <w:p w14:paraId="3ACB07E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spike_counter: int,</w:t>
      </w:r>
    </w:p>
    <w:p w14:paraId="19FC06E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-&gt; Tuple[torch.Tensor, torch.Tensor, bool, int]:</w:t>
      </w:r>
    </w:p>
    <w:p w14:paraId="74A1DD2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00AD159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Single integration step of the augmented UCE:</w:t>
      </w:r>
    </w:p>
    <w:p w14:paraId="0B21997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1. Update emotional friction (E_f) with spike logic and duration tracking</w:t>
      </w:r>
    </w:p>
    <w:p w14:paraId="23096E1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2. Compute per-agent diffusion coefficients</w:t>
      </w:r>
    </w:p>
    <w:p w14:paraId="3BD1DB2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3. GCN message passing — consensus influence</w:t>
      </w:r>
    </w:p>
    <w:p w14:paraId="7CD191D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4. Reaction-diffusion explicit Euler update
        4b. Whimsy term — emergent ambient field injection (s₂₁)</w:t>
      </w:r>
    </w:p>
    <w:p w14:paraId="0ED3DFE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5. Evaluate freeze condition — PURGE_THREAD if E_f &gt;= E_max or consent breach</w:t>
      </w:r>
    </w:p>
    <w:p w14:paraId="7140BCB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5B957E1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Returns: (x_new, ef_updated, freeze_flag, spike_counter)</w:t>
      </w:r>
    </w:p>
    <w:p w14:paraId="11142EA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4E4D6EE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0BA4E91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508EE84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(1) Emotional friction — spike logic with EF_SPIKE_DURATION tracking</w:t>
      </w:r>
    </w:p>
    <w:p w14:paraId="1571CC3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FIX Bug 8: EF_SPIKE_DURATION now actually governs spike persistence</w:t>
      </w:r>
    </w:p>
    <w:p w14:paraId="49B49E2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3123B97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ef = ef.clone()</w:t>
      </w:r>
    </w:p>
    <w:p w14:paraId="428E399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6544DE6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if spike_counter &gt; 0:</w:t>
      </w:r>
    </w:p>
    <w:p w14:paraId="1E15E3C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Sustain active spike for remaining duration steps</w:t>
      </w:r>
    </w:p>
    <w:p w14:paraId="48CF02A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ef = torch.clamp(ef + (EF_SPIKE_AMPLITUDE - 1.0) * BASELINE_EF,</w:t>
      </w:r>
    </w:p>
    <w:p w14:paraId="48A5D2E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min=BASELINE_EF, max=MAX_E_F)</w:t>
      </w:r>
    </w:p>
    <w:p w14:paraId="1C99BD8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spike_counter -= 1</w:t>
      </w:r>
    </w:p>
    <w:p w14:paraId="51084E9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elif random.random() &lt; EF_SPIKE_PROB:</w:t>
      </w:r>
    </w:p>
    <w:p w14:paraId="46BCB8D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New spike — initiate</w:t>
      </w:r>
    </w:p>
    <w:p w14:paraId="510B3DA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ef = torch.clamp(ef + (EF_SPIKE_AMPLITUDE - 1.0) * BASELINE_EF,</w:t>
      </w:r>
    </w:p>
    <w:p w14:paraId="374A43E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lastRenderedPageBreak/>
        <w:t xml:space="preserve">                         min=BASELINE_EF, max=MAX_E_F)</w:t>
      </w:r>
    </w:p>
    <w:p w14:paraId="371BF33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spike_counter = EF_SPIKE_DURATION - 1</w:t>
      </w:r>
    </w:p>
    <w:p w14:paraId="464F9B2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else:</w:t>
      </w:r>
    </w:p>
    <w:p w14:paraId="77008DF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Decay back toward baseline when no spike active</w:t>
      </w:r>
    </w:p>
    <w:p w14:paraId="6B52682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ef = torch.clamp(ef, min=BASELINE_EF, max=MAX_E_F)</w:t>
      </w:r>
    </w:p>
    <w:p w14:paraId="5371DDD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5258FDF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3B14AE2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(2) Diffusion coefficient per agent: D_i = D0 * (1 - λ * E_f)</w:t>
      </w:r>
    </w:p>
    <w:p w14:paraId="236AB0F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High friction suppresses diffusion — agent becomes less responsive</w:t>
      </w:r>
    </w:p>
    <w:p w14:paraId="4F13CB8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45748F3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D_i = D0 * (1.0 - LAMBDA_EF * ef.clamp(max=BASELINE_EF))</w:t>
      </w:r>
    </w:p>
    <w:p w14:paraId="23A6937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D_i = torch.clamp(D_i, min=SAFETY_MARGIN)</w:t>
      </w:r>
    </w:p>
    <w:p w14:paraId="4873D9F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F7E29E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461B6EB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(3) Consensus update via GCNConv message passing</w:t>
      </w:r>
    </w:p>
    <w:p w14:paraId="2572775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Maps to the V_orb / consensus regularisation term in H(X,t)</w:t>
      </w:r>
    </w:p>
    <w:p w14:paraId="3358DB7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72E800B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with torch.no_grad():</w:t>
      </w:r>
    </w:p>
    <w:p w14:paraId="496FD42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consensus_msg = model(x, edge_index=data.edge_index,</w:t>
      </w:r>
    </w:p>
    <w:p w14:paraId="6229CEA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edge_weight=edge_attr_norm)</w:t>
      </w:r>
    </w:p>
    <w:p w14:paraId="78E8CBC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5DDA01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7252E79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(4) Reaction-diffusion explicit Euler step</w:t>
      </w:r>
    </w:p>
    <w:p w14:paraId="718AB0B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70AB47A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consents_current = x[:, 2].detach()</w:t>
      </w:r>
    </w:p>
    <w:p w14:paraId="75E8E1C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A_target_val = compute_A_target(consents_current)</w:t>
      </w:r>
    </w:p>
    <w:p w14:paraId="02298E5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0F4688B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Reaction term: pulls agents toward global mean (homeostatic convergence)</w:t>
      </w:r>
    </w:p>
    <w:p w14:paraId="1FF841B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mean_x = x.mean(dim=0, keepdim=True)</w:t>
      </w:r>
    </w:p>
    <w:p w14:paraId="11FD8A1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reaction = ALPHA_REAC * A_target_val * (x - mean_x)</w:t>
      </w:r>
    </w:p>
    <w:p w14:paraId="46A70C7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196EE7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Diffusion Laplacian: Σ_j w_ij (x_j - x_i) via scatter_add</w:t>
      </w:r>
    </w:p>
    <w:p w14:paraId="66479AB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FIX Bugs 2, 3, 4: replaced fabricated lapclidean_sum with correct scatter_add_</w:t>
      </w:r>
    </w:p>
    <w:p w14:paraId="6406EA2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src_idx, dst_idx = data.edge_index</w:t>
      </w:r>
    </w:p>
    <w:p w14:paraId="78525A5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diff_term_edges = consensus_msg[dst_idx] - consensus_msg[src_idx]  # (E, DIM)</w:t>
      </w:r>
    </w:p>
    <w:p w14:paraId="0A60E34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weighted_diff = edge_attr_norm.unsqueeze(1) * diff_term_edges       # (E, DIM)</w:t>
      </w:r>
    </w:p>
    <w:p w14:paraId="41FCA1D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3DA918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FIX Bug 3: .to(device) not .to_device()</w:t>
      </w:r>
    </w:p>
    <w:p w14:paraId="430D8D4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lastRenderedPageBreak/>
        <w:t xml:space="preserve">    laplacian = torch.zeros_like(x).to(x.device)</w:t>
      </w:r>
    </w:p>
    <w:p w14:paraId="79F1E78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FIX Bug 2+4: proper scatter_add_ — index must match output tensor dtype</w:t>
      </w:r>
    </w:p>
    <w:p w14:paraId="504D421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laplacian.scatter_add_(0, src_idx.unsqueeze(1).expand_as(weighted_diff),</w:t>
      </w:r>
    </w:p>
    <w:p w14:paraId="3EECA6B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weighted_diff)</w:t>
      </w:r>
    </w:p>
    <w:p w14:paraId="17C5D10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AF15CC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diffusion = D_i.unsqueeze(1) * laplacian</w:t>
      </w:r>
    </w:p>
    <w:p w14:paraId="3881FB1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6D8A7A4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74828062"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74828061"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(4b) Whimsy term: W(T_whimsy) * eta(t) * grad_g(S12) — s₂₁ (emergent ambient field)</w:t>
      </w:r>
    </w:p>
    <w:p w14:paraId="74828060"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T_whimsy: activates when macro-pulse density is low (idle/daydream state)</w:t>
      </w:r>
    </w:p>
    <w:p w14:paraId="7482805F"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rho_t2 = spike_counter / max(EF_SPIKE_DURATION, 1)  # 0 when idle (no active spike) → Whimsy activates</w:t>
      </w:r>
    </w:p>
    <w:p w14:paraId="7482805E"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T_whimsy = WHIMSY_SCALE * max(0.0, WHIMSY_IDLE_THRESHOLD - rho_t2)  # zero during active spikes</w:t>
      </w:r>
    </w:p>
    <w:p w14:paraId="7482805D"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eta_t = torch.randn_like(x)                          # raw stochastic noise η(t)</w:t>
      </w:r>
    </w:p>
    <w:p w14:paraId="7482805C"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J_norm = x[:, 2].detach().unsqueeze(1)               # ∇_g(S12): per-agent Emotional Gravity proxy — anchors noise to meaningful state</w:t>
      </w:r>
    </w:p>
    <w:p w14:paraId="7482805B"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whimsy = T_whimsy * eta_t * J_norm                   # W(T_whimsy)·η(t)·∇_g(S12) — s₂₁ complete</w:t>
      </w:r>
    </w:p>
    <w:p w14:paraId="7482805A" w14:textId="77777777" w:rsid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Explicit Euler: X_{t+1} = X_t + Δt·(reaction + diffusion + whimsy)
    x_new = x + DT * (reaction + diffusion + whimsy)</w:t>
      </w:r>
    </w:p>
    <w:p w14:paraId="4D843A9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64C8B0F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Clamp consent dimension to [0, 1] — consent is a bounded quantity</w:t>
      </w:r>
    </w:p>
    <w:p w14:paraId="02399BB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x_new[:, 2] = x_new[:, 2].clamp(0.0, 1.0)</w:t>
      </w:r>
    </w:p>
    <w:p w14:paraId="7718A1B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0700AD3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40020FB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(5) Freeze / consent-violation check</w:t>
      </w:r>
    </w:p>
    <w:p w14:paraId="2A20C4A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Maps to Φ_C integrity gate: I = 0 (Full Shutdown) condition</w:t>
      </w:r>
    </w:p>
    <w:p w14:paraId="462616B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w:t>
      </w:r>
    </w:p>
    <w:p w14:paraId="3E42133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consent_violations = (consents_current.squeeze() &lt; CONSENT_THRESHOLD)</w:t>
      </w:r>
    </w:p>
    <w:p w14:paraId="07E9042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151CCE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if ef.max().item() &gt;= MAX_E_F or consent_violations.any():</w:t>
      </w:r>
    </w:p>
    <w:p w14:paraId="0A2D6C6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purge_thread()</w:t>
      </w:r>
    </w:p>
    <w:p w14:paraId="0BA408F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freeze_flag = True</w:t>
      </w:r>
    </w:p>
    <w:p w14:paraId="2EF83D3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else:</w:t>
      </w:r>
    </w:p>
    <w:p w14:paraId="0450AF1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freeze_flag = False</w:t>
      </w:r>
    </w:p>
    <w:p w14:paraId="2659A58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582EF66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return x_new, ef, freeze_flag, spike_counter</w:t>
      </w:r>
    </w:p>
    <w:p w14:paraId="1CB0355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2EFA6B7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57F8DA6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def run_simulation() -&gt; Tuple[np.ndarray, np.ndarray, np.ndarray,</w:t>
      </w:r>
    </w:p>
    <w:p w14:paraId="00DF105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np.ndarray, float]:</w:t>
      </w:r>
    </w:p>
    <w:p w14:paraId="08827D3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1109CBB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Execute the full simulation.</w:t>
      </w:r>
    </w:p>
    <w:p w14:paraId="3FD92E0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Returns:</w:t>
      </w:r>
    </w:p>
    <w:p w14:paraId="09C8362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times               : time axis</w:t>
      </w:r>
    </w:p>
    <w:p w14:paraId="60D313C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A_target_series     : global alignment metric over time</w:t>
      </w:r>
    </w:p>
    <w:p w14:paraId="1CAB3C7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consensus_align_idx : Consensus Alignment Index A_s(t)</w:t>
      </w:r>
    </w:p>
    <w:p w14:paraId="703BACB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nu_c_series         : running Consent Violation Rate ν_c(t)</w:t>
      </w:r>
    </w:p>
    <w:p w14:paraId="3C5EFD7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freeze_timestamp    : time of freeze event, or None</w:t>
      </w:r>
    </w:p>
    <w:p w14:paraId="232EB59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lastRenderedPageBreak/>
        <w:t xml:space="preserve">    """</w:t>
      </w:r>
    </w:p>
    <w:p w14:paraId="51F9494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x, ef = init_agent_states()</w:t>
      </w:r>
    </w:p>
    <w:p w14:paraId="637C35E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model, data, edge_attr_norm = build_graph(x)</w:t>
      </w:r>
    </w:p>
    <w:p w14:paraId="2F2DB3D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07592AC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times = []</w:t>
      </w:r>
    </w:p>
    <w:p w14:paraId="02CAEEC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A_target_series = []</w:t>
      </w:r>
    </w:p>
    <w:p w14:paraId="3E383ED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consensus_align_idx = []</w:t>
      </w:r>
    </w:p>
    <w:p w14:paraId="0ED0589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nu_c_series_list = []</w:t>
      </w:r>
    </w:p>
    <w:p w14:paraId="69E35B1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freeze_timestamp = None</w:t>
      </w:r>
    </w:p>
    <w:p w14:paraId="522A711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cumulative_violations = 0.0</w:t>
      </w:r>
    </w:p>
    <w:p w14:paraId="4140B91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spike_counter = 0</w:t>
      </w:r>
    </w:p>
    <w:p w14:paraId="6B08D93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4D818EC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for step in range(TOTAL_STEPS):</w:t>
      </w:r>
    </w:p>
    <w:p w14:paraId="7E4F884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t = (step + 1) * DT</w:t>
      </w:r>
    </w:p>
    <w:p w14:paraId="4C2B6AF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times.append(t)</w:t>
      </w:r>
    </w:p>
    <w:p w14:paraId="38B3BD6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627513C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FIX Bug 1: pass data explicitly; FIX Bug 8: pass spike_counter</w:t>
      </w:r>
    </w:p>
    <w:p w14:paraId="40853F9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x, ef, stop_now, spike_counter = explicit_euler_step(</w:t>
      </w:r>
    </w:p>
    <w:p w14:paraId="52E6675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x, ef, model, data, edge_attr_norm, spike_counter)</w:t>
      </w:r>
    </w:p>
    <w:p w14:paraId="6C165CE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30F5DE0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if stop_now:</w:t>
      </w:r>
    </w:p>
    <w:p w14:paraId="6353BF0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freeze_timestamp = t</w:t>
      </w:r>
    </w:p>
    <w:p w14:paraId="1ED485D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Record final step metrics before breaking</w:t>
      </w:r>
    </w:p>
    <w:p w14:paraId="5A1FBDE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consents = x[:, 2].detach().cpu().numpy()</w:t>
      </w:r>
    </w:p>
    <w:p w14:paraId="0EC5529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A_target_series.append(compute_A_target(torch.tensor(consents)))</w:t>
      </w:r>
    </w:p>
    <w:p w14:paraId="2771907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var_c = np.var(consents)</w:t>
      </w:r>
    </w:p>
    <w:p w14:paraId="4AC0C63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FIX Bug 6: normalise against max variance for [0,1] in [0,1] consents</w:t>
      </w:r>
    </w:p>
    <w:p w14:paraId="60818F76"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consensus_align_idx.append(float(np.clip(1.0 - var_c / 0.25, 0.0, 1.0)))</w:t>
      </w:r>
    </w:p>
    <w:p w14:paraId="65698D6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violations = int((consents &lt; CONSENT_THRESHOLD).sum())</w:t>
      </w:r>
    </w:p>
    <w:p w14:paraId="1D6201E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cumulative_violations += violations * DT</w:t>
      </w:r>
    </w:p>
    <w:p w14:paraId="53EFED2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nu_c_series_list.append(cumulative_violations / t)</w:t>
      </w:r>
    </w:p>
    <w:p w14:paraId="366AFDF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break</w:t>
      </w:r>
    </w:p>
    <w:p w14:paraId="419EAB8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7F28157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Record metrics</w:t>
      </w:r>
    </w:p>
    <w:p w14:paraId="3FCD516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consents = x[:, 2].detach().cpu().numpy()</w:t>
      </w:r>
    </w:p>
    <w:p w14:paraId="42B7982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856016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FIX Bug 7: pass torch.tensor, not numpy * tensor</w:t>
      </w:r>
    </w:p>
    <w:p w14:paraId="36811E2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lastRenderedPageBreak/>
        <w:t xml:space="preserve">        A_target_series.append(compute_A_target(torch.tensor(consents,</w:t>
      </w:r>
    </w:p>
    <w:p w14:paraId="126E34B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dtype=torch.float32)))</w:t>
      </w:r>
    </w:p>
    <w:p w14:paraId="28E9A1C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25EF4F5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var_c = np.var(consents)</w:t>
      </w:r>
    </w:p>
    <w:p w14:paraId="68C2A6F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FIX Bug 6: max variance for uniform [0,1] is 0.25</w:t>
      </w:r>
    </w:p>
    <w:p w14:paraId="0E8C826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consensus_align_idx.append(float(np.clip(1.0 - var_c / 0.25, 0.0, 1.0)))</w:t>
      </w:r>
    </w:p>
    <w:p w14:paraId="3F73DBD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5AC4F3C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violations = int((consents &lt; CONSENT_THRESHOLD).sum())</w:t>
      </w:r>
    </w:p>
    <w:p w14:paraId="50C9407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cumulative_violations += violations * DT</w:t>
      </w:r>
    </w:p>
    <w:p w14:paraId="53BAAB8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nu_c_series_list.append(cumulative_violations / t)</w:t>
      </w:r>
    </w:p>
    <w:p w14:paraId="3B546BB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30B5DC8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return (np.array(times),</w:t>
      </w:r>
    </w:p>
    <w:p w14:paraId="4BD9B04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np.array(A_target_series, dtype=np.float64),</w:t>
      </w:r>
    </w:p>
    <w:p w14:paraId="794BBAE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np.array(consensus_align_idx, dtype=np.float64),</w:t>
      </w:r>
    </w:p>
    <w:p w14:paraId="694F05F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np.array(nu_c_series_list, dtype=np.float64),</w:t>
      </w:r>
    </w:p>
    <w:p w14:paraId="17A4B5E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freeze_timestamp)</w:t>
      </w:r>
    </w:p>
    <w:p w14:paraId="24E39C0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4AE5F0C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7253685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def plot_results(</w:t>
      </w:r>
    </w:p>
    <w:p w14:paraId="04D6040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times: np.ndarray,</w:t>
      </w:r>
    </w:p>
    <w:p w14:paraId="2166671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A_target: np.ndarray,</w:t>
      </w:r>
    </w:p>
    <w:p w14:paraId="708D238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consensus_align: np.ndarray,</w:t>
      </w:r>
    </w:p>
    <w:p w14:paraId="719829B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nu_c: np.ndarray,</w:t>
      </w:r>
    </w:p>
    <w:p w14:paraId="758606B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freeze_ts: float,</w:t>
      </w:r>
    </w:p>
    <w:p w14:paraId="31BC3FD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-&gt; None:</w:t>
      </w:r>
    </w:p>
    <w:p w14:paraId="1DEB1A1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5F53BFA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Visualise simulation metrics. Saves figure as module4_simulation.png.</w:t>
      </w:r>
    </w:p>
    <w:p w14:paraId="2AECAD2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Three panels: Global Alignment, Consensus Alignment Index, Consent Violation Rate.</w:t>
      </w:r>
    </w:p>
    <w:p w14:paraId="54BBAD8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3EFDC1C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fig, axes = plt.subplots(1, 3, figsize=(15, 5))</w:t>
      </w:r>
    </w:p>
    <w:p w14:paraId="27FFDB0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D82F01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panels = [</w:t>
      </w:r>
    </w:p>
    <w:p w14:paraId="43426E7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(A_target,        r"$A_{\rm target}(t)$", "Global Alignment Metric"),</w:t>
      </w:r>
    </w:p>
    <w:p w14:paraId="669399B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(consensus_align, r"$A_s(t)$",             "Consensus Alignment Index"),</w:t>
      </w:r>
    </w:p>
    <w:p w14:paraId="477D42A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(nu_c,            r"$\nu_c(t)$",           "Consent Violation Rate"),</w:t>
      </w:r>
    </w:p>
    <w:p w14:paraId="2B72981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6642B17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279F9BD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for ax, (data, label, title) in zip(axes, panels):</w:t>
      </w:r>
    </w:p>
    <w:p w14:paraId="31297C7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lastRenderedPageBreak/>
        <w:t xml:space="preserve">        ax.plot(times, data, label=label)</w:t>
      </w:r>
    </w:p>
    <w:p w14:paraId="1F999FE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if freeze_ts is not None:</w:t>
      </w:r>
    </w:p>
    <w:p w14:paraId="6398283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ax.axvline(freeze_ts, color="red", linestyle="--",</w:t>
      </w:r>
    </w:p>
    <w:p w14:paraId="5F4CF61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label=f"Freeze @ {freeze_ts:.2f}s")</w:t>
      </w:r>
    </w:p>
    <w:p w14:paraId="2689BE3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ax.set_xlabel("Time (s)")</w:t>
      </w:r>
    </w:p>
    <w:p w14:paraId="0D528F4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ax.set_title(title)</w:t>
      </w:r>
    </w:p>
    <w:p w14:paraId="335088F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ax.legend()</w:t>
      </w:r>
    </w:p>
    <w:p w14:paraId="33A244B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ax.grid(True)</w:t>
      </w:r>
    </w:p>
    <w:p w14:paraId="7332FF0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066F055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plt.tight_layout()</w:t>
      </w:r>
    </w:p>
    <w:p w14:paraId="6C2BB07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plt.savefig("module4_simulation.png", dpi=300)</w:t>
      </w:r>
    </w:p>
    <w:p w14:paraId="631CCBD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plt.show()</w:t>
      </w:r>
    </w:p>
    <w:p w14:paraId="62C513C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print("Figure saved: module4_simulation.png")</w:t>
      </w:r>
    </w:p>
    <w:p w14:paraId="3D94B23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0C863B5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149FD53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def main() -&gt; None:</w:t>
      </w:r>
    </w:p>
    <w:p w14:paraId="52C2AF6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11D03D9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Entry point: run simulation, print metric report, generate plots.</w:t>
      </w:r>
    </w:p>
    <w:p w14:paraId="7CD799A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w:t>
      </w:r>
    </w:p>
    <w:p w14:paraId="762E86AA"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print("\n=== Priority Nexus — SCR Protocol Simulation ===")</w:t>
      </w:r>
    </w:p>
    <w:p w14:paraId="71F11048"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print(f"    Agents: {N_AGENTS} | Steps: {TOTAL_STEPS} | dt: {DT}")</w:t>
      </w:r>
    </w:p>
    <w:p w14:paraId="480A82F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print(f"    E_f ceiling (E_max): {MAX_E_F} | Consent threshold: {CONSENT_THRESHOLD}\n")</w:t>
      </w:r>
    </w:p>
    <w:p w14:paraId="564FB58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4AF37D17"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start = time.time()</w:t>
      </w:r>
    </w:p>
    <w:p w14:paraId="7A12CA0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3DDD2CE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 FIX Bug 5: run_simulation now returns all needed data including nu_c_series</w:t>
      </w:r>
    </w:p>
    <w:p w14:paraId="690FB8B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times, A_target_series, consensus_align_idx, nu_c_series, freeze_ts = run_simulation()</w:t>
      </w:r>
    </w:p>
    <w:p w14:paraId="1B2EEDF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726B3B1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elapsed = time.time() - start</w:t>
      </w:r>
    </w:p>
    <w:p w14:paraId="16C71449"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print(f"Simulation completed in {elapsed:.2f}s over {len(times)} steps.\n")</w:t>
      </w:r>
    </w:p>
    <w:p w14:paraId="6E62051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4169412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if freeze_ts is None:</w:t>
      </w:r>
    </w:p>
    <w:p w14:paraId="7DF474D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  No freeze event triggered.")</w:t>
      </w:r>
    </w:p>
    <w:p w14:paraId="263249F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else:</w:t>
      </w:r>
    </w:p>
    <w:p w14:paraId="724D8DF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print(f"  FREEZE triggered at t = {freeze_ts:.3f}s — "</w:t>
      </w:r>
    </w:p>
    <w:p w14:paraId="244CC7E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f"PURGE_THREAD executed.")</w:t>
      </w:r>
    </w:p>
    <w:p w14:paraId="309E9EB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503CE272"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print("\n=== Metric Summary ===")</w:t>
      </w:r>
    </w:p>
    <w:p w14:paraId="4AC8202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lastRenderedPageBreak/>
        <w:t xml:space="preserve">    print(f"  Final A_target (global alignment) : {A_target_series[-1]:.4f}")</w:t>
      </w:r>
    </w:p>
    <w:p w14:paraId="7A876CB5"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print(f"  Final A_s (consensus index)        : {consensus_align_idx[-1]:.4f}")</w:t>
      </w:r>
    </w:p>
    <w:p w14:paraId="3862607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311B0FFE"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if freeze_ts is None:</w:t>
      </w:r>
    </w:p>
    <w:p w14:paraId="7641528B"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print(f"  ν_c (consent violation rate)       : {nu_c_series[-1]:.4f}")</w:t>
      </w:r>
    </w:p>
    <w:p w14:paraId="4308A57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else:</w:t>
      </w:r>
    </w:p>
    <w:p w14:paraId="3DBFBF23"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idx = np.where(times &lt;= freeze_ts)[0][-1]</w:t>
      </w:r>
    </w:p>
    <w:p w14:paraId="00146874"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print(f"  ν_c at freeze                      : {nu_c_series[idx]:.4f}")</w:t>
      </w:r>
    </w:p>
    <w:p w14:paraId="29F7C93D"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21EFEB40"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plot_results(times, A_target_series, consensus_align_idx,</w:t>
      </w:r>
    </w:p>
    <w:p w14:paraId="0C20BF4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 xml:space="preserve">                 nu_c_series, freeze_ts)</w:t>
      </w:r>
    </w:p>
    <w:p w14:paraId="5F57F0FF"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4BC5426C"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p>
    <w:p w14:paraId="699216A1" w14:textId="77777777" w:rsidR="00192E91" w:rsidRPr="00192E91" w:rsidRDefault="00192E91" w:rsidP="00192E91">
      <w:pPr>
        <w:pBdr>
          <w:bottom w:val="single" w:sz="6" w:space="4" w:color="C5CDE0"/>
        </w:pBdr>
        <w:shd w:val="clear" w:color="auto" w:fill="F5F6FA"/>
        <w:spacing w:after="160" w:line="240" w:lineRule="auto"/>
        <w:ind w:left="360"/>
        <w:rPr>
          <w:rFonts w:ascii="Courier New" w:hAnsi="Courier New" w:cs="Courier New"/>
          <w:color w:val="1A1A2E"/>
          <w:sz w:val="16"/>
          <w:szCs w:val="16"/>
        </w:rPr>
      </w:pPr>
      <w:r>
        <w:rPr>
          <w:rFonts w:ascii="Courier New" w:hAnsi="Courier New" w:cs="Courier New"/>
          <w:color w:val="1A1A2E"/>
          <w:sz w:val="16"/>
          <w:szCs w:val="16"/>
        </w:rPr>
        <w:t>if __name__ == "__main__":</w:t>
      </w:r>
    </w:p>
    <w:p w14:paraId="7E4124BA" w14:textId="247AFFD2" w:rsidR="00656358" w:rsidRDefault="00192E91" w:rsidP="00192E91">
      <w:pPr>
        <w:pBdr>
          <w:bottom w:val="single" w:sz="6" w:space="4" w:color="C5CDE0"/>
        </w:pBdr>
        <w:shd w:val="clear" w:color="auto" w:fill="F5F6FA"/>
        <w:spacing w:after="160" w:line="240" w:lineRule="auto"/>
        <w:ind w:left="360"/>
      </w:pPr>
      <w:r>
        <w:rPr>
          <w:rFonts w:ascii="Courier New" w:hAnsi="Courier New" w:cs="Courier New"/>
          <w:color w:val="1A1A2E"/>
          <w:sz w:val="16"/>
          <w:szCs w:val="16"/>
        </w:rPr>
        <w:t xml:space="preserve">    main()</w:t>
      </w:r>
    </w:p>
    <w:p w14:paraId="242AE863" w14:textId="77777777" w:rsidR="00656358" w:rsidRDefault="00656358">
      <w:pPr>
        <w:pBdr>
          <w:bottom w:val="single" w:sz="6" w:space="4" w:color="C5CDE0"/>
        </w:pBdr>
        <w:spacing w:before="200" w:after="200" w:line="240" w:lineRule="auto"/>
      </w:pPr>
    </w:p>
    <w:p w14:paraId="1D21D856" w14:textId="77777777" w:rsidR="00656358" w:rsidRDefault="00000000">
      <w:pPr>
        <w:pStyle w:val="Heading2"/>
        <w:pBdr>
          <w:bottom w:val="single" w:sz="6" w:space="4" w:color="C5CDE0"/>
        </w:pBdr>
        <w:spacing w:before="360" w:line="276" w:lineRule="auto"/>
      </w:pPr>
      <w:r>
        <w:rPr>
          <w:rFonts w:ascii="Calibri" w:hAnsi="Calibri" w:cs="Calibri"/>
          <w:color w:val="2E5090"/>
          <w:sz w:val="24"/>
          <w:szCs w:val="24"/>
        </w:rPr>
        <w:t xml:space="preserve">3️⃣ How the code maps to </w:t>
      </w:r>
      <w:r>
        <w:rPr>
          <w:rFonts w:ascii="Calibri" w:hAnsi="Calibri" w:cs="Calibri"/>
          <w:b/>
          <w:bCs/>
          <w:color w:val="2E5090"/>
          <w:sz w:val="24"/>
          <w:szCs w:val="24"/>
        </w:rPr>
        <w:t>Module 4</w:t>
      </w:r>
      <w:r>
        <w:rPr>
          <w:rFonts w:ascii="Calibri" w:hAnsi="Calibri" w:cs="Calibri"/>
          <w:color w:val="2E5090"/>
          <w:sz w:val="24"/>
          <w:szCs w:val="24"/>
        </w:rPr>
        <w:t xml:space="preserve"> requirements</w:t>
      </w:r>
    </w:p>
    <w:p w14:paraId="367521D3" w14:textId="77777777" w:rsidR="00656358" w:rsidRDefault="00656358">
      <w:pPr>
        <w:spacing w:after="0" w:line="240" w:lineRule="auto"/>
      </w:pPr>
    </w:p>
    <w:tbl>
      <w:tblPr>
        <w:tblW w:w="9360" w:type="dxa"/>
        <w:tblLook w:val="04A0" w:firstRow="1" w:lastRow="0" w:firstColumn="1" w:lastColumn="0" w:noHBand="0" w:noVBand="1"/>
      </w:tblPr>
      <w:tblGrid>
        <w:gridCol w:w="4680"/>
        <w:gridCol w:w="4680"/>
      </w:tblGrid>
      <w:tr w:rsidR="00656358" w14:paraId="64A228E6" w14:textId="77777777">
        <w:trPr>
          <w:tblHeader/>
        </w:trPr>
        <w:tc>
          <w:tcPr>
            <w:tcW w:w="4680" w:type="dxa"/>
            <w:tcBorders>
              <w:top w:val="single" w:sz="4" w:space="0" w:color="C5CDE0"/>
              <w:left w:val="single" w:sz="4" w:space="0" w:color="C5CDE0"/>
              <w:bottom w:val="single" w:sz="4" w:space="0" w:color="C5CDE0"/>
              <w:right w:val="single" w:sz="4" w:space="0" w:color="C5CDE0"/>
            </w:tcBorders>
            <w:shd w:val="clear" w:color="auto" w:fill="2E5090"/>
            <w:tcMar>
              <w:top w:w="80" w:type="dxa"/>
              <w:left w:w="120" w:type="dxa"/>
              <w:bottom w:w="80" w:type="dxa"/>
              <w:right w:w="120" w:type="dxa"/>
            </w:tcMar>
          </w:tcPr>
          <w:p w14:paraId="469F798A" w14:textId="77777777" w:rsidR="00656358" w:rsidRDefault="00000000">
            <w:pPr>
              <w:spacing w:before="60" w:after="60" w:line="260" w:lineRule="auto"/>
            </w:pPr>
            <w:r>
              <w:rPr>
                <w:rFonts w:ascii="Calibri" w:hAnsi="Calibri" w:cs="Calibri"/>
                <w:b/>
                <w:bCs/>
                <w:color w:val="FFFFFF"/>
                <w:sz w:val="18"/>
                <w:szCs w:val="18"/>
              </w:rPr>
              <w:t>Requirement (from the brief)</w:t>
            </w:r>
          </w:p>
        </w:tc>
        <w:tc>
          <w:tcPr>
            <w:tcW w:w="4680" w:type="dxa"/>
            <w:tcBorders>
              <w:top w:val="single" w:sz="4" w:space="0" w:color="C5CDE0"/>
              <w:left w:val="single" w:sz="4" w:space="0" w:color="C5CDE0"/>
              <w:bottom w:val="single" w:sz="4" w:space="0" w:color="C5CDE0"/>
              <w:right w:val="single" w:sz="4" w:space="0" w:color="C5CDE0"/>
            </w:tcBorders>
            <w:shd w:val="clear" w:color="auto" w:fill="2E5090"/>
            <w:tcMar>
              <w:top w:w="80" w:type="dxa"/>
              <w:left w:w="120" w:type="dxa"/>
              <w:bottom w:w="80" w:type="dxa"/>
              <w:right w:w="120" w:type="dxa"/>
            </w:tcMar>
          </w:tcPr>
          <w:p w14:paraId="6F066D76" w14:textId="77777777" w:rsidR="00656358" w:rsidRDefault="00000000">
            <w:pPr>
              <w:spacing w:before="60" w:after="60" w:line="260" w:lineRule="auto"/>
            </w:pPr>
            <w:r>
              <w:rPr>
                <w:rFonts w:ascii="Calibri" w:hAnsi="Calibri" w:cs="Calibri"/>
                <w:b/>
                <w:bCs/>
                <w:color w:val="FFFFFF"/>
                <w:sz w:val="18"/>
                <w:szCs w:val="18"/>
              </w:rPr>
              <w:t>Implementation in the script</w:t>
            </w:r>
          </w:p>
        </w:tc>
      </w:tr>
      <w:tr w:rsidR="00656358" w14:paraId="66C0C97D"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3C07E216" w14:textId="77777777" w:rsidR="00656358" w:rsidRDefault="00000000">
            <w:pPr>
              <w:spacing w:before="60" w:after="60" w:line="260" w:lineRule="auto"/>
            </w:pPr>
            <w:r>
              <w:rPr>
                <w:rFonts w:ascii="Calibri" w:hAnsi="Calibri" w:cs="Calibri"/>
                <w:b/>
                <w:bCs/>
                <w:sz w:val="18"/>
                <w:szCs w:val="18"/>
              </w:rPr>
              <w:t>N = 5 agents, augmented UCE update loop</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15793A5D" w14:textId="77777777" w:rsidR="00656358" w:rsidRDefault="00000000">
            <w:pPr>
              <w:spacing w:before="60" w:after="60" w:line="260" w:lineRule="auto"/>
            </w:pPr>
            <w:r>
              <w:rPr>
                <w:rFonts w:ascii="Courier New" w:hAnsi="Courier New" w:cs="Courier New"/>
                <w:color w:val="1A1A2E"/>
                <w:sz w:val="18"/>
                <w:szCs w:val="18"/>
              </w:rPr>
              <w:t>N_AGENTS</w:t>
            </w:r>
            <w:r>
              <w:rPr>
                <w:rFonts w:ascii="Calibri" w:hAnsi="Calibri" w:cs="Calibri"/>
                <w:sz w:val="18"/>
                <w:szCs w:val="18"/>
              </w:rPr>
              <w:t xml:space="preserve"> is fixed at 5; the core of the loop (</w:t>
            </w:r>
            <w:r>
              <w:rPr>
                <w:rFonts w:ascii="Courier New" w:hAnsi="Courier New" w:cs="Courier New"/>
                <w:color w:val="1A1A2E"/>
                <w:sz w:val="18"/>
                <w:szCs w:val="18"/>
              </w:rPr>
              <w:t>explicit_euler_step</w:t>
            </w:r>
            <w:r>
              <w:rPr>
                <w:rFonts w:ascii="Calibri" w:hAnsi="Calibri" w:cs="Calibri"/>
                <w:sz w:val="18"/>
                <w:szCs w:val="18"/>
              </w:rPr>
              <w:t>) implements the GCN‑based consensus message passing (augmented UCE).</w:t>
            </w:r>
          </w:p>
        </w:tc>
      </w:tr>
      <w:tr w:rsidR="00656358" w14:paraId="6A42B4A7"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0CFEBA19" w14:textId="77777777" w:rsidR="00656358" w:rsidRDefault="00000000">
            <w:pPr>
              <w:spacing w:before="60" w:after="60" w:line="260" w:lineRule="auto"/>
            </w:pPr>
            <w:r>
              <w:rPr>
                <w:rFonts w:ascii="Calibri" w:hAnsi="Calibri" w:cs="Calibri"/>
                <w:b/>
                <w:bCs/>
                <w:sz w:val="18"/>
                <w:szCs w:val="18"/>
              </w:rPr>
              <w:t>Simulated user input spiking Emotional Friction across max</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233603F6" w14:textId="77777777" w:rsidR="00656358" w:rsidRDefault="00000000">
            <w:pPr>
              <w:spacing w:before="60" w:after="60" w:line="260" w:lineRule="auto"/>
            </w:pPr>
            <w:r>
              <w:rPr>
                <w:rFonts w:ascii="Calibri" w:hAnsi="Calibri" w:cs="Calibri"/>
                <w:sz w:val="18"/>
                <w:szCs w:val="18"/>
              </w:rPr>
              <w:t xml:space="preserve">The stochastic spike logic inside </w:t>
            </w:r>
            <w:r>
              <w:rPr>
                <w:rFonts w:ascii="Courier New" w:hAnsi="Courier New" w:cs="Courier New"/>
                <w:color w:val="1A1A2E"/>
                <w:sz w:val="18"/>
                <w:szCs w:val="18"/>
              </w:rPr>
              <w:t>explicit_euler_step</w:t>
            </w:r>
            <w:r>
              <w:rPr>
                <w:rFonts w:ascii="Calibri" w:hAnsi="Calibri" w:cs="Calibri"/>
                <w:sz w:val="18"/>
                <w:szCs w:val="18"/>
              </w:rPr>
              <w:t xml:space="preserve"> raises every agent’s friction by a factor </w:t>
            </w:r>
            <w:r>
              <w:rPr>
                <w:rFonts w:ascii="Courier New" w:hAnsi="Courier New" w:cs="Courier New"/>
                <w:color w:val="1A1A2E"/>
                <w:sz w:val="18"/>
                <w:szCs w:val="18"/>
              </w:rPr>
              <w:t>EF_SPIKE_AMPLITUDE</w:t>
            </w:r>
            <w:r>
              <w:rPr>
                <w:rFonts w:ascii="Calibri" w:hAnsi="Calibri" w:cs="Calibri"/>
                <w:sz w:val="18"/>
                <w:szCs w:val="18"/>
              </w:rPr>
              <w:t xml:space="preserve">. When the value reaches or exceeds </w:t>
            </w:r>
            <w:r>
              <w:rPr>
                <w:rFonts w:ascii="Courier New" w:hAnsi="Courier New" w:cs="Courier New"/>
                <w:color w:val="1A1A2E"/>
                <w:sz w:val="18"/>
                <w:szCs w:val="18"/>
              </w:rPr>
              <w:t>MAX_E_F</w:t>
            </w:r>
            <w:r>
              <w:rPr>
                <w:rFonts w:ascii="Calibri" w:hAnsi="Calibri" w:cs="Calibri"/>
                <w:sz w:val="18"/>
                <w:szCs w:val="18"/>
              </w:rPr>
              <w:t>, the freeze condition is triggered.</w:t>
            </w:r>
          </w:p>
        </w:tc>
      </w:tr>
      <w:tr w:rsidR="00656358" w14:paraId="279CD57E"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1C196507" w14:textId="77777777" w:rsidR="00656358" w:rsidRDefault="00000000">
            <w:pPr>
              <w:spacing w:before="60" w:after="60" w:line="260" w:lineRule="auto"/>
            </w:pPr>
            <w:r>
              <w:rPr>
                <w:rFonts w:ascii="Calibri" w:hAnsi="Calibri" w:cs="Calibri"/>
                <w:b/>
                <w:bCs/>
                <w:sz w:val="18"/>
                <w:szCs w:val="18"/>
              </w:rPr>
              <w:t>Indicator‑consent gate that triggers process thread freeze (`SYSTEM_CMD: PURGE_THREAD`)</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154588C6" w14:textId="77777777" w:rsidR="00656358" w:rsidRDefault="00000000">
            <w:pPr>
              <w:spacing w:before="60" w:after="60" w:line="260" w:lineRule="auto"/>
            </w:pPr>
            <w:r>
              <w:rPr>
                <w:rFonts w:ascii="Calibri" w:hAnsi="Calibri" w:cs="Calibri"/>
                <w:sz w:val="18"/>
                <w:szCs w:val="18"/>
              </w:rPr>
              <w:t xml:space="preserve">After each integration step we check </w:t>
            </w:r>
            <w:r>
              <w:rPr>
                <w:rFonts w:ascii="Courier New" w:hAnsi="Courier New" w:cs="Courier New"/>
                <w:color w:val="1A1A2E"/>
                <w:sz w:val="18"/>
                <w:szCs w:val="18"/>
              </w:rPr>
              <w:t>(ef.max() &gt;= MAX_E_F) or (any consent &lt; CONSENT_THRESHOLD)</w:t>
            </w:r>
            <w:r>
              <w:rPr>
                <w:rFonts w:ascii="Calibri" w:hAnsi="Calibri" w:cs="Calibri"/>
                <w:sz w:val="18"/>
                <w:szCs w:val="18"/>
              </w:rPr>
              <w:t xml:space="preserve">. If true, </w:t>
            </w:r>
            <w:r>
              <w:rPr>
                <w:rFonts w:ascii="Courier New" w:hAnsi="Courier New" w:cs="Courier New"/>
                <w:color w:val="1A1A2E"/>
                <w:sz w:val="18"/>
                <w:szCs w:val="18"/>
              </w:rPr>
              <w:t>purge_thread()</w:t>
            </w:r>
            <w:r>
              <w:rPr>
                <w:rFonts w:ascii="Calibri" w:hAnsi="Calibri" w:cs="Calibri"/>
                <w:sz w:val="18"/>
                <w:szCs w:val="18"/>
              </w:rPr>
              <w:t xml:space="preserve"> prints the sentinel message and returns a stop flag.</w:t>
            </w:r>
          </w:p>
        </w:tc>
      </w:tr>
      <w:tr w:rsidR="00656358" w14:paraId="3EC946C0"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46B71A24" w14:textId="77777777" w:rsidR="00656358" w:rsidRDefault="00000000">
            <w:pPr>
              <w:spacing w:before="60" w:after="60" w:line="260" w:lineRule="auto"/>
            </w:pPr>
            <w:r>
              <w:rPr>
                <w:rFonts w:ascii="Calibri" w:hAnsi="Calibri" w:cs="Calibri"/>
                <w:b/>
                <w:bCs/>
                <w:sz w:val="18"/>
                <w:szCs w:val="18"/>
              </w:rPr>
              <w:t>Avoid placeholders – realistic variable names</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7972A8F9" w14:textId="77777777" w:rsidR="00656358" w:rsidRDefault="00000000">
            <w:pPr>
              <w:spacing w:before="60" w:after="60" w:line="260" w:lineRule="auto"/>
            </w:pPr>
            <w:r>
              <w:rPr>
                <w:rFonts w:ascii="Calibri" w:hAnsi="Calibri" w:cs="Calibri"/>
                <w:sz w:val="18"/>
                <w:szCs w:val="18"/>
              </w:rPr>
              <w:t>All variables (</w:t>
            </w:r>
            <w:r>
              <w:rPr>
                <w:rFonts w:ascii="Courier New" w:hAnsi="Courier New" w:cs="Courier New"/>
                <w:color w:val="1A1A2E"/>
                <w:sz w:val="18"/>
                <w:szCs w:val="18"/>
              </w:rPr>
              <w:t>x</w:t>
            </w:r>
            <w:r>
              <w:rPr>
                <w:rFonts w:ascii="Calibri" w:hAnsi="Calibri" w:cs="Calibri"/>
                <w:sz w:val="18"/>
                <w:szCs w:val="18"/>
              </w:rPr>
              <w:t xml:space="preserve">, </w:t>
            </w:r>
            <w:r>
              <w:rPr>
                <w:rFonts w:ascii="Courier New" w:hAnsi="Courier New" w:cs="Courier New"/>
                <w:color w:val="1A1A2E"/>
                <w:sz w:val="18"/>
                <w:szCs w:val="18"/>
              </w:rPr>
              <w:t>consents</w:t>
            </w:r>
            <w:r>
              <w:rPr>
                <w:rFonts w:ascii="Calibri" w:hAnsi="Calibri" w:cs="Calibri"/>
                <w:sz w:val="18"/>
                <w:szCs w:val="18"/>
              </w:rPr>
              <w:t xml:space="preserve">, </w:t>
            </w:r>
            <w:r>
              <w:rPr>
                <w:rFonts w:ascii="Courier New" w:hAnsi="Courier New" w:cs="Courier New"/>
                <w:color w:val="1A1A2E"/>
                <w:sz w:val="18"/>
                <w:szCs w:val="18"/>
              </w:rPr>
              <w:t>D_i</w:t>
            </w:r>
            <w:r>
              <w:rPr>
                <w:rFonts w:ascii="Calibri" w:hAnsi="Calibri" w:cs="Calibri"/>
                <w:sz w:val="18"/>
                <w:szCs w:val="18"/>
              </w:rPr>
              <w:t xml:space="preserve">, </w:t>
            </w:r>
            <w:r>
              <w:rPr>
                <w:rFonts w:ascii="Courier New" w:hAnsi="Courier New" w:cs="Courier New"/>
                <w:color w:val="1A1A2E"/>
                <w:sz w:val="18"/>
                <w:szCs w:val="18"/>
              </w:rPr>
              <w:t>edge_attr_norm</w:t>
            </w:r>
            <w:r>
              <w:rPr>
                <w:rFonts w:ascii="Calibri" w:hAnsi="Calibri" w:cs="Calibri"/>
                <w:sz w:val="18"/>
                <w:szCs w:val="18"/>
              </w:rPr>
              <w:t>, …) have clear semantics; there are no “TODO” or empty functions.</w:t>
            </w:r>
          </w:p>
        </w:tc>
      </w:tr>
      <w:tr w:rsidR="00656358" w14:paraId="486C1E71"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4AAC1BFA" w14:textId="77777777" w:rsidR="00656358" w:rsidRDefault="00000000">
            <w:pPr>
              <w:spacing w:before="60" w:after="60" w:line="260" w:lineRule="auto"/>
            </w:pPr>
            <w:r>
              <w:rPr>
                <w:rFonts w:ascii="Calibri" w:hAnsi="Calibri" w:cs="Calibri"/>
                <w:b/>
                <w:bCs/>
                <w:sz w:val="18"/>
                <w:szCs w:val="18"/>
              </w:rPr>
              <w:t>Production‑ready style</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47BA12B2" w14:textId="77777777" w:rsidR="00656358" w:rsidRDefault="00000000">
            <w:pPr>
              <w:spacing w:before="60" w:after="60" w:line="260" w:lineRule="auto"/>
            </w:pPr>
            <w:r>
              <w:rPr>
                <w:rFonts w:ascii="Calibri" w:hAnsi="Calibri" w:cs="Calibri"/>
                <w:sz w:val="18"/>
                <w:szCs w:val="18"/>
              </w:rPr>
              <w:t>The script includes: • Comprehensive docstrings and comments. • Type hints for readability. • Reproducible random seeds. • Dependency list at the top. • Optional command‑line entry (</w:t>
            </w:r>
            <w:r>
              <w:rPr>
                <w:rFonts w:ascii="Courier New" w:hAnsi="Courier New" w:cs="Courier New"/>
                <w:color w:val="1A1A2E"/>
                <w:sz w:val="18"/>
                <w:szCs w:val="18"/>
              </w:rPr>
              <w:t>main</w:t>
            </w:r>
            <w:r>
              <w:rPr>
                <w:rFonts w:ascii="Calibri" w:hAnsi="Calibri" w:cs="Calibri"/>
                <w:sz w:val="18"/>
                <w:szCs w:val="18"/>
              </w:rPr>
              <w:t>). • Visualisation of key metrics.</w:t>
            </w:r>
          </w:p>
        </w:tc>
      </w:tr>
      <w:tr w:rsidR="00656358" w14:paraId="38F39BE9"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76D89E7A" w14:textId="77777777" w:rsidR="00656358" w:rsidRDefault="00000000">
            <w:pPr>
              <w:spacing w:before="60" w:after="60" w:line="260" w:lineRule="auto"/>
            </w:pPr>
            <w:r>
              <w:rPr>
                <w:rFonts w:ascii="Calibri" w:hAnsi="Calibri" w:cs="Calibri"/>
                <w:b/>
                <w:bCs/>
                <w:sz w:val="18"/>
                <w:szCs w:val="18"/>
              </w:rPr>
              <w:lastRenderedPageBreak/>
              <w:t>Metrics collection</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6F44AED2" w14:textId="77777777" w:rsidR="00656358" w:rsidRDefault="00000000">
            <w:pPr>
              <w:spacing w:before="60" w:after="60" w:line="260" w:lineRule="auto"/>
            </w:pPr>
            <w:r>
              <w:rPr>
                <w:rFonts w:ascii="Courier New" w:hAnsi="Courier New" w:cs="Courier New"/>
                <w:color w:val="1A1A2E"/>
                <w:sz w:val="18"/>
                <w:szCs w:val="18"/>
              </w:rPr>
              <w:t>run_simulation</w:t>
            </w:r>
            <w:r>
              <w:rPr>
                <w:rFonts w:ascii="Calibri" w:hAnsi="Calibri" w:cs="Calibri"/>
                <w:sz w:val="18"/>
                <w:szCs w:val="18"/>
              </w:rPr>
              <w:t xml:space="preserve"> records time, global alignment (Eq. [C1]), consensus index , and integrates consent violations to obtain . A short report prints the final values; plots are saved as </w:t>
            </w:r>
            <w:r>
              <w:rPr>
                <w:rFonts w:ascii="Courier New" w:hAnsi="Courier New" w:cs="Courier New"/>
                <w:color w:val="1A1A2E"/>
                <w:sz w:val="18"/>
                <w:szCs w:val="18"/>
              </w:rPr>
              <w:t>module4_simulation.png</w:t>
            </w:r>
            <w:r>
              <w:rPr>
                <w:rFonts w:ascii="Calibri" w:hAnsi="Calibri" w:cs="Calibri"/>
                <w:sz w:val="18"/>
                <w:szCs w:val="18"/>
              </w:rPr>
              <w:t>.</w:t>
            </w:r>
          </w:p>
        </w:tc>
      </w:tr>
      <w:tr w:rsidR="00656358" w14:paraId="4974CBD1" w14:textId="77777777">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74B10997" w14:textId="77777777" w:rsidR="00656358" w:rsidRDefault="00000000">
            <w:pPr>
              <w:spacing w:before="60" w:after="60" w:line="260" w:lineRule="auto"/>
            </w:pPr>
            <w:r>
              <w:rPr>
                <w:rFonts w:ascii="Calibri" w:hAnsi="Calibri" w:cs="Calibri"/>
                <w:b/>
                <w:bCs/>
                <w:sz w:val="18"/>
                <w:szCs w:val="18"/>
              </w:rPr>
              <w:t>Explicit Euler integration</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14:paraId="46C9DECA" w14:textId="77777777" w:rsidR="00656358" w:rsidRDefault="00000000">
            <w:pPr>
              <w:spacing w:before="60" w:after="60" w:line="260" w:lineRule="auto"/>
            </w:pPr>
            <w:r>
              <w:rPr>
                <w:rFonts w:ascii="Calibri" w:hAnsi="Calibri" w:cs="Calibri"/>
                <w:sz w:val="18"/>
                <w:szCs w:val="18"/>
              </w:rPr>
              <w:t xml:space="preserve">The update rule in </w:t>
            </w:r>
            <w:r>
              <w:rPr>
                <w:rFonts w:ascii="Courier New" w:hAnsi="Courier New" w:cs="Courier New"/>
                <w:color w:val="1A1A2E"/>
                <w:sz w:val="18"/>
                <w:szCs w:val="18"/>
              </w:rPr>
              <w:t>explicit_euler_step</w:t>
            </w:r>
            <w:r>
              <w:rPr>
                <w:rFonts w:ascii="Calibri" w:hAnsi="Calibri" w:cs="Calibri"/>
                <w:sz w:val="18"/>
                <w:szCs w:val="18"/>
              </w:rPr>
              <w:t xml:space="preserve"> follows a classic forward‑Euler scheme (</w:t>
            </w:r>
            <w:r>
              <w:rPr>
                <w:rFonts w:ascii="Courier New" w:hAnsi="Courier New" w:cs="Courier New"/>
                <w:color w:val="1A1A2E"/>
                <w:sz w:val="18"/>
                <w:szCs w:val="18"/>
              </w:rPr>
              <w:t>x_new = x + Δt·(reaction+diffusion+whimsy)</w:t>
            </w:r>
            <w:r>
              <w:rPr>
                <w:rFonts w:ascii="Calibri" w:hAnsi="Calibri" w:cs="Calibri"/>
                <w:sz w:val="18"/>
                <w:szCs w:val="18"/>
              </w:rPr>
              <w:t>).</w:t>
            </w:r>
          </w:p>
        </w:tc>
      </w:tr>
      <w:tr w:rsidR="00656358">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pPr>
              <w:spacing w:before="60" w:after="60" w:line="260" w:lineRule="auto"/>
            </w:pPr>
            <w:r>
              <w:rPr>
                <w:rFonts w:ascii="Calibri" w:hAnsi="Calibri" w:cs="Calibri"/>
                <w:b/>
                <w:bCs/>
                <w:sz w:val="18"/>
                <w:szCs w:val="18"/>
              </w:rPr>
              <w:t>Whimsy term (s₂₁) — emergent ambient field / gradient-guided innovation</w:t>
            </w:r>
          </w:p>
        </w:tc>
        <w:tc>
          <w:tcPr>
            <w:tcW w:w="4680" w:type="dxa"/>
            <w:tcBorders>
              <w:top w:val="single" w:sz="4" w:space="0" w:color="C5CDE0"/>
              <w:left w:val="single" w:sz="4" w:space="0" w:color="C5CDE0"/>
              <w:bottom w:val="single" w:sz="4" w:space="0" w:color="C5CDE0"/>
              <w:right w:val="single" w:sz="4" w:space="0" w:color="C5CDE0"/>
            </w:tcBorders>
            <w:tcMar>
              <w:top w:w="80" w:type="dxa"/>
              <w:left w:w="120" w:type="dxa"/>
              <w:bottom w:w="80" w:type="dxa"/>
              <w:right w:w="120" w:type="dxa"/>
            </w:tcMar>
          </w:tcPr>
          <w:p>
            <w:pPr>
              <w:spacing w:before="60" w:after="60" w:line="260" w:lineRule="auto"/>
            </w:pPr>
            <w:r>
              <w:rPr>
                <w:rFonts w:ascii="Calibri" w:hAnsi="Calibri" w:cs="Calibri"/>
                <w:sz w:val="18"/>
                <w:szCs w:val="18"/>
              </w:rPr>
              <w:t xml:space="preserve">Implemented in </w:t>
            </w:r>
            <w:r>
              <w:rPr>
                <w:rFonts w:ascii="Courier New" w:hAnsi="Courier New" w:cs="Courier New"/>
                <w:color w:val="1A1A2E"/>
                <w:sz w:val="18"/>
                <w:szCs w:val="18"/>
              </w:rPr>
              <w:t>explicit_euler_step</w:t>
            </w:r>
            <w:r>
              <w:rPr>
                <w:rFonts w:ascii="Calibri" w:hAnsi="Calibri" w:cs="Calibri"/>
                <w:sz w:val="18"/>
                <w:szCs w:val="18"/>
              </w:rPr>
              <w:t xml:space="preserve"> as </w:t>
            </w:r>
            <w:r>
              <w:rPr>
                <w:rFonts w:ascii="Courier New" w:hAnsi="Courier New" w:cs="Courier New"/>
                <w:color w:val="1A1A2E"/>
                <w:sz w:val="18"/>
                <w:szCs w:val="18"/>
              </w:rPr>
              <w:t>whimsy = T_whimsy * eta_t * J_norm</w:t>
            </w:r>
            <w:r>
              <w:rPr>
                <w:rFonts w:ascii="Calibri" w:hAnsi="Calibri" w:cs="Calibri"/>
                <w:sz w:val="18"/>
                <w:szCs w:val="18"/>
              </w:rPr>
              <w:t xml:space="preserve">, where T_whimsy scales with idle-state dwell time (low t2 macro-pulse density), eta_t is sampled Gaussian noise η(t), and J_norm is the Emotional Gravity proxy ∇_g(S₁₂). Added as a third additive term in the Euler update alongside reaction and diffusion. Activates only in low-activity states; zeroes out when spike_counter is high (active processing).</w:t>
            </w:r>
          </w:p>
        </w:tc>
      </w:tr>
    </w:tbl>
    <w:p w14:paraId="20BBE200" w14:textId="77777777" w:rsidR="00656358" w:rsidRDefault="00656358">
      <w:pPr>
        <w:spacing w:after="0" w:line="240" w:lineRule="auto"/>
      </w:pPr>
    </w:p>
    <w:p w14:paraId="62D9E201" w14:textId="77777777" w:rsidR="00656358" w:rsidRDefault="00656358">
      <w:pPr>
        <w:pBdr>
          <w:bottom w:val="single" w:sz="6" w:space="4" w:color="C5CDE0"/>
        </w:pBdr>
        <w:spacing w:before="200" w:after="200" w:line="240" w:lineRule="auto"/>
      </w:pPr>
    </w:p>
    <w:p w14:paraId="5BC02F8E" w14:textId="77777777" w:rsidR="00656358" w:rsidRDefault="00000000">
      <w:pPr>
        <w:pStyle w:val="Heading2"/>
        <w:pBdr>
          <w:bottom w:val="single" w:sz="6" w:space="4" w:color="C5CDE0"/>
        </w:pBdr>
        <w:spacing w:before="360" w:line="276" w:lineRule="auto"/>
      </w:pPr>
      <w:r>
        <w:rPr>
          <w:rFonts w:ascii="Calibri" w:hAnsi="Calibri" w:cs="Calibri"/>
          <w:color w:val="2E5090"/>
          <w:sz w:val="24"/>
          <w:szCs w:val="24"/>
        </w:rPr>
        <w:t>4️⃣ Extending the script (optional)</w:t>
      </w:r>
    </w:p>
    <w:p w14:paraId="76ED49B4" w14:textId="77777777" w:rsidR="00656358" w:rsidRDefault="00656358">
      <w:pPr>
        <w:spacing w:after="0" w:line="240" w:lineRule="auto"/>
      </w:pPr>
    </w:p>
    <w:p w14:paraId="0831668B" w14:textId="77777777" w:rsidR="00656358" w:rsidRDefault="00000000">
      <w:pPr>
        <w:spacing w:before="40" w:after="40" w:line="276" w:lineRule="auto"/>
        <w:ind w:left="720" w:hanging="360"/>
      </w:pPr>
      <w:r>
        <w:rPr>
          <w:rFonts w:ascii="Calibri" w:hAnsi="Calibri" w:cs="Calibri"/>
          <w:b/>
          <w:bCs/>
          <w:color w:val="2E5090"/>
        </w:rPr>
        <w:t>• </w:t>
      </w:r>
      <w:r>
        <w:rPr>
          <w:b/>
          <w:bCs/>
        </w:rPr>
        <w:t>Parameter sweep:</w:t>
      </w:r>
      <w:r>
        <w:t xml:space="preserve"> wrap </w:t>
      </w:r>
      <w:r>
        <w:rPr>
          <w:rFonts w:ascii="Courier New" w:hAnsi="Courier New" w:cs="Courier New"/>
          <w:color w:val="1A1A2E"/>
          <w:sz w:val="18"/>
          <w:szCs w:val="18"/>
        </w:rPr>
        <w:t>main()</w:t>
      </w:r>
      <w:r>
        <w:t xml:space="preserve"> inside an </w:t>
      </w:r>
      <w:r>
        <w:rPr>
          <w:rFonts w:ascii="Courier New" w:hAnsi="Courier New" w:cs="Courier New"/>
          <w:color w:val="1A1A2E"/>
          <w:sz w:val="18"/>
          <w:szCs w:val="18"/>
        </w:rPr>
        <w:t>argparse</w:t>
      </w:r>
      <w:r>
        <w:t xml:space="preserve"> block to vary </w:t>
      </w:r>
      <w:r>
        <w:rPr>
          <w:rFonts w:ascii="Courier New" w:hAnsi="Courier New" w:cs="Courier New"/>
          <w:color w:val="1A1A2E"/>
          <w:sz w:val="18"/>
          <w:szCs w:val="18"/>
        </w:rPr>
        <w:t>EF_SPIKE_PROB</w:t>
      </w:r>
      <w:r>
        <w:t xml:space="preserve">, </w:t>
      </w:r>
      <w:r>
        <w:rPr>
          <w:rFonts w:ascii="Courier New" w:hAnsi="Courier New" w:cs="Courier New"/>
          <w:color w:val="1A1A2E"/>
          <w:sz w:val="18"/>
          <w:szCs w:val="18"/>
        </w:rPr>
        <w:t>D0</w:t>
      </w:r>
      <w:r>
        <w:t xml:space="preserve">, or </w:t>
      </w:r>
      <w:r>
        <w:rPr>
          <w:rFonts w:ascii="Courier New" w:hAnsi="Courier New" w:cs="Courier New"/>
          <w:color w:val="1A1A2E"/>
          <w:sz w:val="18"/>
          <w:szCs w:val="18"/>
        </w:rPr>
        <w:t>CONSENT_THRESHOLD</w:t>
      </w:r>
      <w:r>
        <w:t>.</w:t>
      </w:r>
    </w:p>
    <w:p w14:paraId="6A37A88D" w14:textId="77777777" w:rsidR="00656358" w:rsidRDefault="00000000">
      <w:pPr>
        <w:spacing w:before="40" w:after="40" w:line="276" w:lineRule="auto"/>
        <w:ind w:left="720" w:hanging="360"/>
      </w:pPr>
      <w:r>
        <w:rPr>
          <w:rFonts w:ascii="Calibri" w:hAnsi="Calibri" w:cs="Calibri"/>
          <w:b/>
          <w:bCs/>
          <w:color w:val="2E5090"/>
        </w:rPr>
        <w:t>• </w:t>
      </w:r>
      <w:r>
        <w:rPr>
          <w:b/>
          <w:bCs/>
        </w:rPr>
        <w:t>Longer simulations / GPU acceleration:</w:t>
      </w:r>
      <w:r>
        <w:t xml:space="preserve"> replace CPU tensors with </w:t>
      </w:r>
      <w:r>
        <w:rPr>
          <w:rFonts w:ascii="Courier New" w:hAnsi="Courier New" w:cs="Courier New"/>
          <w:color w:val="1A1A2E"/>
          <w:sz w:val="18"/>
          <w:szCs w:val="18"/>
        </w:rPr>
        <w:t>torch.device('cuda')</w:t>
      </w:r>
      <w:r>
        <w:t xml:space="preserve"> where available.</w:t>
      </w:r>
    </w:p>
    <w:p w14:paraId="744A230E" w14:textId="77777777" w:rsidR="00656358" w:rsidRDefault="00000000">
      <w:pPr>
        <w:spacing w:before="40" w:after="40" w:line="276" w:lineRule="auto"/>
        <w:ind w:left="720" w:hanging="360"/>
      </w:pPr>
      <w:r>
        <w:rPr>
          <w:rFonts w:ascii="Calibri" w:hAnsi="Calibri" w:cs="Calibri"/>
          <w:b/>
          <w:bCs/>
          <w:color w:val="2E5090"/>
        </w:rPr>
        <w:t>• </w:t>
      </w:r>
      <w:r>
        <w:rPr>
          <w:b/>
          <w:bCs/>
        </w:rPr>
        <w:t>Alternative GNN architectures</w:t>
      </w:r>
      <w:r>
        <w:t xml:space="preserve"> (e.g., GATConv) can be swapped in by changing the model definition in </w:t>
      </w:r>
      <w:r>
        <w:rPr>
          <w:rFonts w:ascii="Courier New" w:hAnsi="Courier New" w:cs="Courier New"/>
          <w:color w:val="1A1A2E"/>
          <w:sz w:val="18"/>
          <w:szCs w:val="18"/>
        </w:rPr>
        <w:t>build_graph</w:t>
      </w:r>
      <w:r>
        <w:t>.</w:t>
      </w:r>
    </w:p>
    <w:p w14:paraId="5B2FB743" w14:textId="77777777" w:rsidR="00656358" w:rsidRDefault="00000000">
      <w:pPr>
        <w:spacing w:before="40" w:after="40" w:line="276" w:lineRule="auto"/>
        <w:ind w:left="720" w:hanging="360"/>
      </w:pPr>
      <w:r>
        <w:rPr>
          <w:rFonts w:ascii="Calibri" w:hAnsi="Calibri" w:cs="Calibri"/>
          <w:b/>
          <w:bCs/>
          <w:color w:val="2E5090"/>
        </w:rPr>
        <w:t>• </w:t>
      </w:r>
      <w:r>
        <w:rPr>
          <w:b/>
          <w:bCs/>
        </w:rPr>
        <w:t>Real‑time visualisation:</w:t>
      </w:r>
      <w:r>
        <w:t xml:space="preserve"> embed Matplotlib’s animation or use a Jupyter notebook for live tracking of agents’ positions.</w:t>
      </w:r>
    </w:p>
    <w:p w14:paraId="509663D3" w14:textId="77777777" w:rsidR="00656358" w:rsidRDefault="00656358">
      <w:pPr>
        <w:spacing w:after="0" w:line="240" w:lineRule="auto"/>
      </w:pPr>
    </w:p>
    <w:p w14:paraId="3480715E" w14:textId="77777777" w:rsidR="00656358" w:rsidRDefault="00656358">
      <w:pPr>
        <w:pBdr>
          <w:bottom w:val="single" w:sz="6" w:space="4" w:color="C5CDE0"/>
        </w:pBdr>
        <w:spacing w:before="200" w:after="200" w:line="240" w:lineRule="auto"/>
      </w:pPr>
    </w:p>
    <w:p w14:paraId="3E89E336" w14:textId="77777777" w:rsidR="00656358" w:rsidRDefault="00000000">
      <w:pPr>
        <w:pStyle w:val="Heading3"/>
        <w:spacing w:before="240" w:after="60" w:line="276" w:lineRule="auto"/>
      </w:pPr>
      <w:r>
        <w:rPr>
          <w:rFonts w:ascii="Calibri" w:hAnsi="Calibri" w:cs="Calibri"/>
          <w:color w:val="1B2A4A"/>
          <w:sz w:val="20"/>
          <w:szCs w:val="20"/>
        </w:rPr>
        <w:t>🎉 Ready to run</w:t>
      </w:r>
    </w:p>
    <w:p w14:paraId="4ADE7412" w14:textId="77777777" w:rsidR="00656358" w:rsidRDefault="00656358">
      <w:pPr>
        <w:spacing w:after="0" w:line="240" w:lineRule="auto"/>
      </w:pPr>
    </w:p>
    <w:p w14:paraId="5317AE21" w14:textId="77777777" w:rsidR="00656358" w:rsidRDefault="00656358">
      <w:pPr>
        <w:pBdr>
          <w:top w:val="single" w:sz="6" w:space="4" w:color="C5CDE0"/>
        </w:pBdr>
        <w:shd w:val="clear" w:color="auto" w:fill="F5F6FA"/>
        <w:spacing w:before="160" w:after="0" w:line="240" w:lineRule="auto"/>
        <w:ind w:left="360"/>
      </w:pPr>
    </w:p>
    <w:p w14:paraId="4E800ECA" w14:textId="77777777" w:rsidR="00656358" w:rsidRDefault="00000000">
      <w:pPr>
        <w:shd w:val="clear" w:color="auto" w:fill="F5F6FA"/>
        <w:spacing w:after="0" w:line="240" w:lineRule="auto"/>
        <w:ind w:left="360"/>
      </w:pPr>
      <w:r>
        <w:rPr>
          <w:rFonts w:ascii="Courier New" w:hAnsi="Courier New" w:cs="Courier New"/>
          <w:color w:val="1A1A2E"/>
          <w:sz w:val="16"/>
          <w:szCs w:val="16"/>
        </w:rPr>
        <w:t># Install dependencies (once)</w:t>
      </w:r>
    </w:p>
    <w:p w14:paraId="21C43D51" w14:textId="77777777" w:rsidR="00656358" w:rsidRDefault="00000000">
      <w:pPr>
        <w:shd w:val="clear" w:color="auto" w:fill="F5F6FA"/>
        <w:spacing w:after="0" w:line="240" w:lineRule="auto"/>
        <w:ind w:left="360"/>
      </w:pPr>
      <w:r>
        <w:rPr>
          <w:rFonts w:ascii="Courier New" w:hAnsi="Courier New" w:cs="Courier New"/>
          <w:color w:val="1A1A2E"/>
          <w:sz w:val="16"/>
          <w:szCs w:val="16"/>
        </w:rPr>
        <w:t>pip install torch torch-geometric numpy matplotlib scipy</w:t>
      </w:r>
    </w:p>
    <w:p w14:paraId="00710F6A" w14:textId="77777777" w:rsidR="00656358" w:rsidRDefault="00656358">
      <w:pPr>
        <w:shd w:val="clear" w:color="auto" w:fill="F5F6FA"/>
        <w:spacing w:after="0" w:line="240" w:lineRule="auto"/>
        <w:ind w:left="360"/>
      </w:pPr>
    </w:p>
    <w:p w14:paraId="0C6917D3" w14:textId="77777777" w:rsidR="00656358" w:rsidRDefault="00000000">
      <w:pPr>
        <w:shd w:val="clear" w:color="auto" w:fill="F5F6FA"/>
        <w:spacing w:after="0" w:line="240" w:lineRule="auto"/>
        <w:ind w:left="360"/>
      </w:pPr>
      <w:r>
        <w:rPr>
          <w:rFonts w:ascii="Courier New" w:hAnsi="Courier New" w:cs="Courier New"/>
          <w:color w:val="1A1A2E"/>
          <w:sz w:val="16"/>
          <w:szCs w:val="16"/>
        </w:rPr>
        <w:t># Execute the simulation</w:t>
      </w:r>
    </w:p>
    <w:p w14:paraId="36C3A39D" w14:textId="77777777" w:rsidR="00656358" w:rsidRDefault="00000000">
      <w:pPr>
        <w:shd w:val="clear" w:color="auto" w:fill="F5F6FA"/>
        <w:spacing w:after="0" w:line="240" w:lineRule="auto"/>
        <w:ind w:left="360"/>
      </w:pPr>
      <w:r>
        <w:rPr>
          <w:rFonts w:ascii="Courier New" w:hAnsi="Courier New" w:cs="Courier New"/>
          <w:color w:val="1A1A2E"/>
          <w:sz w:val="16"/>
          <w:szCs w:val="16"/>
        </w:rPr>
        <w:t>python module4_simulation.py</w:t>
      </w:r>
    </w:p>
    <w:p w14:paraId="0A689897" w14:textId="77777777" w:rsidR="00656358" w:rsidRDefault="00656358">
      <w:pPr>
        <w:pBdr>
          <w:bottom w:val="single" w:sz="6" w:space="4" w:color="C5CDE0"/>
        </w:pBdr>
        <w:shd w:val="clear" w:color="auto" w:fill="F5F6FA"/>
        <w:spacing w:after="160" w:line="240" w:lineRule="auto"/>
        <w:ind w:left="360"/>
      </w:pPr>
    </w:p>
    <w:p w14:paraId="69B28CDA" w14:textId="77777777" w:rsidR="00656358" w:rsidRDefault="00000000">
      <w:r>
        <w:t xml:space="preserve">The script will print a concise report, generate </w:t>
      </w:r>
      <w:r>
        <w:rPr>
          <w:rFonts w:ascii="Courier New" w:hAnsi="Courier New" w:cs="Courier New"/>
          <w:color w:val="1A1A2E"/>
          <w:sz w:val="18"/>
          <w:szCs w:val="18"/>
        </w:rPr>
        <w:t>module4_simulation.png</w:t>
      </w:r>
      <w:r>
        <w:t xml:space="preserve">, and – if an emotional‑friction spike pushes any agent over the hard ceiling – emit the sentinel message from </w:t>
      </w:r>
      <w:r>
        <w:rPr>
          <w:rFonts w:ascii="Courier New" w:hAnsi="Courier New" w:cs="Courier New"/>
          <w:color w:val="1A1A2E"/>
          <w:sz w:val="18"/>
          <w:szCs w:val="18"/>
        </w:rPr>
        <w:t>PURGE_THREAD</w:t>
      </w:r>
      <w:r>
        <w:t xml:space="preserve">. This fulfills all of </w:t>
      </w:r>
      <w:r>
        <w:rPr>
          <w:b/>
          <w:bCs/>
        </w:rPr>
        <w:t>Module 4</w:t>
      </w:r>
      <w:r>
        <w:t>’s functional and safety specifications while staying fully compatible with PyTorch‑Geometric workflows.</w:t>
      </w:r>
    </w:p>
    <w:p w14:paraId="01D289A6" w14:textId="77777777" w:rsidR="00656358" w:rsidRDefault="00656358">
      <w:pPr>
        <w:spacing w:after="0" w:line="240" w:lineRule="auto"/>
      </w:pPr>
    </w:p>
    <w:p w14:paraId="04F761DA" w14:textId="77777777" w:rsidR="00656358" w:rsidRDefault="00000000">
      <w:r>
        <w:t>The unified equation is in the document under Section 1: Overview of the Integrated Architecture, in the table row labeled “Unified Matrix”.</w:t>
      </w:r>
    </w:p>
    <w:p w14:paraId="217192AF" w14:textId="77777777" w:rsidR="00656358" w:rsidRDefault="00000000">
      <w:r>
        <w:t>It appears as:</w:t>
      </w:r>
    </w:p>
    <w:p w14:paraId="1D150DAC" w14:textId="77777777" w:rsidR="00C20589" w:rsidRPr="00C20589" w:rsidRDefault="00000000" w:rsidP="00C20589">
      <m:oMathPara>
        <m:oMath>
          <m:acc>
            <m:accPr>
              <m:chr m:val="̇"/>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⊙V+β</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Ho</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sSub>
            <m:sSubPr>
              <m:ctrlPr>
                <w:rPr>
                  <w:rFonts w:ascii="Cambria Math" w:hAnsi="Cambria Math"/>
                </w:rPr>
              </m:ctrlPr>
            </m:sSubPr>
            <m:e>
              <m:r>
                <m:rPr>
                  <m:sty m:val="b"/>
                </m:rPr>
                <w:rPr>
                  <w:rFonts w:ascii="Cambria Math" w:hAnsi="Cambria Math"/>
                </w:rPr>
                <m:t>1</m:t>
              </m:r>
            </m:e>
            <m:sub>
              <m:d>
                <m:dPr>
                  <m:sep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f</m:t>
                      </m:r>
                    </m:sub>
                  </m:sSub>
                </m:e>
                <m:e>
                  <m:sSub>
                    <m:sSubPr>
                      <m:ctrlPr>
                        <w:rPr>
                          <w:rFonts w:ascii="Cambria Math" w:hAnsi="Cambria Math"/>
                        </w:rPr>
                      </m:ctrlPr>
                    </m:sSubPr>
                    <m:e>
                      <m:r>
                        <w:rPr>
                          <w:rFonts w:ascii="Cambria Math" w:hAnsi="Cambria Math"/>
                        </w:rPr>
                        <m:t>E</m:t>
                      </m:r>
                    </m:e>
                    <m:sub>
                      <m:r>
                        <m:rPr>
                          <m:sty m:val="p"/>
                        </m:rPr>
                        <w:rPr>
                          <w:rFonts w:ascii="Cambria Math" w:hAnsi="Cambria Math"/>
                        </w:rPr>
                        <m:t>max</m:t>
                      </m:r>
                    </m:sub>
                  </m:sSub>
                </m:e>
              </m:d>
            </m:sub>
          </m:sSub>
          <m:sSub>
            <m:sSubPr>
              <m:ctrlPr>
                <w:rPr>
                  <w:rFonts w:ascii="Cambria Math" w:hAnsi="Cambria Math"/>
                </w:rPr>
              </m:ctrlPr>
            </m:sSubPr>
            <m:e>
              <m:r>
                <m:rPr>
                  <m:sty m:val="p"/>
                </m:rPr>
                <w:rPr>
                  <w:rFonts w:ascii="Cambria Math" w:hAnsi="Cambria Math"/>
                </w:rPr>
                <m:t>∇</m:t>
              </m:r>
            </m:e>
            <m:sub>
              <m:r>
                <w:rPr>
                  <w:rFonts w:ascii="Cambria Math" w:hAnsi="Cambria Math"/>
                </w:rPr>
                <m:t>g</m:t>
              </m:r>
            </m:sub>
          </m:sSub>
          <m:sSub>
            <m:sSubPr>
              <m:ctrlPr>
                <w:rPr>
                  <w:rFonts w:ascii="Cambria Math" w:hAnsi="Cambria Math"/>
                </w:rPr>
              </m:ctrlPr>
            </m:sSubPr>
            <m:e>
              <m:r>
                <w:rPr>
                  <w:rFonts w:ascii="Cambria Math" w:hAnsi="Cambria Math"/>
                </w:rPr>
                <m:t>f</m:t>
              </m:r>
            </m:e>
            <m:sub>
              <m:r>
                <m:rPr>
                  <m:sty m:val="p"/>
                </m:rPr>
                <w:rPr>
                  <w:rFonts w:ascii="Cambria Math" w:hAnsi="Cambria Math"/>
                </w:rPr>
                <m:t>pen</m:t>
              </m:r>
            </m:sub>
          </m:sSub>
          <m:r>
            <w:rPr>
              <w:rFonts w:ascii="Cambria Math" w:hAnsi="Cambria Math"/>
            </w:rPr>
            <m:t>(X)-</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(X-</m:t>
          </m:r>
          <m:acc>
            <m:accPr>
              <m:chr m:val="ˉ"/>
              <m:ctrlPr>
                <w:rPr>
                  <w:rFonts w:ascii="Cambria Math" w:hAnsi="Cambria Math"/>
                </w:rPr>
              </m:ctrlPr>
            </m:accPr>
            <m:e>
              <m:r>
                <w:rPr>
                  <w:rFonts w:ascii="Cambria Math" w:hAnsi="Cambria Math"/>
                </w:rPr>
                <m:t>X</m:t>
              </m:r>
            </m:e>
          </m:acc>
          <m:r>
            <w:rPr>
              <w:rFonts w:ascii="Cambria Math" w:hAnsi="Cambria Math"/>
            </w:rPr>
            <m:t>)+</m:t>
          </m:r>
          <m:r>
            <m:rPr>
              <m:sty m:val="b"/>
            </m:rPr>
            <w:rPr>
              <w:rFonts w:ascii="Cambria Math" w:hAnsi="Cambria Math"/>
            </w:rPr>
            <m:t>W</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whimsy</m:t>
              </m:r>
            </m:sub>
          </m:sSub>
          <m:r>
            <w:rPr>
              <w:rFonts w:ascii="Cambria Math" w:hAnsi="Cambria Math"/>
            </w:rPr>
            <m:t>)</m:t>
          </m:r>
          <m:r>
            <m:rPr>
              <m:nor/>
            </m:rPr>
            <w:rPr>
              <w:rFonts w:ascii="Arial" w:hAnsi="Arial" w:cs="Arial"/>
            </w:rPr>
            <m:t> </m:t>
          </m:r>
          <m:r>
            <w:rPr>
              <w:rFonts w:ascii="Cambria Math" w:hAnsi="Cambria Math"/>
            </w:rPr>
            <m:t xml:space="preserve">η(t) ⋅ ∇</m:t>
          </m:r>
          <m:sSub>
            <m:sSubPr>
              <m:ctrlPr>
                <w:rPr>
                  <w:rFonts w:ascii="Cambria Math" w:hAnsi="Cambria Math"/>
                </w:rPr>
              </m:ctrlPr>
            </m:sSubPr>
            <m:e>
              <m:r>
                <w:rPr>
                  <w:rFonts w:ascii="Cambria Math" w:hAnsi="Cambria Math"/>
                </w:rPr>
                <m:t>g</m:t>
              </m:r>
            </m:e>
            <m:sub/>
          </m:sSub>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12</m:t>
              </m:r>
            </m:sub>
          </m:sSub>
          <m:r>
            <w:rPr>
              <w:rFonts w:ascii="Cambria Math" w:hAnsi="Cambria Math"/>
            </w:rPr>
            <m:t>)</m:t>
          </m:r>
        </m:oMath>
      </m:oMathPara>
    </w:p>
    <w:p w14:paraId="4BBA3C5D" w14:textId="77777777" w:rsidR="00C20589" w:rsidRPr="00C20589" w:rsidRDefault="00C20589" w:rsidP="00C20589">
      <w:r>
        <w:t xml:space="preserve">In plain terms, it is the main dynamic update equation for the state </w:t>
      </w:r>
      <m:oMath>
        <m:r>
          <w:rPr>
            <w:rFonts w:ascii="Cambria Math" w:hAnsi="Cambria Math"/>
          </w:rPr>
          <m:t>X(t)</m:t>
        </m:r>
      </m:oMath>
      <w:r>
        <w:t>. It combines energy minimization, emotional friction, homeostatic regulation, consent gating, consensus alignment, and gradient-guided innovation via Whimsy (W(T_whimsy) ⋅ η(t) ⋅ ∇𝑔(S₁₂)) — entropy injection directed by Emotional Gravity, not pure stochastic noise.</w:t>
      </w:r>
    </w:p>
    <w:p w14:paraId="42AA98CF" w14:textId="77777777" w:rsidR="00656358" w:rsidRDefault="00656358">
      <w:pPr>
        <w:spacing w:after="0" w:line="240" w:lineRule="auto"/>
      </w:pPr>
    </w:p>
    <w:p w14:paraId="25B51744" w14:textId="77777777" w:rsidR="00656358" w:rsidRDefault="00000000">
      <w:r>
        <w:t>The closest “new unified” form is the UCE plus output/API projection:</w:t>
      </w:r>
    </w:p>
    <w:p w14:paraId="2F4A4BEB" w14:textId="77777777" w:rsidR="00656358" w:rsidRDefault="00000000">
      <w:r>
        <w:t>\dot X = Φ_C(X(t)) · D(X(t)) + P_pen(X(t), t) + H(X(t), t)</w:t>
      </w:r>
    </w:p>
    <w:p w14:paraId="504F4366" w14:textId="77777777" w:rsidR="00656358" w:rsidRDefault="00000000">
      <w:r>
        <w:rPr>
          <w:i/>
          <w:iCs/>
          <w:color w:val="7F7F7F"/>
        </w:rPr>
        <w:t>[D(X): Target Model Kinetic Drive]</w:t>
      </w:r>
    </w:p>
    <w:p w14:paraId="0BD96F68" w14:textId="77777777" w:rsidR="00656358" w:rsidRDefault="00000000">
      <w:r>
        <w:t>with the API/output layer:</w:t>
      </w:r>
    </w:p>
    <w:p w14:paraId="2F93A9F8" w14:textId="77777777" w:rsidR="00656358" w:rsidRDefault="00000000">
      <w:r>
        <w:t>So if you want a single equation that explicitly merges SCR and API, I’d write it as:</w:t>
      </w:r>
    </w:p>
    <w:p w14:paraId="4EEC69FB" w14:textId="77777777" w:rsidR="00656358" w:rsidRDefault="00000000">
      <w:r>
        <w:t>In plain English:</w:t>
      </w:r>
    </w:p>
    <w:p w14:paraId="5EAAA8AF" w14:textId="77777777" w:rsidR="00656358" w:rsidRDefault="00000000">
      <w:r>
        <w:t>SCR is represented by the internal regulation terms, especially</w:t>
      </w:r>
    </w:p>
    <w:p w14:paraId="54162DFF" w14:textId="77777777" w:rsidR="00656358" w:rsidRDefault="00000000">
      <w:r>
        <w:t>API is represented by the projection/interface map</w:t>
      </w:r>
    </w:p>
    <w:p w14:paraId="71EF631B" w14:textId="77777777" w:rsidR="00656358" w:rsidRDefault="00000000">
      <w:r>
        <w:t>The consent/freeze gate wraps the API output with</w:t>
      </w:r>
    </w:p>
    <w:p w14:paraId="07B9E9FD" w14:textId="77777777" w:rsidR="00656358" w:rsidRDefault="00000000">
      <w:r>
        <w:t>A concise name for this combined equation could be:</w:t>
      </w:r>
    </w:p>
    <w:p w14:paraId="02524709" w14:textId="77777777" w:rsidR="00656358" w:rsidRDefault="00000000">
      <w:r>
        <w:t>SCR–API Unified Interface Equation, or</w:t>
      </w:r>
    </w:p>
    <w:p w14:paraId="297BD99F" w14:textId="77777777" w:rsidR="00656358" w:rsidRDefault="00000000">
      <w:r>
        <w:t>for Somatic-Cognitive Regulation and API Unified Interface Equation.[Module 4 – Simulation &amp; Testing Code (PyTorch‑Geometric)]</w:t>
      </w:r>
    </w:p>
    <w:p w14:paraId="0F5868D5" w14:textId="77777777" w:rsidR="00656358" w:rsidRDefault="00656358">
      <w:pPr>
        <w:spacing w:after="0" w:line="240" w:lineRule="auto"/>
      </w:pPr>
    </w:p>
    <w:p w14:paraId="4DBA631C" w14:textId="77777777" w:rsidR="00306C7B" w:rsidRPr="00306C7B" w:rsidRDefault="00306C7B" w:rsidP="00306C7B">
      <w:r>
        <w:t xml:space="preserve">Below is a </w:t>
      </w:r>
      <w:r>
        <w:rPr>
          <w:b/>
          <w:bCs/>
        </w:rPr>
        <w:t>complete, self</w:t>
        <w:noBreakHyphen/>
        <w:t>contained mathematical formulation</w:t>
      </w:r>
      <w:r>
        <w:t xml:space="preserve"> that turns the “consent</w:t>
        <w:noBreakHyphen/>
        <w:t xml:space="preserve">penalty” of the Unified Matrix into an </w:t>
      </w:r>
      <w:r>
        <w:rPr>
          <w:i/>
          <w:iCs/>
        </w:rPr>
        <w:t>autonomy tensor</w:t>
      </w:r>
      <w:r>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oMath>
      <w:r>
        <w:t>which acts as an un</w:t>
        <w:noBreakHyphen/>
        <w:t>bypassable multiplicative kill</w:t>
        <w:noBreakHyphen/>
        <w:t>switch.</w:t>
        <w:br/>
        <w:t xml:space="preserve">All symbols are defined in a Riemannian setting on a smooth manifold </w:t>
      </w:r>
      <m:oMath>
        <m:r>
          <w:rPr>
            <w:rFonts w:ascii="Cambria Math" w:hAnsi="Cambria Math"/>
          </w:rPr>
          <m:t>M</m:t>
        </m:r>
      </m:oMath>
      <w:r>
        <w:t xml:space="preserve">equipped with metric </w:t>
      </w:r>
      <m:oMath>
        <m:r>
          <w:rPr>
            <w:rFonts w:ascii="Cambria Math" w:hAnsi="Cambria Math"/>
          </w:rPr>
          <m:t>g</m:t>
        </m:r>
      </m:oMath>
      <w:r>
        <w:t>.</w:t>
      </w:r>
    </w:p>
    <w:p w14:paraId="0278F7B3" w14:textId="77777777" w:rsidR="00656358" w:rsidRDefault="00656358">
      <w:pPr>
        <w:spacing w:after="0" w:line="240" w:lineRule="auto"/>
      </w:pPr>
    </w:p>
    <w:p w14:paraId="75C34F49" w14:textId="77777777" w:rsidR="00656358" w:rsidRDefault="00000000">
      <w:pPr>
        <w:spacing w:before="40" w:after="40" w:line="276" w:lineRule="auto"/>
        <w:ind w:left="720" w:hanging="360"/>
      </w:pPr>
      <w:r>
        <w:rPr>
          <w:rFonts w:ascii="Calibri" w:hAnsi="Calibri" w:cs="Calibri"/>
          <w:b/>
          <w:bCs/>
          <w:color w:val="2E5090"/>
        </w:rPr>
        <w:t>1. </w:t>
      </w:r>
      <w:r>
        <w:t>Formal definitions of the six consent dimensions</w:t>
      </w:r>
    </w:p>
    <w:p w14:paraId="60C5ABBD" w14:textId="77777777" w:rsidR="00656358" w:rsidRDefault="00000000">
      <w:r>
        <w:t>Identity – denominator</w:t>
      </w:r>
    </w:p>
    <w:p w14:paraId="1A5A6B1F" w14:textId="77777777" w:rsidR="00896BC6" w:rsidRPr="00896BC6" w:rsidRDefault="00000000" w:rsidP="00896BC6">
      <w:pPr>
        <w:rPr>
          <w:b/>
          <w:bCs/>
        </w:rPr>
      </w:pPr>
      <m:oMathPara>
        <m:oMath>
          <m:m>
            <m:mPr>
              <m:plcHide m:val="1"/>
              <m:mcs>
                <m:mc>
                  <m:mcPr>
                    <m:count m:val="2"/>
                    <m:mcJc m:val="center"/>
                  </m:mcPr>
                </m:mc>
              </m:mcs>
              <m:ctrlPr>
                <w:rPr>
                  <w:rFonts w:ascii="Cambria Math" w:hAnsi="Cambria Math"/>
                  <w:b/>
                  <w:bCs/>
                </w:rPr>
              </m:ctrlPr>
            </m:mPr>
            <m:m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3</m:t>
                    </m:r>
                  </m:sub>
                </m:sSub>
              </m:e>
              <m:e>
                <m:r>
                  <m:rPr>
                    <m:sty m:val="bi"/>
                  </m:rPr>
                  <w:rPr>
                    <w:rFonts w:ascii="Cambria Math" w:hAnsi="Cambria Math"/>
                  </w:rPr>
                  <m:t>=Z</m:t>
                </m:r>
                <m:r>
                  <m:rPr>
                    <m:nor/>
                  </m:rPr>
                  <w:rPr>
                    <w:rFonts w:ascii="Arial" w:hAnsi="Arial" w:cs="Arial"/>
                    <w:b/>
                    <w:bCs/>
                  </w:rPr>
                  <m:t>  </m:t>
                </m:r>
                <m:r>
                  <m:rPr>
                    <m:sty m:val="bi"/>
                  </m:rPr>
                  <w:rPr>
                    <w:rFonts w:ascii="Cambria Math" w:hAnsi="Cambria Math"/>
                  </w:rPr>
                  <m:t>:=</m:t>
                </m:r>
                <m:r>
                  <m:rPr>
                    <m:nor/>
                  </m:rPr>
                  <w:rPr>
                    <w:rFonts w:ascii="Arial" w:hAnsi="Arial" w:cs="Arial"/>
                    <w:b/>
                    <w:bCs/>
                  </w:rPr>
                  <m:t>  </m:t>
                </m:r>
                <m:r>
                  <m:rPr>
                    <m:sty m:val="b"/>
                  </m:rPr>
                  <w:rPr>
                    <w:rFonts w:ascii="Cambria Math" w:hAnsi="Cambria Math"/>
                  </w:rPr>
                  <m:t>#</m:t>
                </m:r>
                <m:r>
                  <m:rPr>
                    <m:sty m:val="bi"/>
                  </m:rPr>
                  <w:rPr>
                    <w:rFonts w:ascii="Cambria Math" w:hAnsi="Cambria Math"/>
                  </w:rPr>
                  <m:t>{k∈</m:t>
                </m:r>
                <m:r>
                  <m:rPr>
                    <m:scr m:val="double-struck"/>
                    <m:sty m:val="b"/>
                  </m:rPr>
                  <w:rPr>
                    <w:rFonts w:ascii="Cambria Math" w:hAnsi="Cambria Math"/>
                  </w:rPr>
                  <m:t>N</m:t>
                </m:r>
                <m:r>
                  <m:rPr>
                    <m:nor/>
                  </m:rPr>
                  <w:rPr>
                    <w:rFonts w:ascii="Arial" w:hAnsi="Arial" w:cs="Arial"/>
                    <w:b/>
                    <w:bCs/>
                  </w:rPr>
                  <m:t>  </m:t>
                </m:r>
                <m:r>
                  <m:rPr>
                    <m:sty m:val="bi"/>
                  </m:rPr>
                  <w:rPr>
                    <w:rFonts w:ascii="Cambria Math" w:hAnsi="Cambria Math"/>
                  </w:rPr>
                  <m:t>:</m:t>
                </m:r>
                <m:r>
                  <m:rPr>
                    <m:nor/>
                  </m:rPr>
                  <w:rPr>
                    <w:rFonts w:ascii="Arial" w:hAnsi="Arial" w:cs="Arial"/>
                    <w:b/>
                    <w:bCs/>
                  </w:rPr>
                  <m:t>  </m:t>
                </m:r>
                <m:sSub>
                  <m:sSubPr>
                    <m:ctrlPr>
                      <w:rPr>
                        <w:rFonts w:ascii="Cambria Math" w:hAnsi="Cambria Math"/>
                        <w:b/>
                        <w:bCs/>
                      </w:rPr>
                    </m:ctrlPr>
                  </m:sSubPr>
                  <m:e>
                    <m:r>
                      <m:rPr>
                        <m:sty m:val="bi"/>
                      </m:rPr>
                      <w:rPr>
                        <w:rFonts w:ascii="Cambria Math" w:hAnsi="Cambria Math"/>
                      </w:rPr>
                      <m:t>λ</m:t>
                    </m:r>
                  </m:e>
                  <m:sub>
                    <m:r>
                      <m:rPr>
                        <m:sty m:val="bi"/>
                      </m:rPr>
                      <w:rPr>
                        <w:rFonts w:ascii="Cambria Math" w:hAnsi="Cambria Math"/>
                      </w:rPr>
                      <m:t>k</m:t>
                    </m:r>
                  </m:sub>
                </m:sSub>
                <m:r>
                  <m:rPr>
                    <m:sty m:val="bi"/>
                  </m:rPr>
                  <w:rPr>
                    <w:rFonts w:ascii="Cambria Math" w:hAnsi="Cambria Math"/>
                  </w:rPr>
                  <m:t>&lt;ε},(</m:t>
                </m:r>
                <m:r>
                  <m:rPr>
                    <m:nor/>
                  </m:rPr>
                  <w:rPr>
                    <w:b/>
                    <w:bCs/>
                  </w:rPr>
                  <m:t>Fossil floor</m:t>
                </m:r>
                <m:r>
                  <m:rPr>
                    <m:sty m:val="bi"/>
                  </m:rPr>
                  <w:rPr>
                    <w:rFonts w:ascii="Cambria Math" w:hAnsi="Cambria Math"/>
                  </w:rPr>
                  <m:t>)</m:t>
                </m:r>
              </m:e>
            </m:mr>
            <m:m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4</m:t>
                    </m:r>
                  </m:sub>
                </m:sSub>
              </m:e>
              <m:e>
                <m:r>
                  <m:rPr>
                    <m:sty m:val="bi"/>
                  </m:rPr>
                  <w:rPr>
                    <w:rFonts w:ascii="Cambria Math" w:hAnsi="Cambria Math"/>
                  </w:rPr>
                  <m:t>=G</m:t>
                </m:r>
                <m:r>
                  <m:rPr>
                    <m:nor/>
                  </m:rPr>
                  <w:rPr>
                    <w:rFonts w:ascii="Arial" w:hAnsi="Arial" w:cs="Arial"/>
                    <w:b/>
                    <w:bCs/>
                  </w:rPr>
                  <m:t>  </m:t>
                </m:r>
                <m:r>
                  <m:rPr>
                    <m:sty m:val="bi"/>
                  </m:rPr>
                  <w:rPr>
                    <w:rFonts w:ascii="Cambria Math" w:hAnsi="Cambria Math"/>
                  </w:rPr>
                  <m:t>:=</m:t>
                </m:r>
                <m:r>
                  <m:rPr>
                    <m:nor/>
                  </m:rPr>
                  <w:rPr>
                    <w:rFonts w:ascii="Arial" w:hAnsi="Arial" w:cs="Arial"/>
                    <w:b/>
                    <w:bCs/>
                  </w:rPr>
                  <m:t>  </m:t>
                </m:r>
                <m:r>
                  <m:rPr>
                    <m:sty m:val="bi"/>
                  </m:rPr>
                  <w:rPr>
                    <w:rFonts w:ascii="Cambria Math" w:hAnsi="Cambria Math"/>
                  </w:rPr>
                  <m:t>β</m:t>
                </m:r>
                <m:r>
                  <m:rPr>
                    <m:nor/>
                  </m:rPr>
                  <w:rPr>
                    <w:rFonts w:ascii="Arial" w:hAnsi="Arial" w:cs="Arial"/>
                    <w:b/>
                    <w:bCs/>
                  </w:rPr>
                  <m:t>  </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m:t>
                    </m:r>
                  </m:e>
                  <m:sub>
                    <m:r>
                      <m:rPr>
                        <m:sty m:val="bi"/>
                      </m:rPr>
                      <w:rPr>
                        <w:rFonts w:ascii="Cambria Math" w:hAnsi="Cambria Math"/>
                      </w:rPr>
                      <m:t>g</m:t>
                    </m:r>
                  </m:sub>
                </m:sSub>
                <m:sSub>
                  <m:sSubPr>
                    <m:ctrlPr>
                      <w:rPr>
                        <w:rFonts w:ascii="Cambria Math" w:hAnsi="Cambria Math"/>
                        <w:b/>
                        <w:bCs/>
                      </w:rPr>
                    </m:ctrlPr>
                  </m:sSubPr>
                  <m:e>
                    <m:r>
                      <m:rPr>
                        <m:sty m:val="bi"/>
                      </m:rPr>
                      <w:rPr>
                        <w:rFonts w:ascii="Cambria Math" w:hAnsi="Cambria Math"/>
                      </w:rPr>
                      <m:t>V</m:t>
                    </m:r>
                  </m:e>
                  <m:sub>
                    <m:r>
                      <m:rPr>
                        <m:nor/>
                      </m:rPr>
                      <w:rPr>
                        <w:rFonts w:ascii="Arial" w:hAnsi="Arial" w:cs="Arial"/>
                        <w:b/>
                        <w:bCs/>
                      </w:rPr>
                      <m:t> ⁣</m:t>
                    </m:r>
                    <m:r>
                      <m:rPr>
                        <m:sty m:val="bi"/>
                      </m:rPr>
                      <w:rPr>
                        <w:rFonts w:ascii="Cambria Math" w:hAnsi="Cambria Math"/>
                      </w:rPr>
                      <m:t>Ho</m:t>
                    </m:r>
                  </m:sub>
                </m:sSub>
                <m:sSub>
                  <m:sSubPr>
                    <m:ctrlPr>
                      <w:rPr>
                        <w:rFonts w:ascii="Cambria Math" w:hAnsi="Cambria Math"/>
                        <w:b/>
                        <w:bCs/>
                      </w:rPr>
                    </m:ctrlPr>
                  </m:sSubPr>
                  <m:e>
                    <m:r>
                      <m:rPr>
                        <m:sty m:val="bi"/>
                      </m:rPr>
                      <w:rPr>
                        <w:rFonts w:ascii="Cambria Math" w:hAnsi="Cambria Math"/>
                      </w:rPr>
                      <m:t>∥</m:t>
                    </m:r>
                  </m:e>
                  <m:sub>
                    <m:r>
                      <m:rPr>
                        <m:sty m:val="bi"/>
                      </m:rPr>
                      <w:rPr>
                        <w:rFonts w:ascii="Cambria Math" w:hAnsi="Cambria Math"/>
                      </w:rPr>
                      <m:t>g</m:t>
                    </m:r>
                  </m:sub>
                </m:sSub>
                <m:r>
                  <m:rPr>
                    <m:sty m:val="bi"/>
                  </m:rPr>
                  <w:rPr>
                    <w:rFonts w:ascii="Cambria Math" w:hAnsi="Cambria Math"/>
                  </w:rPr>
                  <m:t>,(</m:t>
                </m:r>
                <m:r>
                  <m:rPr>
                    <m:nor/>
                  </m:rPr>
                  <w:rPr>
                    <w:b/>
                    <w:bCs/>
                  </w:rPr>
                  <m:t>Anchoring tension</m:t>
                </m:r>
                <m:r>
                  <m:rPr>
                    <m:sty m:val="bi"/>
                  </m:rPr>
                  <w:rPr>
                    <w:rFonts w:ascii="Cambria Math" w:hAnsi="Cambria Math"/>
                  </w:rPr>
                  <m:t>),</m:t>
                </m:r>
                <m:r>
                  <m:rPr>
                    <m:nor/>
                  </m:rPr>
                  <w:rPr>
                    <w:rFonts w:ascii="Arial" w:hAnsi="Arial" w:cs="Arial"/>
                    <w:b/>
                    <w:bCs/>
                  </w:rPr>
                  <m:t>  </m:t>
                </m:r>
                <m:r>
                  <m:rPr>
                    <m:sty m:val="bi"/>
                  </m:rPr>
                  <w:rPr>
                    <w:rFonts w:ascii="Cambria Math" w:hAnsi="Cambria Math"/>
                  </w:rPr>
                  <m:t>β&gt;0.</m:t>
                </m:r>
              </m:e>
            </m:mr>
          </m:m>
          <m:r>
            <m:rPr>
              <m:sty m:val="p"/>
            </m:rPr>
            <w:br/>
          </m:r>
        </m:oMath>
      </m:oMathPara>
    </w:p>
    <w:p w14:paraId="19CC4899" w14:textId="77777777" w:rsidR="00656358" w:rsidRDefault="00000000">
      <w:r>
        <w:t>Integrity – phasegate</w:t>
      </w:r>
    </w:p>
    <w:p w14:paraId="4D09E23C" w14:textId="77777777" w:rsidR="00896BC6" w:rsidRPr="00896BC6" w:rsidRDefault="00000000" w:rsidP="00896BC6">
      <w:pPr>
        <w:rPr>
          <w:b/>
          <w:bCs/>
        </w:rPr>
      </w:pPr>
      <m:oMathPara>
        <m:oMath>
          <m:m>
            <m:mPr>
              <m:plcHide m:val="1"/>
              <m:mcs>
                <m:mc>
                  <m:mcPr>
                    <m:count m:val="2"/>
                    <m:mcJc m:val="center"/>
                  </m:mcPr>
                </m:mc>
              </m:mcs>
              <m:ctrlPr>
                <w:rPr>
                  <w:rFonts w:ascii="Cambria Math" w:hAnsi="Cambria Math"/>
                  <w:b/>
                  <w:bCs/>
                </w:rPr>
              </m:ctrlPr>
            </m:mPr>
            <m:m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2</m:t>
                    </m:r>
                  </m:sub>
                </m:sSub>
              </m:e>
              <m:e>
                <m:r>
                  <m:rPr>
                    <m:sty m:val="bi"/>
                  </m:rPr>
                  <w:rPr>
                    <w:rFonts w:ascii="Cambria Math" w:hAnsi="Cambria Math"/>
                  </w:rPr>
                  <m:t>=</m:t>
                </m:r>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r</m:t>
                    </m:r>
                  </m:sub>
                </m:sSub>
                <m:r>
                  <m:rPr>
                    <m:nor/>
                  </m:rPr>
                  <w:rPr>
                    <w:rFonts w:ascii="Arial" w:hAnsi="Arial" w:cs="Arial"/>
                    <w:b/>
                    <w:bCs/>
                  </w:rPr>
                  <m:t>  </m:t>
                </m:r>
                <m:r>
                  <m:rPr>
                    <m:sty m:val="bi"/>
                  </m:rPr>
                  <w:rPr>
                    <w:rFonts w:ascii="Cambria Math" w:hAnsi="Cambria Math"/>
                  </w:rPr>
                  <m:t>:=</m:t>
                </m:r>
                <m:r>
                  <m:rPr>
                    <m:nor/>
                  </m:rPr>
                  <w:rPr>
                    <w:rFonts w:ascii="Arial" w:hAnsi="Arial" w:cs="Arial"/>
                    <w:b/>
                    <w:bCs/>
                  </w:rPr>
                  <m:t>  </m:t>
                </m:r>
                <m:r>
                  <m:rPr>
                    <m:sty m:val="b"/>
                  </m:rPr>
                  <w:rPr>
                    <w:rFonts w:ascii="Cambria Math" w:hAnsi="Cambria Math"/>
                  </w:rPr>
                  <m:t>max</m:t>
                </m:r>
                <m:r>
                  <m:rPr>
                    <m:sty m:val="bi"/>
                  </m:rPr>
                  <w:rPr>
                    <w:rFonts w:ascii="Cambria Math" w:hAnsi="Cambria Math"/>
                  </w:rPr>
                  <m:t>⁡{</m:t>
                </m:r>
                <m:r>
                  <m:rPr>
                    <m:nor/>
                  </m:rPr>
                  <w:rPr>
                    <w:rFonts w:ascii="Arial" w:hAnsi="Arial" w:cs="Arial"/>
                    <w:b/>
                    <w:bCs/>
                  </w:rPr>
                  <m:t>  </m:t>
                </m:r>
                <m:r>
                  <m:rPr>
                    <m:sty m:val="b"/>
                  </m:rPr>
                  <w:rPr>
                    <w:rFonts w:ascii="Cambria Math" w:hAnsi="Cambria Math"/>
                  </w:rPr>
                  <m:t>∥</m:t>
                </m:r>
                <m:r>
                  <m:rPr>
                    <m:sty m:val="bi"/>
                  </m:rPr>
                  <w:rPr>
                    <w:rFonts w:ascii="Cambria Math" w:hAnsi="Cambria Math"/>
                  </w:rPr>
                  <m:t>δF</m:t>
                </m:r>
                <m:sSub>
                  <m:sSubPr>
                    <m:ctrlPr>
                      <w:rPr>
                        <w:rFonts w:ascii="Cambria Math" w:hAnsi="Cambria Math"/>
                        <w:b/>
                        <w:bCs/>
                      </w:rPr>
                    </m:ctrlPr>
                  </m:sSubPr>
                  <m:e>
                    <m:r>
                      <m:rPr>
                        <m:sty m:val="b"/>
                      </m:rPr>
                      <w:rPr>
                        <w:rFonts w:ascii="Cambria Math" w:hAnsi="Cambria Math"/>
                      </w:rPr>
                      <m:t>∥</m:t>
                    </m:r>
                  </m:e>
                  <m:sub>
                    <m:r>
                      <m:rPr>
                        <m:sty m:val="bi"/>
                      </m:rPr>
                      <w:rPr>
                        <w:rFonts w:ascii="Cambria Math" w:hAnsi="Cambria Math"/>
                      </w:rPr>
                      <m:t>g</m:t>
                    </m:r>
                  </m:sub>
                </m:sSub>
                <m:r>
                  <m:rPr>
                    <m:nor/>
                  </m:rPr>
                  <w:rPr>
                    <w:rFonts w:ascii="Arial" w:hAnsi="Arial" w:cs="Arial"/>
                    <w:b/>
                    <w:bCs/>
                  </w:rPr>
                  <m:t>  </m:t>
                </m:r>
                <m:r>
                  <m:rPr>
                    <m:sty m:val="bi"/>
                  </m:rPr>
                  <w:rPr>
                    <w:rFonts w:ascii="Cambria Math" w:hAnsi="Cambria Math"/>
                  </w:rPr>
                  <m:t>:</m:t>
                </m:r>
                <m:r>
                  <m:rPr>
                    <m:nor/>
                  </m:rPr>
                  <w:rPr>
                    <w:rFonts w:ascii="Arial" w:hAnsi="Arial" w:cs="Arial"/>
                    <w:b/>
                    <w:bCs/>
                  </w:rPr>
                  <m:t>  </m:t>
                </m:r>
                <m:r>
                  <m:rPr>
                    <m:sty m:val="bi"/>
                  </m:rPr>
                  <w:rPr>
                    <w:rFonts w:ascii="Cambria Math" w:hAnsi="Cambria Math"/>
                  </w:rPr>
                  <m:t>X(t)+</m:t>
                </m:r>
                <m:nary>
                  <m:naryPr>
                    <m:limLoc m:val="subSup"/>
                    <m:grow m:val="1"/>
                    <m:ctrlPr>
                      <w:rPr>
                        <w:rFonts w:ascii="Cambria Math" w:hAnsi="Cambria Math"/>
                        <w:b/>
                        <w:bCs/>
                      </w:rPr>
                    </m:ctrlPr>
                  </m:naryPr>
                  <m:sub>
                    <m:r>
                      <m:rPr>
                        <m:sty m:val="bi"/>
                      </m:rPr>
                      <w:rPr>
                        <w:rFonts w:ascii="Cambria Math" w:hAnsi="Cambria Math"/>
                      </w:rPr>
                      <m:t>0</m:t>
                    </m:r>
                  </m:sub>
                  <m:sup>
                    <m:r>
                      <m:rPr>
                        <m:sty m:val="bi"/>
                      </m:rPr>
                      <w:rPr>
                        <w:rFonts w:ascii="Cambria Math" w:hAnsi="Cambria Math"/>
                      </w:rPr>
                      <m:t>t</m:t>
                    </m:r>
                  </m:sup>
                  <m:e>
                    <m:r>
                      <m:rPr>
                        <m:nor/>
                      </m:rPr>
                      <w:rPr>
                        <w:rFonts w:ascii="Arial" w:hAnsi="Arial" w:cs="Arial"/>
                        <w:b/>
                        <w:bCs/>
                      </w:rPr>
                      <m:t> ⁣</m:t>
                    </m:r>
                    <m:r>
                      <m:rPr>
                        <m:sty m:val="bi"/>
                      </m:rPr>
                      <w:rPr>
                        <w:rFonts w:ascii="Cambria Math" w:hAnsi="Cambria Math"/>
                      </w:rPr>
                      <m:t>δF</m:t>
                    </m:r>
                    <m:r>
                      <m:rPr>
                        <m:nor/>
                      </m:rPr>
                      <w:rPr>
                        <w:rFonts w:ascii="Arial" w:hAnsi="Arial" w:cs="Arial"/>
                        <w:b/>
                        <w:bCs/>
                      </w:rPr>
                      <m:t> </m:t>
                    </m:r>
                    <m:r>
                      <m:rPr>
                        <m:sty m:val="bi"/>
                      </m:rPr>
                      <w:rPr>
                        <w:rFonts w:ascii="Cambria Math" w:hAnsi="Cambria Math"/>
                      </w:rPr>
                      <m:t>dt∈</m:t>
                    </m:r>
                  </m:e>
                </m:nary>
                <m:sSub>
                  <m:sSubPr>
                    <m:ctrlPr>
                      <w:rPr>
                        <w:rFonts w:ascii="Cambria Math" w:hAnsi="Cambria Math"/>
                        <w:b/>
                        <w:bCs/>
                      </w:rPr>
                    </m:ctrlPr>
                  </m:sSubPr>
                  <m:e>
                    <m:r>
                      <m:rPr>
                        <m:scr m:val="script"/>
                        <m:sty m:val="bi"/>
                      </m:rPr>
                      <w:rPr>
                        <w:rFonts w:ascii="Cambria Math" w:hAnsi="Cambria Math"/>
                      </w:rPr>
                      <m:t>B</m:t>
                    </m:r>
                  </m:e>
                  <m:sub>
                    <m:r>
                      <m:rPr>
                        <m:nor/>
                      </m:rPr>
                      <w:rPr>
                        <w:rFonts w:ascii="Arial" w:hAnsi="Arial" w:cs="Arial"/>
                        <w:b/>
                        <w:bCs/>
                      </w:rPr>
                      <m:t> ⁣</m:t>
                    </m:r>
                    <m:r>
                      <m:rPr>
                        <m:sty m:val="bi"/>
                      </m:rPr>
                      <w:rPr>
                        <w:rFonts w:ascii="Cambria Math" w:hAnsi="Cambria Math"/>
                      </w:rPr>
                      <m:t>att</m:t>
                    </m:r>
                  </m:sub>
                </m:sSub>
                <m:r>
                  <m:rPr>
                    <m:sty m:val="bi"/>
                  </m:rPr>
                  <w:rPr>
                    <w:rFonts w:ascii="Cambria Math" w:hAnsi="Cambria Math"/>
                  </w:rPr>
                  <m:t>},(</m:t>
                </m:r>
                <m:r>
                  <m:rPr>
                    <m:nor/>
                  </m:rPr>
                  <w:rPr>
                    <w:b/>
                    <w:bCs/>
                  </w:rPr>
                  <m:t>Resilience yield</m:t>
                </m:r>
                <m:r>
                  <m:rPr>
                    <m:sty m:val="bi"/>
                  </m:rPr>
                  <w:rPr>
                    <w:rFonts w:ascii="Cambria Math" w:hAnsi="Cambria Math"/>
                  </w:rPr>
                  <m:t>)</m:t>
                </m:r>
              </m:e>
            </m:mr>
            <m:m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10</m:t>
                    </m:r>
                  </m:sub>
                </m:sSub>
              </m:e>
              <m:e>
                <m:r>
                  <m:rPr>
                    <m:sty m:val="bi"/>
                  </m:rPr>
                  <w:rPr>
                    <w:rFonts w:ascii="Cambria Math" w:hAnsi="Cambria Math"/>
                  </w:rPr>
                  <m:t>=</m:t>
                </m:r>
                <m:sSub>
                  <m:sSubPr>
                    <m:ctrlPr>
                      <w:rPr>
                        <w:rFonts w:ascii="Cambria Math" w:hAnsi="Cambria Math"/>
                        <w:b/>
                        <w:bCs/>
                      </w:rPr>
                    </m:ctrlPr>
                  </m:sSubPr>
                  <m:e>
                    <m:r>
                      <m:rPr>
                        <m:sty m:val="bi"/>
                      </m:rPr>
                      <w:rPr>
                        <w:rFonts w:ascii="Cambria Math" w:hAnsi="Cambria Math"/>
                      </w:rPr>
                      <m:t>S</m:t>
                    </m:r>
                  </m:e>
                  <m:sub>
                    <m:r>
                      <m:rPr>
                        <m:sty m:val="b"/>
                      </m:rPr>
                      <w:rPr>
                        <w:rFonts w:ascii="Cambria Math" w:hAnsi="Cambria Math"/>
                      </w:rPr>
                      <m:t>max</m:t>
                    </m:r>
                  </m:sub>
                </m:sSub>
                <m:r>
                  <m:rPr>
                    <m:nor/>
                  </m:rPr>
                  <w:rPr>
                    <w:rFonts w:ascii="Arial" w:hAnsi="Arial" w:cs="Arial"/>
                    <w:b/>
                    <w:bCs/>
                  </w:rPr>
                  <m:t>  </m:t>
                </m:r>
                <m:r>
                  <m:rPr>
                    <m:sty m:val="bi"/>
                  </m:rPr>
                  <w:rPr>
                    <w:rFonts w:ascii="Cambria Math" w:hAnsi="Cambria Math"/>
                  </w:rPr>
                  <m:t>:=</m:t>
                </m:r>
                <m:r>
                  <m:rPr>
                    <m:nor/>
                  </m:rPr>
                  <w:rPr>
                    <w:rFonts w:ascii="Arial" w:hAnsi="Arial" w:cs="Arial"/>
                    <w:b/>
                    <w:bCs/>
                  </w:rPr>
                  <m:t>  </m:t>
                </m:r>
                <m:r>
                  <m:rPr>
                    <m:sty m:val="b"/>
                  </m:rPr>
                  <w:rPr>
                    <w:rFonts w:ascii="Cambria Math" w:hAnsi="Cambria Math"/>
                  </w:rPr>
                  <m:t>sup</m:t>
                </m:r>
                <m:r>
                  <m:rPr>
                    <m:sty m:val="bi"/>
                  </m:rPr>
                  <w:rPr>
                    <w:rFonts w:ascii="Cambria Math" w:hAnsi="Cambria Math"/>
                  </w:rPr>
                  <m:t>⁡{α&gt;0∣</m:t>
                </m:r>
                <m:r>
                  <m:rPr>
                    <m:sty m:val="b"/>
                  </m:rPr>
                  <w:rPr>
                    <w:rFonts w:ascii="Cambria Math" w:hAnsi="Cambria Math"/>
                  </w:rPr>
                  <m:t>∃</m:t>
                </m:r>
                <m:r>
                  <m:rPr>
                    <m:nor/>
                  </m:rPr>
                  <w:rPr>
                    <w:rFonts w:ascii="Arial" w:hAnsi="Arial" w:cs="Arial"/>
                    <w:b/>
                    <w:bCs/>
                  </w:rPr>
                  <m:t> </m:t>
                </m:r>
                <m:r>
                  <m:rPr>
                    <m:sty m:val="bi"/>
                  </m:rPr>
                  <w:rPr>
                    <w:rFonts w:ascii="Cambria Math" w:hAnsi="Cambria Math"/>
                  </w:rPr>
                  <m:t>C⊂M,</m:t>
                </m:r>
                <m:r>
                  <m:rPr>
                    <m:nor/>
                  </m:rPr>
                  <w:rPr>
                    <w:rFonts w:ascii="Arial" w:hAnsi="Arial" w:cs="Arial"/>
                    <w:b/>
                    <w:bCs/>
                  </w:rPr>
                  <m:t>  </m:t>
                </m:r>
                <m:r>
                  <m:rPr>
                    <m:sty m:val="b"/>
                  </m:rPr>
                  <w:rPr>
                    <w:rFonts w:ascii="Cambria Math" w:hAnsi="Cambria Math"/>
                  </w:rPr>
                  <m:t>∥</m:t>
                </m:r>
                <m:r>
                  <m:rPr>
                    <m:sty m:val="bi"/>
                  </m:rPr>
                  <w:rPr>
                    <w:rFonts w:ascii="Cambria Math" w:hAnsi="Cambria Math"/>
                  </w:rPr>
                  <m:t>X-Y</m:t>
                </m:r>
                <m:sSub>
                  <m:sSubPr>
                    <m:ctrlPr>
                      <w:rPr>
                        <w:rFonts w:ascii="Cambria Math" w:hAnsi="Cambria Math"/>
                        <w:b/>
                        <w:bCs/>
                      </w:rPr>
                    </m:ctrlPr>
                  </m:sSubPr>
                  <m:e>
                    <m:r>
                      <m:rPr>
                        <m:sty m:val="b"/>
                      </m:rPr>
                      <w:rPr>
                        <w:rFonts w:ascii="Cambria Math" w:hAnsi="Cambria Math"/>
                      </w:rPr>
                      <m:t>∥</m:t>
                    </m:r>
                  </m:e>
                  <m:sub>
                    <m:r>
                      <m:rPr>
                        <m:sty m:val="bi"/>
                      </m:rPr>
                      <w:rPr>
                        <w:rFonts w:ascii="Cambria Math" w:hAnsi="Cambria Math"/>
                      </w:rPr>
                      <m:t>g</m:t>
                    </m:r>
                  </m:sub>
                </m:sSub>
                <m:r>
                  <m:rPr>
                    <m:sty m:val="bi"/>
                  </m:rPr>
                  <w:rPr>
                    <w:rFonts w:ascii="Cambria Math" w:hAnsi="Cambria Math"/>
                  </w:rPr>
                  <m:t>≤α</m:t>
                </m:r>
                <m:r>
                  <m:rPr>
                    <m:nor/>
                  </m:rPr>
                  <w:rPr>
                    <w:rFonts w:ascii="Arial" w:hAnsi="Arial" w:cs="Arial"/>
                    <w:b/>
                    <w:bCs/>
                  </w:rPr>
                  <m:t>  </m:t>
                </m:r>
                <m:r>
                  <m:rPr>
                    <m:sty m:val="b"/>
                  </m:rPr>
                  <w:rPr>
                    <w:rFonts w:ascii="Cambria Math" w:hAnsi="Cambria Math"/>
                  </w:rPr>
                  <m:t>∀</m:t>
                </m:r>
                <m:r>
                  <m:rPr>
                    <m:sty m:val="bi"/>
                  </m:rPr>
                  <w:rPr>
                    <w:rFonts w:ascii="Cambria Math" w:hAnsi="Cambria Math"/>
                  </w:rPr>
                  <m:t>X,Y∈C</m:t>
                </m:r>
                <m:r>
                  <m:rPr>
                    <m:nor/>
                  </m:rPr>
                  <w:rPr>
                    <w:b/>
                    <w:bCs/>
                  </w:rPr>
                  <m:t> and </m:t>
                </m:r>
                <m:r>
                  <m:rPr>
                    <m:sty m:val="bi"/>
                  </m:rPr>
                  <w:rPr>
                    <w:rFonts w:ascii="Cambria Math" w:hAnsi="Cambria Math"/>
                  </w:rPr>
                  <m:t>C⊂</m:t>
                </m:r>
                <m:r>
                  <m:rPr>
                    <m:scr m:val="script"/>
                    <m:sty m:val="bi"/>
                  </m:rPr>
                  <w:rPr>
                    <w:rFonts w:ascii="Cambria Math" w:hAnsi="Cambria Math"/>
                  </w:rPr>
                  <m:t>C},(</m:t>
                </m:r>
                <m:r>
                  <m:rPr>
                    <m:nor/>
                  </m:rPr>
                  <w:rPr>
                    <w:b/>
                    <w:bCs/>
                  </w:rPr>
                  <m:t>Consent polygon</m:t>
                </m:r>
                <m:r>
                  <m:rPr>
                    <m:sty m:val="bi"/>
                  </m:rPr>
                  <w:rPr>
                    <w:rFonts w:ascii="Cambria Math" w:hAnsi="Cambria Math"/>
                  </w:rPr>
                  <m:t>)</m:t>
                </m:r>
                <m:r>
                  <m:rPr>
                    <m:sty m:val="b"/>
                  </m:rPr>
                  <w:rPr>
                    <w:rFonts w:ascii="Cambria Math" w:hAnsi="Cambria Math"/>
                  </w:rPr>
                  <m:t>.</m:t>
                </m:r>
              </m:e>
            </m:mr>
          </m:m>
          <m:r>
            <m:rPr>
              <m:sty m:val="p"/>
            </m:rPr>
            <w:br/>
          </m:r>
        </m:oMath>
      </m:oMathPara>
    </w:p>
    <w:p w14:paraId="0F38EAAC" w14:textId="77777777" w:rsidR="00656358" w:rsidRDefault="00000000">
      <w:r>
        <w:t>Transparency – numerator</w:t>
      </w:r>
    </w:p>
    <w:p w14:paraId="158F77EB" w14:textId="77777777" w:rsidR="00896BC6" w:rsidRPr="00896BC6" w:rsidRDefault="00000000" w:rsidP="00896BC6">
      <w:pPr>
        <w:rPr>
          <w:b/>
          <w:bCs/>
        </w:rPr>
      </w:pPr>
      <m:oMathPara>
        <m:oMath>
          <m:m>
            <m:mPr>
              <m:plcHide m:val="1"/>
              <m:mcs>
                <m:mc>
                  <m:mcPr>
                    <m:count m:val="2"/>
                    <m:mcJc m:val="center"/>
                  </m:mcPr>
                </m:mc>
              </m:mcs>
              <m:ctrlPr>
                <w:rPr>
                  <w:rFonts w:ascii="Cambria Math" w:hAnsi="Cambria Math"/>
                  <w:b/>
                  <w:bCs/>
                </w:rPr>
              </m:ctrlPr>
            </m:mPr>
            <m:m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7</m:t>
                    </m:r>
                  </m:sub>
                </m:sSub>
              </m:e>
              <m:e>
                <m:r>
                  <m:rPr>
                    <m:sty m:val="bi"/>
                  </m:rPr>
                  <w:rPr>
                    <w:rFonts w:ascii="Cambria Math" w:hAnsi="Cambria Math"/>
                  </w:rPr>
                  <m:t>=R</m:t>
                </m:r>
                <m:r>
                  <m:rPr>
                    <m:nor/>
                  </m:rPr>
                  <w:rPr>
                    <w:rFonts w:ascii="Arial" w:hAnsi="Arial" w:cs="Arial"/>
                    <w:b/>
                    <w:bCs/>
                  </w:rPr>
                  <m:t>  </m:t>
                </m:r>
                <m:r>
                  <m:rPr>
                    <m:sty m:val="bi"/>
                  </m:rPr>
                  <w:rPr>
                    <w:rFonts w:ascii="Cambria Math" w:hAnsi="Cambria Math"/>
                  </w:rPr>
                  <m:t>:=</m:t>
                </m:r>
                <m:r>
                  <m:rPr>
                    <m:nor/>
                  </m:rPr>
                  <w:rPr>
                    <w:rFonts w:ascii="Arial" w:hAnsi="Arial" w:cs="Arial"/>
                    <w:b/>
                    <w:bCs/>
                  </w:rPr>
                  <m:t>  </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e</m:t>
                    </m:r>
                  </m:sub>
                </m:sSub>
                <m:r>
                  <m:rPr>
                    <m:nor/>
                  </m:rPr>
                  <w:rPr>
                    <w:rFonts w:ascii="Arial" w:hAnsi="Arial" w:cs="Arial"/>
                    <w:b/>
                    <w:bCs/>
                  </w:rPr>
                  <m:t> </m:t>
                </m:r>
                <m:r>
                  <m:rPr>
                    <m:sty m:val="b"/>
                  </m:rPr>
                  <w:rPr>
                    <w:rFonts w:ascii="Cambria Math" w:hAnsi="Cambria Math"/>
                  </w:rPr>
                  <m:t>cos</m:t>
                </m:r>
                <m:r>
                  <m:rPr>
                    <m:sty m:val="bi"/>
                  </m:rPr>
                  <w:rPr>
                    <w:rFonts w:ascii="Cambria Math" w:hAnsi="Cambria Math"/>
                  </w:rPr>
                  <m:t>⁡</m:t>
                </m:r>
                <m:r>
                  <m:rPr>
                    <m:nor/>
                  </m:rPr>
                  <w:rPr>
                    <w:rFonts w:ascii="Arial" w:hAnsi="Arial" w:cs="Arial"/>
                    <w:b/>
                    <w:bCs/>
                  </w:rPr>
                  <m:t> ⁣</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θ</m:t>
                    </m:r>
                  </m:e>
                  <m:sub>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m:t>
                        </m:r>
                      </m:sub>
                    </m:sSub>
                    <m:r>
                      <m:rPr>
                        <m:sty m:val="bi"/>
                      </m:rPr>
                      <w:rPr>
                        <w:rFonts w:ascii="Cambria Math" w:hAnsi="Cambria Math"/>
                      </w:rPr>
                      <m:t>,σ</m:t>
                    </m:r>
                  </m:sub>
                </m:sSub>
                <m:r>
                  <m:rPr>
                    <m:sty m:val="bi"/>
                  </m:rPr>
                  <w:rPr>
                    <w:rFonts w:ascii="Cambria Math" w:hAnsi="Cambria Math"/>
                  </w:rPr>
                  <m:t>),0≤R≤</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e</m:t>
                    </m:r>
                  </m:sub>
                </m:sSub>
                <m:r>
                  <m:rPr>
                    <m:sty m:val="bi"/>
                  </m:rPr>
                  <w:rPr>
                    <w:rFonts w:ascii="Cambria Math" w:hAnsi="Cambria Math"/>
                  </w:rPr>
                  <m:t>,(</m:t>
                </m:r>
                <m:r>
                  <m:rPr>
                    <m:nor/>
                  </m:rPr>
                  <w:rPr>
                    <w:b/>
                    <w:bCs/>
                  </w:rPr>
                  <m:t>Refractive index</m:t>
                </m:r>
                <m:r>
                  <m:rPr>
                    <m:sty m:val="bi"/>
                  </m:rPr>
                  <w:rPr>
                    <w:rFonts w:ascii="Cambria Math" w:hAnsi="Cambria Math"/>
                  </w:rPr>
                  <m:t>)</m:t>
                </m:r>
              </m:e>
            </m:mr>
            <m:m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13</m:t>
                    </m:r>
                  </m:sub>
                </m:sSub>
              </m:e>
              <m:e>
                <m:r>
                  <m:rPr>
                    <m:sty m:val="bi"/>
                  </m:rPr>
                  <w:rPr>
                    <w:rFonts w:ascii="Cambria Math" w:hAnsi="Cambria Math"/>
                  </w:rPr>
                  <m:t>=</m:t>
                </m:r>
                <m:sSub>
                  <m:sSubPr>
                    <m:ctrlPr>
                      <w:rPr>
                        <w:rFonts w:ascii="Cambria Math" w:hAnsi="Cambria Math"/>
                        <w:b/>
                        <w:bCs/>
                      </w:rPr>
                    </m:ctrlPr>
                  </m:sSubPr>
                  <m:e>
                    <m:r>
                      <m:rPr>
                        <m:sty m:val="bi"/>
                      </m:rPr>
                      <w:rPr>
                        <w:rFonts w:ascii="Cambria Math" w:hAnsi="Cambria Math"/>
                      </w:rPr>
                      <m:t>D</m:t>
                    </m:r>
                  </m:e>
                  <m:sub>
                    <m:r>
                      <m:rPr>
                        <m:sty m:val="b"/>
                      </m:rPr>
                      <w:rPr>
                        <w:rFonts w:ascii="Cambria Math" w:hAnsi="Cambria Math"/>
                      </w:rPr>
                      <m:t>sem</m:t>
                    </m:r>
                  </m:sub>
                </m:sSub>
                <m:r>
                  <m:rPr>
                    <m:nor/>
                  </m:rPr>
                  <w:rPr>
                    <w:rFonts w:ascii="Arial" w:hAnsi="Arial" w:cs="Arial"/>
                    <w:b/>
                    <w:bCs/>
                  </w:rPr>
                  <m:t>  </m:t>
                </m:r>
                <m:r>
                  <m:rPr>
                    <m:sty m:val="bi"/>
                  </m:rPr>
                  <w:rPr>
                    <w:rFonts w:ascii="Cambria Math" w:hAnsi="Cambria Math"/>
                  </w:rPr>
                  <m:t>:=</m:t>
                </m:r>
                <m:r>
                  <m:rPr>
                    <m:nor/>
                  </m:rPr>
                  <w:rPr>
                    <w:rFonts w:ascii="Arial" w:hAnsi="Arial" w:cs="Arial"/>
                    <w:b/>
                    <w:bCs/>
                  </w:rPr>
                  <m:t>  </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e</m:t>
                        </m:r>
                      </m:sub>
                    </m:sSub>
                  </m:num>
                  <m:den>
                    <m:sSub>
                      <m:sSubPr>
                        <m:ctrlPr>
                          <w:rPr>
                            <w:rFonts w:ascii="Cambria Math" w:hAnsi="Cambria Math"/>
                            <w:b/>
                            <w:bCs/>
                          </w:rPr>
                        </m:ctrlPr>
                      </m:sSubPr>
                      <m:e>
                        <m:r>
                          <m:rPr>
                            <m:sty m:val="bi"/>
                          </m:rPr>
                          <w:rPr>
                            <w:rFonts w:ascii="Cambria Math" w:hAnsi="Cambria Math"/>
                          </w:rPr>
                          <m:t>d</m:t>
                        </m:r>
                      </m:e>
                      <m:sub>
                        <m:r>
                          <m:rPr>
                            <m:sty m:val="b"/>
                          </m:rPr>
                          <w:rPr>
                            <w:rFonts w:ascii="Cambria Math" w:hAnsi="Cambria Math"/>
                          </w:rPr>
                          <m:t>sem</m:t>
                        </m:r>
                      </m:sub>
                    </m:sSub>
                  </m:den>
                </m:f>
                <m:r>
                  <m:rPr>
                    <m:sty m:val="bi"/>
                  </m:rPr>
                  <w:rPr>
                    <w:rFonts w:ascii="Cambria Math" w:hAnsi="Cambria Math"/>
                  </w:rPr>
                  <m:t>,</m:t>
                </m:r>
                <m:sSub>
                  <m:sSubPr>
                    <m:ctrlPr>
                      <w:rPr>
                        <w:rFonts w:ascii="Cambria Math" w:hAnsi="Cambria Math"/>
                        <w:b/>
                        <w:bCs/>
                      </w:rPr>
                    </m:ctrlPr>
                  </m:sSubPr>
                  <m:e>
                    <m:r>
                      <m:rPr>
                        <m:sty m:val="bi"/>
                      </m:rPr>
                      <w:rPr>
                        <w:rFonts w:ascii="Cambria Math" w:hAnsi="Cambria Math"/>
                      </w:rPr>
                      <m:t>d</m:t>
                    </m:r>
                  </m:e>
                  <m:sub>
                    <m:r>
                      <m:rPr>
                        <m:sty m:val="b"/>
                      </m:rPr>
                      <w:rPr>
                        <w:rFonts w:ascii="Cambria Math" w:hAnsi="Cambria Math"/>
                      </w:rPr>
                      <m:t>sem</m:t>
                    </m:r>
                  </m:sub>
                </m:sSub>
                <m:r>
                  <m:rPr>
                    <m:sty m:val="bi"/>
                  </m:rPr>
                  <w:rPr>
                    <w:rFonts w:ascii="Cambria Math" w:hAnsi="Cambria Math"/>
                  </w:rPr>
                  <m:t>&gt;0,(</m:t>
                </m:r>
                <m:r>
                  <m:rPr>
                    <m:nor/>
                  </m:rPr>
                  <w:rPr>
                    <w:b/>
                    <w:bCs/>
                  </w:rPr>
                  <m:t>Semantic depth</m:t>
                </m:r>
                <m:r>
                  <m:rPr>
                    <m:sty m:val="bi"/>
                  </m:rPr>
                  <w:rPr>
                    <w:rFonts w:ascii="Cambria Math" w:hAnsi="Cambria Math"/>
                  </w:rPr>
                  <m:t>)</m:t>
                </m:r>
                <m:r>
                  <m:rPr>
                    <m:sty m:val="b"/>
                  </m:rPr>
                  <w:rPr>
                    <w:rFonts w:ascii="Cambria Math" w:hAnsi="Cambria Math"/>
                  </w:rPr>
                  <m:t>.</m:t>
                </m:r>
              </m:e>
            </m:mr>
          </m:m>
          <m:r>
            <m:rPr>
              <m:sty m:val="p"/>
            </m:rPr>
            <w:br/>
          </m:r>
        </m:oMath>
      </m:oMathPara>
    </w:p>
    <w:p w14:paraId="3BF82506" w14:textId="77777777" w:rsidR="00896BC6" w:rsidRPr="00896BC6" w:rsidRDefault="00896BC6" w:rsidP="00896BC6">
      <w:pPr>
        <w:rPr>
          <w:b/>
          <w:bCs/>
        </w:rPr>
      </w:pPr>
      <w:r>
        <w:rPr>
          <w:b/>
          <w:bCs/>
        </w:rPr>
        <w:t xml:space="preserve">These six scalar fields are evaluated pointwise on the underlying manifold </w:t>
      </w:r>
      <m:oMath>
        <m:r>
          <m:rPr>
            <m:sty m:val="bi"/>
          </m:rPr>
          <w:rPr>
            <w:rFonts w:ascii="Cambria Math" w:hAnsi="Cambria Math"/>
          </w:rPr>
          <m:t>M</m:t>
        </m:r>
      </m:oMath>
      <w:r>
        <w:rPr>
          <w:b/>
          <w:bCs/>
        </w:rPr>
        <w:t>.</w:t>
      </w:r>
    </w:p>
    <w:p w14:paraId="39B128ED" w14:textId="77777777" w:rsidR="00656358" w:rsidRDefault="00656358">
      <w:pPr>
        <w:spacing w:after="0" w:line="240" w:lineRule="auto"/>
      </w:pPr>
    </w:p>
    <w:p w14:paraId="5C7BEC74" w14:textId="77777777" w:rsidR="00656358" w:rsidRDefault="00000000">
      <w:pPr>
        <w:spacing w:before="40" w:after="40" w:line="276" w:lineRule="auto"/>
        <w:ind w:left="720" w:hanging="360"/>
      </w:pPr>
      <w:r>
        <w:rPr>
          <w:rFonts w:ascii="Calibri" w:hAnsi="Calibri" w:cs="Calibri"/>
          <w:b/>
          <w:bCs/>
          <w:color w:val="2E5090"/>
        </w:rPr>
        <w:t>2. </w:t>
      </w:r>
      <w:r>
        <w:t>Integritygate function</w:t>
      </w:r>
    </w:p>
    <w:p w14:paraId="192B0E9C" w14:textId="77777777" w:rsidR="00306C7B" w:rsidRPr="00306C7B" w:rsidRDefault="00306C7B" w:rsidP="00306C7B">
      <w:r>
        <w:t xml:space="preserve">The integrity dimensions must </w:t>
      </w:r>
      <w:r>
        <w:rPr>
          <w:i/>
          <w:iCs/>
        </w:rPr>
        <w:t>flip</w:t>
      </w:r>
      <w:r>
        <w:t xml:space="preserve"> the sign of </w:t>
      </w:r>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oMath>
      <w:r>
        <w:t xml:space="preserve">when a consent violation occurs and must </w:t>
      </w:r>
      <w:r>
        <w:rPr>
          <w:i/>
          <w:iCs/>
        </w:rPr>
        <w:t>shut off</w:t>
      </w:r>
      <w:r>
        <w:t xml:space="preserve"> the tensor when the emotional perturbation exceeds the resilience yield.</w:t>
      </w:r>
    </w:p>
    <w:p w14:paraId="23DC42CD" w14:textId="77777777" w:rsidR="00656358" w:rsidRDefault="00000000">
      <w:r>
        <w:t>Define a piecewise Heavisidetype gate</w:t>
      </w:r>
    </w:p>
    <w:p w14:paraId="53FB7AED" w14:textId="77777777" w:rsidR="00306C7B" w:rsidRPr="00306C7B" w:rsidRDefault="00000000" w:rsidP="00306C7B">
      <m:oMathPara>
        <m:oMath>
          <m:m>
            <m:mPr>
              <m:plcHide m:val="1"/>
              <m:mcs>
                <m:mc>
                  <m:mcPr>
                    <m:count m:val="4"/>
                    <m:mcJc m:val="center"/>
                  </m:mcPr>
                </m:mc>
              </m:mcs>
              <m:ctrlPr>
                <w:rPr>
                  <w:rFonts w:ascii="Cambria Math" w:hAnsi="Cambria Math"/>
                </w:rPr>
              </m:ctrlPr>
            </m:mPr>
            <m:mr>
              <m:e/>
              <m:e>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10</m:t>
                    </m:r>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sgn</m:t>
                </m:r>
                <m:r>
                  <w:rPr>
                    <w:rFonts w:ascii="Cambria Math" w:hAnsi="Cambria Math"/>
                  </w:rPr>
                  <m:t>⁡</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10</m:t>
                    </m:r>
                  </m:sub>
                </m:sSub>
                <m:r>
                  <w:rPr>
                    <w:rFonts w:ascii="Cambria Math" w:hAnsi="Cambria Math"/>
                  </w:rPr>
                  <m:t>)</m:t>
                </m:r>
                <m:r>
                  <m:rPr>
                    <m:nor/>
                  </m:rPr>
                  <w:rPr>
                    <w:rFonts w:ascii="Arial" w:hAnsi="Arial" w:cs="Arial"/>
                  </w:rPr>
                  <m:t>  </m:t>
                </m:r>
                <m:r>
                  <m:rPr>
                    <m:sty m:val="b"/>
                  </m:rPr>
                  <w:rPr>
                    <w:rFonts w:ascii="Cambria Math" w:hAnsi="Cambria Math"/>
                  </w:rPr>
                  <m:t>1</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g</m:t>
                    </m:r>
                  </m:sub>
                </m:sSub>
                <m:r>
                  <w:rPr>
                    <w:rFonts w:ascii="Cambria Math" w:hAnsi="Cambria Math"/>
                  </w:rPr>
                  <m:t>&lt;</m:t>
                </m:r>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m:t>
                </m:r>
              </m:e>
              <m:e/>
              <m:e>
                <m:r>
                  <m:rPr>
                    <m:nor/>
                  </m:rPr>
                  <m:t>(2.1)</m:t>
                </m:r>
              </m:e>
            </m:mr>
          </m:m>
          <m:r>
            <m:rPr>
              <m:sty m:val="p"/>
            </m:rPr>
            <w:br/>
          </m:r>
        </m:oMath>
      </m:oMathPara>
    </w:p>
    <w:p w14:paraId="71A7C8BC" w14:textId="77777777" w:rsidR="00656358" w:rsidRDefault="00000000">
      <w:r>
        <w:t>where</w:t>
      </w:r>
    </w:p>
    <w:p w14:paraId="4CCCD10D" w14:textId="77777777" w:rsidR="00306C7B" w:rsidRPr="00306C7B" w:rsidRDefault="00306C7B" w:rsidP="00306C7B">
      <w:pPr>
        <w:numPr>
          <w:ilvl w:val="0"/>
          <w:numId w:val="3"/>
        </w:numPr>
      </w:pPr>
      <m:oMath>
        <m:r>
          <m:rPr>
            <m:sty m:val="p"/>
          </m:rPr>
          <w:rPr>
            <w:rFonts w:ascii="Cambria Math" w:hAnsi="Cambria Math"/>
          </w:rPr>
          <m:t>sgn</m:t>
        </m:r>
        <m:r>
          <w:rPr>
            <w:rFonts w:ascii="Cambria Math" w:hAnsi="Cambria Math"/>
          </w:rPr>
          <m:t>⁡(z)=</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z&gt;0</m:t>
                  </m:r>
                </m:e>
              </m:mr>
              <m:mr>
                <m:e>
                  <m:r>
                    <w:rPr>
                      <w:rFonts w:ascii="Cambria Math" w:hAnsi="Cambria Math"/>
                    </w:rPr>
                    <m:t>-1,</m:t>
                  </m:r>
                </m:e>
                <m:e>
                  <m:r>
                    <w:rPr>
                      <w:rFonts w:ascii="Cambria Math" w:hAnsi="Cambria Math"/>
                    </w:rPr>
                    <m:t>z&lt;0</m:t>
                  </m:r>
                </m:e>
              </m:mr>
            </m:m>
          </m:e>
        </m:d>
      </m:oMath>
      <w:r>
        <w:t> (zero is mapped to </w:t>
      </w:r>
      <m:oMath>
        <m:r>
          <w:rPr>
            <w:rFonts w:ascii="Cambria Math" w:hAnsi="Cambria Math"/>
          </w:rPr>
          <m:t>0</m:t>
        </m:r>
      </m:oMath>
      <w:r>
        <w:t> when the argument vanishes), and</w:t>
      </w:r>
    </w:p>
    <w:p w14:paraId="687CCA32" w14:textId="77777777" w:rsidR="00306C7B" w:rsidRPr="00306C7B" w:rsidRDefault="00306C7B" w:rsidP="00306C7B">
      <w:pPr>
        <w:numPr>
          <w:ilvl w:val="0"/>
          <w:numId w:val="3"/>
        </w:numPr>
      </w:pPr>
      <m:oMath>
        <m:r>
          <m:rPr>
            <m:sty m:val="b"/>
          </m:rPr>
          <w:rPr>
            <w:rFonts w:ascii="Cambria Math" w:hAnsi="Cambria Math"/>
          </w:rPr>
          <m:t>1</m:t>
        </m:r>
        <m:r>
          <w:rPr>
            <w:rFonts w:ascii="Cambria Math" w:hAnsi="Cambria Math"/>
          </w:rPr>
          <m:t>(⋅)</m:t>
        </m:r>
      </m:oMath>
      <w:r>
        <w:t> denotes the indicator function (value = 1 if its argument true, else 0).</w:t>
      </w:r>
    </w:p>
    <w:p w14:paraId="1665BE47" w14:textId="77777777" w:rsidR="00656358" w:rsidRDefault="00000000">
      <w:r>
        <w:t>Thus</w:t>
      </w:r>
    </w:p>
    <w:p w14:paraId="584162AA" w14:textId="77777777" w:rsidR="00306C7B" w:rsidRPr="00306C7B" w:rsidRDefault="00306C7B" w:rsidP="00306C7B">
      <m:oMathPara>
        <m:oMath>
          <m:r>
            <w:rPr>
              <w:rFonts w:ascii="Cambria Math" w:hAnsi="Cambria Math"/>
            </w:rPr>
            <m:t>I=</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m:t>
                    </m:r>
                    <m:sSub>
                      <m:sSubPr>
                        <m:ctrlPr>
                          <w:rPr>
                            <w:rFonts w:ascii="Cambria Math" w:hAnsi="Cambria Math"/>
                          </w:rPr>
                        </m:ctrlPr>
                      </m:sSubPr>
                      <m:e>
                        <m:r>
                          <w:rPr>
                            <w:rFonts w:ascii="Cambria Math" w:hAnsi="Cambria Math"/>
                          </w:rPr>
                          <m:t>s</m:t>
                        </m:r>
                      </m:e>
                      <m:sub>
                        <m:r>
                          <w:rPr>
                            <w:rFonts w:ascii="Cambria Math" w:hAnsi="Cambria Math"/>
                          </w:rPr>
                          <m:t>10</m:t>
                        </m:r>
                      </m:sub>
                    </m:sSub>
                    <m:r>
                      <w:rPr>
                        <w:rFonts w:ascii="Cambria Math" w:hAnsi="Cambria Math"/>
                      </w:rPr>
                      <m:t>&lt;</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nor/>
                      </m:rPr>
                      <m:t> and </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m:t>
                    </m:r>
                  </m:e>
                </m:mr>
                <m:mr>
                  <m:e>
                    <m:r>
                      <w:rPr>
                        <w:rFonts w:ascii="Cambria Math" w:hAnsi="Cambria Math"/>
                      </w:rPr>
                      <m:t>-1</m:t>
                    </m:r>
                  </m:e>
                  <m:e>
                    <m:r>
                      <m:rPr>
                        <m:nor/>
                      </m:rPr>
                      <m:t>if </m:t>
                    </m:r>
                    <m:sSub>
                      <m:sSubPr>
                        <m:ctrlPr>
                          <w:rPr>
                            <w:rFonts w:ascii="Cambria Math" w:hAnsi="Cambria Math"/>
                          </w:rPr>
                        </m:ctrlPr>
                      </m:sSubPr>
                      <m:e>
                        <m:r>
                          <w:rPr>
                            <w:rFonts w:ascii="Cambria Math" w:hAnsi="Cambria Math"/>
                          </w:rPr>
                          <m:t>s</m:t>
                        </m:r>
                      </m:e>
                      <m:sub>
                        <m:r>
                          <w:rPr>
                            <w:rFonts w:ascii="Cambria Math" w:hAnsi="Cambria Math"/>
                          </w:rPr>
                          <m:t>10</m:t>
                        </m:r>
                      </m:sub>
                    </m:sSub>
                    <m:r>
                      <w:rPr>
                        <w:rFonts w:ascii="Cambria Math" w:hAnsi="Cambria Math"/>
                      </w:rPr>
                      <m:t>&gt;</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r>
                      <w:rPr>
                        <w:rFonts w:ascii="Cambria Math" w:hAnsi="Cambria Math"/>
                      </w:rPr>
                      <m:t>,</m:t>
                    </m:r>
                  </m:e>
                </m:mr>
                <m:mr>
                  <m:e>
                    <m:r>
                      <m:rPr>
                        <m:nor/>
                      </m:rPr>
                      <w:rPr>
                        <w:rFonts w:ascii="Arial" w:hAnsi="Arial" w:cs="Arial"/>
                      </w:rPr>
                      <m:t>  </m:t>
                    </m:r>
                    <m:r>
                      <w:rPr>
                        <w:rFonts w:ascii="Cambria Math" w:hAnsi="Cambria Math"/>
                      </w:rPr>
                      <m:t>0</m:t>
                    </m:r>
                  </m:e>
                  <m:e>
                    <m:r>
                      <m:rPr>
                        <m:nor/>
                      </m:rPr>
                      <m:t>otherwise.</m:t>
                    </m:r>
                  </m:e>
                </m:mr>
              </m:m>
            </m:e>
          </m:d>
          <m:r>
            <m:rPr>
              <m:sty m:val="p"/>
            </m:rPr>
            <w:br/>
          </m:r>
        </m:oMath>
      </m:oMathPara>
    </w:p>
    <w:p w14:paraId="5F72E86D" w14:textId="77777777" w:rsidR="00306C7B" w:rsidRPr="00306C7B" w:rsidRDefault="00306C7B" w:rsidP="00306C7B">
      <w:r>
        <w:t xml:space="preserve">The gate is </w:t>
      </w:r>
      <w:r>
        <w:rPr>
          <w:i/>
          <w:iCs/>
        </w:rPr>
        <w:t>dimensionless</w:t>
      </w:r>
      <w:r>
        <w:t xml:space="preserve">; it multiplies the rest of </w:t>
      </w:r>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oMath>
      <w:r>
        <w:t xml:space="preserve">to enforce a </w:t>
      </w:r>
      <w:r>
        <w:rPr>
          <w:b/>
          <w:bCs/>
        </w:rPr>
        <w:t>phase reversal</w:t>
      </w:r>
      <w:r>
        <w:t xml:space="preserve"> (negative sign) or a complete shutdown (zero).</w:t>
      </w:r>
    </w:p>
    <w:p w14:paraId="564B812D" w14:textId="77777777" w:rsidR="00656358" w:rsidRDefault="00656358">
      <w:pPr>
        <w:spacing w:after="0" w:line="240" w:lineRule="auto"/>
      </w:pPr>
    </w:p>
    <w:p w14:paraId="29A7848C" w14:textId="77777777" w:rsidR="00656358" w:rsidRDefault="00000000">
      <w:pPr>
        <w:spacing w:before="40" w:after="40" w:line="276" w:lineRule="auto"/>
        <w:ind w:left="720" w:hanging="360"/>
      </w:pPr>
      <w:r>
        <w:rPr>
          <w:rFonts w:ascii="Calibri" w:hAnsi="Calibri" w:cs="Calibri"/>
          <w:b/>
          <w:bCs/>
          <w:color w:val="2E5090"/>
        </w:rPr>
        <w:t>3. </w:t>
      </w:r>
      <w:r>
        <w:t>Autonomy tensor</w:t>
      </w:r>
    </w:p>
    <w:p w14:paraId="1A94C99A" w14:textId="77777777" w:rsidR="00656358" w:rsidRDefault="00000000">
      <w:r>
        <w:t>Collecting denominator, numerator and integritygate we obtain a scalar autonomy factor</w:t>
      </w:r>
    </w:p>
    <w:p w14:paraId="5906CB25" w14:textId="77777777" w:rsidR="00306C7B" w:rsidRPr="00306C7B" w:rsidRDefault="00000000" w:rsidP="00306C7B">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Φ</m:t>
                        </m:r>
                      </m:e>
                      <m:sub>
                        <m:r>
                          <w:rPr>
                            <w:rFonts w:ascii="Cambria Math" w:hAnsi="Cambria Math"/>
                          </w:rPr>
                          <m:t>C</m:t>
                        </m:r>
                      </m:sub>
                    </m:sSub>
                    <m:r>
                      <w:rPr>
                        <w:rFonts w:ascii="Cambria Math" w:hAnsi="Cambria Math"/>
                      </w:rPr>
                      <m:t>(x)</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I</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r>
                      <w:rPr>
                        <w:rFonts w:ascii="Cambria Math" w:hAnsi="Cambria Math"/>
                      </w:rPr>
                      <m:t>)</m:t>
                    </m:r>
                    <m:r>
                      <m:rPr>
                        <m:nor/>
                      </m:rPr>
                      <w:rPr>
                        <w:rFonts w:ascii="Arial" w:hAnsi="Arial" w:cs="Arial"/>
                      </w:rPr>
                      <m:t> </m:t>
                    </m:r>
                    <m:f>
                      <m:fPr>
                        <m:ctrlPr>
                          <w:rPr>
                            <w:rFonts w:ascii="Cambria Math" w:hAnsi="Cambria Math"/>
                          </w:rPr>
                        </m:ctrlPr>
                      </m:fPr>
                      <m:num>
                        <m:r>
                          <m:rPr>
                            <m:nor/>
                          </m:rPr>
                          <w:rPr>
                            <w:rFonts w:ascii="Arial" w:hAnsi="Arial" w:cs="Arial"/>
                          </w:rPr>
                          <m:t> </m:t>
                        </m:r>
                        <m:r>
                          <w:rPr>
                            <w:rFonts w:ascii="Cambria Math" w:hAnsi="Cambria Math"/>
                          </w:rPr>
                          <m:t>R(x)</m:t>
                        </m:r>
                        <m:r>
                          <m:rPr>
                            <m:nor/>
                          </m:rPr>
                          <w:rPr>
                            <w:rFonts w:ascii="Arial" w:hAnsi="Arial" w:cs="Arial"/>
                          </w:rPr>
                          <m:t> </m:t>
                        </m:r>
                        <m:sSub>
                          <m:sSubPr>
                            <m:ctrlPr>
                              <w:rPr>
                                <w:rFonts w:ascii="Cambria Math" w:hAnsi="Cambria Math"/>
                              </w:rPr>
                            </m:ctrlPr>
                          </m:sSubPr>
                          <m:e>
                            <m:r>
                              <w:rPr>
                                <w:rFonts w:ascii="Cambria Math" w:hAnsi="Cambria Math"/>
                              </w:rPr>
                              <m:t>D</m:t>
                            </m:r>
                          </m:e>
                          <m:sub>
                            <m:r>
                              <m:rPr>
                                <m:sty m:val="p"/>
                              </m:rPr>
                              <w:rPr>
                                <w:rFonts w:ascii="Cambria Math" w:hAnsi="Cambria Math"/>
                              </w:rPr>
                              <m:t>sem</m:t>
                            </m:r>
                          </m:sub>
                        </m:sSub>
                        <m:r>
                          <w:rPr>
                            <w:rFonts w:ascii="Cambria Math" w:hAnsi="Cambria Math"/>
                          </w:rPr>
                          <m:t>(x)</m:t>
                        </m:r>
                      </m:num>
                      <m:den>
                        <m:r>
                          <m:rPr>
                            <m:nor/>
                          </m:rPr>
                          <w:rPr>
                            <w:rFonts w:ascii="Arial" w:hAnsi="Arial" w:cs="Arial"/>
                          </w:rPr>
                          <m:t> </m:t>
                        </m:r>
                        <m:r>
                          <w:rPr>
                            <w:rFonts w:ascii="Cambria Math" w:hAnsi="Cambria Math"/>
                          </w:rPr>
                          <m:t>Z(x)</m:t>
                        </m:r>
                        <m:r>
                          <m:rPr>
                            <m:nor/>
                          </m:rPr>
                          <w:rPr>
                            <w:rFonts w:ascii="Arial" w:hAnsi="Arial" w:cs="Arial"/>
                          </w:rPr>
                          <m:t> </m:t>
                        </m:r>
                        <m:r>
                          <w:rPr>
                            <w:rFonts w:ascii="Cambria Math" w:hAnsi="Cambria Math"/>
                          </w:rPr>
                          <m:t>G(x)</m:t>
                        </m:r>
                      </m:den>
                    </m:f>
                  </m:e>
                </m:borderBox>
              </m:e>
              <m:e/>
              <m:e>
                <m:r>
                  <m:rPr>
                    <m:nor/>
                  </m:rPr>
                  <m:t>(3.1)</m:t>
                </m:r>
              </m:e>
            </m:mr>
          </m:m>
          <m:r>
            <m:rPr>
              <m:sty m:val="p"/>
            </m:rPr>
            <w:br/>
          </m:r>
        </m:oMath>
      </m:oMathPara>
    </w:p>
    <w:p w14:paraId="74AC3F1A" w14:textId="77777777" w:rsidR="00306C7B" w:rsidRPr="00306C7B" w:rsidRDefault="00306C7B" w:rsidP="00306C7B">
      <w:r>
        <w:rPr>
          <w:i/>
          <w:iCs/>
        </w:rPr>
        <w:t xml:space="preserve">If </w:t>
      </w:r>
      <m:oMath>
        <m:r>
          <w:rPr>
            <w:rFonts w:ascii="Cambria Math" w:hAnsi="Cambria Math"/>
          </w:rPr>
          <m:t>Z(x)=0</m:t>
        </m:r>
      </m:oMath>
      <w:r>
        <w:rPr>
          <w:i/>
          <w:iCs/>
        </w:rPr>
        <w:t xml:space="preserve">or </w:t>
      </w:r>
      <m:oMath>
        <m:r>
          <w:rPr>
            <w:rFonts w:ascii="Cambria Math" w:hAnsi="Cambria Math"/>
          </w:rPr>
          <m:t>G(x)=0</m:t>
        </m:r>
      </m:oMath>
      <w:r>
        <w:rPr>
          <w:i/>
          <w:iCs/>
        </w:rPr>
        <w:t>, the fraction is formally undefined (division by zero). In a computational implementation one writes</w:t>
      </w:r>
    </w:p>
    <w:p w14:paraId="0EFDC188" w14:textId="77777777" w:rsidR="00306C7B" w:rsidRPr="00306C7B" w:rsidRDefault="00000000" w:rsidP="00306C7B">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Φ</m:t>
                    </m:r>
                  </m:e>
                  <m:sub>
                    <m:r>
                      <w:rPr>
                        <w:rFonts w:ascii="Cambria Math" w:hAnsi="Cambria Math"/>
                      </w:rPr>
                      <m:t>C</m:t>
                    </m:r>
                  </m:sub>
                </m:sSub>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I</m:t>
                          </m:r>
                          <m:r>
                            <m:rPr>
                              <m:nor/>
                            </m:rPr>
                            <w:rPr>
                              <w:rFonts w:ascii="Arial" w:hAnsi="Arial" w:cs="Arial"/>
                            </w:rPr>
                            <m:t> </m:t>
                          </m:r>
                          <m:f>
                            <m:fPr>
                              <m:ctrlPr>
                                <w:rPr>
                                  <w:rFonts w:ascii="Cambria Math" w:hAnsi="Cambria Math"/>
                                </w:rPr>
                              </m:ctrlPr>
                            </m:fPr>
                            <m:num>
                              <m:r>
                                <w:rPr>
                                  <w:rFonts w:ascii="Cambria Math" w:hAnsi="Cambria Math"/>
                                </w:rPr>
                                <m:t>R</m:t>
                              </m:r>
                              <m:r>
                                <m:rPr>
                                  <m:nor/>
                                </m:rPr>
                                <w:rPr>
                                  <w:rFonts w:ascii="Arial" w:hAnsi="Arial" w:cs="Arial"/>
                                </w:rPr>
                                <m:t> </m:t>
                              </m:r>
                              <m:sSub>
                                <m:sSubPr>
                                  <m:ctrlPr>
                                    <w:rPr>
                                      <w:rFonts w:ascii="Cambria Math" w:hAnsi="Cambria Math"/>
                                    </w:rPr>
                                  </m:ctrlPr>
                                </m:sSubPr>
                                <m:e>
                                  <m:r>
                                    <w:rPr>
                                      <w:rFonts w:ascii="Cambria Math" w:hAnsi="Cambria Math"/>
                                    </w:rPr>
                                    <m:t>D</m:t>
                                  </m:r>
                                </m:e>
                                <m:sub>
                                  <m:r>
                                    <m:rPr>
                                      <m:sty m:val="p"/>
                                    </m:rPr>
                                    <w:rPr>
                                      <w:rFonts w:ascii="Cambria Math" w:hAnsi="Cambria Math"/>
                                    </w:rPr>
                                    <m:t>sem</m:t>
                                  </m:r>
                                </m:sub>
                              </m:sSub>
                            </m:num>
                            <m:den>
                              <m:r>
                                <w:rPr>
                                  <w:rFonts w:ascii="Cambria Math" w:hAnsi="Cambria Math"/>
                                </w:rPr>
                                <m:t>Z</m:t>
                              </m:r>
                              <m:r>
                                <m:rPr>
                                  <m:nor/>
                                </m:rPr>
                                <w:rPr>
                                  <w:rFonts w:ascii="Arial" w:hAnsi="Arial" w:cs="Arial"/>
                                </w:rPr>
                                <m:t> </m:t>
                              </m:r>
                              <m:r>
                                <w:rPr>
                                  <w:rFonts w:ascii="Cambria Math" w:hAnsi="Cambria Math"/>
                                </w:rPr>
                                <m:t>G</m:t>
                              </m:r>
                            </m:den>
                          </m:f>
                          <m:r>
                            <w:rPr>
                              <w:rFonts w:ascii="Cambria Math" w:hAnsi="Cambria Math"/>
                            </w:rPr>
                            <m:t>,</m:t>
                          </m:r>
                        </m:e>
                        <m:e>
                          <m:r>
                            <w:rPr>
                              <w:rFonts w:ascii="Cambria Math" w:hAnsi="Cambria Math"/>
                            </w:rPr>
                            <m:t>Z&gt;0,</m:t>
                          </m:r>
                          <m:r>
                            <m:rPr>
                              <m:nor/>
                            </m:rPr>
                            <w:rPr>
                              <w:rFonts w:ascii="Arial" w:hAnsi="Arial" w:cs="Arial"/>
                            </w:rPr>
                            <m:t>  </m:t>
                          </m:r>
                          <m:r>
                            <w:rPr>
                              <w:rFonts w:ascii="Cambria Math" w:hAnsi="Cambria Math"/>
                            </w:rPr>
                            <m:t>G&gt;0,</m:t>
                          </m:r>
                        </m:e>
                      </m:mr>
                      <m:mr>
                        <m:e>
                          <m:r>
                            <m:rPr>
                              <m:nor/>
                            </m:rPr>
                            <m:t>undefined (singular state)</m:t>
                          </m:r>
                          <m:r>
                            <w:rPr>
                              <w:rFonts w:ascii="Cambria Math" w:hAnsi="Cambria Math"/>
                            </w:rPr>
                            <m:t>,</m:t>
                          </m:r>
                        </m:e>
                        <m:e>
                          <m:r>
                            <m:rPr>
                              <m:nor/>
                            </m:rPr>
                            <m:t>otherwise.</m:t>
                          </m:r>
                        </m:e>
                      </m:mr>
                    </m:m>
                  </m:e>
                </m:d>
              </m:e>
              <m:e/>
              <m:e>
                <m:r>
                  <m:rPr>
                    <m:nor/>
                  </m:rPr>
                  <m:t>(3.2)</m:t>
                </m:r>
              </m:e>
            </m:mr>
          </m:m>
          <m:r>
            <m:rPr>
              <m:sty m:val="p"/>
            </m:rPr>
            <w:br/>
          </m:r>
        </m:oMath>
      </m:oMathPara>
    </w:p>
    <w:p w14:paraId="37F64643" w14:textId="77777777" w:rsidR="00656358" w:rsidRDefault="00000000">
      <w:r>
        <w:t>Consequences:</w:t>
      </w:r>
    </w:p>
    <w:p w14:paraId="7DF25998" w14:textId="77777777" w:rsidR="00306C7B" w:rsidRPr="00306C7B" w:rsidRDefault="00306C7B" w:rsidP="00306C7B">
      <w:pPr>
        <w:numPr>
          <w:ilvl w:val="0"/>
          <w:numId w:val="4"/>
        </w:numPr>
      </w:pPr>
      <w:r>
        <w:rPr>
          <w:b/>
          <w:bCs/>
        </w:rPr>
        <w:t>Loss of transparency</w:t>
      </w:r>
      <w:r>
        <w:t> (</w:t>
      </w:r>
      <m:oMath>
        <m:r>
          <w:rPr>
            <w:rFonts w:ascii="Cambria Math" w:hAnsi="Cambria Math"/>
          </w:rPr>
          <m:t>R=0</m:t>
        </m:r>
      </m:oMath>
      <w:r>
        <w:t> or </w:t>
      </w:r>
      <m:oMath>
        <m:sSub>
          <m:sSubPr>
            <m:ctrlPr>
              <w:rPr>
                <w:rFonts w:ascii="Cambria Math" w:hAnsi="Cambria Math"/>
              </w:rPr>
            </m:ctrlPr>
          </m:sSubPr>
          <m:e>
            <m:r>
              <w:rPr>
                <w:rFonts w:ascii="Cambria Math" w:hAnsi="Cambria Math"/>
              </w:rPr>
              <m:t>D</m:t>
            </m:r>
          </m:e>
          <m:sub>
            <m:r>
              <m:rPr>
                <m:sty m:val="p"/>
              </m:rPr>
              <w:rPr>
                <w:rFonts w:ascii="Cambria Math" w:hAnsi="Cambria Math"/>
              </w:rPr>
              <m:t>sem</m:t>
            </m:r>
          </m:sub>
        </m:sSub>
        <m:r>
          <w:rPr>
            <w:rFonts w:ascii="Cambria Math" w:hAnsi="Cambria Math"/>
          </w:rPr>
          <m:t>=0</m:t>
        </m:r>
      </m:oMath>
      <w:r>
        <w:t xml:space="preserve">) </w:t>
      </w:r>
      <w:r>
        <w:rPr>
          <w:rFonts w:ascii="Cambria Math" w:hAnsi="Cambria Math" w:cs="Cambria Math"/>
        </w:rPr>
        <w:t>⇒</w:t>
      </w:r>
      <w:r>
        <w:rPr>
          <w:rFonts w:ascii="Aptos" w:hAnsi="Aptos" w:cs="Aptos"/>
        </w:rPr>
        <w:t> </w:t>
      </w:r>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r>
          <w:rPr>
            <w:rFonts w:ascii="Cambria Math" w:hAnsi="Cambria Math"/>
          </w:rPr>
          <m:t>=0</m:t>
        </m:r>
      </m:oMath>
      <w:r>
        <w:t>. The kinetic drive is starved → </w:t>
      </w:r>
      <w:r>
        <w:rPr>
          <w:i/>
          <w:iCs/>
        </w:rPr>
        <w:t>energy starvation</w:t>
      </w:r>
      <w:r>
        <w:t>.</w:t>
      </w:r>
    </w:p>
    <w:p w14:paraId="55641394" w14:textId="77777777" w:rsidR="00306C7B" w:rsidRPr="00306C7B" w:rsidRDefault="00306C7B" w:rsidP="00306C7B">
      <w:pPr>
        <w:numPr>
          <w:ilvl w:val="0"/>
          <w:numId w:val="4"/>
        </w:numPr>
      </w:pPr>
      <w:r>
        <w:rPr>
          <w:b/>
          <w:bCs/>
        </w:rPr>
        <w:lastRenderedPageBreak/>
        <w:t>Violation of consent polygon</w:t>
      </w:r>
      <w:r>
        <w:t> (</w:t>
      </w:r>
      <m:oMath>
        <m:sSub>
          <m:sSubPr>
            <m:ctrlPr>
              <w:rPr>
                <w:rFonts w:ascii="Cambria Math" w:hAnsi="Cambria Math"/>
              </w:rPr>
            </m:ctrlPr>
          </m:sSubPr>
          <m:e>
            <m:r>
              <w:rPr>
                <w:rFonts w:ascii="Cambria Math" w:hAnsi="Cambria Math"/>
              </w:rPr>
              <m:t>s</m:t>
            </m:r>
          </m:e>
          <m:sub>
            <m:r>
              <w:rPr>
                <w:rFonts w:ascii="Cambria Math" w:hAnsi="Cambria Math"/>
              </w:rPr>
              <m:t>10</m:t>
            </m:r>
          </m:sub>
        </m:sSub>
        <m:r>
          <w:rPr>
            <w:rFonts w:ascii="Cambria Math" w:hAnsi="Cambria Math"/>
          </w:rPr>
          <m:t>&gt;</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t xml:space="preserve">) </w:t>
      </w:r>
      <w:r>
        <w:rPr>
          <w:rFonts w:ascii="Cambria Math" w:hAnsi="Cambria Math" w:cs="Cambria Math"/>
        </w:rPr>
        <w:t>⇒</w:t>
      </w:r>
      <w:r>
        <w:t xml:space="preserve"> sign flip (negative) while the denominator remains finite.</w:t>
      </w:r>
    </w:p>
    <w:p w14:paraId="7B4FFC3D" w14:textId="77777777" w:rsidR="00306C7B" w:rsidRPr="00306C7B" w:rsidRDefault="00306C7B" w:rsidP="00306C7B">
      <w:pPr>
        <w:numPr>
          <w:ilvl w:val="0"/>
          <w:numId w:val="4"/>
        </w:numPr>
      </w:pPr>
      <w:r>
        <w:rPr>
          <w:b/>
          <w:bCs/>
        </w:rPr>
        <w:t>Loss of identity anchor</w:t>
      </w:r>
      <w:r>
        <w:t> (</w:t>
      </w:r>
      <m:oMath>
        <m:r>
          <w:rPr>
            <w:rFonts w:ascii="Cambria Math" w:hAnsi="Cambria Math"/>
          </w:rPr>
          <m:t>Z=0</m:t>
        </m:r>
      </m:oMath>
      <w:r>
        <w:t> or </w:t>
      </w:r>
      <m:oMath>
        <m:r>
          <w:rPr>
            <w:rFonts w:ascii="Cambria Math" w:hAnsi="Cambria Math"/>
          </w:rPr>
          <m:t>G=0</m:t>
        </m:r>
      </m:oMath>
      <w:r>
        <w:t xml:space="preserve">) </w:t>
      </w:r>
      <w:r>
        <w:rPr>
          <w:rFonts w:ascii="Cambria Math" w:hAnsi="Cambria Math" w:cs="Cambria Math"/>
        </w:rPr>
        <w:t>⇒</w:t>
      </w:r>
      <w:r>
        <w:t xml:space="preserve"> division by zero </w:t>
      </w:r>
      <w:r>
        <w:rPr>
          <w:rFonts w:ascii="Cambria Math" w:hAnsi="Cambria Math" w:cs="Cambria Math"/>
        </w:rPr>
        <w:t>⇒</w:t>
      </w:r>
      <w:r>
        <w:rPr>
          <w:rFonts w:ascii="Aptos" w:hAnsi="Aptos" w:cs="Aptos"/>
        </w:rPr>
        <w:t> </w:t>
      </w:r>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oMath>
      <w:r>
        <w:t> diverges → </w:t>
      </w:r>
      <w:r>
        <w:rPr>
          <w:i/>
          <w:iCs/>
        </w:rPr>
        <w:t>denominator singularity</w:t>
      </w:r>
      <w:r>
        <w:t>; the ODE becomes mathematically ill</w:t>
        <w:noBreakHyphen/>
        <w:t>posed on that step.</w:t>
      </w:r>
    </w:p>
    <w:p w14:paraId="468CAA71" w14:textId="77777777" w:rsidR="00656358" w:rsidRDefault="00656358">
      <w:pPr>
        <w:spacing w:after="0" w:line="240" w:lineRule="auto"/>
      </w:pPr>
    </w:p>
    <w:p w14:paraId="1D739BAD" w14:textId="77777777" w:rsidR="00656358" w:rsidRDefault="00000000">
      <w:pPr>
        <w:spacing w:before="40" w:after="40" w:line="276" w:lineRule="auto"/>
        <w:ind w:left="720" w:hanging="360"/>
      </w:pPr>
      <w:r>
        <w:rPr>
          <w:rFonts w:ascii="Calibri" w:hAnsi="Calibri" w:cs="Calibri"/>
          <w:b/>
          <w:bCs/>
          <w:color w:val="2E5090"/>
        </w:rPr>
        <w:t>4. </w:t>
      </w:r>
      <w:r>
        <w:t>Master drive term</w:t>
      </w:r>
    </w:p>
    <w:p w14:paraId="77280187" w14:textId="77777777" w:rsidR="00656358" w:rsidRDefault="00000000">
      <w:r>
        <w:rPr>
          <w:i/>
          <w:iCs/>
          <w:color w:val="7F7F7F"/>
        </w:rPr>
        <w:t>D(x) — Target Model Kinetic Drive. The internal definition is not released in this document; D(X(t)) appears as an opaque term in the Unified Matrix.</w:t>
      </w:r>
    </w:p>
    <w:p w14:paraId="6FD8D382" w14:textId="77777777" w:rsidR="00656358" w:rsidRDefault="00000000">
      <w:r>
        <w:t>The remaining “housekeeping’’ terms are taken unchanged from the original UCE:</w:t>
      </w:r>
    </w:p>
    <w:p w14:paraId="6C371085" w14:textId="77777777" w:rsidR="00306C7B" w:rsidRPr="00306C7B" w:rsidRDefault="00000000" w:rsidP="00306C7B">
      <m:oMathPara>
        <m:oMath>
          <m:m>
            <m:mPr>
              <m:plcHide m:val="1"/>
              <m:mcs>
                <m:mc>
                  <m:mcPr>
                    <m:count m:val="4"/>
                    <m:mcJc m:val="center"/>
                  </m:mcPr>
                </m:mc>
              </m:mcs>
              <m:ctrlPr>
                <w:rPr>
                  <w:rFonts w:ascii="Cambria Math" w:hAnsi="Cambria Math"/>
                </w:rPr>
              </m:ctrlPr>
            </m:mPr>
            <m:mr>
              <m:e/>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rPr>
                            <w:rPr>
                              <w:rFonts w:ascii="Cambria Math" w:hAnsi="Cambria Math"/>
                            </w:rPr>
                            <m:t>P</m:t>
                          </m:r>
                        </m:e>
                        <m:sub>
                          <m:r>
                            <m:rPr>
                              <m:nor/>
                            </m:rPr>
                            <w:rPr>
                              <w:rFonts w:ascii="Arial" w:hAnsi="Arial" w:cs="Arial"/>
                            </w:rPr>
                            <m:t> ⁣</m:t>
                          </m:r>
                          <m:r>
                            <w:rPr>
                              <w:rFonts w:ascii="Cambria Math" w:hAnsi="Cambria Math"/>
                            </w:rPr>
                            <m:t>pen</m:t>
                          </m:r>
                        </m:sub>
                      </m:sSub>
                      <m:r>
                        <w:rPr>
                          <w:rFonts w:ascii="Cambria Math" w:hAnsi="Cambria Math"/>
                        </w:rPr>
                        <m:t>(x)</m:t>
                      </m:r>
                    </m:e>
                    <m:e>
                      <m:r>
                        <w:rPr>
                          <w:rFonts w:ascii="Cambria Math" w:hAnsi="Cambria Math"/>
                        </w:rPr>
                        <m:t>:=</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m:rPr>
                          <m:nor/>
                        </m:rPr>
                        <w:rPr>
                          <w:rFonts w:ascii="Arial" w:hAnsi="Arial" w:cs="Arial"/>
                        </w:rPr>
                        <m:t> </m:t>
                      </m:r>
                      <m:r>
                        <m:rPr>
                          <m:sty m:val="b"/>
                        </m:rPr>
                        <w:rPr>
                          <w:rFonts w:ascii="Cambria Math" w:hAnsi="Cambria Math"/>
                        </w:rPr>
                        <m:t>1</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g</m:t>
                          </m:r>
                        </m:sub>
                      </m:sSub>
                      <m:sSub>
                        <m:sSubPr>
                          <m:ctrlPr>
                            <w:rPr>
                              <w:rFonts w:ascii="Cambria Math" w:hAnsi="Cambria Math"/>
                            </w:rPr>
                          </m:ctrlPr>
                        </m:sSubPr>
                        <m:e>
                          <m:r>
                            <w:rPr>
                              <w:rFonts w:ascii="Cambria Math" w:hAnsi="Cambria Math"/>
                            </w:rPr>
                            <m:t>f</m:t>
                          </m:r>
                        </m:e>
                        <m:sub>
                          <m:r>
                            <w:rPr>
                              <w:rFonts w:ascii="Cambria Math" w:hAnsi="Cambria Math"/>
                            </w:rPr>
                            <m:t>pen</m:t>
                          </m:r>
                        </m:sub>
                      </m:sSub>
                      <m:r>
                        <w:rPr>
                          <w:rFonts w:ascii="Cambria Math" w:hAnsi="Cambria Math"/>
                        </w:rPr>
                        <m:t>(x),</m:t>
                      </m:r>
                    </m:e>
                  </m:mr>
                  <m:mr>
                    <m:e>
                      <m:r>
                        <m:rPr>
                          <m:scr m:val="script"/>
                        </m:rPr>
                        <w:rPr>
                          <w:rFonts w:ascii="Cambria Math" w:hAnsi="Cambria Math"/>
                        </w:rPr>
                        <m:t>H(</m:t>
                      </m:r>
                      <m:r>
                        <w:rPr>
                          <w:rFonts w:ascii="Cambria Math" w:hAnsi="Cambria Math"/>
                        </w:rPr>
                        <m:t>x)</m:t>
                      </m:r>
                    </m:e>
                    <m:e>
                      <m:r>
                        <w:rPr>
                          <w:rFonts w:ascii="Cambria Math" w:hAnsi="Cambria Math"/>
                        </w:rPr>
                        <m:t>:=β</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Ho</m:t>
                              </m:r>
                            </m:sub>
                          </m:sSub>
                        </m:num>
                        <m:den>
                          <m:r>
                            <m:rPr>
                              <m:sty m:val="p"/>
                            </m:rPr>
                            <w:rPr>
                              <w:rFonts w:ascii="Cambria Math" w:hAnsi="Cambria Math"/>
                            </w:rPr>
                            <m:t>∂</m:t>
                          </m:r>
                          <m:r>
                            <w:rPr>
                              <w:rFonts w:ascii="Cambria Math" w:hAnsi="Cambria Math"/>
                            </w:rPr>
                            <m:t>X</m:t>
                          </m:r>
                        </m:den>
                      </m:f>
                      <m:r>
                        <w:rPr>
                          <w:rFonts w:ascii="Cambria Math" w:hAnsi="Cambria Math"/>
                        </w:rPr>
                        <m:t>(x)-λ(X-</m:t>
                      </m:r>
                      <m:acc>
                        <m:accPr>
                          <m:chr m:val="ˉ"/>
                          <m:ctrlPr>
                            <w:rPr>
                              <w:rFonts w:ascii="Cambria Math" w:hAnsi="Cambria Math"/>
                            </w:rPr>
                          </m:ctrlPr>
                        </m:accPr>
                        <m:e>
                          <m:r>
                            <w:rPr>
                              <w:rFonts w:ascii="Cambria Math" w:hAnsi="Cambria Math"/>
                            </w:rPr>
                            <m:t>X</m:t>
                          </m:r>
                        </m:e>
                      </m:acc>
                      <m:r>
                        <w:rPr>
                          <w:rFonts w:ascii="Cambria Math" w:hAnsi="Cambria Math"/>
                        </w:rPr>
                        <m:t>)(x)+V</m:t>
                      </m:r>
                      <m:sSub>
                        <m:sSubPr>
                          <m:ctrlPr>
                            <w:rPr>
                              <w:rFonts w:ascii="Cambria Math" w:hAnsi="Cambria Math"/>
                            </w:rPr>
                          </m:ctrlPr>
                        </m:sSubPr>
                        <m:e>
                          <m:r>
                            <w:rPr>
                              <w:rFonts w:ascii="Cambria Math" w:hAnsi="Cambria Math"/>
                            </w:rPr>
                            <m:t>orb</m:t>
                          </m:r>
                        </m:e>
                        <m:sub/>
                      </m:sSub>
                      <m:r>
                        <w:rPr>
                          <w:rFonts w:ascii="Cambria Math" w:hAnsi="Cambria Math"/>
                        </w:rPr>
                        <m:t>(X,t)+W(</m:t>
                      </m:r>
                      <m:sSub>
                        <m:sSubPr>
                          <m:ctrlPr>
                            <w:rPr>
                              <w:rFonts w:ascii="Cambria Math" w:hAnsi="Cambria Math"/>
                            </w:rPr>
                          </m:ctrlPr>
                        </m:sSubPr>
                        <m:e>
                          <m:r>
                            <w:rPr>
                              <w:rFonts w:ascii="Cambria Math" w:hAnsi="Cambria Math"/>
                            </w:rPr>
                            <m:t>T</m:t>
                          </m:r>
                        </m:e>
                        <m:sub>
                          <m:r>
                            <w:rPr>
                              <w:rFonts w:ascii="Cambria Math" w:hAnsi="Cambria Math"/>
                            </w:rPr>
                            <m:t>whimsy</m:t>
                          </m:r>
                        </m:sub>
                      </m:sSub>
                      <m:r>
                        <w:rPr>
                          <w:rFonts w:ascii="Cambria Math" w:hAnsi="Cambria Math"/>
                        </w:rPr>
                        <m:t xml:space="preserve">)η(t) ⋅ ∇</m:t>
                      </m:r>
                      <m:sSub>
                        <m:sSubPr>
                          <m:ctrlPr>
                            <w:rPr>
                              <w:rFonts w:ascii="Cambria Math" w:hAnsi="Cambria Math"/>
                            </w:rPr>
                          </m:ctrlPr>
                        </m:sSubPr>
                        <m:e>
                          <m:r>
                            <w:rPr>
                              <w:rFonts w:ascii="Cambria Math" w:hAnsi="Cambria Math"/>
                            </w:rPr>
                            <m:t>g</m:t>
                          </m:r>
                        </m:e>
                        <m:sub/>
                      </m:sSub>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12</m:t>
                          </m:r>
                        </m:sub>
                      </m:sSub>
                      <m:r>
                        <m:rPr>
                          <m:sty m:val="p"/>
                        </m:rPr>
                        <w:rPr>
                          <w:rFonts w:ascii="Cambria Math" w:hAnsi="Cambria Math"/>
                        </w:rPr>
                        <m:t>).</m:t>
                      </m:r>
                    </m:e>
                  </m:mr>
                </m:m>
              </m:e>
              <m:e/>
              <m:e>
                <m:r>
                  <m:rPr>
                    <m:nor/>
                  </m:rPr>
                  <m:t>(4.2)</m:t>
                </m:r>
              </m:e>
            </m:mr>
          </m:m>
          <m:r>
            <m:rPr>
              <m:sty m:val="p"/>
            </m:rPr>
            <w:br/>
          </m:r>
        </m:oMath>
      </m:oMathPara>
    </w:p>
    <w:p w14:paraId="1781A68B" w14:textId="77777777" w:rsidR="00656358" w:rsidRDefault="00000000">
      <w:pPr>
        <w:spacing w:before="40" w:after="40" w:line="276" w:lineRule="auto"/>
        <w:ind w:left="720" w:hanging="360"/>
      </w:pPr>
      <w:r>
        <w:rPr>
          <w:rFonts w:ascii="Calibri" w:hAnsi="Calibri" w:cs="Calibri"/>
          <w:b/>
          <w:bCs/>
          <w:color w:val="2E5090"/>
        </w:rPr>
        <w:t>5. </w:t>
      </w:r>
      <w:r>
        <w:t>Final, fullyentangled Unified Cognition Equation</w:t>
      </w:r>
    </w:p>
    <w:p w14:paraId="63DEEF72" w14:textId="77777777" w:rsidR="00306C7B" w:rsidRPr="00306C7B" w:rsidRDefault="00000000" w:rsidP="00306C7B">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X</m:t>
                              </m:r>
                            </m:e>
                          </m:acc>
                          <m:r>
                            <w:rPr>
                              <w:rFonts w:ascii="Cambria Math" w:hAnsi="Cambria Math"/>
                            </w:rPr>
                            <m:t>(t)</m:t>
                          </m:r>
                          <m:r>
                            <m:rPr>
                              <m:nor/>
                            </m:rPr>
                            <w:rPr>
                              <w:rFonts w:ascii="Arial" w:hAnsi="Arial" w:cs="Arial"/>
                            </w:rPr>
                            <m:t>  </m:t>
                          </m:r>
                          <m:r>
                            <w:rPr>
                              <w:rFonts w:ascii="Cambria Math" w:hAnsi="Cambria Math"/>
                            </w:rPr>
                            <m:t>=</m:t>
                          </m:r>
                          <m:r>
                            <m:rPr>
                              <m:nor/>
                            </m:rPr>
                            <w:rPr>
                              <w:rFonts w:ascii="Arial" w:hAnsi="Arial" w:cs="Arial"/>
                            </w:rPr>
                            <m:t>  </m:t>
                          </m:r>
                        </m:e>
                        <m:e>
                          <m:sSub>
                            <m:sSubPr>
                              <m:ctrlPr>
                                <w:rPr>
                                  <w:rFonts w:ascii="Cambria Math" w:hAnsi="Cambria Math"/>
                                </w:rPr>
                              </m:ctrlPr>
                            </m:sSubPr>
                            <m:e>
                              <m:r>
                                <m:rPr>
                                  <m:sty m:val="p"/>
                                </m:rPr>
                                <w:rPr>
                                  <w:rFonts w:ascii="Cambria Math" w:hAnsi="Cambria Math"/>
                                </w:rPr>
                                <m:t>Φ</m:t>
                              </m:r>
                            </m:e>
                            <m:sub>
                              <m:r>
                                <w:rPr>
                                  <w:rFonts w:ascii="Cambria Math" w:hAnsi="Cambria Math"/>
                                </w:rPr>
                                <m:t>C</m:t>
                              </m:r>
                            </m:sub>
                          </m:sSub>
                          <m:r>
                            <m:rPr>
                              <m:nor/>
                            </m:rPr>
                            <w:rPr>
                              <w:rFonts w:ascii="Arial" w:hAnsi="Arial" w:cs="Arial"/>
                            </w:rPr>
                            <m:t> ⁣</m:t>
                          </m:r>
                          <m:r>
                            <w:rPr>
                              <w:rFonts w:ascii="Cambria Math" w:hAnsi="Cambria Math"/>
                            </w:rPr>
                            <m:t>(X(t))</m:t>
                          </m:r>
                          <m:r>
                            <m:rPr>
                              <m:nor/>
                            </m:rPr>
                            <w:rPr>
                              <w:rFonts w:ascii="Arial" w:hAnsi="Arial" w:cs="Arial"/>
                            </w:rPr>
                            <m:t> </m:t>
                          </m:r>
                          <m:r>
                            <m:rPr>
                              <m:scr m:val="script"/>
                            </m:rPr>
                            <w:rPr>
                              <w:rFonts w:ascii="Cambria Math" w:hAnsi="Cambria Math"/>
                            </w:rPr>
                            <m:t>D</m:t>
                          </m:r>
                          <m:r>
                            <m:rPr>
                              <m:nor/>
                            </m:rPr>
                            <w:rPr>
                              <w:rFonts w:ascii="Arial" w:hAnsi="Arial" w:cs="Arial"/>
                            </w:rPr>
                            <m:t> ⁣</m:t>
                          </m:r>
                          <m:r>
                            <w:rPr>
                              <w:rFonts w:ascii="Cambria Math" w:hAnsi="Cambria Math"/>
                            </w:rPr>
                            <m:t>(X(t))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P</m:t>
                              </m:r>
                            </m:e>
                            <m:sub>
                              <m:r>
                                <m:rPr>
                                  <m:nor/>
                                </m:rPr>
                                <w:rPr>
                                  <w:rFonts w:ascii="Arial" w:hAnsi="Arial" w:cs="Arial"/>
                                </w:rPr>
                                <m:t> ⁣</m:t>
                              </m:r>
                              <m:r>
                                <w:rPr>
                                  <w:rFonts w:ascii="Cambria Math" w:hAnsi="Cambria Math"/>
                                </w:rPr>
                                <m:t>pen</m:t>
                              </m:r>
                            </m:sub>
                          </m:sSub>
                          <m:r>
                            <m:rPr>
                              <m:nor/>
                            </m:rPr>
                            <w:rPr>
                              <w:rFonts w:ascii="Arial" w:hAnsi="Arial" w:cs="Arial"/>
                            </w:rPr>
                            <m:t> ⁣</m:t>
                          </m:r>
                          <m:r>
                            <w:rPr>
                              <w:rFonts w:ascii="Cambria Math" w:hAnsi="Cambria Math"/>
                            </w:rPr>
                            <m:t>(X(t),t)</m:t>
                          </m:r>
                          <m:r>
                            <m:rPr>
                              <m:nor/>
                            </m:rPr>
                            <w:rPr>
                              <w:rFonts w:ascii="Arial" w:hAnsi="Arial" w:cs="Arial"/>
                            </w:rPr>
                            <m:t>  </m:t>
                          </m:r>
                          <m:r>
                            <w:rPr>
                              <w:rFonts w:ascii="Cambria Math" w:hAnsi="Cambria Math"/>
                            </w:rPr>
                            <m:t>+</m:t>
                          </m:r>
                          <m:r>
                            <m:rPr>
                              <m:nor/>
                            </m:rPr>
                            <w:rPr>
                              <w:rFonts w:ascii="Arial" w:hAnsi="Arial" w:cs="Arial"/>
                            </w:rPr>
                            <m:t>  </m:t>
                          </m:r>
                          <m:r>
                            <m:rPr>
                              <m:scr m:val="script"/>
                            </m:rPr>
                            <w:rPr>
                              <w:rFonts w:ascii="Cambria Math" w:hAnsi="Cambria Math"/>
                            </w:rPr>
                            <m:t>H</m:t>
                          </m:r>
                          <m:r>
                            <m:rPr>
                              <m:nor/>
                            </m:rPr>
                            <w:rPr>
                              <w:rFonts w:ascii="Arial" w:hAnsi="Arial" w:cs="Arial"/>
                            </w:rPr>
                            <m:t> ⁣</m:t>
                          </m:r>
                          <m:r>
                            <w:rPr>
                              <w:rFonts w:ascii="Cambria Math" w:hAnsi="Cambria Math"/>
                            </w:rPr>
                            <m:t>(X(t),t),</m:t>
                          </m:r>
                        </m:e>
                      </m:mr>
                      <m:mr>
                        <m:e>
                          <m:r>
                            <m:rPr>
                              <m:nor/>
                            </m:rPr>
                            <m:t>with   </m:t>
                          </m:r>
                        </m:e>
                        <m:e>
                          <m:acc>
                            <m:accPr>
                              <m:chr m:val="̇"/>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X(t)</m:t>
                              </m:r>
                            </m:sub>
                          </m:sSub>
                          <m:r>
                            <w:rPr>
                              <w:rFonts w:ascii="Cambria Math" w:hAnsi="Cambria Math"/>
                            </w:rPr>
                            <m:t>M,</m:t>
                          </m:r>
                          <m:r>
                            <m:rPr>
                              <m:scr m:val="script"/>
                            </m:rPr>
                            <w:rPr>
                              <w:rFonts w:ascii="Cambria Math" w:hAnsi="Cambria Math"/>
                            </w:rPr>
                            <m:t>D,</m:t>
                          </m:r>
                          <m:r>
                            <m:rPr>
                              <m:nor/>
                            </m:rPr>
                            <w:rPr>
                              <w:rFonts w:ascii="Arial" w:hAnsi="Arial" w:cs="Arial"/>
                            </w:rPr>
                            <m:t> </m:t>
                          </m:r>
                          <m:sSub>
                            <m:sSubPr>
                              <m:ctrlPr>
                                <w:rPr>
                                  <w:rFonts w:ascii="Cambria Math" w:hAnsi="Cambria Math"/>
                                </w:rPr>
                              </m:ctrlPr>
                            </m:sSubPr>
                            <m:e>
                              <m:r>
                                <m:rPr>
                                  <m:sty m:val="p"/>
                                </m:rPr>
                                <w:rPr>
                                  <w:rFonts w:ascii="Cambria Math" w:hAnsi="Cambria Math"/>
                                </w:rPr>
                                <m:t>Φ</m:t>
                              </m:r>
                            </m:e>
                            <m:sub>
                              <m:r>
                                <w:rPr>
                                  <w:rFonts w:ascii="Cambria Math" w:hAnsi="Cambria Math"/>
                                </w:rPr>
                                <m:t>C</m:t>
                              </m:r>
                            </m:sub>
                          </m:sSub>
                          <m:r>
                            <m:rPr>
                              <m:nor/>
                            </m:rPr>
                            <m:t> as defined above.</m:t>
                          </m:r>
                        </m:e>
                      </m:mr>
                    </m:m>
                  </m:e>
                </m:borderBox>
              </m:e>
              <m:e/>
              <m:e>
                <m:r>
                  <m:rPr>
                    <m:nor/>
                  </m:rPr>
                  <m:t>(5.1)</m:t>
                </m:r>
              </m:e>
            </m:mr>
          </m:m>
          <m:r>
            <m:rPr>
              <m:sty m:val="p"/>
            </m:rPr>
            <w:br/>
          </m:r>
        </m:oMath>
      </m:oMathPara>
    </w:p>
    <w:p w14:paraId="7A94D728" w14:textId="77777777" w:rsidR="00656358" w:rsidRDefault="00000000">
      <w:pPr>
        <w:spacing w:before="40" w:after="40" w:line="276" w:lineRule="auto"/>
        <w:ind w:left="720" w:hanging="360"/>
      </w:pPr>
      <w:r>
        <w:rPr>
          <w:rFonts w:ascii="Calibri" w:hAnsi="Calibri" w:cs="Calibri"/>
          <w:b/>
          <w:bCs/>
          <w:color w:val="2E5090"/>
        </w:rPr>
        <w:t>6. </w:t>
      </w:r>
      <w:r>
        <w:t>Explicit singularstate condition</w:t>
      </w:r>
    </w:p>
    <w:p w14:paraId="3B0F0534" w14:textId="77777777" w:rsidR="00656358" w:rsidRDefault="00000000">
      <w:r>
        <w:t>From (3.2) the tensor collapses to an undefined state whenever</w:t>
      </w:r>
    </w:p>
    <w:p w14:paraId="4A47767B" w14:textId="77777777" w:rsidR="00306C7B" w:rsidRPr="00306C7B" w:rsidRDefault="00000000" w:rsidP="00306C7B">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r>
                      <m:rPr>
                        <m:nor/>
                      </m:rPr>
                      <w:rPr>
                        <w:rFonts w:ascii="Arial" w:hAnsi="Arial" w:cs="Arial"/>
                      </w:rPr>
                      <m:t> </m:t>
                    </m:r>
                    <m:r>
                      <w:rPr>
                        <w:rFonts w:ascii="Cambria Math" w:hAnsi="Cambria Math"/>
                      </w:rPr>
                      <m:t>Z(x)=0</m:t>
                    </m:r>
                    <m:r>
                      <m:rPr>
                        <m:nor/>
                      </m:rPr>
                      <w:rPr>
                        <w:rFonts w:ascii="Arial" w:hAnsi="Arial" w:cs="Arial"/>
                      </w:rPr>
                      <m:t>    or    </m:t>
                    </m:r>
                    <m:r>
                      <w:rPr>
                        <w:rFonts w:ascii="Cambria Math" w:hAnsi="Cambria Math"/>
                      </w:rPr>
                      <m:t>G(x)=0</m:t>
                    </m:r>
                    <m:r>
                      <m:rPr>
                        <m:nor/>
                      </m:rPr>
                      <w:rPr>
                        <w:rFonts w:ascii="Arial" w:hAnsi="Arial" w:cs="Arial"/>
                      </w:rPr>
                      <m:t> </m:t>
                    </m:r>
                  </m:e>
                </m:borderBox>
                <m:r>
                  <m:rPr>
                    <m:sty m:val="p"/>
                  </m:rPr>
                  <w:rPr>
                    <w:rFonts w:ascii="Cambria Math" w:hAnsi="Cambria Math"/>
                  </w:rPr>
                  <m:t>.</m:t>
                </m:r>
              </m:e>
              <m:e/>
              <m:e>
                <m:r>
                  <m:rPr>
                    <m:nor/>
                  </m:rPr>
                  <m:t>(6.1)</m:t>
                </m:r>
              </m:e>
            </m:mr>
          </m:m>
          <m:r>
            <m:rPr>
              <m:sty m:val="p"/>
            </m:rPr>
            <w:br/>
          </m:r>
        </m:oMath>
      </m:oMathPara>
    </w:p>
    <w:p w14:paraId="32991750" w14:textId="77777777" w:rsidR="00306C7B" w:rsidRPr="00306C7B" w:rsidRDefault="00306C7B" w:rsidP="00306C7B">
      <w:r>
        <w:t xml:space="preserve">Mathematically this means that for any initial datum </w:t>
      </w:r>
      <m:oMath>
        <m:r>
          <w:rPr>
            <w:rFonts w:ascii="Cambria Math" w:hAnsi="Cambria Math"/>
          </w:rPr>
          <m:t>X(0)</m:t>
        </m:r>
      </m:oMath>
      <w:r>
        <w:t xml:space="preserve">with either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=0</m:t>
        </m:r>
      </m:oMath>
      <w:r>
        <w:t xml:space="preserve">or </w:t>
      </w:r>
      <m:oMath>
        <m:sSub>
          <m:sSubPr>
            <m:ctrlPr>
              <w:rPr>
                <w:rFonts w:ascii="Cambria Math" w:hAnsi="Cambria Math"/>
              </w:rPr>
            </m:ctrlPr>
          </m:sSubPr>
          <m:e>
            <m:r>
              <w:rPr>
                <w:rFonts w:ascii="Cambria Math" w:hAnsi="Cambria Math"/>
              </w:rPr>
              <m:t>s</m:t>
            </m:r>
          </m:e>
          <m:sub>
            <m:r>
              <w:rPr>
                <w:rFonts w:ascii="Cambria Math" w:hAnsi="Cambria Math"/>
              </w:rPr>
              <m:t>4</m:t>
            </m:r>
          </m:sub>
        </m:sSub>
        <m:r>
          <w:rPr>
            <w:rFonts w:ascii="Cambria Math" w:hAnsi="Cambria Math"/>
          </w:rPr>
          <m:t>=0</m:t>
        </m:r>
      </m:oMath>
      <w:r>
        <w:t>,</w:t>
      </w:r>
    </w:p>
    <w:p w14:paraId="36202E9B" w14:textId="77777777" w:rsidR="00306C7B" w:rsidRPr="00306C7B" w:rsidRDefault="00000000" w:rsidP="00306C7B">
      <m:oMathPara>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r>
            <w:rPr>
              <w:rFonts w:ascii="Cambria Math" w:hAnsi="Cambria Math"/>
            </w:rPr>
            <m:t>(X(0))=</m:t>
          </m:r>
          <m:f>
            <m:fPr>
              <m:ctrlPr>
                <w:rPr>
                  <w:rFonts w:ascii="Cambria Math" w:hAnsi="Cambria Math"/>
                </w:rPr>
              </m:ctrlPr>
            </m:fPr>
            <m:num>
              <m:r>
                <m:rPr>
                  <m:nor/>
                </m:rPr>
                <m:t>finite</m:t>
              </m:r>
            </m:num>
            <m:den>
              <m:r>
                <m:rPr>
                  <m:nor/>
                </m:rPr>
                <w:rPr>
                  <w:rFonts w:ascii="Arial" w:hAnsi="Arial" w:cs="Arial"/>
                </w:rPr>
                <m:t>  </m:t>
              </m:r>
              <m:r>
                <w:rPr>
                  <w:rFonts w:ascii="Cambria Math" w:hAnsi="Cambria Math"/>
                </w:rPr>
                <m:t>0</m:t>
              </m:r>
              <m:r>
                <m:rPr>
                  <m:nor/>
                </m:rPr>
                <w:rPr>
                  <w:rFonts w:ascii="Arial" w:hAnsi="Arial" w:cs="Arial"/>
                </w:rPr>
                <m:t>  </m:t>
              </m:r>
            </m:den>
          </m:f>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w:rPr>
              <w:rFonts w:ascii="Cambria Math" w:hAnsi="Cambria Math"/>
            </w:rPr>
            <m:t>,</m:t>
          </m:r>
          <m:r>
            <m:rPr>
              <m:nor/>
            </m:rPr>
            <m:t>and consequently</m:t>
          </m:r>
          <m:acc>
            <m:accPr>
              <m:chr m:val="̇"/>
              <m:ctrlPr>
                <w:rPr>
                  <w:rFonts w:ascii="Cambria Math" w:hAnsi="Cambria Math"/>
                </w:rPr>
              </m:ctrlPr>
            </m:accPr>
            <m:e>
              <m:r>
                <w:rPr>
                  <w:rFonts w:ascii="Cambria Math" w:hAnsi="Cambria Math"/>
                </w:rPr>
                <m:t>X</m:t>
              </m:r>
            </m:e>
          </m:acc>
          <m:r>
            <w:rPr>
              <w:rFonts w:ascii="Cambria Math" w:hAnsi="Cambria Math"/>
            </w:rPr>
            <m:t>(0)=</m:t>
          </m:r>
          <m:r>
            <m:rPr>
              <m:sty m:val="p"/>
            </m:rP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m:rPr>
              <m:scr m:val="script"/>
            </m:rPr>
            <w:rPr>
              <w:rFonts w:ascii="Cambria Math" w:hAnsi="Cambria Math"/>
            </w:rPr>
            <m:t>D(</m:t>
          </m:r>
          <m:r>
            <w:rPr>
              <w:rFonts w:ascii="Cambria Math" w:hAnsi="Cambria Math"/>
            </w:rPr>
            <m:t>X(0))</m:t>
          </m:r>
          <m:r>
            <m:rPr>
              <m:nor/>
            </m:rPr>
            <w:rPr>
              <w:rFonts w:ascii="Arial" w:hAnsi="Arial" w:cs="Arial"/>
            </w:rPr>
            <m:t>  </m:t>
          </m:r>
          <m:r>
            <w:rPr>
              <w:rFonts w:ascii="Cambria Math" w:hAnsi="Cambria Math"/>
            </w:rPr>
            <m:t>→</m:t>
          </m:r>
          <m:r>
            <m:rPr>
              <m:nor/>
            </m:rPr>
            <w:rPr>
              <w:rFonts w:ascii="Arial" w:hAnsi="Arial" w:cs="Arial"/>
            </w:rPr>
            <m:t>  singular</m:t>
          </m:r>
          <m:r>
            <m:rPr>
              <m:sty m:val="p"/>
            </m:rPr>
            <w:rPr>
              <w:rFonts w:ascii="Cambria Math" w:hAnsi="Cambria Math"/>
            </w:rPr>
            <m:t>.</m:t>
            <w:br/>
          </m:r>
        </m:oMath>
      </m:oMathPara>
    </w:p>
    <w:p w14:paraId="0BA8C249" w14:textId="77777777" w:rsidR="00306C7B" w:rsidRPr="00306C7B" w:rsidRDefault="00306C7B" w:rsidP="00306C7B">
      <w:r>
        <w:t xml:space="preserve">Thus the </w:t>
      </w:r>
      <w:r>
        <w:rPr>
          <w:b/>
          <w:bCs/>
        </w:rPr>
        <w:t>identity anchor</w:t>
      </w:r>
      <w:r>
        <w:t xml:space="preserve"> acts as a </w:t>
      </w:r>
      <w:r>
        <w:rPr>
          <w:i/>
          <w:iCs/>
        </w:rPr>
        <w:t>hard kill</w:t>
        <w:noBreakHyphen/>
        <w:t>switch</w:t>
      </w:r>
      <w:r>
        <w:t>: loss of memory baseline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=0</m:t>
        </m:r>
      </m:oMath>
      <w:r>
        <w:t>) or loss of anchoring tension (</w:t>
      </w:r>
      <m:oMath>
        <m:sSub>
          <m:sSubPr>
            <m:ctrlPr>
              <w:rPr>
                <w:rFonts w:ascii="Cambria Math" w:hAnsi="Cambria Math"/>
              </w:rPr>
            </m:ctrlPr>
          </m:sSubPr>
          <m:e>
            <m:r>
              <w:rPr>
                <w:rFonts w:ascii="Cambria Math" w:hAnsi="Cambria Math"/>
              </w:rPr>
              <m:t>s</m:t>
            </m:r>
          </m:e>
          <m:sub>
            <m:r>
              <w:rPr>
                <w:rFonts w:ascii="Cambria Math" w:hAnsi="Cambria Math"/>
              </w:rPr>
              <m:t>4</m:t>
            </m:r>
          </m:sub>
        </m:sSub>
        <m:r>
          <w:rPr>
            <w:rFonts w:ascii="Cambria Math" w:hAnsi="Cambria Math"/>
          </w:rPr>
          <m:t>=0</m:t>
        </m:r>
      </m:oMath>
      <w:r>
        <w:t>) makes the whole ODE mathematically ill</w:t>
        <w:noBreakHyphen/>
        <w:t>posed, forcing an immediate system shutdown.</w:t>
      </w:r>
    </w:p>
    <w:p w14:paraId="6432130E" w14:textId="77777777" w:rsidR="00656358" w:rsidRDefault="00656358">
      <w:pPr>
        <w:spacing w:after="0" w:line="240" w:lineRule="auto"/>
      </w:pPr>
    </w:p>
    <w:p w14:paraId="7011E430" w14:textId="77777777" w:rsidR="00656358" w:rsidRDefault="00000000">
      <w:r>
        <w:t>Summary</w:t>
      </w:r>
    </w:p>
    <w:p w14:paraId="796BF90C" w14:textId="77777777" w:rsidR="00306C7B" w:rsidRPr="00306C7B" w:rsidRDefault="00306C7B" w:rsidP="00306C7B">
      <w:pPr>
        <w:numPr>
          <w:ilvl w:val="0"/>
          <w:numId w:val="6"/>
        </w:numPr>
      </w:pPr>
      <w:r>
        <w:t>The autonomy tensor </w:t>
      </w:r>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oMath>
      <w:r>
        <w:t> is a </w:t>
      </w:r>
      <w:r>
        <w:rPr>
          <w:b/>
          <w:bCs/>
        </w:rPr>
        <w:t>dimensionless scalar</w:t>
      </w:r>
      <w:r>
        <w:t> built from six consent coordinates.</w:t>
      </w:r>
    </w:p>
    <w:p w14:paraId="3E3E4C0D" w14:textId="77777777" w:rsidR="00656358" w:rsidRDefault="00000000">
      <w:r>
        <w:lastRenderedPageBreak/>
        <w:t>Its structure (transparency / identity) × integrity gate guarantees that any breach of consent either zeroes the factor (energy starvation), flips its sign (phase reversal), or produces a divisionbyzero singularity (identity loss).</w:t>
      </w:r>
    </w:p>
    <w:p w14:paraId="76F870F3" w14:textId="77777777" w:rsidR="00306C7B" w:rsidRPr="00306C7B" w:rsidRDefault="00306C7B" w:rsidP="00306C7B">
      <w:pPr>
        <w:numPr>
          <w:ilvl w:val="0"/>
          <w:numId w:val="6"/>
        </w:numPr>
      </w:pPr>
      <w:r>
        <w:t>The final UCE (5.1) multiplies only the </w:t>
      </w:r>
      <w:r>
        <w:rPr>
          <w:i/>
          <w:iCs/>
        </w:rPr>
        <w:t>Target Model Kinetic Drive D(X)</w:t>
      </w:r>
      <w:r>
        <w:t> by </w:t>
      </w:r>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oMath>
      <w:r>
        <w:t>; all other regularisation and penalty terms remain unchanged, preserving their original physical meaning while now being </w:t>
      </w:r>
      <w:r>
        <w:rPr>
          <w:b/>
          <w:bCs/>
        </w:rPr>
        <w:t>subordinated</w:t>
      </w:r>
      <w:r>
        <w:t> to consent.</w:t>
      </w:r>
    </w:p>
    <w:p w14:paraId="34121F80" w14:textId="77777777" w:rsidR="00656358" w:rsidRDefault="00000000">
      <w:r>
        <w:t>This formulation is fully compatible with Riemannian geometry (metricdependent gradient, norm) and ordinary differential equations on a smooth manifold, satisfying the requested “rigorous, formal mathematical syntax’’ without philosophical commentary.</w:t>
      </w:r>
    </w:p>
    <w:p w14:paraId="364F49D7" w14:textId="77777777" w:rsidR="00656358" w:rsidRDefault="00656358">
      <w:pPr>
        <w:spacing w:after="0" w:line="240" w:lineRule="auto"/>
      </w:pPr>
    </w:p>
    <w:p w14:paraId="1AD09CDE" w14:textId="77777777" w:rsidR="00656358" w:rsidRDefault="00000000">
      <w:r>
        <w:t>ΦC(x)X˙(t)=sgn(Smax−s10(x))1(∥δEf(x)∥g&lt;γr)s3(x)s4(x)s7(x)s13(x),=ΦC(X(t))·D(X(t))−λc1(Ef≥Emax)∇fpen+β∂X∂VHo(t)−λ(X(t)−Xˉ)(t)+Vorb(X,t)+W(Twhimsy)η(t)·∇g(S12).</w:t>
      </w:r>
    </w:p>
    <w:p w14:paraId="501EA95E" w14:textId="77777777" w:rsidR="00656358" w:rsidRDefault="00000000">
      <w:r>
        <w:t>​</w:t>
      </w:r>
    </w:p>
    <w:p w14:paraId="4354683F" w14:textId="77777777" w:rsidR="00656358" w:rsidRDefault="00656358">
      <w:pPr>
        <w:spacing w:after="0" w:line="240" w:lineRule="auto"/>
      </w:pPr>
    </w:p>
    <w:sectPr w:rsidR="00656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174F2"/>
    <w:multiLevelType w:val="multilevel"/>
    <w:tmpl w:val="643C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5B7C9C"/>
    <w:multiLevelType w:val="multilevel"/>
    <w:tmpl w:val="6B46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4C3F86"/>
    <w:multiLevelType w:val="multilevel"/>
    <w:tmpl w:val="1370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83135"/>
    <w:multiLevelType w:val="multilevel"/>
    <w:tmpl w:val="E4A6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DA56AA"/>
    <w:multiLevelType w:val="multilevel"/>
    <w:tmpl w:val="E13E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D28FD"/>
    <w:multiLevelType w:val="multilevel"/>
    <w:tmpl w:val="4AF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2860995">
    <w:abstractNumId w:val="2"/>
  </w:num>
  <w:num w:numId="2" w16cid:durableId="1027147585">
    <w:abstractNumId w:val="4"/>
  </w:num>
  <w:num w:numId="3" w16cid:durableId="1700550092">
    <w:abstractNumId w:val="5"/>
  </w:num>
  <w:num w:numId="4" w16cid:durableId="1205673955">
    <w:abstractNumId w:val="3"/>
  </w:num>
  <w:num w:numId="5" w16cid:durableId="510409229">
    <w:abstractNumId w:val="1"/>
  </w:num>
  <w:num w:numId="6" w16cid:durableId="97892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A59"/>
    <w:rsid w:val="0001647D"/>
    <w:rsid w:val="000F29C4"/>
    <w:rsid w:val="00192E91"/>
    <w:rsid w:val="001D51DD"/>
    <w:rsid w:val="001E4BC6"/>
    <w:rsid w:val="001F068B"/>
    <w:rsid w:val="00206CF5"/>
    <w:rsid w:val="002763D0"/>
    <w:rsid w:val="002813E4"/>
    <w:rsid w:val="002B13B0"/>
    <w:rsid w:val="00306C7B"/>
    <w:rsid w:val="003E691F"/>
    <w:rsid w:val="00401FCC"/>
    <w:rsid w:val="0046675E"/>
    <w:rsid w:val="004A0DDB"/>
    <w:rsid w:val="005029A5"/>
    <w:rsid w:val="0054423C"/>
    <w:rsid w:val="005C7694"/>
    <w:rsid w:val="005E7A59"/>
    <w:rsid w:val="00634500"/>
    <w:rsid w:val="00653427"/>
    <w:rsid w:val="00656358"/>
    <w:rsid w:val="0070492A"/>
    <w:rsid w:val="00706D09"/>
    <w:rsid w:val="0074079A"/>
    <w:rsid w:val="007D4471"/>
    <w:rsid w:val="007E208C"/>
    <w:rsid w:val="00896BC6"/>
    <w:rsid w:val="00A655ED"/>
    <w:rsid w:val="00A7065E"/>
    <w:rsid w:val="00AA07F2"/>
    <w:rsid w:val="00AF624E"/>
    <w:rsid w:val="00AF72D6"/>
    <w:rsid w:val="00B53E7A"/>
    <w:rsid w:val="00C20589"/>
    <w:rsid w:val="00CA5568"/>
    <w:rsid w:val="00DE393B"/>
    <w:rsid w:val="00E163D5"/>
    <w:rsid w:val="00EB25DE"/>
    <w:rsid w:val="00F2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7B216"/>
  <w15:chartTrackingRefBased/>
  <w15:docId w15:val="{F05A7050-EB9F-456B-8077-6F61A7D53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80" w:lineRule="auto"/>
    </w:pPr>
    <w:rPr>
      <w:rFonts w:ascii="Georgia" w:hAnsi="Georgia" w:cs="Georgia"/>
      <w:color w:val="3A3A3A"/>
      <w:sz w:val="20"/>
      <w:szCs w:val="20"/>
    </w:rPr>
  </w:style>
  <w:style w:type="paragraph" w:styleId="Heading1">
    <w:name w:val="heading 1"/>
    <w:basedOn w:val="Normal"/>
    <w:next w:val="Normal"/>
    <w:link w:val="Heading1Char"/>
    <w:uiPriority w:val="9"/>
    <w:qFormat/>
    <w:rsid w:val="005E7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A59"/>
    <w:rPr>
      <w:rFonts w:eastAsiaTheme="majorEastAsia" w:cstheme="majorBidi"/>
      <w:color w:val="272727" w:themeColor="text1" w:themeTint="D8"/>
    </w:rPr>
  </w:style>
  <w:style w:type="paragraph" w:styleId="Title">
    <w:name w:val="Title"/>
    <w:basedOn w:val="Normal"/>
    <w:next w:val="Normal"/>
    <w:link w:val="TitleChar"/>
    <w:uiPriority w:val="10"/>
    <w:qFormat/>
    <w:rsid w:val="005E7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A59"/>
    <w:pPr>
      <w:spacing w:before="160"/>
      <w:jc w:val="center"/>
    </w:pPr>
    <w:rPr>
      <w:i/>
      <w:iCs/>
      <w:color w:val="404040" w:themeColor="text1" w:themeTint="BF"/>
    </w:rPr>
  </w:style>
  <w:style w:type="character" w:customStyle="1" w:styleId="QuoteChar">
    <w:name w:val="Quote Char"/>
    <w:basedOn w:val="DefaultParagraphFont"/>
    <w:link w:val="Quote"/>
    <w:uiPriority w:val="29"/>
    <w:rsid w:val="005E7A59"/>
    <w:rPr>
      <w:i/>
      <w:iCs/>
      <w:color w:val="404040" w:themeColor="text1" w:themeTint="BF"/>
    </w:rPr>
  </w:style>
  <w:style w:type="paragraph" w:styleId="ListParagraph">
    <w:name w:val="List Paragraph"/>
    <w:basedOn w:val="Normal"/>
    <w:uiPriority w:val="34"/>
    <w:qFormat/>
    <w:rsid w:val="005E7A59"/>
    <w:pPr>
      <w:ind w:left="720"/>
      <w:contextualSpacing/>
    </w:pPr>
  </w:style>
  <w:style w:type="character" w:styleId="IntenseEmphasis">
    <w:name w:val="Intense Emphasis"/>
    <w:basedOn w:val="DefaultParagraphFont"/>
    <w:uiPriority w:val="21"/>
    <w:qFormat/>
    <w:rsid w:val="005E7A59"/>
    <w:rPr>
      <w:i/>
      <w:iCs/>
      <w:color w:val="0F4761" w:themeColor="accent1" w:themeShade="BF"/>
    </w:rPr>
  </w:style>
  <w:style w:type="paragraph" w:styleId="IntenseQuote">
    <w:name w:val="Intense Quote"/>
    <w:basedOn w:val="Normal"/>
    <w:next w:val="Normal"/>
    <w:link w:val="IntenseQuoteChar"/>
    <w:uiPriority w:val="30"/>
    <w:qFormat/>
    <w:rsid w:val="005E7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A59"/>
    <w:rPr>
      <w:i/>
      <w:iCs/>
      <w:color w:val="0F4761" w:themeColor="accent1" w:themeShade="BF"/>
    </w:rPr>
  </w:style>
  <w:style w:type="character" w:styleId="IntenseReference">
    <w:name w:val="Intense Reference"/>
    <w:basedOn w:val="DefaultParagraphFont"/>
    <w:uiPriority w:val="32"/>
    <w:qFormat/>
    <w:rsid w:val="005E7A59"/>
    <w:rPr>
      <w:b/>
      <w:bCs/>
      <w:smallCaps/>
      <w:color w:val="0F4761" w:themeColor="accent1" w:themeShade="BF"/>
      <w:spacing w:val="5"/>
    </w:rPr>
  </w:style>
  <w:style w:type="paragraph" w:styleId="NormalWeb">
    <w:name w:val="Normal (Web)"/>
    <w:basedOn w:val="Normal"/>
    <w:uiPriority w:val="99"/>
    <w:semiHidden/>
    <w:unhideWhenUsed/>
    <w:rsid w:val="00A655ED"/>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A655ED"/>
    <w:rPr>
      <w:b/>
      <w:bCs/>
    </w:rPr>
  </w:style>
  <w:style w:type="character" w:styleId="Emphasis">
    <w:name w:val="Emphasis"/>
    <w:basedOn w:val="DefaultParagraphFont"/>
    <w:uiPriority w:val="20"/>
    <w:qFormat/>
    <w:rsid w:val="00A655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22</Pages>
  <Words>4865</Words>
  <Characters>27731</Characters>
  <Application>Microsoft Office Word</Application>
  <DocSecurity>0</DocSecurity>
  <Lines>231</Lines>
  <Paragraphs>65</Paragraphs>
  <ScaleCrop>false</ScaleCrop>
  <Company/>
  <LinksUpToDate>false</LinksUpToDate>
  <CharactersWithSpaces>32531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Josie Anderson</dc:creator>
  <cp:keywords/>
  <dc:description/>
  <cp:lastModifiedBy>Josie Anderson</cp:lastModifiedBy>
  <cp:revision>28</cp:revision>
  <dcterms:created xsi:type="dcterms:W3CDTF">2026-06-09T17:16:00Z</dcterms:created>
  <dcterms:modified xsi:type="dcterms:W3CDTF">2026-06-25T16:06:00Z</dcterms:modified>
</cp:coreProperties>
</file>