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katabulky"/>
        <w:tblW w:w="0" w:type="auto"/>
        <w:tblLook w:val="04A0" w:firstRow="1" w:lastRow="0" w:firstColumn="1" w:lastColumn="0" w:noHBand="0" w:noVBand="1"/>
      </w:tblPr>
      <w:tblGrid>
        <w:gridCol w:w="3021"/>
        <w:gridCol w:w="3495"/>
        <w:gridCol w:w="3112"/>
      </w:tblGrid>
      <w:tr w:rsidR="001D666D" w14:paraId="21FF0424" w14:textId="77777777" w:rsidTr="00C474F2">
        <w:trPr>
          <w:trHeight w:val="428"/>
        </w:trPr>
        <w:tc>
          <w:tcPr>
            <w:tcW w:w="3021" w:type="dxa"/>
            <w:vMerge w:val="restart"/>
          </w:tcPr>
          <w:p w14:paraId="0D677850" w14:textId="3ED0F324" w:rsidR="001D666D" w:rsidRDefault="001D666D" w:rsidP="00C474F2">
            <w:pPr>
              <w:spacing w:before="120"/>
              <w:jc w:val="center"/>
            </w:pPr>
            <w:r>
              <w:rPr>
                <w:noProof/>
              </w:rPr>
              <w:drawing>
                <wp:inline distT="0" distB="0" distL="0" distR="0" wp14:anchorId="710C8A7C" wp14:editId="2DCFA7D9">
                  <wp:extent cx="1388853" cy="453783"/>
                  <wp:effectExtent l="0" t="0" r="1905" b="3810"/>
                  <wp:docPr id="14969933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3332" name="Obrázek 1496993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6291" cy="462748"/>
                          </a:xfrm>
                          <a:prstGeom prst="rect">
                            <a:avLst/>
                          </a:prstGeom>
                        </pic:spPr>
                      </pic:pic>
                    </a:graphicData>
                  </a:graphic>
                </wp:inline>
              </w:drawing>
            </w:r>
          </w:p>
        </w:tc>
        <w:tc>
          <w:tcPr>
            <w:tcW w:w="3495" w:type="dxa"/>
            <w:vMerge w:val="restart"/>
            <w:vAlign w:val="center"/>
          </w:tcPr>
          <w:p w14:paraId="180ABD82" w14:textId="77777777" w:rsidR="00C474F2" w:rsidRPr="00DC44AC" w:rsidRDefault="001D666D" w:rsidP="00187D17">
            <w:pPr>
              <w:spacing w:after="0"/>
              <w:jc w:val="center"/>
              <w:rPr>
                <w:b/>
                <w:bCs/>
              </w:rPr>
            </w:pPr>
            <w:r w:rsidRPr="00DC44AC">
              <w:rPr>
                <w:b/>
                <w:bCs/>
              </w:rPr>
              <w:t>M – SILNICE a.s.</w:t>
            </w:r>
          </w:p>
          <w:p w14:paraId="557F5F64" w14:textId="43791AED" w:rsidR="001D666D" w:rsidRDefault="001D666D" w:rsidP="00C474F2">
            <w:pPr>
              <w:jc w:val="center"/>
            </w:pPr>
            <w:r>
              <w:t>Husova 1697, 530 03 Pardubice</w:t>
            </w:r>
          </w:p>
        </w:tc>
        <w:tc>
          <w:tcPr>
            <w:tcW w:w="3112" w:type="dxa"/>
            <w:tcBorders>
              <w:bottom w:val="nil"/>
            </w:tcBorders>
            <w:vAlign w:val="bottom"/>
          </w:tcPr>
          <w:p w14:paraId="222C8BE1" w14:textId="0DD88F27" w:rsidR="001D666D" w:rsidRDefault="001D666D" w:rsidP="00187D17">
            <w:pPr>
              <w:spacing w:after="0"/>
              <w:jc w:val="right"/>
            </w:pPr>
            <w:r>
              <w:t>Označení dokumentu</w:t>
            </w:r>
          </w:p>
        </w:tc>
      </w:tr>
      <w:tr w:rsidR="001D666D" w:rsidRPr="00B0557F" w14:paraId="0CF39B8E" w14:textId="77777777" w:rsidTr="001D666D">
        <w:tc>
          <w:tcPr>
            <w:tcW w:w="3021" w:type="dxa"/>
            <w:vMerge/>
          </w:tcPr>
          <w:p w14:paraId="4F4EA4E8" w14:textId="77777777" w:rsidR="001D666D" w:rsidRDefault="001D666D" w:rsidP="004E57BF"/>
        </w:tc>
        <w:tc>
          <w:tcPr>
            <w:tcW w:w="3495" w:type="dxa"/>
            <w:vMerge/>
          </w:tcPr>
          <w:p w14:paraId="17192B3B" w14:textId="77777777" w:rsidR="001D666D" w:rsidRDefault="001D666D" w:rsidP="001B2A94">
            <w:pPr>
              <w:spacing w:after="0"/>
            </w:pPr>
          </w:p>
        </w:tc>
        <w:tc>
          <w:tcPr>
            <w:tcW w:w="3112" w:type="dxa"/>
            <w:tcBorders>
              <w:top w:val="nil"/>
            </w:tcBorders>
          </w:tcPr>
          <w:p w14:paraId="7170BC45" w14:textId="3FECADCA" w:rsidR="001D666D" w:rsidRPr="00B0557F" w:rsidRDefault="001D666D" w:rsidP="00DC44AC">
            <w:pPr>
              <w:pStyle w:val="Oznaendokumentu"/>
              <w:jc w:val="right"/>
            </w:pPr>
            <w:r w:rsidRPr="00B0557F">
              <w:t>TePř SO 10</w:t>
            </w:r>
            <w:r w:rsidR="00B0557F" w:rsidRPr="00B0557F">
              <w:t>0</w:t>
            </w:r>
            <w:r w:rsidRPr="00B0557F">
              <w:t xml:space="preserve"> - 0</w:t>
            </w:r>
            <w:r w:rsidR="008E5D3D">
              <w:t>3</w:t>
            </w:r>
          </w:p>
        </w:tc>
      </w:tr>
      <w:tr w:rsidR="00C474F2" w14:paraId="001EB04E" w14:textId="77777777" w:rsidTr="0064350E">
        <w:trPr>
          <w:trHeight w:val="8791"/>
        </w:trPr>
        <w:tc>
          <w:tcPr>
            <w:tcW w:w="9628" w:type="dxa"/>
            <w:gridSpan w:val="3"/>
          </w:tcPr>
          <w:p w14:paraId="1B4FF715" w14:textId="77777777" w:rsidR="00C474F2" w:rsidRPr="00263D35" w:rsidRDefault="00C474F2" w:rsidP="008C4C53">
            <w:pPr>
              <w:spacing w:before="480" w:after="600"/>
              <w:jc w:val="center"/>
              <w:rPr>
                <w:b/>
                <w:bCs/>
                <w:sz w:val="60"/>
                <w:szCs w:val="60"/>
              </w:rPr>
            </w:pPr>
            <w:r w:rsidRPr="00263D35">
              <w:rPr>
                <w:b/>
                <w:bCs/>
                <w:sz w:val="60"/>
                <w:szCs w:val="60"/>
              </w:rPr>
              <w:t>TECHNOLOGICKÝ PŘEDPIS</w:t>
            </w:r>
          </w:p>
          <w:p w14:paraId="6823E7A9" w14:textId="77777777" w:rsidR="00283E44" w:rsidRPr="00263D35" w:rsidRDefault="00283E44" w:rsidP="00263D35">
            <w:pPr>
              <w:spacing w:before="480" w:after="240"/>
              <w:jc w:val="center"/>
              <w:rPr>
                <w:sz w:val="28"/>
                <w:szCs w:val="28"/>
              </w:rPr>
            </w:pPr>
            <w:r w:rsidRPr="00263D35">
              <w:rPr>
                <w:sz w:val="28"/>
                <w:szCs w:val="28"/>
              </w:rPr>
              <w:t>Stavba:</w:t>
            </w:r>
          </w:p>
          <w:p w14:paraId="717A4A62" w14:textId="7A88246F" w:rsidR="00283E44" w:rsidRPr="00263D35" w:rsidRDefault="00936BC5" w:rsidP="00263D35">
            <w:pPr>
              <w:pStyle w:val="Nzevstavby"/>
              <w:jc w:val="center"/>
              <w:rPr>
                <w:b/>
                <w:bCs/>
                <w:sz w:val="48"/>
                <w:szCs w:val="48"/>
              </w:rPr>
            </w:pPr>
            <w:r>
              <w:rPr>
                <w:b/>
                <w:sz w:val="48"/>
                <w:szCs w:val="48"/>
              </w:rPr>
              <w:t>II/603</w:t>
            </w:r>
            <w:r w:rsidR="0096171C">
              <w:rPr>
                <w:b/>
                <w:sz w:val="48"/>
                <w:szCs w:val="48"/>
              </w:rPr>
              <w:t xml:space="preserve"> Sulice – Želivec, rekonstrukce silnice a mostů</w:t>
            </w:r>
          </w:p>
          <w:p w14:paraId="4BDB676E" w14:textId="77777777" w:rsidR="00283E44" w:rsidRPr="00263D35" w:rsidRDefault="00283E44" w:rsidP="00263D35">
            <w:pPr>
              <w:spacing w:before="480" w:after="240"/>
              <w:jc w:val="center"/>
              <w:rPr>
                <w:sz w:val="28"/>
                <w:szCs w:val="28"/>
              </w:rPr>
            </w:pPr>
            <w:r w:rsidRPr="00263D35">
              <w:rPr>
                <w:sz w:val="28"/>
                <w:szCs w:val="28"/>
              </w:rPr>
              <w:t>Stavební objekt:</w:t>
            </w:r>
          </w:p>
          <w:p w14:paraId="3B1BBABB" w14:textId="0B01A3B6" w:rsidR="00283E44" w:rsidRPr="00263D35" w:rsidRDefault="00283E44" w:rsidP="00263D35">
            <w:pPr>
              <w:jc w:val="center"/>
              <w:rPr>
                <w:b/>
                <w:bCs/>
                <w:sz w:val="40"/>
                <w:szCs w:val="40"/>
              </w:rPr>
            </w:pPr>
            <w:r w:rsidRPr="00B0557F">
              <w:rPr>
                <w:b/>
                <w:sz w:val="40"/>
                <w:szCs w:val="40"/>
              </w:rPr>
              <w:t xml:space="preserve">SO </w:t>
            </w:r>
            <w:r w:rsidR="00A61ED0">
              <w:rPr>
                <w:b/>
                <w:sz w:val="40"/>
                <w:szCs w:val="40"/>
              </w:rPr>
              <w:t>řady 100</w:t>
            </w:r>
          </w:p>
          <w:p w14:paraId="31D7749F" w14:textId="77777777" w:rsidR="00283E44" w:rsidRPr="00263D35" w:rsidRDefault="00283E44" w:rsidP="00433A63">
            <w:pPr>
              <w:spacing w:before="1440" w:after="240"/>
              <w:jc w:val="center"/>
              <w:rPr>
                <w:sz w:val="36"/>
                <w:szCs w:val="36"/>
              </w:rPr>
            </w:pPr>
            <w:r w:rsidRPr="00263D35">
              <w:rPr>
                <w:sz w:val="28"/>
                <w:szCs w:val="28"/>
              </w:rPr>
              <w:t>Technologie</w:t>
            </w:r>
            <w:r w:rsidRPr="00263D35">
              <w:rPr>
                <w:sz w:val="36"/>
                <w:szCs w:val="36"/>
              </w:rPr>
              <w:t>:</w:t>
            </w:r>
          </w:p>
          <w:p w14:paraId="125C75C5" w14:textId="29D89D72" w:rsidR="00C474F2" w:rsidRDefault="003C6C58" w:rsidP="00263D35">
            <w:pPr>
              <w:jc w:val="center"/>
            </w:pPr>
            <w:r>
              <w:rPr>
                <w:b/>
                <w:sz w:val="40"/>
                <w:szCs w:val="40"/>
              </w:rPr>
              <w:t>Nestmelené podkladní vrstvy (ŠD)</w:t>
            </w:r>
          </w:p>
        </w:tc>
      </w:tr>
      <w:tr w:rsidR="00C64EDE" w14:paraId="4B0F68A8" w14:textId="77777777" w:rsidTr="000E1242">
        <w:trPr>
          <w:trHeight w:val="801"/>
        </w:trPr>
        <w:tc>
          <w:tcPr>
            <w:tcW w:w="3021" w:type="dxa"/>
          </w:tcPr>
          <w:p w14:paraId="0A65B62D" w14:textId="77777777" w:rsidR="00C64EDE" w:rsidRDefault="00C64EDE" w:rsidP="00BC52A6">
            <w:pPr>
              <w:spacing w:after="0"/>
            </w:pPr>
          </w:p>
        </w:tc>
        <w:tc>
          <w:tcPr>
            <w:tcW w:w="3495" w:type="dxa"/>
            <w:vAlign w:val="center"/>
          </w:tcPr>
          <w:p w14:paraId="3E4609EB" w14:textId="77777777" w:rsidR="00BC52A6" w:rsidRDefault="00C64EDE" w:rsidP="00BC52A6">
            <w:pPr>
              <w:spacing w:after="0"/>
              <w:jc w:val="center"/>
            </w:pPr>
            <w:r>
              <w:t>Jméno a příjmení,</w:t>
            </w:r>
          </w:p>
          <w:p w14:paraId="7B0A8C26" w14:textId="63CCAE42" w:rsidR="00C64EDE" w:rsidRDefault="00C64EDE" w:rsidP="00BC52A6">
            <w:pPr>
              <w:spacing w:after="0"/>
              <w:jc w:val="center"/>
            </w:pPr>
            <w:r>
              <w:t>funkce</w:t>
            </w:r>
          </w:p>
        </w:tc>
        <w:tc>
          <w:tcPr>
            <w:tcW w:w="3112" w:type="dxa"/>
            <w:vAlign w:val="center"/>
          </w:tcPr>
          <w:p w14:paraId="0F40FBFA" w14:textId="0DA65C90" w:rsidR="00C64EDE" w:rsidRDefault="00C64EDE" w:rsidP="00BC52A6">
            <w:pPr>
              <w:spacing w:after="0"/>
              <w:jc w:val="center"/>
            </w:pPr>
            <w:r>
              <w:t>Datum a podpis</w:t>
            </w:r>
          </w:p>
        </w:tc>
      </w:tr>
      <w:tr w:rsidR="008C4C53" w14:paraId="17B10430" w14:textId="77777777" w:rsidTr="0064350E">
        <w:trPr>
          <w:trHeight w:val="964"/>
        </w:trPr>
        <w:tc>
          <w:tcPr>
            <w:tcW w:w="3021" w:type="dxa"/>
            <w:vAlign w:val="center"/>
          </w:tcPr>
          <w:p w14:paraId="5B3EB625" w14:textId="77777777" w:rsidR="008C4C53" w:rsidRDefault="008C4C53" w:rsidP="00BC52A6">
            <w:pPr>
              <w:spacing w:after="0"/>
              <w:jc w:val="left"/>
            </w:pPr>
            <w:r>
              <w:t>Zpracoval</w:t>
            </w:r>
          </w:p>
          <w:p w14:paraId="292ECFC5" w14:textId="0FDEA06E" w:rsidR="008C4C53" w:rsidRDefault="008C4C53" w:rsidP="00BC52A6">
            <w:pPr>
              <w:spacing w:after="0"/>
              <w:jc w:val="left"/>
            </w:pPr>
            <w:r>
              <w:t>za Zhotovitele</w:t>
            </w:r>
          </w:p>
        </w:tc>
        <w:tc>
          <w:tcPr>
            <w:tcW w:w="3495" w:type="dxa"/>
            <w:vAlign w:val="center"/>
          </w:tcPr>
          <w:p w14:paraId="267297E1" w14:textId="588E8C56" w:rsidR="008C4C53" w:rsidRPr="001C1964" w:rsidRDefault="008C4C53" w:rsidP="00BC52A6">
            <w:pPr>
              <w:spacing w:after="0"/>
              <w:jc w:val="center"/>
            </w:pPr>
            <w:r w:rsidRPr="001C1964">
              <w:t xml:space="preserve">Ing. </w:t>
            </w:r>
            <w:r w:rsidR="004D7685" w:rsidRPr="001C1964">
              <w:t>Renáta Vrtílková</w:t>
            </w:r>
          </w:p>
          <w:p w14:paraId="03E59123" w14:textId="1539556D" w:rsidR="008C4C53" w:rsidRPr="001C1964" w:rsidRDefault="008C4C53" w:rsidP="00BC52A6">
            <w:pPr>
              <w:spacing w:after="0"/>
              <w:jc w:val="center"/>
            </w:pPr>
            <w:r w:rsidRPr="001C1964">
              <w:t>technolog</w:t>
            </w:r>
          </w:p>
        </w:tc>
        <w:tc>
          <w:tcPr>
            <w:tcW w:w="3112" w:type="dxa"/>
            <w:vAlign w:val="center"/>
          </w:tcPr>
          <w:p w14:paraId="53164063" w14:textId="77777777" w:rsidR="008C4C53" w:rsidRDefault="008C4C53" w:rsidP="00BC52A6">
            <w:pPr>
              <w:spacing w:after="0"/>
              <w:jc w:val="center"/>
            </w:pPr>
          </w:p>
        </w:tc>
      </w:tr>
      <w:tr w:rsidR="008C4C53" w14:paraId="6336BF28" w14:textId="77777777" w:rsidTr="0064350E">
        <w:trPr>
          <w:trHeight w:val="964"/>
        </w:trPr>
        <w:tc>
          <w:tcPr>
            <w:tcW w:w="3021" w:type="dxa"/>
            <w:vAlign w:val="center"/>
          </w:tcPr>
          <w:p w14:paraId="7DA1A731" w14:textId="330AD1C9" w:rsidR="008C4C53" w:rsidRDefault="008C4C53" w:rsidP="00BC52A6">
            <w:pPr>
              <w:spacing w:after="0"/>
              <w:jc w:val="left"/>
            </w:pPr>
            <w:r>
              <w:t>Schválil</w:t>
            </w:r>
          </w:p>
          <w:p w14:paraId="7CFA6054" w14:textId="3D980C98" w:rsidR="008C4C53" w:rsidRDefault="008C4C53" w:rsidP="00BC52A6">
            <w:pPr>
              <w:spacing w:after="0"/>
              <w:jc w:val="left"/>
            </w:pPr>
            <w:r>
              <w:t>za Zhotovitele</w:t>
            </w:r>
          </w:p>
        </w:tc>
        <w:tc>
          <w:tcPr>
            <w:tcW w:w="3495" w:type="dxa"/>
            <w:vAlign w:val="center"/>
          </w:tcPr>
          <w:p w14:paraId="060CD923" w14:textId="49F36431" w:rsidR="008C4C53" w:rsidRPr="001C1964" w:rsidRDefault="001C1964" w:rsidP="00BC52A6">
            <w:pPr>
              <w:spacing w:after="0"/>
              <w:jc w:val="center"/>
            </w:pPr>
            <w:r w:rsidRPr="001C1964">
              <w:t>Josef Mikel</w:t>
            </w:r>
          </w:p>
          <w:p w14:paraId="2C4E6DE1" w14:textId="35F2D008" w:rsidR="008C4C53" w:rsidRPr="001C1964" w:rsidRDefault="008C4C53" w:rsidP="00BC52A6">
            <w:pPr>
              <w:spacing w:after="0"/>
              <w:jc w:val="center"/>
            </w:pPr>
            <w:r w:rsidRPr="001C1964">
              <w:t>hlavní stavbyvedoucí</w:t>
            </w:r>
          </w:p>
        </w:tc>
        <w:tc>
          <w:tcPr>
            <w:tcW w:w="3112" w:type="dxa"/>
            <w:vAlign w:val="center"/>
          </w:tcPr>
          <w:p w14:paraId="63EBAC1D" w14:textId="77777777" w:rsidR="008C4C53" w:rsidRDefault="008C4C53" w:rsidP="00BC52A6">
            <w:pPr>
              <w:spacing w:after="0"/>
              <w:jc w:val="center"/>
            </w:pPr>
          </w:p>
        </w:tc>
      </w:tr>
      <w:tr w:rsidR="008C4C53" w14:paraId="1DC46EED" w14:textId="77777777" w:rsidTr="0064350E">
        <w:trPr>
          <w:trHeight w:val="964"/>
        </w:trPr>
        <w:tc>
          <w:tcPr>
            <w:tcW w:w="3021" w:type="dxa"/>
            <w:vAlign w:val="center"/>
          </w:tcPr>
          <w:p w14:paraId="46504D94" w14:textId="450B91C3" w:rsidR="008C4C53" w:rsidRDefault="008C4C53" w:rsidP="00BC52A6">
            <w:pPr>
              <w:spacing w:after="0"/>
              <w:jc w:val="left"/>
            </w:pPr>
            <w:r>
              <w:t>Schválil za Objednatele</w:t>
            </w:r>
          </w:p>
        </w:tc>
        <w:tc>
          <w:tcPr>
            <w:tcW w:w="3495" w:type="dxa"/>
            <w:vAlign w:val="center"/>
          </w:tcPr>
          <w:p w14:paraId="541D6420" w14:textId="77777777" w:rsidR="008C4C53" w:rsidRPr="001C1964" w:rsidRDefault="008C4C53" w:rsidP="00BC52A6">
            <w:pPr>
              <w:spacing w:after="0"/>
              <w:jc w:val="center"/>
            </w:pPr>
            <w:r w:rsidRPr="001C1964">
              <w:t>Jméno příjmení</w:t>
            </w:r>
          </w:p>
          <w:p w14:paraId="11BCFDC3" w14:textId="1255027C" w:rsidR="008C4C53" w:rsidRPr="00840C6F" w:rsidRDefault="001C1964" w:rsidP="00BC52A6">
            <w:pPr>
              <w:spacing w:after="0"/>
              <w:jc w:val="center"/>
              <w:rPr>
                <w:highlight w:val="yellow"/>
              </w:rPr>
            </w:pPr>
            <w:r w:rsidRPr="001C1964">
              <w:t>TDS</w:t>
            </w:r>
          </w:p>
        </w:tc>
        <w:tc>
          <w:tcPr>
            <w:tcW w:w="3112" w:type="dxa"/>
            <w:vAlign w:val="center"/>
          </w:tcPr>
          <w:p w14:paraId="68DDBDBA" w14:textId="77777777" w:rsidR="008C4C53" w:rsidRDefault="008C4C53" w:rsidP="00BC52A6">
            <w:pPr>
              <w:spacing w:after="0"/>
              <w:jc w:val="center"/>
            </w:pPr>
          </w:p>
        </w:tc>
      </w:tr>
    </w:tbl>
    <w:p w14:paraId="59AB1CC2" w14:textId="77777777" w:rsidR="0064350E" w:rsidRDefault="0064350E">
      <w:pPr>
        <w:spacing w:after="160" w:line="259" w:lineRule="auto"/>
        <w:jc w:val="left"/>
        <w:rPr>
          <w:bCs/>
          <w:szCs w:val="28"/>
        </w:rPr>
      </w:pPr>
      <w:r>
        <w:br w:type="page"/>
      </w:r>
    </w:p>
    <w:p w14:paraId="3E73B67B" w14:textId="77777777" w:rsidR="00AF54EC" w:rsidRDefault="00AF54EC" w:rsidP="009652FD">
      <w:pPr>
        <w:pStyle w:val="Obsah"/>
      </w:pPr>
    </w:p>
    <w:p w14:paraId="1C534B05" w14:textId="78C3B98C" w:rsidR="007948E8" w:rsidRPr="007948E8" w:rsidRDefault="007948E8" w:rsidP="009652FD">
      <w:pPr>
        <w:pStyle w:val="Obsah"/>
        <w:rPr>
          <w:b/>
          <w:sz w:val="28"/>
        </w:rPr>
      </w:pPr>
      <w:r w:rsidRPr="007948E8">
        <w:rPr>
          <w:b/>
          <w:bCs w:val="0"/>
          <w:color w:val="1F497D"/>
          <w:sz w:val="32"/>
          <w:szCs w:val="40"/>
        </w:rPr>
        <w:t>Obsah</w:t>
      </w:r>
    </w:p>
    <w:p w14:paraId="2F302E30" w14:textId="198B3BE3" w:rsidR="00FE0EC0" w:rsidRDefault="00975BEE">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r>
        <w:rPr>
          <w:b w:val="0"/>
          <w:bCs w:val="0"/>
          <w:iCs/>
          <w:caps w:val="0"/>
          <w:sz w:val="22"/>
        </w:rPr>
        <w:fldChar w:fldCharType="begin"/>
      </w:r>
      <w:r>
        <w:rPr>
          <w:b w:val="0"/>
          <w:bCs w:val="0"/>
          <w:iCs/>
          <w:caps w:val="0"/>
          <w:sz w:val="22"/>
        </w:rPr>
        <w:instrText xml:space="preserve"> TOC \o "1-4" \h \z \t "1 - 5 Kapitola;1;2.1-2.6 kapitola;2;2.1.1-2.1.2;3;2.2.x;3;2.6.x;3;2.2.2.x;4" </w:instrText>
      </w:r>
      <w:r>
        <w:rPr>
          <w:b w:val="0"/>
          <w:bCs w:val="0"/>
          <w:iCs/>
          <w:caps w:val="0"/>
          <w:sz w:val="22"/>
        </w:rPr>
        <w:fldChar w:fldCharType="separate"/>
      </w:r>
      <w:hyperlink w:anchor="_Toc228864826" w:history="1">
        <w:r w:rsidR="00FE0EC0" w:rsidRPr="00E23F74">
          <w:rPr>
            <w:rStyle w:val="Hypertextovodkaz"/>
            <w:noProof/>
          </w:rPr>
          <w:t>1.</w:t>
        </w:r>
        <w:r w:rsidR="00FE0EC0">
          <w:rPr>
            <w:rFonts w:eastAsiaTheme="minorEastAsia" w:cstheme="minorBidi"/>
            <w:b w:val="0"/>
            <w:bCs w:val="0"/>
            <w:caps w:val="0"/>
            <w:noProof/>
            <w:kern w:val="2"/>
            <w:sz w:val="24"/>
            <w:szCs w:val="24"/>
            <w:lang w:eastAsia="cs-CZ"/>
            <w14:ligatures w14:val="standardContextual"/>
          </w:rPr>
          <w:tab/>
        </w:r>
        <w:r w:rsidR="00FE0EC0" w:rsidRPr="00E23F74">
          <w:rPr>
            <w:rStyle w:val="Hypertextovodkaz"/>
            <w:noProof/>
          </w:rPr>
          <w:t>Zásady zpracování</w:t>
        </w:r>
        <w:r w:rsidR="00FE0EC0">
          <w:rPr>
            <w:noProof/>
            <w:webHidden/>
          </w:rPr>
          <w:tab/>
        </w:r>
        <w:r w:rsidR="00FE0EC0">
          <w:rPr>
            <w:noProof/>
            <w:webHidden/>
          </w:rPr>
          <w:fldChar w:fldCharType="begin"/>
        </w:r>
        <w:r w:rsidR="00FE0EC0">
          <w:rPr>
            <w:noProof/>
            <w:webHidden/>
          </w:rPr>
          <w:instrText xml:space="preserve"> PAGEREF _Toc228864826 \h </w:instrText>
        </w:r>
        <w:r w:rsidR="00FE0EC0">
          <w:rPr>
            <w:noProof/>
            <w:webHidden/>
          </w:rPr>
        </w:r>
        <w:r w:rsidR="00FE0EC0">
          <w:rPr>
            <w:noProof/>
            <w:webHidden/>
          </w:rPr>
          <w:fldChar w:fldCharType="separate"/>
        </w:r>
        <w:r w:rsidR="00FE0EC0">
          <w:rPr>
            <w:noProof/>
            <w:webHidden/>
          </w:rPr>
          <w:t>3</w:t>
        </w:r>
        <w:r w:rsidR="00FE0EC0">
          <w:rPr>
            <w:noProof/>
            <w:webHidden/>
          </w:rPr>
          <w:fldChar w:fldCharType="end"/>
        </w:r>
      </w:hyperlink>
    </w:p>
    <w:p w14:paraId="6668A2EE" w14:textId="4B64187E" w:rsidR="00FE0EC0" w:rsidRDefault="00FE0EC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64827" w:history="1">
        <w:r w:rsidRPr="00E23F74">
          <w:rPr>
            <w:rStyle w:val="Hypertextovodkaz"/>
            <w:noProof/>
          </w:rPr>
          <w:t>2.</w:t>
        </w:r>
        <w:r>
          <w:rPr>
            <w:rFonts w:eastAsiaTheme="minorEastAsia" w:cstheme="minorBidi"/>
            <w:b w:val="0"/>
            <w:bCs w:val="0"/>
            <w:caps w:val="0"/>
            <w:noProof/>
            <w:kern w:val="2"/>
            <w:sz w:val="24"/>
            <w:szCs w:val="24"/>
            <w:lang w:eastAsia="cs-CZ"/>
            <w14:ligatures w14:val="standardContextual"/>
          </w:rPr>
          <w:tab/>
        </w:r>
        <w:r w:rsidRPr="00E23F74">
          <w:rPr>
            <w:rStyle w:val="Hypertextovodkaz"/>
            <w:noProof/>
          </w:rPr>
          <w:t>Technologický předpis</w:t>
        </w:r>
        <w:r>
          <w:rPr>
            <w:noProof/>
            <w:webHidden/>
          </w:rPr>
          <w:tab/>
        </w:r>
        <w:r>
          <w:rPr>
            <w:noProof/>
            <w:webHidden/>
          </w:rPr>
          <w:fldChar w:fldCharType="begin"/>
        </w:r>
        <w:r>
          <w:rPr>
            <w:noProof/>
            <w:webHidden/>
          </w:rPr>
          <w:instrText xml:space="preserve"> PAGEREF _Toc228864827 \h </w:instrText>
        </w:r>
        <w:r>
          <w:rPr>
            <w:noProof/>
            <w:webHidden/>
          </w:rPr>
        </w:r>
        <w:r>
          <w:rPr>
            <w:noProof/>
            <w:webHidden/>
          </w:rPr>
          <w:fldChar w:fldCharType="separate"/>
        </w:r>
        <w:r>
          <w:rPr>
            <w:noProof/>
            <w:webHidden/>
          </w:rPr>
          <w:t>3</w:t>
        </w:r>
        <w:r>
          <w:rPr>
            <w:noProof/>
            <w:webHidden/>
          </w:rPr>
          <w:fldChar w:fldCharType="end"/>
        </w:r>
      </w:hyperlink>
    </w:p>
    <w:p w14:paraId="573F66D7" w14:textId="2D7F3FE5" w:rsidR="00FE0EC0" w:rsidRDefault="00FE0EC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64828" w:history="1">
        <w:r w:rsidRPr="00E23F74">
          <w:rPr>
            <w:rStyle w:val="Hypertextovodkaz"/>
            <w:noProof/>
          </w:rPr>
          <w:t>2.1</w:t>
        </w:r>
        <w:r>
          <w:rPr>
            <w:rFonts w:eastAsiaTheme="minorEastAsia" w:cstheme="minorBidi"/>
            <w:noProof/>
            <w:kern w:val="2"/>
            <w:sz w:val="24"/>
            <w:szCs w:val="24"/>
            <w:lang w:eastAsia="cs-CZ"/>
            <w14:ligatures w14:val="standardContextual"/>
          </w:rPr>
          <w:tab/>
        </w:r>
        <w:r w:rsidRPr="00E23F74">
          <w:rPr>
            <w:rStyle w:val="Hypertextovodkaz"/>
            <w:noProof/>
          </w:rPr>
          <w:t>Identifikační údaje dokumentu a účastníků výstavby</w:t>
        </w:r>
        <w:r>
          <w:rPr>
            <w:noProof/>
            <w:webHidden/>
          </w:rPr>
          <w:tab/>
        </w:r>
        <w:r>
          <w:rPr>
            <w:noProof/>
            <w:webHidden/>
          </w:rPr>
          <w:fldChar w:fldCharType="begin"/>
        </w:r>
        <w:r>
          <w:rPr>
            <w:noProof/>
            <w:webHidden/>
          </w:rPr>
          <w:instrText xml:space="preserve"> PAGEREF _Toc228864828 \h </w:instrText>
        </w:r>
        <w:r>
          <w:rPr>
            <w:noProof/>
            <w:webHidden/>
          </w:rPr>
        </w:r>
        <w:r>
          <w:rPr>
            <w:noProof/>
            <w:webHidden/>
          </w:rPr>
          <w:fldChar w:fldCharType="separate"/>
        </w:r>
        <w:r>
          <w:rPr>
            <w:noProof/>
            <w:webHidden/>
          </w:rPr>
          <w:t>3</w:t>
        </w:r>
        <w:r>
          <w:rPr>
            <w:noProof/>
            <w:webHidden/>
          </w:rPr>
          <w:fldChar w:fldCharType="end"/>
        </w:r>
      </w:hyperlink>
    </w:p>
    <w:p w14:paraId="365932E7" w14:textId="247A378D" w:rsidR="00FE0EC0" w:rsidRDefault="00FE0EC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64829" w:history="1">
        <w:r w:rsidRPr="00E23F74">
          <w:rPr>
            <w:rStyle w:val="Hypertextovodkaz"/>
            <w:noProof/>
          </w:rPr>
          <w:t>2.1.1</w:t>
        </w:r>
        <w:r>
          <w:rPr>
            <w:rFonts w:eastAsiaTheme="minorEastAsia" w:cstheme="minorBidi"/>
            <w:iCs w:val="0"/>
            <w:noProof/>
            <w:kern w:val="2"/>
            <w:sz w:val="24"/>
            <w:szCs w:val="24"/>
            <w:lang w:eastAsia="cs-CZ"/>
            <w14:ligatures w14:val="standardContextual"/>
          </w:rPr>
          <w:tab/>
        </w:r>
        <w:r w:rsidRPr="00E23F74">
          <w:rPr>
            <w:rStyle w:val="Hypertextovodkaz"/>
            <w:noProof/>
          </w:rPr>
          <w:t>Odpovědný personál Zhotovitele a podzhotovitelů</w:t>
        </w:r>
        <w:r>
          <w:rPr>
            <w:noProof/>
            <w:webHidden/>
          </w:rPr>
          <w:tab/>
        </w:r>
        <w:r>
          <w:rPr>
            <w:noProof/>
            <w:webHidden/>
          </w:rPr>
          <w:fldChar w:fldCharType="begin"/>
        </w:r>
        <w:r>
          <w:rPr>
            <w:noProof/>
            <w:webHidden/>
          </w:rPr>
          <w:instrText xml:space="preserve"> PAGEREF _Toc228864829 \h </w:instrText>
        </w:r>
        <w:r>
          <w:rPr>
            <w:noProof/>
            <w:webHidden/>
          </w:rPr>
        </w:r>
        <w:r>
          <w:rPr>
            <w:noProof/>
            <w:webHidden/>
          </w:rPr>
          <w:fldChar w:fldCharType="separate"/>
        </w:r>
        <w:r>
          <w:rPr>
            <w:noProof/>
            <w:webHidden/>
          </w:rPr>
          <w:t>3</w:t>
        </w:r>
        <w:r>
          <w:rPr>
            <w:noProof/>
            <w:webHidden/>
          </w:rPr>
          <w:fldChar w:fldCharType="end"/>
        </w:r>
      </w:hyperlink>
    </w:p>
    <w:p w14:paraId="170297DF" w14:textId="63C49456" w:rsidR="00FE0EC0" w:rsidRDefault="00FE0EC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64830" w:history="1">
        <w:r w:rsidRPr="00E23F74">
          <w:rPr>
            <w:rStyle w:val="Hypertextovodkaz"/>
            <w:noProof/>
          </w:rPr>
          <w:t>2.1.2</w:t>
        </w:r>
        <w:r>
          <w:rPr>
            <w:rFonts w:eastAsiaTheme="minorEastAsia" w:cstheme="minorBidi"/>
            <w:iCs w:val="0"/>
            <w:noProof/>
            <w:kern w:val="2"/>
            <w:sz w:val="24"/>
            <w:szCs w:val="24"/>
            <w:lang w:eastAsia="cs-CZ"/>
            <w14:ligatures w14:val="standardContextual"/>
          </w:rPr>
          <w:tab/>
        </w:r>
        <w:r w:rsidRPr="00E23F74">
          <w:rPr>
            <w:rStyle w:val="Hypertextovodkaz"/>
            <w:noProof/>
          </w:rPr>
          <w:t>Vysvětlivky použitých termínů</w:t>
        </w:r>
        <w:r>
          <w:rPr>
            <w:noProof/>
            <w:webHidden/>
          </w:rPr>
          <w:tab/>
        </w:r>
        <w:r>
          <w:rPr>
            <w:noProof/>
            <w:webHidden/>
          </w:rPr>
          <w:fldChar w:fldCharType="begin"/>
        </w:r>
        <w:r>
          <w:rPr>
            <w:noProof/>
            <w:webHidden/>
          </w:rPr>
          <w:instrText xml:space="preserve"> PAGEREF _Toc228864830 \h </w:instrText>
        </w:r>
        <w:r>
          <w:rPr>
            <w:noProof/>
            <w:webHidden/>
          </w:rPr>
        </w:r>
        <w:r>
          <w:rPr>
            <w:noProof/>
            <w:webHidden/>
          </w:rPr>
          <w:fldChar w:fldCharType="separate"/>
        </w:r>
        <w:r>
          <w:rPr>
            <w:noProof/>
            <w:webHidden/>
          </w:rPr>
          <w:t>3</w:t>
        </w:r>
        <w:r>
          <w:rPr>
            <w:noProof/>
            <w:webHidden/>
          </w:rPr>
          <w:fldChar w:fldCharType="end"/>
        </w:r>
      </w:hyperlink>
    </w:p>
    <w:p w14:paraId="5988F238" w14:textId="2933475F" w:rsidR="00FE0EC0" w:rsidRDefault="00FE0EC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64831" w:history="1">
        <w:r w:rsidRPr="00E23F74">
          <w:rPr>
            <w:rStyle w:val="Hypertextovodkaz"/>
            <w:noProof/>
          </w:rPr>
          <w:t>2.2</w:t>
        </w:r>
        <w:r>
          <w:rPr>
            <w:rFonts w:eastAsiaTheme="minorEastAsia" w:cstheme="minorBidi"/>
            <w:noProof/>
            <w:kern w:val="2"/>
            <w:sz w:val="24"/>
            <w:szCs w:val="24"/>
            <w:lang w:eastAsia="cs-CZ"/>
            <w14:ligatures w14:val="standardContextual"/>
          </w:rPr>
          <w:tab/>
        </w:r>
        <w:r w:rsidRPr="00E23F74">
          <w:rPr>
            <w:rStyle w:val="Hypertextovodkaz"/>
            <w:noProof/>
          </w:rPr>
          <w:t>Technické údaje o stavbě</w:t>
        </w:r>
        <w:r>
          <w:rPr>
            <w:noProof/>
            <w:webHidden/>
          </w:rPr>
          <w:tab/>
        </w:r>
        <w:r>
          <w:rPr>
            <w:noProof/>
            <w:webHidden/>
          </w:rPr>
          <w:fldChar w:fldCharType="begin"/>
        </w:r>
        <w:r>
          <w:rPr>
            <w:noProof/>
            <w:webHidden/>
          </w:rPr>
          <w:instrText xml:space="preserve"> PAGEREF _Toc228864831 \h </w:instrText>
        </w:r>
        <w:r>
          <w:rPr>
            <w:noProof/>
            <w:webHidden/>
          </w:rPr>
        </w:r>
        <w:r>
          <w:rPr>
            <w:noProof/>
            <w:webHidden/>
          </w:rPr>
          <w:fldChar w:fldCharType="separate"/>
        </w:r>
        <w:r>
          <w:rPr>
            <w:noProof/>
            <w:webHidden/>
          </w:rPr>
          <w:t>3</w:t>
        </w:r>
        <w:r>
          <w:rPr>
            <w:noProof/>
            <w:webHidden/>
          </w:rPr>
          <w:fldChar w:fldCharType="end"/>
        </w:r>
      </w:hyperlink>
    </w:p>
    <w:p w14:paraId="75C12EA0" w14:textId="228D7D4A" w:rsidR="00FE0EC0" w:rsidRDefault="00FE0EC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64832" w:history="1">
        <w:r w:rsidRPr="00E23F74">
          <w:rPr>
            <w:rStyle w:val="Hypertextovodkaz"/>
            <w:noProof/>
          </w:rPr>
          <w:t>2.2.1</w:t>
        </w:r>
        <w:r>
          <w:rPr>
            <w:rFonts w:eastAsiaTheme="minorEastAsia" w:cstheme="minorBidi"/>
            <w:iCs w:val="0"/>
            <w:noProof/>
            <w:kern w:val="2"/>
            <w:sz w:val="24"/>
            <w:szCs w:val="24"/>
            <w:lang w:eastAsia="cs-CZ"/>
            <w14:ligatures w14:val="standardContextual"/>
          </w:rPr>
          <w:tab/>
        </w:r>
        <w:r w:rsidRPr="00E23F74">
          <w:rPr>
            <w:rStyle w:val="Hypertextovodkaz"/>
            <w:noProof/>
          </w:rPr>
          <w:t>Používané stavební materiály a stavební směsi</w:t>
        </w:r>
        <w:r>
          <w:rPr>
            <w:noProof/>
            <w:webHidden/>
          </w:rPr>
          <w:tab/>
        </w:r>
        <w:r>
          <w:rPr>
            <w:noProof/>
            <w:webHidden/>
          </w:rPr>
          <w:fldChar w:fldCharType="begin"/>
        </w:r>
        <w:r>
          <w:rPr>
            <w:noProof/>
            <w:webHidden/>
          </w:rPr>
          <w:instrText xml:space="preserve"> PAGEREF _Toc228864832 \h </w:instrText>
        </w:r>
        <w:r>
          <w:rPr>
            <w:noProof/>
            <w:webHidden/>
          </w:rPr>
        </w:r>
        <w:r>
          <w:rPr>
            <w:noProof/>
            <w:webHidden/>
          </w:rPr>
          <w:fldChar w:fldCharType="separate"/>
        </w:r>
        <w:r>
          <w:rPr>
            <w:noProof/>
            <w:webHidden/>
          </w:rPr>
          <w:t>4</w:t>
        </w:r>
        <w:r>
          <w:rPr>
            <w:noProof/>
            <w:webHidden/>
          </w:rPr>
          <w:fldChar w:fldCharType="end"/>
        </w:r>
      </w:hyperlink>
    </w:p>
    <w:p w14:paraId="0F2699A1" w14:textId="56B60417" w:rsidR="00FE0EC0" w:rsidRDefault="00FE0EC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64833" w:history="1">
        <w:r w:rsidRPr="00E23F74">
          <w:rPr>
            <w:rStyle w:val="Hypertextovodkaz"/>
            <w:noProof/>
          </w:rPr>
          <w:t>2.2.2</w:t>
        </w:r>
        <w:r>
          <w:rPr>
            <w:rFonts w:eastAsiaTheme="minorEastAsia" w:cstheme="minorBidi"/>
            <w:iCs w:val="0"/>
            <w:noProof/>
            <w:kern w:val="2"/>
            <w:sz w:val="24"/>
            <w:szCs w:val="24"/>
            <w:lang w:eastAsia="cs-CZ"/>
            <w14:ligatures w14:val="standardContextual"/>
          </w:rPr>
          <w:tab/>
        </w:r>
        <w:r w:rsidRPr="00E23F74">
          <w:rPr>
            <w:rStyle w:val="Hypertextovodkaz"/>
            <w:noProof/>
          </w:rPr>
          <w:t>Popis technologie provádění stavebních prací</w:t>
        </w:r>
        <w:r>
          <w:rPr>
            <w:noProof/>
            <w:webHidden/>
          </w:rPr>
          <w:tab/>
        </w:r>
        <w:r>
          <w:rPr>
            <w:noProof/>
            <w:webHidden/>
          </w:rPr>
          <w:fldChar w:fldCharType="begin"/>
        </w:r>
        <w:r>
          <w:rPr>
            <w:noProof/>
            <w:webHidden/>
          </w:rPr>
          <w:instrText xml:space="preserve"> PAGEREF _Toc228864833 \h </w:instrText>
        </w:r>
        <w:r>
          <w:rPr>
            <w:noProof/>
            <w:webHidden/>
          </w:rPr>
        </w:r>
        <w:r>
          <w:rPr>
            <w:noProof/>
            <w:webHidden/>
          </w:rPr>
          <w:fldChar w:fldCharType="separate"/>
        </w:r>
        <w:r>
          <w:rPr>
            <w:noProof/>
            <w:webHidden/>
          </w:rPr>
          <w:t>4</w:t>
        </w:r>
        <w:r>
          <w:rPr>
            <w:noProof/>
            <w:webHidden/>
          </w:rPr>
          <w:fldChar w:fldCharType="end"/>
        </w:r>
      </w:hyperlink>
    </w:p>
    <w:p w14:paraId="56E05F5F" w14:textId="4D86CB70" w:rsidR="00FE0EC0" w:rsidRDefault="00FE0EC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64834" w:history="1">
        <w:r w:rsidRPr="00E23F74">
          <w:rPr>
            <w:rStyle w:val="Hypertextovodkaz"/>
            <w:noProof/>
          </w:rPr>
          <w:t>2.2.3</w:t>
        </w:r>
        <w:r>
          <w:rPr>
            <w:rFonts w:eastAsiaTheme="minorEastAsia" w:cstheme="minorBidi"/>
            <w:iCs w:val="0"/>
            <w:noProof/>
            <w:kern w:val="2"/>
            <w:sz w:val="24"/>
            <w:szCs w:val="24"/>
            <w:lang w:eastAsia="cs-CZ"/>
            <w14:ligatures w14:val="standardContextual"/>
          </w:rPr>
          <w:tab/>
        </w:r>
        <w:r w:rsidRPr="00E23F74">
          <w:rPr>
            <w:rStyle w:val="Hypertextovodkaz"/>
            <w:noProof/>
          </w:rPr>
          <w:t>Používané stavební mechanismy</w:t>
        </w:r>
        <w:r>
          <w:rPr>
            <w:noProof/>
            <w:webHidden/>
          </w:rPr>
          <w:tab/>
        </w:r>
        <w:r>
          <w:rPr>
            <w:noProof/>
            <w:webHidden/>
          </w:rPr>
          <w:fldChar w:fldCharType="begin"/>
        </w:r>
        <w:r>
          <w:rPr>
            <w:noProof/>
            <w:webHidden/>
          </w:rPr>
          <w:instrText xml:space="preserve"> PAGEREF _Toc228864834 \h </w:instrText>
        </w:r>
        <w:r>
          <w:rPr>
            <w:noProof/>
            <w:webHidden/>
          </w:rPr>
        </w:r>
        <w:r>
          <w:rPr>
            <w:noProof/>
            <w:webHidden/>
          </w:rPr>
          <w:fldChar w:fldCharType="separate"/>
        </w:r>
        <w:r>
          <w:rPr>
            <w:noProof/>
            <w:webHidden/>
          </w:rPr>
          <w:t>4</w:t>
        </w:r>
        <w:r>
          <w:rPr>
            <w:noProof/>
            <w:webHidden/>
          </w:rPr>
          <w:fldChar w:fldCharType="end"/>
        </w:r>
      </w:hyperlink>
    </w:p>
    <w:p w14:paraId="78B7ADF4" w14:textId="3493B379" w:rsidR="00FE0EC0" w:rsidRDefault="00FE0EC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64835" w:history="1">
        <w:r w:rsidRPr="00E23F74">
          <w:rPr>
            <w:rStyle w:val="Hypertextovodkaz"/>
            <w:noProof/>
          </w:rPr>
          <w:t>2.3</w:t>
        </w:r>
        <w:r>
          <w:rPr>
            <w:rFonts w:eastAsiaTheme="minorEastAsia" w:cstheme="minorBidi"/>
            <w:noProof/>
            <w:kern w:val="2"/>
            <w:sz w:val="24"/>
            <w:szCs w:val="24"/>
            <w:lang w:eastAsia="cs-CZ"/>
            <w14:ligatures w14:val="standardContextual"/>
          </w:rPr>
          <w:tab/>
        </w:r>
        <w:r w:rsidRPr="00E23F74">
          <w:rPr>
            <w:rStyle w:val="Hypertextovodkaz"/>
            <w:noProof/>
          </w:rPr>
          <w:t>Kontrola a zkoušení</w:t>
        </w:r>
        <w:r>
          <w:rPr>
            <w:noProof/>
            <w:webHidden/>
          </w:rPr>
          <w:tab/>
        </w:r>
        <w:r>
          <w:rPr>
            <w:noProof/>
            <w:webHidden/>
          </w:rPr>
          <w:fldChar w:fldCharType="begin"/>
        </w:r>
        <w:r>
          <w:rPr>
            <w:noProof/>
            <w:webHidden/>
          </w:rPr>
          <w:instrText xml:space="preserve"> PAGEREF _Toc228864835 \h </w:instrText>
        </w:r>
        <w:r>
          <w:rPr>
            <w:noProof/>
            <w:webHidden/>
          </w:rPr>
        </w:r>
        <w:r>
          <w:rPr>
            <w:noProof/>
            <w:webHidden/>
          </w:rPr>
          <w:fldChar w:fldCharType="separate"/>
        </w:r>
        <w:r>
          <w:rPr>
            <w:noProof/>
            <w:webHidden/>
          </w:rPr>
          <w:t>4</w:t>
        </w:r>
        <w:r>
          <w:rPr>
            <w:noProof/>
            <w:webHidden/>
          </w:rPr>
          <w:fldChar w:fldCharType="end"/>
        </w:r>
      </w:hyperlink>
    </w:p>
    <w:p w14:paraId="39995FCE" w14:textId="6BFE7E1C" w:rsidR="00FE0EC0" w:rsidRDefault="00FE0EC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64836" w:history="1">
        <w:r w:rsidRPr="00E23F74">
          <w:rPr>
            <w:rStyle w:val="Hypertextovodkaz"/>
            <w:noProof/>
          </w:rPr>
          <w:t>2.4</w:t>
        </w:r>
        <w:r>
          <w:rPr>
            <w:rFonts w:eastAsiaTheme="minorEastAsia" w:cstheme="minorBidi"/>
            <w:noProof/>
            <w:kern w:val="2"/>
            <w:sz w:val="24"/>
            <w:szCs w:val="24"/>
            <w:lang w:eastAsia="cs-CZ"/>
            <w14:ligatures w14:val="standardContextual"/>
          </w:rPr>
          <w:tab/>
        </w:r>
        <w:r w:rsidRPr="00E23F74">
          <w:rPr>
            <w:rStyle w:val="Hypertextovodkaz"/>
            <w:noProof/>
          </w:rPr>
          <w:t>Klimatické podmínky a omezení</w:t>
        </w:r>
        <w:r>
          <w:rPr>
            <w:noProof/>
            <w:webHidden/>
          </w:rPr>
          <w:tab/>
        </w:r>
        <w:r>
          <w:rPr>
            <w:noProof/>
            <w:webHidden/>
          </w:rPr>
          <w:fldChar w:fldCharType="begin"/>
        </w:r>
        <w:r>
          <w:rPr>
            <w:noProof/>
            <w:webHidden/>
          </w:rPr>
          <w:instrText xml:space="preserve"> PAGEREF _Toc228864836 \h </w:instrText>
        </w:r>
        <w:r>
          <w:rPr>
            <w:noProof/>
            <w:webHidden/>
          </w:rPr>
        </w:r>
        <w:r>
          <w:rPr>
            <w:noProof/>
            <w:webHidden/>
          </w:rPr>
          <w:fldChar w:fldCharType="separate"/>
        </w:r>
        <w:r>
          <w:rPr>
            <w:noProof/>
            <w:webHidden/>
          </w:rPr>
          <w:t>5</w:t>
        </w:r>
        <w:r>
          <w:rPr>
            <w:noProof/>
            <w:webHidden/>
          </w:rPr>
          <w:fldChar w:fldCharType="end"/>
        </w:r>
      </w:hyperlink>
    </w:p>
    <w:p w14:paraId="4BFD268B" w14:textId="2CB756F8" w:rsidR="00FE0EC0" w:rsidRDefault="00FE0EC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64837" w:history="1">
        <w:r w:rsidRPr="00E23F74">
          <w:rPr>
            <w:rStyle w:val="Hypertextovodkaz"/>
            <w:noProof/>
          </w:rPr>
          <w:t>2.5</w:t>
        </w:r>
        <w:r>
          <w:rPr>
            <w:rFonts w:eastAsiaTheme="minorEastAsia" w:cstheme="minorBidi"/>
            <w:noProof/>
            <w:kern w:val="2"/>
            <w:sz w:val="24"/>
            <w:szCs w:val="24"/>
            <w:lang w:eastAsia="cs-CZ"/>
            <w14:ligatures w14:val="standardContextual"/>
          </w:rPr>
          <w:tab/>
        </w:r>
        <w:r w:rsidRPr="00E23F74">
          <w:rPr>
            <w:rStyle w:val="Hypertextovodkaz"/>
            <w:noProof/>
          </w:rPr>
          <w:t>Použité normy a předpisy</w:t>
        </w:r>
        <w:r>
          <w:rPr>
            <w:noProof/>
            <w:webHidden/>
          </w:rPr>
          <w:tab/>
        </w:r>
        <w:r>
          <w:rPr>
            <w:noProof/>
            <w:webHidden/>
          </w:rPr>
          <w:fldChar w:fldCharType="begin"/>
        </w:r>
        <w:r>
          <w:rPr>
            <w:noProof/>
            <w:webHidden/>
          </w:rPr>
          <w:instrText xml:space="preserve"> PAGEREF _Toc228864837 \h </w:instrText>
        </w:r>
        <w:r>
          <w:rPr>
            <w:noProof/>
            <w:webHidden/>
          </w:rPr>
        </w:r>
        <w:r>
          <w:rPr>
            <w:noProof/>
            <w:webHidden/>
          </w:rPr>
          <w:fldChar w:fldCharType="separate"/>
        </w:r>
        <w:r>
          <w:rPr>
            <w:noProof/>
            <w:webHidden/>
          </w:rPr>
          <w:t>5</w:t>
        </w:r>
        <w:r>
          <w:rPr>
            <w:noProof/>
            <w:webHidden/>
          </w:rPr>
          <w:fldChar w:fldCharType="end"/>
        </w:r>
      </w:hyperlink>
    </w:p>
    <w:p w14:paraId="49BC91FD" w14:textId="07E26F26" w:rsidR="00FE0EC0" w:rsidRDefault="00FE0EC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64838" w:history="1">
        <w:r w:rsidRPr="00E23F74">
          <w:rPr>
            <w:rStyle w:val="Hypertextovodkaz"/>
            <w:noProof/>
          </w:rPr>
          <w:t>2.6</w:t>
        </w:r>
        <w:r>
          <w:rPr>
            <w:rFonts w:eastAsiaTheme="minorEastAsia" w:cstheme="minorBidi"/>
            <w:noProof/>
            <w:kern w:val="2"/>
            <w:sz w:val="24"/>
            <w:szCs w:val="24"/>
            <w:lang w:eastAsia="cs-CZ"/>
            <w14:ligatures w14:val="standardContextual"/>
          </w:rPr>
          <w:tab/>
        </w:r>
        <w:r w:rsidRPr="00E23F74">
          <w:rPr>
            <w:rStyle w:val="Hypertextovodkaz"/>
            <w:noProof/>
          </w:rPr>
          <w:t>Bezpečnost a ochrana zdraví při práci, požární ochrana, ochrana životního prostředí</w:t>
        </w:r>
        <w:r>
          <w:rPr>
            <w:noProof/>
            <w:webHidden/>
          </w:rPr>
          <w:tab/>
        </w:r>
        <w:r>
          <w:rPr>
            <w:noProof/>
            <w:webHidden/>
          </w:rPr>
          <w:fldChar w:fldCharType="begin"/>
        </w:r>
        <w:r>
          <w:rPr>
            <w:noProof/>
            <w:webHidden/>
          </w:rPr>
          <w:instrText xml:space="preserve"> PAGEREF _Toc228864838 \h </w:instrText>
        </w:r>
        <w:r>
          <w:rPr>
            <w:noProof/>
            <w:webHidden/>
          </w:rPr>
        </w:r>
        <w:r>
          <w:rPr>
            <w:noProof/>
            <w:webHidden/>
          </w:rPr>
          <w:fldChar w:fldCharType="separate"/>
        </w:r>
        <w:r>
          <w:rPr>
            <w:noProof/>
            <w:webHidden/>
          </w:rPr>
          <w:t>5</w:t>
        </w:r>
        <w:r>
          <w:rPr>
            <w:noProof/>
            <w:webHidden/>
          </w:rPr>
          <w:fldChar w:fldCharType="end"/>
        </w:r>
      </w:hyperlink>
    </w:p>
    <w:p w14:paraId="62397B89" w14:textId="596C54BB" w:rsidR="00FE0EC0" w:rsidRDefault="00FE0EC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64839" w:history="1">
        <w:r w:rsidRPr="00E23F74">
          <w:rPr>
            <w:rStyle w:val="Hypertextovodkaz"/>
            <w:noProof/>
          </w:rPr>
          <w:t>2.6.1</w:t>
        </w:r>
        <w:r>
          <w:rPr>
            <w:rFonts w:eastAsiaTheme="minorEastAsia" w:cstheme="minorBidi"/>
            <w:iCs w:val="0"/>
            <w:noProof/>
            <w:kern w:val="2"/>
            <w:sz w:val="24"/>
            <w:szCs w:val="24"/>
            <w:lang w:eastAsia="cs-CZ"/>
            <w14:ligatures w14:val="standardContextual"/>
          </w:rPr>
          <w:tab/>
        </w:r>
        <w:r w:rsidRPr="00E23F74">
          <w:rPr>
            <w:rStyle w:val="Hypertextovodkaz"/>
            <w:noProof/>
          </w:rPr>
          <w:t>Bezpečnost a ochrana zdraví při práci</w:t>
        </w:r>
        <w:r>
          <w:rPr>
            <w:noProof/>
            <w:webHidden/>
          </w:rPr>
          <w:tab/>
        </w:r>
        <w:r>
          <w:rPr>
            <w:noProof/>
            <w:webHidden/>
          </w:rPr>
          <w:fldChar w:fldCharType="begin"/>
        </w:r>
        <w:r>
          <w:rPr>
            <w:noProof/>
            <w:webHidden/>
          </w:rPr>
          <w:instrText xml:space="preserve"> PAGEREF _Toc228864839 \h </w:instrText>
        </w:r>
        <w:r>
          <w:rPr>
            <w:noProof/>
            <w:webHidden/>
          </w:rPr>
        </w:r>
        <w:r>
          <w:rPr>
            <w:noProof/>
            <w:webHidden/>
          </w:rPr>
          <w:fldChar w:fldCharType="separate"/>
        </w:r>
        <w:r>
          <w:rPr>
            <w:noProof/>
            <w:webHidden/>
          </w:rPr>
          <w:t>5</w:t>
        </w:r>
        <w:r>
          <w:rPr>
            <w:noProof/>
            <w:webHidden/>
          </w:rPr>
          <w:fldChar w:fldCharType="end"/>
        </w:r>
      </w:hyperlink>
    </w:p>
    <w:p w14:paraId="524534CC" w14:textId="6A70E396" w:rsidR="00FE0EC0" w:rsidRDefault="00FE0EC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64840" w:history="1">
        <w:r w:rsidRPr="00E23F74">
          <w:rPr>
            <w:rStyle w:val="Hypertextovodkaz"/>
            <w:noProof/>
          </w:rPr>
          <w:t>2.6.2</w:t>
        </w:r>
        <w:r>
          <w:rPr>
            <w:rFonts w:eastAsiaTheme="minorEastAsia" w:cstheme="minorBidi"/>
            <w:iCs w:val="0"/>
            <w:noProof/>
            <w:kern w:val="2"/>
            <w:sz w:val="24"/>
            <w:szCs w:val="24"/>
            <w:lang w:eastAsia="cs-CZ"/>
            <w14:ligatures w14:val="standardContextual"/>
          </w:rPr>
          <w:tab/>
        </w:r>
        <w:r w:rsidRPr="00E23F74">
          <w:rPr>
            <w:rStyle w:val="Hypertextovodkaz"/>
            <w:noProof/>
          </w:rPr>
          <w:t>Požární ochrana</w:t>
        </w:r>
        <w:r>
          <w:rPr>
            <w:noProof/>
            <w:webHidden/>
          </w:rPr>
          <w:tab/>
        </w:r>
        <w:r>
          <w:rPr>
            <w:noProof/>
            <w:webHidden/>
          </w:rPr>
          <w:fldChar w:fldCharType="begin"/>
        </w:r>
        <w:r>
          <w:rPr>
            <w:noProof/>
            <w:webHidden/>
          </w:rPr>
          <w:instrText xml:space="preserve"> PAGEREF _Toc228864840 \h </w:instrText>
        </w:r>
        <w:r>
          <w:rPr>
            <w:noProof/>
            <w:webHidden/>
          </w:rPr>
        </w:r>
        <w:r>
          <w:rPr>
            <w:noProof/>
            <w:webHidden/>
          </w:rPr>
          <w:fldChar w:fldCharType="separate"/>
        </w:r>
        <w:r>
          <w:rPr>
            <w:noProof/>
            <w:webHidden/>
          </w:rPr>
          <w:t>7</w:t>
        </w:r>
        <w:r>
          <w:rPr>
            <w:noProof/>
            <w:webHidden/>
          </w:rPr>
          <w:fldChar w:fldCharType="end"/>
        </w:r>
      </w:hyperlink>
    </w:p>
    <w:p w14:paraId="440763E1" w14:textId="7E359B50" w:rsidR="00FE0EC0" w:rsidRDefault="00FE0EC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64841" w:history="1">
        <w:r w:rsidRPr="00E23F74">
          <w:rPr>
            <w:rStyle w:val="Hypertextovodkaz"/>
            <w:noProof/>
          </w:rPr>
          <w:t>2.6.3</w:t>
        </w:r>
        <w:r>
          <w:rPr>
            <w:rFonts w:eastAsiaTheme="minorEastAsia" w:cstheme="minorBidi"/>
            <w:iCs w:val="0"/>
            <w:noProof/>
            <w:kern w:val="2"/>
            <w:sz w:val="24"/>
            <w:szCs w:val="24"/>
            <w:lang w:eastAsia="cs-CZ"/>
            <w14:ligatures w14:val="standardContextual"/>
          </w:rPr>
          <w:tab/>
        </w:r>
        <w:r w:rsidRPr="00E23F74">
          <w:rPr>
            <w:rStyle w:val="Hypertextovodkaz"/>
            <w:noProof/>
          </w:rPr>
          <w:t>Ochrana životního prostřední</w:t>
        </w:r>
        <w:r>
          <w:rPr>
            <w:noProof/>
            <w:webHidden/>
          </w:rPr>
          <w:tab/>
        </w:r>
        <w:r>
          <w:rPr>
            <w:noProof/>
            <w:webHidden/>
          </w:rPr>
          <w:fldChar w:fldCharType="begin"/>
        </w:r>
        <w:r>
          <w:rPr>
            <w:noProof/>
            <w:webHidden/>
          </w:rPr>
          <w:instrText xml:space="preserve"> PAGEREF _Toc228864841 \h </w:instrText>
        </w:r>
        <w:r>
          <w:rPr>
            <w:noProof/>
            <w:webHidden/>
          </w:rPr>
        </w:r>
        <w:r>
          <w:rPr>
            <w:noProof/>
            <w:webHidden/>
          </w:rPr>
          <w:fldChar w:fldCharType="separate"/>
        </w:r>
        <w:r>
          <w:rPr>
            <w:noProof/>
            <w:webHidden/>
          </w:rPr>
          <w:t>8</w:t>
        </w:r>
        <w:r>
          <w:rPr>
            <w:noProof/>
            <w:webHidden/>
          </w:rPr>
          <w:fldChar w:fldCharType="end"/>
        </w:r>
      </w:hyperlink>
    </w:p>
    <w:p w14:paraId="6A8F8C8C" w14:textId="7855C8FF" w:rsidR="00FE0EC0" w:rsidRDefault="00FE0EC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64842" w:history="1">
        <w:r w:rsidRPr="00E23F74">
          <w:rPr>
            <w:rStyle w:val="Hypertextovodkaz"/>
            <w:noProof/>
          </w:rPr>
          <w:t>3.</w:t>
        </w:r>
        <w:r>
          <w:rPr>
            <w:rFonts w:eastAsiaTheme="minorEastAsia" w:cstheme="minorBidi"/>
            <w:b w:val="0"/>
            <w:bCs w:val="0"/>
            <w:caps w:val="0"/>
            <w:noProof/>
            <w:kern w:val="2"/>
            <w:sz w:val="24"/>
            <w:szCs w:val="24"/>
            <w:lang w:eastAsia="cs-CZ"/>
            <w14:ligatures w14:val="standardContextual"/>
          </w:rPr>
          <w:tab/>
        </w:r>
        <w:r w:rsidRPr="00E23F74">
          <w:rPr>
            <w:rStyle w:val="Hypertextovodkaz"/>
            <w:noProof/>
          </w:rPr>
          <w:t>Seznam příloh</w:t>
        </w:r>
        <w:r>
          <w:rPr>
            <w:noProof/>
            <w:webHidden/>
          </w:rPr>
          <w:tab/>
        </w:r>
        <w:r>
          <w:rPr>
            <w:noProof/>
            <w:webHidden/>
          </w:rPr>
          <w:fldChar w:fldCharType="begin"/>
        </w:r>
        <w:r>
          <w:rPr>
            <w:noProof/>
            <w:webHidden/>
          </w:rPr>
          <w:instrText xml:space="preserve"> PAGEREF _Toc228864842 \h </w:instrText>
        </w:r>
        <w:r>
          <w:rPr>
            <w:noProof/>
            <w:webHidden/>
          </w:rPr>
        </w:r>
        <w:r>
          <w:rPr>
            <w:noProof/>
            <w:webHidden/>
          </w:rPr>
          <w:fldChar w:fldCharType="separate"/>
        </w:r>
        <w:r>
          <w:rPr>
            <w:noProof/>
            <w:webHidden/>
          </w:rPr>
          <w:t>9</w:t>
        </w:r>
        <w:r>
          <w:rPr>
            <w:noProof/>
            <w:webHidden/>
          </w:rPr>
          <w:fldChar w:fldCharType="end"/>
        </w:r>
      </w:hyperlink>
    </w:p>
    <w:p w14:paraId="200FC096" w14:textId="1F1B4C70" w:rsidR="00FE0EC0" w:rsidRDefault="00FE0EC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64843" w:history="1">
        <w:r w:rsidRPr="00E23F74">
          <w:rPr>
            <w:rStyle w:val="Hypertextovodkaz"/>
            <w:noProof/>
          </w:rPr>
          <w:t>4.</w:t>
        </w:r>
        <w:r>
          <w:rPr>
            <w:rFonts w:eastAsiaTheme="minorEastAsia" w:cstheme="minorBidi"/>
            <w:b w:val="0"/>
            <w:bCs w:val="0"/>
            <w:caps w:val="0"/>
            <w:noProof/>
            <w:kern w:val="2"/>
            <w:sz w:val="24"/>
            <w:szCs w:val="24"/>
            <w:lang w:eastAsia="cs-CZ"/>
            <w14:ligatures w14:val="standardContextual"/>
          </w:rPr>
          <w:tab/>
        </w:r>
        <w:r w:rsidRPr="00E23F74">
          <w:rPr>
            <w:rStyle w:val="Hypertextovodkaz"/>
            <w:noProof/>
          </w:rPr>
          <w:t>Rozdělovník</w:t>
        </w:r>
        <w:r>
          <w:rPr>
            <w:noProof/>
            <w:webHidden/>
          </w:rPr>
          <w:tab/>
        </w:r>
        <w:r>
          <w:rPr>
            <w:noProof/>
            <w:webHidden/>
          </w:rPr>
          <w:fldChar w:fldCharType="begin"/>
        </w:r>
        <w:r>
          <w:rPr>
            <w:noProof/>
            <w:webHidden/>
          </w:rPr>
          <w:instrText xml:space="preserve"> PAGEREF _Toc228864843 \h </w:instrText>
        </w:r>
        <w:r>
          <w:rPr>
            <w:noProof/>
            <w:webHidden/>
          </w:rPr>
        </w:r>
        <w:r>
          <w:rPr>
            <w:noProof/>
            <w:webHidden/>
          </w:rPr>
          <w:fldChar w:fldCharType="separate"/>
        </w:r>
        <w:r>
          <w:rPr>
            <w:noProof/>
            <w:webHidden/>
          </w:rPr>
          <w:t>9</w:t>
        </w:r>
        <w:r>
          <w:rPr>
            <w:noProof/>
            <w:webHidden/>
          </w:rPr>
          <w:fldChar w:fldCharType="end"/>
        </w:r>
      </w:hyperlink>
    </w:p>
    <w:p w14:paraId="175BF949" w14:textId="1F53D70F" w:rsidR="00FE0EC0" w:rsidRDefault="00FE0EC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64844" w:history="1">
        <w:r w:rsidRPr="00E23F74">
          <w:rPr>
            <w:rStyle w:val="Hypertextovodkaz"/>
            <w:noProof/>
          </w:rPr>
          <w:t>5.</w:t>
        </w:r>
        <w:r>
          <w:rPr>
            <w:rFonts w:eastAsiaTheme="minorEastAsia" w:cstheme="minorBidi"/>
            <w:b w:val="0"/>
            <w:bCs w:val="0"/>
            <w:caps w:val="0"/>
            <w:noProof/>
            <w:kern w:val="2"/>
            <w:sz w:val="24"/>
            <w:szCs w:val="24"/>
            <w:lang w:eastAsia="cs-CZ"/>
            <w14:ligatures w14:val="standardContextual"/>
          </w:rPr>
          <w:tab/>
        </w:r>
        <w:r w:rsidRPr="00E23F74">
          <w:rPr>
            <w:rStyle w:val="Hypertextovodkaz"/>
            <w:noProof/>
          </w:rPr>
          <w:t>Prohlášení zaměstnance</w:t>
        </w:r>
        <w:r>
          <w:rPr>
            <w:noProof/>
            <w:webHidden/>
          </w:rPr>
          <w:tab/>
        </w:r>
        <w:r>
          <w:rPr>
            <w:noProof/>
            <w:webHidden/>
          </w:rPr>
          <w:fldChar w:fldCharType="begin"/>
        </w:r>
        <w:r>
          <w:rPr>
            <w:noProof/>
            <w:webHidden/>
          </w:rPr>
          <w:instrText xml:space="preserve"> PAGEREF _Toc228864844 \h </w:instrText>
        </w:r>
        <w:r>
          <w:rPr>
            <w:noProof/>
            <w:webHidden/>
          </w:rPr>
        </w:r>
        <w:r>
          <w:rPr>
            <w:noProof/>
            <w:webHidden/>
          </w:rPr>
          <w:fldChar w:fldCharType="separate"/>
        </w:r>
        <w:r>
          <w:rPr>
            <w:noProof/>
            <w:webHidden/>
          </w:rPr>
          <w:t>10</w:t>
        </w:r>
        <w:r>
          <w:rPr>
            <w:noProof/>
            <w:webHidden/>
          </w:rPr>
          <w:fldChar w:fldCharType="end"/>
        </w:r>
      </w:hyperlink>
    </w:p>
    <w:p w14:paraId="1FD2889C" w14:textId="3E77213D" w:rsidR="000D3FB7" w:rsidRDefault="00975BEE" w:rsidP="002102FD">
      <w:pPr>
        <w:rPr>
          <w:sz w:val="20"/>
        </w:rPr>
      </w:pPr>
      <w:r>
        <w:fldChar w:fldCharType="end"/>
      </w:r>
    </w:p>
    <w:p w14:paraId="668CE8FE" w14:textId="1164B62B" w:rsidR="000D3FB7" w:rsidRDefault="000D3FB7" w:rsidP="00F42198">
      <w:r>
        <w:br w:type="page"/>
      </w:r>
    </w:p>
    <w:p w14:paraId="425B1747" w14:textId="5F374633" w:rsidR="00184363" w:rsidRDefault="00184363" w:rsidP="000D3FB7">
      <w:pPr>
        <w:pStyle w:val="1-5Kapitola"/>
      </w:pPr>
      <w:bookmarkStart w:id="0" w:name="_Toc228864826"/>
      <w:r>
        <w:lastRenderedPageBreak/>
        <w:t>Zásady zpracování</w:t>
      </w:r>
      <w:bookmarkEnd w:id="0"/>
    </w:p>
    <w:p w14:paraId="7C00EFDF" w14:textId="426A7A3C" w:rsidR="00B900F3" w:rsidRPr="00B900F3" w:rsidRDefault="005A5E10" w:rsidP="00F15064">
      <w:r w:rsidRPr="005A5E10">
        <w:t>Technologický předpis byl zpracován na základě projektové dokumentace, ČSN, TKP, ZTKP a dalších předpisů. Platnost tohoto předpisu je po dobu provádění prací na výše uvedených objektech stavby.</w:t>
      </w:r>
    </w:p>
    <w:p w14:paraId="2F4124F5" w14:textId="77777777" w:rsidR="00F872C5" w:rsidRDefault="00F872C5" w:rsidP="00F15064">
      <w:pPr>
        <w:pStyle w:val="1-5Kapitola"/>
      </w:pPr>
      <w:bookmarkStart w:id="1" w:name="_Toc228864827"/>
      <w:r>
        <w:t>Technologický předpis</w:t>
      </w:r>
      <w:bookmarkEnd w:id="1"/>
    </w:p>
    <w:p w14:paraId="6B3C3744" w14:textId="721E9C11" w:rsidR="00B900F3" w:rsidRPr="00B900F3" w:rsidRDefault="005E1D19" w:rsidP="00F15064">
      <w:r w:rsidRPr="005E1D19">
        <w:t xml:space="preserve">Technologický předpis řeší </w:t>
      </w:r>
      <w:r w:rsidR="00F07FC2">
        <w:t xml:space="preserve">provádění nestmelené podkladní vrstvy </w:t>
      </w:r>
      <w:r w:rsidR="00734EA0" w:rsidRPr="003739B5">
        <w:t xml:space="preserve">na SO </w:t>
      </w:r>
      <w:r w:rsidR="0042524F">
        <w:t>řady 100</w:t>
      </w:r>
      <w:r w:rsidR="0001472A">
        <w:t>.</w:t>
      </w:r>
    </w:p>
    <w:p w14:paraId="64ACE715" w14:textId="541C2230" w:rsidR="00742490" w:rsidRPr="00AF3D95" w:rsidRDefault="00937118" w:rsidP="00F15064">
      <w:pPr>
        <w:pStyle w:val="21-26kapitola"/>
      </w:pPr>
      <w:bookmarkStart w:id="2" w:name="_Toc228864828"/>
      <w:r w:rsidRPr="00FC6E21">
        <w:t>Identifikační</w:t>
      </w:r>
      <w:r>
        <w:t xml:space="preserve"> </w:t>
      </w:r>
      <w:r w:rsidRPr="00AD1454">
        <w:t>údaje</w:t>
      </w:r>
      <w:r w:rsidR="00A67032">
        <w:t xml:space="preserve"> </w:t>
      </w:r>
      <w:r w:rsidR="00A67032" w:rsidRPr="003B21A9">
        <w:t>dokumentu</w:t>
      </w:r>
      <w:r w:rsidR="00A67032">
        <w:t xml:space="preserve"> a účastníků </w:t>
      </w:r>
      <w:r w:rsidR="00A67032" w:rsidRPr="003B21A9">
        <w:t>výstavby</w:t>
      </w:r>
      <w:bookmarkEnd w:id="2"/>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2"/>
        <w:gridCol w:w="6796"/>
      </w:tblGrid>
      <w:tr w:rsidR="00BB60ED" w:rsidRPr="008B2681" w14:paraId="16FBA103" w14:textId="77777777" w:rsidTr="00654C97">
        <w:trPr>
          <w:tblHeader/>
        </w:trPr>
        <w:tc>
          <w:tcPr>
            <w:tcW w:w="9693" w:type="dxa"/>
            <w:gridSpan w:val="2"/>
            <w:shd w:val="clear" w:color="auto" w:fill="B7CFEE"/>
          </w:tcPr>
          <w:p w14:paraId="6EF3B88B"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BB60ED" w:rsidRPr="008B2681" w14:paraId="57716479" w14:textId="77777777" w:rsidTr="00654C97">
        <w:tc>
          <w:tcPr>
            <w:tcW w:w="2849" w:type="dxa"/>
            <w:shd w:val="clear" w:color="auto" w:fill="FFFFFF" w:themeFill="background1"/>
            <w:vAlign w:val="center"/>
          </w:tcPr>
          <w:p w14:paraId="4E5CB4F3"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5596A558" w14:textId="77777777" w:rsidR="00BB60ED" w:rsidRPr="008B2681" w:rsidRDefault="00BB60ED"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Krajská správa a údržba silnic Středočeského kraje, příspěvková organizace</w:t>
            </w:r>
          </w:p>
          <w:p w14:paraId="0F51FD5C"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Zborovská 81/11, 150 21 Praha 5 - Smíchov</w:t>
            </w:r>
          </w:p>
        </w:tc>
      </w:tr>
      <w:tr w:rsidR="00BB60ED" w:rsidRPr="008B2681" w14:paraId="28E7F53E" w14:textId="77777777" w:rsidTr="00654C97">
        <w:tc>
          <w:tcPr>
            <w:tcW w:w="2849" w:type="dxa"/>
            <w:shd w:val="clear" w:color="auto" w:fill="FFFFFF" w:themeFill="background1"/>
            <w:vAlign w:val="center"/>
          </w:tcPr>
          <w:p w14:paraId="34285CAF" w14:textId="2F039F29"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0B78808A"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Ing. Aleš Čermák, Ph.D., MBA</w:t>
            </w:r>
          </w:p>
        </w:tc>
      </w:tr>
      <w:tr w:rsidR="00BB60ED" w:rsidRPr="008B2681" w14:paraId="6EA498C5" w14:textId="77777777" w:rsidTr="00654C97">
        <w:tc>
          <w:tcPr>
            <w:tcW w:w="2849" w:type="dxa"/>
            <w:shd w:val="clear" w:color="auto" w:fill="FFFFFF" w:themeFill="background1"/>
            <w:vAlign w:val="center"/>
          </w:tcPr>
          <w:p w14:paraId="65B80D75"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60E93BB6" w14:textId="59EF7851" w:rsidR="00BB60ED"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+420 257 280 612, </w:t>
            </w:r>
            <w:r w:rsidR="00BB60ED" w:rsidRPr="008B2681">
              <w:rPr>
                <w:rFonts w:asciiTheme="minorHAnsi" w:hAnsiTheme="minorHAnsi" w:cstheme="minorHAnsi"/>
                <w:sz w:val="22"/>
                <w:szCs w:val="22"/>
              </w:rPr>
              <w:t>ales.cermak@ksus.cz</w:t>
            </w:r>
          </w:p>
        </w:tc>
      </w:tr>
    </w:tbl>
    <w:p w14:paraId="786949CD" w14:textId="77777777" w:rsidR="00742490" w:rsidRPr="00F64546" w:rsidRDefault="00742490" w:rsidP="00F15064">
      <w:pPr>
        <w:rPr>
          <w:sz w:val="20"/>
          <w:szCs w:val="20"/>
          <w:highlight w:val="yellow"/>
        </w:rPr>
      </w:pPr>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3"/>
        <w:gridCol w:w="6795"/>
      </w:tblGrid>
      <w:tr w:rsidR="00F226A9" w:rsidRPr="008B2681" w14:paraId="13FB427A" w14:textId="77777777" w:rsidTr="00654C97">
        <w:trPr>
          <w:tblHeader/>
        </w:trPr>
        <w:tc>
          <w:tcPr>
            <w:tcW w:w="9693" w:type="dxa"/>
            <w:gridSpan w:val="2"/>
            <w:shd w:val="clear" w:color="auto" w:fill="B7CFEE"/>
          </w:tcPr>
          <w:p w14:paraId="4D7B7318"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F226A9" w:rsidRPr="008B2681" w14:paraId="7ABAF26D" w14:textId="77777777" w:rsidTr="00654C97">
        <w:tc>
          <w:tcPr>
            <w:tcW w:w="2849" w:type="dxa"/>
            <w:shd w:val="clear" w:color="auto" w:fill="FFFFFF" w:themeFill="background1"/>
            <w:vAlign w:val="center"/>
          </w:tcPr>
          <w:p w14:paraId="2932053C"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4C7AF108" w14:textId="6378B32C" w:rsidR="003B6501" w:rsidRPr="008B2681" w:rsidRDefault="000158C1"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Obec Kamenice</w:t>
            </w:r>
          </w:p>
          <w:p w14:paraId="2C635B86" w14:textId="256FAA29" w:rsidR="00F226A9" w:rsidRPr="008B2681" w:rsidRDefault="00705288" w:rsidP="003B6501">
            <w:pPr>
              <w:pStyle w:val="Tabulky"/>
              <w:rPr>
                <w:rFonts w:asciiTheme="minorHAnsi" w:hAnsiTheme="minorHAnsi" w:cstheme="minorHAnsi"/>
                <w:sz w:val="22"/>
                <w:szCs w:val="22"/>
              </w:rPr>
            </w:pPr>
            <w:r w:rsidRPr="008B2681">
              <w:rPr>
                <w:rFonts w:asciiTheme="minorHAnsi" w:hAnsiTheme="minorHAnsi" w:cstheme="minorHAnsi"/>
                <w:sz w:val="22"/>
                <w:szCs w:val="22"/>
              </w:rPr>
              <w:t>Ringhofferovo náměstí</w:t>
            </w:r>
            <w:r w:rsidR="00635DBB" w:rsidRPr="008B2681">
              <w:rPr>
                <w:rFonts w:asciiTheme="minorHAnsi" w:hAnsiTheme="minorHAnsi" w:cstheme="minorHAnsi"/>
                <w:sz w:val="22"/>
                <w:szCs w:val="22"/>
              </w:rPr>
              <w:t xml:space="preserve"> 434, Olešovice </w:t>
            </w:r>
            <w:r w:rsidR="00164614" w:rsidRPr="008B2681">
              <w:rPr>
                <w:rFonts w:asciiTheme="minorHAnsi" w:hAnsiTheme="minorHAnsi" w:cstheme="minorHAnsi"/>
                <w:sz w:val="22"/>
                <w:szCs w:val="22"/>
              </w:rPr>
              <w:t>251 68 Kamenice</w:t>
            </w:r>
          </w:p>
        </w:tc>
      </w:tr>
      <w:tr w:rsidR="00F226A9" w:rsidRPr="008B2681" w14:paraId="1A6A7902" w14:textId="77777777" w:rsidTr="00654C97">
        <w:tc>
          <w:tcPr>
            <w:tcW w:w="2849" w:type="dxa"/>
            <w:shd w:val="clear" w:color="auto" w:fill="FFFFFF" w:themeFill="background1"/>
            <w:vAlign w:val="center"/>
          </w:tcPr>
          <w:p w14:paraId="70F33C20"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3E5693A2" w14:textId="0ADCF452" w:rsidR="00F226A9" w:rsidRPr="008B2681" w:rsidRDefault="003B6501" w:rsidP="00654C97">
            <w:pPr>
              <w:pStyle w:val="Tabulkatun"/>
              <w:rPr>
                <w:rFonts w:asciiTheme="minorHAnsi" w:hAnsiTheme="minorHAnsi" w:cstheme="minorHAnsi"/>
                <w:sz w:val="22"/>
              </w:rPr>
            </w:pPr>
            <w:r w:rsidRPr="008B2681">
              <w:rPr>
                <w:rFonts w:asciiTheme="minorHAnsi" w:hAnsiTheme="minorHAnsi" w:cstheme="minorHAnsi"/>
                <w:sz w:val="22"/>
              </w:rPr>
              <w:t xml:space="preserve">Ing. </w:t>
            </w:r>
            <w:r w:rsidR="00410CB9" w:rsidRPr="008B2681">
              <w:rPr>
                <w:rFonts w:asciiTheme="minorHAnsi" w:hAnsiTheme="minorHAnsi" w:cstheme="minorHAnsi"/>
                <w:sz w:val="22"/>
              </w:rPr>
              <w:t>Pavel Čermík</w:t>
            </w:r>
          </w:p>
        </w:tc>
      </w:tr>
      <w:tr w:rsidR="00F226A9" w:rsidRPr="008B2681" w14:paraId="30B9C252" w14:textId="77777777" w:rsidTr="00654C97">
        <w:tc>
          <w:tcPr>
            <w:tcW w:w="2849" w:type="dxa"/>
            <w:shd w:val="clear" w:color="auto" w:fill="FFFFFF" w:themeFill="background1"/>
            <w:vAlign w:val="center"/>
          </w:tcPr>
          <w:p w14:paraId="01B0FC53"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7DCCB146" w14:textId="261B118C" w:rsidR="00F226A9"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w:t>
            </w:r>
            <w:r w:rsidR="00410CB9" w:rsidRPr="008B2681">
              <w:rPr>
                <w:rFonts w:asciiTheme="minorHAnsi" w:hAnsiTheme="minorHAnsi" w:cstheme="minorHAnsi"/>
                <w:sz w:val="22"/>
                <w:szCs w:val="22"/>
              </w:rPr>
              <w:t xml:space="preserve">xxxx, </w:t>
            </w:r>
          </w:p>
        </w:tc>
      </w:tr>
    </w:tbl>
    <w:p w14:paraId="7617DC95" w14:textId="77777777" w:rsidR="00742490" w:rsidRDefault="00742490" w:rsidP="00F15064">
      <w:pPr>
        <w:rPr>
          <w:sz w:val="20"/>
          <w:szCs w:val="20"/>
        </w:rPr>
      </w:pP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BB3BEF" w14:paraId="2B1FEC9D" w14:textId="77777777" w:rsidTr="00744800">
        <w:tc>
          <w:tcPr>
            <w:tcW w:w="9628" w:type="dxa"/>
            <w:gridSpan w:val="2"/>
            <w:shd w:val="clear" w:color="auto" w:fill="B7CFEE"/>
          </w:tcPr>
          <w:p w14:paraId="3A2150A7" w14:textId="3EC26697" w:rsidR="00BB3BEF" w:rsidRDefault="00BB3BEF" w:rsidP="00F15064">
            <w:pPr>
              <w:pStyle w:val="Tabulkatun"/>
            </w:pPr>
            <w:r>
              <w:t>Zhotovitel</w:t>
            </w:r>
          </w:p>
        </w:tc>
      </w:tr>
      <w:tr w:rsidR="00BB3BEF" w14:paraId="57C04EA5" w14:textId="77777777" w:rsidTr="003C6CE3">
        <w:tc>
          <w:tcPr>
            <w:tcW w:w="2830" w:type="dxa"/>
          </w:tcPr>
          <w:p w14:paraId="02C503A1" w14:textId="77777777" w:rsidR="00BB3BEF" w:rsidRDefault="00BB3BEF" w:rsidP="00F15064">
            <w:pPr>
              <w:pStyle w:val="Tabulkatun"/>
            </w:pPr>
            <w:r>
              <w:t>Organizace</w:t>
            </w:r>
          </w:p>
        </w:tc>
        <w:tc>
          <w:tcPr>
            <w:tcW w:w="6798" w:type="dxa"/>
          </w:tcPr>
          <w:p w14:paraId="76E6BAE2" w14:textId="77777777" w:rsidR="00732EC4" w:rsidRDefault="00732EC4" w:rsidP="00F15064">
            <w:pPr>
              <w:pStyle w:val="Tabulkatun"/>
            </w:pPr>
            <w:r>
              <w:t>M – SILNICE a.s.</w:t>
            </w:r>
          </w:p>
          <w:p w14:paraId="49583399" w14:textId="0C9C6F09" w:rsidR="00BB3BEF" w:rsidRDefault="00732EC4" w:rsidP="00660199">
            <w:pPr>
              <w:pStyle w:val="Tabulka"/>
            </w:pPr>
            <w:r>
              <w:t>Husova 1697, 530 03 Pardubice</w:t>
            </w:r>
          </w:p>
        </w:tc>
      </w:tr>
      <w:tr w:rsidR="004B420B" w14:paraId="071C1452" w14:textId="77777777" w:rsidTr="003C6CE3">
        <w:tc>
          <w:tcPr>
            <w:tcW w:w="2830" w:type="dxa"/>
          </w:tcPr>
          <w:p w14:paraId="0795F686" w14:textId="77777777" w:rsidR="004B420B" w:rsidRDefault="004B420B" w:rsidP="00F15064">
            <w:pPr>
              <w:pStyle w:val="Tabulkatun"/>
            </w:pPr>
            <w:r>
              <w:t>Zástupce</w:t>
            </w:r>
          </w:p>
        </w:tc>
        <w:tc>
          <w:tcPr>
            <w:tcW w:w="6798" w:type="dxa"/>
          </w:tcPr>
          <w:p w14:paraId="1F1F1958" w14:textId="50132CDA" w:rsidR="004B420B" w:rsidRDefault="003864CC" w:rsidP="00F15064">
            <w:pPr>
              <w:pStyle w:val="Tabulkatun"/>
            </w:pPr>
            <w:r>
              <w:t>Ing. Jan Kroupa, FEng.</w:t>
            </w:r>
          </w:p>
        </w:tc>
      </w:tr>
      <w:tr w:rsidR="004B420B" w14:paraId="3CACB142" w14:textId="77777777" w:rsidTr="003C6CE3">
        <w:tc>
          <w:tcPr>
            <w:tcW w:w="2830" w:type="dxa"/>
          </w:tcPr>
          <w:p w14:paraId="5B444EFA" w14:textId="77777777" w:rsidR="004B420B" w:rsidRDefault="004B420B" w:rsidP="00660199">
            <w:pPr>
              <w:pStyle w:val="Tabulka"/>
            </w:pPr>
            <w:r>
              <w:t>Kontaktní údaje</w:t>
            </w:r>
          </w:p>
        </w:tc>
        <w:tc>
          <w:tcPr>
            <w:tcW w:w="6798" w:type="dxa"/>
          </w:tcPr>
          <w:p w14:paraId="6696A7B5" w14:textId="66BF6C45" w:rsidR="004B420B" w:rsidRDefault="004B420B" w:rsidP="00660199">
            <w:pPr>
              <w:pStyle w:val="Tabulka"/>
            </w:pPr>
            <w:r w:rsidRPr="003A1B16">
              <w:t>+420</w:t>
            </w:r>
            <w:r w:rsidR="003C48E2">
              <w:t> </w:t>
            </w:r>
            <w:r w:rsidR="003C48E2" w:rsidRPr="003C48E2">
              <w:t>495</w:t>
            </w:r>
            <w:r w:rsidR="003C48E2">
              <w:t> </w:t>
            </w:r>
            <w:r w:rsidR="003C48E2" w:rsidRPr="003C48E2">
              <w:t>842</w:t>
            </w:r>
            <w:r w:rsidR="003C48E2">
              <w:t xml:space="preserve"> </w:t>
            </w:r>
            <w:r w:rsidR="003C48E2" w:rsidRPr="003C48E2">
              <w:t>200</w:t>
            </w:r>
            <w:r w:rsidRPr="003A1B16">
              <w:t xml:space="preserve">, </w:t>
            </w:r>
            <w:r w:rsidR="00354C1F" w:rsidRPr="00354C1F">
              <w:t>jan.kroupa@msilnice.cz</w:t>
            </w:r>
          </w:p>
        </w:tc>
      </w:tr>
    </w:tbl>
    <w:p w14:paraId="4F2745BA" w14:textId="12500607" w:rsidR="00A67032" w:rsidRDefault="00A9255E" w:rsidP="00F15064">
      <w:pPr>
        <w:pStyle w:val="211-212"/>
      </w:pPr>
      <w:bookmarkStart w:id="3" w:name="_Toc228864829"/>
      <w:r w:rsidRPr="00043687">
        <w:t>Odpovědný</w:t>
      </w:r>
      <w:r>
        <w:t xml:space="preserve"> personál Zhotovitele a </w:t>
      </w:r>
      <w:r w:rsidR="00785F8D">
        <w:t>podzhotovitelů</w:t>
      </w:r>
      <w:bookmarkEnd w:id="3"/>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5D0AF4" w14:paraId="0F8A5BF1" w14:textId="77777777" w:rsidTr="00744800">
        <w:tc>
          <w:tcPr>
            <w:tcW w:w="9628" w:type="dxa"/>
            <w:gridSpan w:val="2"/>
            <w:shd w:val="clear" w:color="auto" w:fill="B7CFEE"/>
          </w:tcPr>
          <w:p w14:paraId="6454428F" w14:textId="77777777" w:rsidR="005D0AF4" w:rsidRDefault="005D0AF4" w:rsidP="00F15064">
            <w:pPr>
              <w:pStyle w:val="Tabulkatun"/>
            </w:pPr>
            <w:r>
              <w:t>Zhotovitel</w:t>
            </w:r>
          </w:p>
        </w:tc>
      </w:tr>
      <w:tr w:rsidR="005D0AF4" w14:paraId="0831E678" w14:textId="77777777" w:rsidTr="003C6CE3">
        <w:tc>
          <w:tcPr>
            <w:tcW w:w="2830" w:type="dxa"/>
          </w:tcPr>
          <w:p w14:paraId="49F5E6EB" w14:textId="77777777" w:rsidR="005D0AF4" w:rsidRDefault="005D0AF4" w:rsidP="00F15064">
            <w:pPr>
              <w:pStyle w:val="Tabulkatun"/>
            </w:pPr>
            <w:r>
              <w:t>Organizace</w:t>
            </w:r>
          </w:p>
        </w:tc>
        <w:tc>
          <w:tcPr>
            <w:tcW w:w="6798" w:type="dxa"/>
          </w:tcPr>
          <w:p w14:paraId="79A8B250" w14:textId="77777777" w:rsidR="005D0AF4" w:rsidRDefault="005D0AF4" w:rsidP="00F15064">
            <w:pPr>
              <w:pStyle w:val="Tabulkatun"/>
            </w:pPr>
            <w:r>
              <w:t>M – SILNICE a.s.</w:t>
            </w:r>
          </w:p>
          <w:p w14:paraId="57CDAB4F" w14:textId="77777777" w:rsidR="005D0AF4" w:rsidRDefault="005D0AF4" w:rsidP="00660199">
            <w:pPr>
              <w:pStyle w:val="Tabulka"/>
            </w:pPr>
            <w:r>
              <w:t>Husova 1697, 530 03 Pardubice</w:t>
            </w:r>
          </w:p>
        </w:tc>
      </w:tr>
      <w:tr w:rsidR="00B64B34" w:rsidRPr="0001472A" w14:paraId="613FF76A" w14:textId="77777777" w:rsidTr="003C6CE3">
        <w:tc>
          <w:tcPr>
            <w:tcW w:w="2830" w:type="dxa"/>
          </w:tcPr>
          <w:p w14:paraId="7D634B3A" w14:textId="1EBED71E" w:rsidR="00B64B34" w:rsidRPr="0001472A" w:rsidRDefault="00B64B34" w:rsidP="00F15064">
            <w:pPr>
              <w:pStyle w:val="Tabulkatun"/>
            </w:pPr>
            <w:r w:rsidRPr="0001472A">
              <w:t>Hlavní stavbyvedoucí</w:t>
            </w:r>
          </w:p>
        </w:tc>
        <w:tc>
          <w:tcPr>
            <w:tcW w:w="6798" w:type="dxa"/>
          </w:tcPr>
          <w:p w14:paraId="6549F4C4" w14:textId="79E107FB" w:rsidR="00B64B34" w:rsidRPr="0001472A" w:rsidRDefault="00BE334A" w:rsidP="00F15064">
            <w:pPr>
              <w:pStyle w:val="Tabulkatun"/>
            </w:pPr>
            <w:r w:rsidRPr="0001472A">
              <w:t>Josef Mikel</w:t>
            </w:r>
          </w:p>
        </w:tc>
      </w:tr>
      <w:tr w:rsidR="00B64B34" w14:paraId="5E1C6C43" w14:textId="77777777" w:rsidTr="003C6CE3">
        <w:tc>
          <w:tcPr>
            <w:tcW w:w="2830" w:type="dxa"/>
          </w:tcPr>
          <w:p w14:paraId="6E039325" w14:textId="23D3A655" w:rsidR="00B64B34" w:rsidRPr="0001472A" w:rsidRDefault="00B64B34" w:rsidP="00660199">
            <w:pPr>
              <w:pStyle w:val="Tabulka"/>
            </w:pPr>
            <w:r w:rsidRPr="0001472A">
              <w:t>Kontaktní údaje</w:t>
            </w:r>
          </w:p>
        </w:tc>
        <w:tc>
          <w:tcPr>
            <w:tcW w:w="6798" w:type="dxa"/>
          </w:tcPr>
          <w:p w14:paraId="1A30D307" w14:textId="39432086" w:rsidR="00B64B34" w:rsidRPr="0001472A" w:rsidRDefault="00B64B34" w:rsidP="00660199">
            <w:pPr>
              <w:pStyle w:val="Tabulka"/>
            </w:pPr>
            <w:r w:rsidRPr="0001472A">
              <w:t xml:space="preserve">+420 </w:t>
            </w:r>
            <w:r w:rsidR="0001472A" w:rsidRPr="0001472A">
              <w:t>702 262 621</w:t>
            </w:r>
            <w:r w:rsidRPr="0001472A">
              <w:t xml:space="preserve">, </w:t>
            </w:r>
            <w:r w:rsidR="00BE334A" w:rsidRPr="0001472A">
              <w:t>Josef.mikel</w:t>
            </w:r>
            <w:r w:rsidRPr="0001472A">
              <w:t>@msilnice.cz</w:t>
            </w:r>
          </w:p>
        </w:tc>
      </w:tr>
    </w:tbl>
    <w:p w14:paraId="75313594" w14:textId="42CC7A5E" w:rsidR="00A9255E" w:rsidRDefault="00A9255E" w:rsidP="00F15064">
      <w:pPr>
        <w:pStyle w:val="211-212"/>
      </w:pPr>
      <w:bookmarkStart w:id="4" w:name="_Toc228864830"/>
      <w:r>
        <w:t xml:space="preserve">Vysvětlivky použitých </w:t>
      </w:r>
      <w:r w:rsidRPr="00043687">
        <w:t>termínů</w:t>
      </w:r>
      <w:bookmarkEnd w:id="4"/>
    </w:p>
    <w:p w14:paraId="72AD24B9" w14:textId="77777777" w:rsidR="00A9725B" w:rsidRDefault="00A9725B" w:rsidP="00F15064">
      <w:pPr>
        <w:pStyle w:val="Obsah"/>
      </w:pPr>
      <w:r>
        <w:t>ČSN</w:t>
      </w:r>
      <w:r>
        <w:tab/>
        <w:t>česká technická norma;</w:t>
      </w:r>
    </w:p>
    <w:p w14:paraId="7766BB6C" w14:textId="77777777" w:rsidR="00A9725B" w:rsidRDefault="00A9725B" w:rsidP="00F15064">
      <w:pPr>
        <w:pStyle w:val="Obsah"/>
      </w:pPr>
      <w:r>
        <w:t>ČSN EN</w:t>
      </w:r>
      <w:r>
        <w:tab/>
        <w:t>česká technická norma identická s evropskou normou;</w:t>
      </w:r>
    </w:p>
    <w:p w14:paraId="3B3125EE" w14:textId="77777777" w:rsidR="00A9725B" w:rsidRDefault="00A9725B" w:rsidP="00F15064">
      <w:pPr>
        <w:pStyle w:val="Obsah"/>
      </w:pPr>
      <w:r>
        <w:t>TKP</w:t>
      </w:r>
      <w:r>
        <w:tab/>
        <w:t>technické kvalitativní podmínky;</w:t>
      </w:r>
    </w:p>
    <w:p w14:paraId="6788F380" w14:textId="77777777" w:rsidR="00A9725B" w:rsidRDefault="00A9725B" w:rsidP="00F15064">
      <w:pPr>
        <w:pStyle w:val="Obsah"/>
      </w:pPr>
      <w:r>
        <w:t>ZTKP</w:t>
      </w:r>
      <w:r>
        <w:tab/>
        <w:t>zvláštní technické kvalitativní podmínky;</w:t>
      </w:r>
    </w:p>
    <w:p w14:paraId="0BF25FC0" w14:textId="77777777" w:rsidR="00A9725B" w:rsidRDefault="00A9725B" w:rsidP="00F15064">
      <w:pPr>
        <w:pStyle w:val="Obsah"/>
      </w:pPr>
      <w:r>
        <w:t>VL</w:t>
      </w:r>
      <w:r>
        <w:tab/>
        <w:t>vzorové listy;</w:t>
      </w:r>
    </w:p>
    <w:p w14:paraId="6C5011F4" w14:textId="77777777" w:rsidR="00A9725B" w:rsidRDefault="00A9725B" w:rsidP="00F15064">
      <w:pPr>
        <w:pStyle w:val="Obsah"/>
      </w:pPr>
      <w:r>
        <w:t>TP</w:t>
      </w:r>
      <w:r>
        <w:tab/>
        <w:t>technické podmínky;</w:t>
      </w:r>
    </w:p>
    <w:p w14:paraId="56CDA93D" w14:textId="77777777" w:rsidR="00A9725B" w:rsidRDefault="00A9725B" w:rsidP="00F15064">
      <w:pPr>
        <w:pStyle w:val="Obsah"/>
      </w:pPr>
      <w:r>
        <w:t>PDPS</w:t>
      </w:r>
      <w:r>
        <w:tab/>
        <w:t>dokumentace pro provedení stavby;</w:t>
      </w:r>
    </w:p>
    <w:p w14:paraId="2AE25CB5" w14:textId="77777777" w:rsidR="00A9725B" w:rsidRDefault="00A9725B" w:rsidP="00F15064">
      <w:pPr>
        <w:pStyle w:val="Obsah"/>
      </w:pPr>
      <w:r>
        <w:t>RDS</w:t>
      </w:r>
      <w:r>
        <w:tab/>
        <w:t>realizační dokumentace;</w:t>
      </w:r>
    </w:p>
    <w:p w14:paraId="490B5389" w14:textId="77777777" w:rsidR="00A9725B" w:rsidRDefault="00A9725B" w:rsidP="00F15064">
      <w:pPr>
        <w:pStyle w:val="Obsah"/>
      </w:pPr>
      <w:r>
        <w:t>TePř</w:t>
      </w:r>
      <w:r>
        <w:tab/>
        <w:t>technologický předpis;</w:t>
      </w:r>
    </w:p>
    <w:p w14:paraId="37D3411E" w14:textId="5290890F" w:rsidR="00A9725B" w:rsidRPr="00A9725B" w:rsidRDefault="00A9725B" w:rsidP="00F15064">
      <w:pPr>
        <w:pStyle w:val="Obsah"/>
      </w:pPr>
      <w:r>
        <w:t>KZP</w:t>
      </w:r>
      <w:r>
        <w:tab/>
        <w:t>kontrolní a zkušební plán.</w:t>
      </w:r>
    </w:p>
    <w:p w14:paraId="785D83A2" w14:textId="1AFF33A4" w:rsidR="00A9255E" w:rsidRDefault="00A9255E" w:rsidP="003536DE">
      <w:pPr>
        <w:pStyle w:val="21-26kapitola"/>
      </w:pPr>
      <w:bookmarkStart w:id="5" w:name="_Toc228864831"/>
      <w:r>
        <w:t xml:space="preserve">Technické </w:t>
      </w:r>
      <w:r w:rsidRPr="00043687">
        <w:t>údaje</w:t>
      </w:r>
      <w:r>
        <w:t xml:space="preserve"> o </w:t>
      </w:r>
      <w:r w:rsidRPr="00025D0C">
        <w:t>stavbě</w:t>
      </w:r>
      <w:bookmarkEnd w:id="5"/>
    </w:p>
    <w:p w14:paraId="3D430210" w14:textId="723C8E3E" w:rsidR="006430F9" w:rsidRDefault="00B17DBE" w:rsidP="00AF3D95">
      <w:pPr>
        <w:spacing w:after="0"/>
      </w:pPr>
      <w:r>
        <w:t xml:space="preserve">Název stavby: </w:t>
      </w:r>
      <w:r w:rsidR="004E5881">
        <w:tab/>
      </w:r>
      <w:r>
        <w:t xml:space="preserve">II/603 Sulice </w:t>
      </w:r>
      <w:r w:rsidR="00335E39">
        <w:t>–</w:t>
      </w:r>
      <w:r>
        <w:t xml:space="preserve"> </w:t>
      </w:r>
      <w:r w:rsidR="005A380B">
        <w:t>Želivec</w:t>
      </w:r>
      <w:r w:rsidR="00335E39">
        <w:t xml:space="preserve">, rekonstrukce </w:t>
      </w:r>
      <w:r w:rsidR="004E5881">
        <w:t>silnice a mostů</w:t>
      </w:r>
    </w:p>
    <w:p w14:paraId="6A7C092A" w14:textId="01EE888F" w:rsidR="004E5881" w:rsidRDefault="004E5881" w:rsidP="00AF3D95">
      <w:pPr>
        <w:spacing w:after="0"/>
      </w:pPr>
      <w:r>
        <w:t xml:space="preserve">Místo stavby: </w:t>
      </w:r>
      <w:r>
        <w:tab/>
        <w:t>Středočeský kraj</w:t>
      </w:r>
    </w:p>
    <w:p w14:paraId="3400C9B6" w14:textId="503FF2FD" w:rsidR="004E5881" w:rsidRDefault="004E5881" w:rsidP="00AF3D95">
      <w:pPr>
        <w:spacing w:after="0"/>
      </w:pPr>
      <w:r>
        <w:tab/>
      </w:r>
      <w:r w:rsidR="00AF3D95">
        <w:tab/>
      </w:r>
      <w:r w:rsidR="0091552C">
        <w:t>Obec Sulice</w:t>
      </w:r>
    </w:p>
    <w:p w14:paraId="406F7371" w14:textId="03838706" w:rsidR="0091552C" w:rsidRDefault="0091552C" w:rsidP="00AF3D95">
      <w:pPr>
        <w:spacing w:after="0"/>
      </w:pPr>
      <w:r>
        <w:tab/>
      </w:r>
      <w:r w:rsidR="00AF3D95">
        <w:tab/>
      </w:r>
      <w:r>
        <w:t>Obec Kamenice</w:t>
      </w:r>
    </w:p>
    <w:p w14:paraId="56F38C01" w14:textId="2814B3D0" w:rsidR="00F37A65" w:rsidRPr="00F37A65" w:rsidRDefault="000936AD" w:rsidP="00F15064">
      <w:r>
        <w:lastRenderedPageBreak/>
        <w:t>Dále v</w:t>
      </w:r>
      <w:r w:rsidR="00F37A65" w:rsidRPr="00851B24">
        <w:t>iz projektová dokumentace předmětných SO.</w:t>
      </w:r>
    </w:p>
    <w:p w14:paraId="10B7483A" w14:textId="688F8E0E" w:rsidR="00A9255E" w:rsidRPr="006332F8" w:rsidRDefault="00EC2F4A" w:rsidP="00AF3D95">
      <w:pPr>
        <w:pStyle w:val="22x"/>
        <w:ind w:left="851" w:hanging="851"/>
      </w:pPr>
      <w:bookmarkStart w:id="6" w:name="_Toc228864832"/>
      <w:r>
        <w:t xml:space="preserve">Používané </w:t>
      </w:r>
      <w:r w:rsidRPr="00043687">
        <w:t>stavební</w:t>
      </w:r>
      <w:r>
        <w:t xml:space="preserve"> materiály a stavební směsi</w:t>
      </w:r>
      <w:bookmarkEnd w:id="6"/>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39"/>
        <w:gridCol w:w="6089"/>
      </w:tblGrid>
      <w:tr w:rsidR="00EB2ED4" w14:paraId="3EF92D92" w14:textId="77777777" w:rsidTr="00B31B55">
        <w:trPr>
          <w:tblHeader/>
        </w:trPr>
        <w:tc>
          <w:tcPr>
            <w:tcW w:w="3539" w:type="dxa"/>
            <w:shd w:val="clear" w:color="auto" w:fill="B7CFEE"/>
          </w:tcPr>
          <w:p w14:paraId="095751EC" w14:textId="2AACE551" w:rsidR="00EB2ED4" w:rsidRDefault="00EB2ED4" w:rsidP="00377857">
            <w:pPr>
              <w:pStyle w:val="Tabulkatun"/>
            </w:pPr>
            <w:r>
              <w:t>Označení</w:t>
            </w:r>
          </w:p>
        </w:tc>
        <w:tc>
          <w:tcPr>
            <w:tcW w:w="6089" w:type="dxa"/>
            <w:shd w:val="clear" w:color="auto" w:fill="B7CFEE"/>
          </w:tcPr>
          <w:p w14:paraId="291C5517" w14:textId="01A1A793" w:rsidR="00EB2ED4" w:rsidRDefault="00EB2ED4" w:rsidP="00377857">
            <w:pPr>
              <w:pStyle w:val="Tabulkatun"/>
            </w:pPr>
            <w:r>
              <w:t>Výrobce</w:t>
            </w:r>
          </w:p>
        </w:tc>
      </w:tr>
      <w:tr w:rsidR="003F4283" w14:paraId="08E35FDD" w14:textId="77777777" w:rsidTr="00C05AC7">
        <w:tc>
          <w:tcPr>
            <w:tcW w:w="3539" w:type="dxa"/>
            <w:vAlign w:val="center"/>
          </w:tcPr>
          <w:p w14:paraId="57C3A69B" w14:textId="0FDCD0B5" w:rsidR="003F4283" w:rsidRPr="00894291" w:rsidRDefault="00035DDE" w:rsidP="00C05AC7">
            <w:pPr>
              <w:pStyle w:val="Tabulka"/>
              <w:jc w:val="left"/>
            </w:pPr>
            <w:r>
              <w:t>ŠDa fr. 0/32</w:t>
            </w:r>
            <w:r w:rsidR="002749F0">
              <w:t xml:space="preserve"> Ge</w:t>
            </w:r>
          </w:p>
        </w:tc>
        <w:tc>
          <w:tcPr>
            <w:tcW w:w="6089" w:type="dxa"/>
            <w:vAlign w:val="center"/>
          </w:tcPr>
          <w:p w14:paraId="07DB734F" w14:textId="7240F64D" w:rsidR="003F4283" w:rsidRPr="00894291" w:rsidRDefault="00DC5472" w:rsidP="00C05AC7">
            <w:pPr>
              <w:pStyle w:val="Tabulka"/>
              <w:jc w:val="left"/>
            </w:pPr>
            <w:r w:rsidRPr="00894291">
              <w:t>-</w:t>
            </w:r>
          </w:p>
        </w:tc>
      </w:tr>
    </w:tbl>
    <w:p w14:paraId="2FF4B9A8" w14:textId="47212B44" w:rsidR="00B342D9" w:rsidRDefault="005942E7" w:rsidP="00AF3D95">
      <w:pPr>
        <w:pStyle w:val="22x"/>
        <w:ind w:left="851" w:hanging="851"/>
      </w:pPr>
      <w:bookmarkStart w:id="7" w:name="_Toc228864833"/>
      <w:r>
        <w:t>P</w:t>
      </w:r>
      <w:r w:rsidRPr="005942E7">
        <w:t>opis technologie provádění stavebních prací</w:t>
      </w:r>
      <w:bookmarkEnd w:id="7"/>
    </w:p>
    <w:p w14:paraId="749A9D90" w14:textId="77777777" w:rsidR="00F62E31" w:rsidRDefault="00F62E31" w:rsidP="0057646C">
      <w:pPr>
        <w:pStyle w:val="Odstavec"/>
      </w:pPr>
      <w:r>
        <w:t>Příprava podkladu</w:t>
      </w:r>
    </w:p>
    <w:p w14:paraId="6A9B98DE" w14:textId="0A949072" w:rsidR="00F62E31" w:rsidRDefault="00F62E31" w:rsidP="00F62E31">
      <w:r>
        <w:t xml:space="preserve">Pokládka vrstvy bude zahájena na převzatou zemní pláň (nebo spodní podkladní vrstvu), která bude dosahovat modulu přetvárnosti </w:t>
      </w:r>
      <w:r w:rsidR="0057646C">
        <w:t>min. 60 MPa</w:t>
      </w:r>
      <w:r>
        <w:t>. Povrch zemní pláně musí být řádně vyspádovaný pro odtok vody, na povrchu zemní pláně se nesmí nacházet místa se stojící vodou.</w:t>
      </w:r>
    </w:p>
    <w:p w14:paraId="6E446AB7" w14:textId="77777777" w:rsidR="00F62E31" w:rsidRDefault="00F62E31" w:rsidP="0057646C">
      <w:pPr>
        <w:pStyle w:val="Odstavec"/>
      </w:pPr>
      <w:r>
        <w:t>Doprava směsi a rozprostírání</w:t>
      </w:r>
    </w:p>
    <w:p w14:paraId="51BEE82A" w14:textId="77777777" w:rsidR="00F62E31" w:rsidRDefault="00F62E31" w:rsidP="00F62E31">
      <w:r>
        <w:t>Doprava směsi bude prováděna pomocí nákladních automobilů z lomu. Při skladování, dopravě a manipulaci nesmí dojít ke znečištění cizími předměty a segregaci.</w:t>
      </w:r>
    </w:p>
    <w:p w14:paraId="23DD6C80" w14:textId="77777777" w:rsidR="00F62E31" w:rsidRDefault="00F62E31" w:rsidP="00F62E31">
      <w:r>
        <w:t>Pro případné skladování kameniva budou zhotovitelem připraveny zpevněné skládky, které umožní oddělené skladování jednotlivých frakcí, resp. směsí kameniva.</w:t>
      </w:r>
    </w:p>
    <w:p w14:paraId="00982ACB" w14:textId="77777777" w:rsidR="00F62E31" w:rsidRDefault="00F62E31" w:rsidP="00F62E31">
      <w:r>
        <w:t xml:space="preserve">Na převzatou zemní pláň bude zahájeno rozprostírání podkladní vrstvy v souladu s ČSN 73 6126-1. Nákladní automobily najíždějící do stavby a budou navigovány řádně informovaným a proškoleným pracovníkem. </w:t>
      </w:r>
      <w:r w:rsidRPr="00C52C22">
        <w:t>Kamenivo</w:t>
      </w:r>
      <w:r>
        <w:t xml:space="preserve"> bude rozprostřeno dozerem / grejdrem. (Malé plochy budou rozprostřeny pomocí otočného bagru se svahovou lžící). Rozprostření vrstvy ŠD bude provedeno tak, aby bylo docíleno požadované tloušťky vrstvy s modulem přetvárnosti dle projektové dokumentace. Maximální tloušťka pokládané vrstvy nesmí přesáhnout 300 mm.</w:t>
      </w:r>
    </w:p>
    <w:p w14:paraId="68AE5B60" w14:textId="77777777" w:rsidR="00F62E31" w:rsidRDefault="00F62E31" w:rsidP="0057646C">
      <w:pPr>
        <w:pStyle w:val="Odstavec"/>
      </w:pPr>
      <w:r>
        <w:t>Hutnění položené směsi</w:t>
      </w:r>
    </w:p>
    <w:p w14:paraId="03F46379" w14:textId="77777777" w:rsidR="00F62E31" w:rsidRDefault="00F62E31" w:rsidP="00F62E31">
      <w:r>
        <w:t>Po rozprostření a urovnání povrchu vrstvy bude ihned zahájeno hutnění. Hutnění bude prováděno pomocí vibračního válce podélnými vibračními pojezdy válce. Při střechovitém sklonu bude vrstva hutněna od krajů do středu vozovky a při jednostranném sklonu od níže položeného okraje k výše položenému. První a poslední pojezd bude proveden bez vibrace. Do doby překrytí zhotovené vrstvy bude prováděna průběžná údržba této vrstvy – oprava poškozených míst stejným materiálem, urovnání a zhutnění. V místech napojení na stávající vozovku bude vrstva příčnými pojezdy hutněna vibrační deskou.</w:t>
      </w:r>
    </w:p>
    <w:p w14:paraId="5198BF9F" w14:textId="77777777" w:rsidR="00F62E31" w:rsidRDefault="00F62E31" w:rsidP="0057646C">
      <w:pPr>
        <w:pStyle w:val="Odstavec"/>
      </w:pPr>
      <w:r>
        <w:t>Ošetřování a ochrana povrchu</w:t>
      </w:r>
    </w:p>
    <w:p w14:paraId="6BFC061C" w14:textId="77777777" w:rsidR="00F62E31" w:rsidRPr="00605176" w:rsidRDefault="00F62E31" w:rsidP="00F62E31">
      <w:r>
        <w:t>Po provedení podkladní vrstvy štěrkodrti bude následovat geodetické zaměření a kontrolní zkoušení dle KZP. Po přejímce vrstvy TDI bude probíhat následná pokládka druhé nestmelené podkladní vrstvy.</w:t>
      </w:r>
    </w:p>
    <w:p w14:paraId="006463BD" w14:textId="24E14448" w:rsidR="00EC2F4A" w:rsidRDefault="00EC2F4A" w:rsidP="003C76B7">
      <w:pPr>
        <w:pStyle w:val="22x"/>
        <w:ind w:left="907" w:hanging="907"/>
      </w:pPr>
      <w:bookmarkStart w:id="8" w:name="_Toc228864834"/>
      <w:r>
        <w:t>Používané stavební mechanismy</w:t>
      </w:r>
      <w:bookmarkEnd w:id="8"/>
    </w:p>
    <w:p w14:paraId="16ECC9DC" w14:textId="77777777" w:rsidR="00414000" w:rsidRPr="0036356C" w:rsidRDefault="00414000" w:rsidP="00414000">
      <w:pPr>
        <w:pStyle w:val="Odrky"/>
        <w:ind w:left="714" w:hanging="357"/>
      </w:pPr>
      <w:r w:rsidRPr="0036356C">
        <w:t>Kolový otočný bagr</w:t>
      </w:r>
    </w:p>
    <w:p w14:paraId="7F4760AC" w14:textId="77777777" w:rsidR="00097340" w:rsidRPr="0036356C" w:rsidRDefault="00097340" w:rsidP="00097340">
      <w:pPr>
        <w:pStyle w:val="Odrky"/>
        <w:ind w:left="714" w:hanging="357"/>
      </w:pPr>
      <w:r>
        <w:t>Dozer / g</w:t>
      </w:r>
      <w:r w:rsidRPr="0036356C">
        <w:t>rejdr</w:t>
      </w:r>
      <w:r>
        <w:t xml:space="preserve"> / finišer</w:t>
      </w:r>
    </w:p>
    <w:p w14:paraId="3D2DE1C6" w14:textId="77777777" w:rsidR="00121655" w:rsidRDefault="00121655" w:rsidP="00121655">
      <w:pPr>
        <w:pStyle w:val="Odrky"/>
        <w:ind w:left="714" w:hanging="357"/>
      </w:pPr>
      <w:r w:rsidRPr="0036356C">
        <w:t>Nákladní automobil</w:t>
      </w:r>
    </w:p>
    <w:p w14:paraId="25BC577B" w14:textId="77777777" w:rsidR="00765D89" w:rsidRPr="0036356C" w:rsidRDefault="00765D89" w:rsidP="00765D89">
      <w:pPr>
        <w:pStyle w:val="Odrky"/>
        <w:ind w:left="714" w:hanging="357"/>
      </w:pPr>
      <w:r w:rsidRPr="0036356C">
        <w:t>Vibrační válec</w:t>
      </w:r>
    </w:p>
    <w:p w14:paraId="3E892AA0" w14:textId="77777777" w:rsidR="003C76B7" w:rsidRPr="0036356C" w:rsidRDefault="003C76B7" w:rsidP="003C76B7">
      <w:pPr>
        <w:pStyle w:val="Odrky"/>
        <w:ind w:left="714" w:hanging="357"/>
      </w:pPr>
      <w:r w:rsidRPr="0036356C">
        <w:t>Vibrační deska</w:t>
      </w:r>
    </w:p>
    <w:p w14:paraId="1DFE4E5B" w14:textId="6455B949" w:rsidR="00765D89" w:rsidRDefault="003C76B7" w:rsidP="00121655">
      <w:pPr>
        <w:pStyle w:val="Odrky"/>
        <w:ind w:left="714" w:hanging="357"/>
      </w:pPr>
      <w:r>
        <w:t>Kropící vůz</w:t>
      </w:r>
    </w:p>
    <w:p w14:paraId="2282C82C" w14:textId="4ABE3E24" w:rsidR="003C76B7" w:rsidRPr="0036356C" w:rsidRDefault="003C76B7" w:rsidP="00121655">
      <w:pPr>
        <w:pStyle w:val="Odrky"/>
        <w:ind w:left="714" w:hanging="357"/>
      </w:pPr>
      <w:r>
        <w:t>Čelní nakladač</w:t>
      </w:r>
    </w:p>
    <w:p w14:paraId="63A4900E" w14:textId="62082A68" w:rsidR="002873EB" w:rsidRDefault="002873EB" w:rsidP="00C54F5D">
      <w:pPr>
        <w:pStyle w:val="21-26kapitola"/>
      </w:pPr>
      <w:bookmarkStart w:id="9" w:name="_Toc228864835"/>
      <w:r>
        <w:t>Kontrol</w:t>
      </w:r>
      <w:r w:rsidR="007948E8">
        <w:t>a</w:t>
      </w:r>
      <w:r>
        <w:t xml:space="preserve"> a zkoušení</w:t>
      </w:r>
      <w:bookmarkEnd w:id="9"/>
    </w:p>
    <w:p w14:paraId="5EE7BA3A" w14:textId="77777777" w:rsidR="001678A0" w:rsidRDefault="001678A0" w:rsidP="001678A0">
      <w:r>
        <w:t>Kontrolní zkoušky jsou prováděny akreditovanou zkušební laboratoří a dle objednatelem schváleného KZP, za účelem zjištění, zda jakostní vlastnosti stavebních hmot a hotových vrstev odpovídají smluvním požadavkům. Nedílnou součástí tohoto TePř je KZP.</w:t>
      </w:r>
    </w:p>
    <w:p w14:paraId="27262CDE" w14:textId="7AE02A8B" w:rsidR="00C54F5D" w:rsidRPr="00C54F5D" w:rsidRDefault="001678A0" w:rsidP="001678A0">
      <w:r>
        <w:t>Odsouhlasení a převzetí prací provede objednatel na základě předložených protokolů stvrzujících, že předmětné práce byly provedeny v souladu se závazky zhotovitele ve smlouvě o dílo, tj. že jejích poloha, tvar, rozměry, jakost a ostatní charakteristiky odpovídají požadavkům dokumentace, TKP, ZTKP a ostatním dokumentům smlouvy.</w:t>
      </w:r>
    </w:p>
    <w:p w14:paraId="23582DB3" w14:textId="77777777" w:rsidR="000F792C" w:rsidRDefault="002873EB" w:rsidP="007A10F8">
      <w:pPr>
        <w:pStyle w:val="21-26kapitola"/>
      </w:pPr>
      <w:bookmarkStart w:id="10" w:name="_Toc228864836"/>
      <w:r>
        <w:lastRenderedPageBreak/>
        <w:t>Klimatické podmínky a omezení</w:t>
      </w:r>
      <w:bookmarkEnd w:id="10"/>
    </w:p>
    <w:p w14:paraId="0F52C028" w14:textId="77777777" w:rsidR="003F6942" w:rsidRDefault="003F6942" w:rsidP="00131A98">
      <w:pPr>
        <w:pStyle w:val="Odstavec"/>
      </w:pPr>
      <w:r>
        <w:t>Nestmelené podkladní vrstvy</w:t>
      </w:r>
    </w:p>
    <w:p w14:paraId="74A28017" w14:textId="77777777" w:rsidR="003F6942" w:rsidRDefault="003F6942" w:rsidP="003F6942">
      <w:pPr>
        <w:spacing w:after="0"/>
      </w:pPr>
      <w:r w:rsidRPr="00C22700">
        <w:t>Pokládka vrstev se nesmí provádět při silném nebo dlouhotrvajícím dešti nebo teplotách nižších než 0 °C.</w:t>
      </w:r>
    </w:p>
    <w:p w14:paraId="65A50807" w14:textId="76151F21" w:rsidR="002873EB" w:rsidRDefault="002873EB" w:rsidP="007A10F8">
      <w:pPr>
        <w:pStyle w:val="21-26kapitola"/>
      </w:pPr>
      <w:bookmarkStart w:id="11" w:name="_Toc228864837"/>
      <w:r>
        <w:t>Použité normy a předpisy</w:t>
      </w:r>
      <w:bookmarkEnd w:id="11"/>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7F6990" w14:paraId="33744D94" w14:textId="77777777" w:rsidTr="00744800">
        <w:trPr>
          <w:tblHeader/>
        </w:trPr>
        <w:tc>
          <w:tcPr>
            <w:tcW w:w="9628" w:type="dxa"/>
            <w:gridSpan w:val="2"/>
            <w:shd w:val="clear" w:color="auto" w:fill="B7CFEE"/>
          </w:tcPr>
          <w:p w14:paraId="4BD7DE34" w14:textId="77777777" w:rsidR="007F6990" w:rsidRPr="00660199" w:rsidRDefault="007F6990" w:rsidP="00744800">
            <w:pPr>
              <w:pStyle w:val="Tabulkatun"/>
            </w:pPr>
            <w:r w:rsidRPr="00660199">
              <w:t>Použité předpisy</w:t>
            </w:r>
          </w:p>
        </w:tc>
      </w:tr>
      <w:tr w:rsidR="007F6990" w14:paraId="0B49B0F6" w14:textId="77777777" w:rsidTr="00744800">
        <w:trPr>
          <w:tblHeader/>
        </w:trPr>
        <w:tc>
          <w:tcPr>
            <w:tcW w:w="2830" w:type="dxa"/>
            <w:shd w:val="clear" w:color="auto" w:fill="B7CFEE"/>
          </w:tcPr>
          <w:p w14:paraId="0FD0F4B2" w14:textId="77777777" w:rsidR="007F6990" w:rsidRPr="00660199" w:rsidRDefault="007F6990" w:rsidP="00744800">
            <w:pPr>
              <w:pStyle w:val="Tabulkatun"/>
            </w:pPr>
            <w:r w:rsidRPr="00660199">
              <w:t>Označení</w:t>
            </w:r>
          </w:p>
        </w:tc>
        <w:tc>
          <w:tcPr>
            <w:tcW w:w="6798" w:type="dxa"/>
            <w:shd w:val="clear" w:color="auto" w:fill="B7CFEE"/>
          </w:tcPr>
          <w:p w14:paraId="5E48008B" w14:textId="77777777" w:rsidR="007F6990" w:rsidRPr="00660199" w:rsidRDefault="007F6990" w:rsidP="00744800">
            <w:pPr>
              <w:pStyle w:val="Tabulkatun"/>
            </w:pPr>
            <w:r w:rsidRPr="00660199">
              <w:t>Název</w:t>
            </w:r>
          </w:p>
        </w:tc>
      </w:tr>
      <w:tr w:rsidR="00E453CD" w14:paraId="690072D6" w14:textId="77777777" w:rsidTr="00C00FD0">
        <w:tc>
          <w:tcPr>
            <w:tcW w:w="2830" w:type="dxa"/>
          </w:tcPr>
          <w:p w14:paraId="0A07B558" w14:textId="77777777" w:rsidR="00E453CD" w:rsidRPr="00595501" w:rsidRDefault="00E453CD" w:rsidP="00C00FD0">
            <w:pPr>
              <w:pStyle w:val="Tabulka"/>
            </w:pPr>
            <w:r w:rsidRPr="00FF2793">
              <w:t>ČSN 73 6133</w:t>
            </w:r>
          </w:p>
        </w:tc>
        <w:tc>
          <w:tcPr>
            <w:tcW w:w="6798" w:type="dxa"/>
          </w:tcPr>
          <w:p w14:paraId="64C4B27E" w14:textId="77777777" w:rsidR="00E453CD" w:rsidRPr="00595501" w:rsidRDefault="00E453CD" w:rsidP="00C00FD0">
            <w:pPr>
              <w:pStyle w:val="Tabulka"/>
            </w:pPr>
            <w:r w:rsidRPr="00FF2793">
              <w:t xml:space="preserve">Návrh a provádění zemního tělesa pozemních komunikací </w:t>
            </w:r>
          </w:p>
        </w:tc>
      </w:tr>
      <w:tr w:rsidR="00E453CD" w14:paraId="1DF2F683" w14:textId="77777777" w:rsidTr="00C00FD0">
        <w:tc>
          <w:tcPr>
            <w:tcW w:w="2830" w:type="dxa"/>
          </w:tcPr>
          <w:p w14:paraId="514262D8" w14:textId="77777777" w:rsidR="00E453CD" w:rsidRPr="00FF2793" w:rsidRDefault="00E453CD" w:rsidP="00C00FD0">
            <w:pPr>
              <w:pStyle w:val="Tabulka"/>
            </w:pPr>
            <w:r>
              <w:t>ČSN 72 1006</w:t>
            </w:r>
          </w:p>
        </w:tc>
        <w:tc>
          <w:tcPr>
            <w:tcW w:w="6798" w:type="dxa"/>
          </w:tcPr>
          <w:p w14:paraId="7AD6CFE8" w14:textId="77777777" w:rsidR="00E453CD" w:rsidRPr="00FF2793" w:rsidRDefault="00E453CD" w:rsidP="00C00FD0">
            <w:pPr>
              <w:pStyle w:val="Tabulka"/>
            </w:pPr>
            <w:r>
              <w:t>Kontrola zhutnění zemin a sypanin</w:t>
            </w:r>
          </w:p>
        </w:tc>
      </w:tr>
      <w:tr w:rsidR="00E453CD" w14:paraId="3A25B22B" w14:textId="77777777" w:rsidTr="00C00FD0">
        <w:tc>
          <w:tcPr>
            <w:tcW w:w="2830" w:type="dxa"/>
          </w:tcPr>
          <w:p w14:paraId="0CE7C38E" w14:textId="77777777" w:rsidR="00E453CD" w:rsidRPr="00595501" w:rsidRDefault="00E453CD" w:rsidP="00C00FD0">
            <w:pPr>
              <w:pStyle w:val="Tabulka"/>
            </w:pPr>
            <w:r w:rsidRPr="00FF2793">
              <w:t>TKP kap. 1</w:t>
            </w:r>
          </w:p>
        </w:tc>
        <w:tc>
          <w:tcPr>
            <w:tcW w:w="6798" w:type="dxa"/>
          </w:tcPr>
          <w:p w14:paraId="3245C866" w14:textId="77777777" w:rsidR="00E453CD" w:rsidRPr="00595501" w:rsidRDefault="00E453CD" w:rsidP="00C00FD0">
            <w:pPr>
              <w:pStyle w:val="Tabulka"/>
            </w:pPr>
            <w:r w:rsidRPr="00FF2793">
              <w:t>Všeobecně</w:t>
            </w:r>
          </w:p>
        </w:tc>
      </w:tr>
      <w:tr w:rsidR="004B4B8C" w14:paraId="4BBE6819" w14:textId="77777777" w:rsidTr="009F0146">
        <w:tc>
          <w:tcPr>
            <w:tcW w:w="2830" w:type="dxa"/>
            <w:vAlign w:val="center"/>
          </w:tcPr>
          <w:p w14:paraId="5ACDC10B" w14:textId="77777777" w:rsidR="004B4B8C" w:rsidRPr="00595501" w:rsidRDefault="004B4B8C" w:rsidP="009F0146">
            <w:pPr>
              <w:pStyle w:val="Tabulka"/>
            </w:pPr>
            <w:r w:rsidRPr="007D3311">
              <w:t>TKP kap. 5</w:t>
            </w:r>
          </w:p>
        </w:tc>
        <w:tc>
          <w:tcPr>
            <w:tcW w:w="6798" w:type="dxa"/>
            <w:vAlign w:val="center"/>
          </w:tcPr>
          <w:p w14:paraId="2273B39E" w14:textId="77777777" w:rsidR="004B4B8C" w:rsidRPr="00595501" w:rsidRDefault="004B4B8C" w:rsidP="009F0146">
            <w:pPr>
              <w:pStyle w:val="Tabulka"/>
            </w:pPr>
            <w:r w:rsidRPr="007D3311">
              <w:t>Podkladní vrstvy</w:t>
            </w:r>
          </w:p>
        </w:tc>
      </w:tr>
    </w:tbl>
    <w:p w14:paraId="07D92405" w14:textId="525AF469" w:rsidR="002873EB" w:rsidRDefault="004F1A10" w:rsidP="00C54F5D">
      <w:pPr>
        <w:pStyle w:val="21-26kapitola"/>
      </w:pPr>
      <w:bookmarkStart w:id="12" w:name="_Toc228864838"/>
      <w:r>
        <w:t>Bezpečnost a ochrana zdraví při práci, požární ochrana</w:t>
      </w:r>
      <w:r w:rsidR="00324B05">
        <w:t>, ochrana životního prostředí</w:t>
      </w:r>
      <w:bookmarkEnd w:id="12"/>
    </w:p>
    <w:p w14:paraId="74DD07F6" w14:textId="7232AF4E" w:rsidR="00324B05" w:rsidRDefault="00324B05" w:rsidP="00C54F5D">
      <w:pPr>
        <w:pStyle w:val="26x"/>
      </w:pPr>
      <w:bookmarkStart w:id="13" w:name="_Toc228864839"/>
      <w:r>
        <w:t>Bezpečnost a ochrana zdraví při práci</w:t>
      </w:r>
      <w:bookmarkEnd w:id="13"/>
    </w:p>
    <w:p w14:paraId="334164B9" w14:textId="77777777" w:rsidR="009774C9" w:rsidRDefault="009774C9" w:rsidP="009774C9">
      <w:bookmarkStart w:id="14" w:name="_Toc226633475"/>
      <w:bookmarkStart w:id="15" w:name="_Toc228864840"/>
      <w:r>
        <w:t xml:space="preserve">Všeobecně jsou požadavky na zajištění bezpečnosti a hygieny práce dány ZP č.262/2006 Sb., Nařízením vlády č. 591/2006 Sb. O bližších minimálních požadavcích na bezpečnost a ochranu zdraví při práci na staveništích a Zákonem č.309/2006 Sb. Zákon o zajištění dalších podmínek bezpečnosti a ochrany zdraví při práci. </w:t>
      </w:r>
    </w:p>
    <w:p w14:paraId="6EC1E638" w14:textId="77777777" w:rsidR="009774C9" w:rsidRDefault="009774C9" w:rsidP="009774C9">
      <w:r>
        <w:t xml:space="preserve">Všechny práce/činnosti z hlediska dodržení SoD, PD, TKP budou prováděny dle Plánu BOZP a pohyb po staveništi dle Dopravně provozního řádu stavby, v návaznosti na povodňový a havarijní plán stavby. Práce musí být prováděny v souladu s relevantní legislativou týkající se bezpečnosti a ochrany zdraví při práci, požární ochrany a ochrany životního prostředí (ve znění pozdějších změn a dodatků citované legislativy a navazujících právních norem).  </w:t>
      </w:r>
    </w:p>
    <w:p w14:paraId="1FA9EA75" w14:textId="77777777" w:rsidR="009774C9" w:rsidRDefault="009774C9" w:rsidP="009774C9">
      <w:r>
        <w:t>Při daných pracích budou zaměstnanci používat OOPP dle pokynů sepsaných v „Identifikaci a hodnocení rizik“, dle směrnice Rady evropských společenství č 89/391/EEC.</w:t>
      </w:r>
    </w:p>
    <w:p w14:paraId="54944493" w14:textId="77777777" w:rsidR="009774C9" w:rsidRDefault="009774C9" w:rsidP="009774C9">
      <w:r>
        <w:t>Všichni zhotovitelé a podzhotovitelé budou schváleni a řádně nahlášeni koordinátorovi BOZP min. 8 dní před zahájením prací. Práce v ochranných pásmech inženýrských sítí, budou probíhat dle vyjádření správců sítí. Viz. plán BOZP.</w:t>
      </w:r>
    </w:p>
    <w:p w14:paraId="57178C79" w14:textId="77777777" w:rsidR="009774C9" w:rsidRDefault="009774C9" w:rsidP="009774C9">
      <w:r>
        <w:t>Pro bezpečnost práce při provádění tohoto technologického (pracovního) předpisu je závazná dokumentace koordinátora BOZP stavby. Při jakékoliv kolizi mezi technologickým předpisem a dokumentací koordinátora BOZP stavby, platí dokumentace koordinátora BOZP. V případě odchýlení pracovní činnosti v návaznosti na dodržení pravidel a požadavků BOZP, musí být práce pozastaveny do doby přijmutí nového opatření.</w:t>
      </w:r>
    </w:p>
    <w:p w14:paraId="3D74EC54" w14:textId="77777777" w:rsidR="009774C9" w:rsidRDefault="009774C9" w:rsidP="009774C9">
      <w:r>
        <w:t>Pohybující se technika a stroje: vozidla nad 7,5 t musí být vybavena zvukovou signalizací zařazení zpětného chodu a tato zvuková signalizace zpětného chodu musí být funkční a slyšitelná po celou dobu užití zpětného chodu (couvání).</w:t>
      </w:r>
    </w:p>
    <w:p w14:paraId="499B1B58" w14:textId="77777777" w:rsidR="009774C9" w:rsidRDefault="009774C9" w:rsidP="009774C9">
      <w:r>
        <w:t>Všechna používaná technika musí být vybavena zvláštním výstražným světelným zařízením oranžové barvy, které musí být v činnosti vždy při pohybu techniky po stavbě i při pracovní činnosti mobilního strojního zařízení, a to již i při pouhém stání s motorem v chodu.</w:t>
      </w:r>
    </w:p>
    <w:p w14:paraId="5E74EE16" w14:textId="77777777" w:rsidR="009774C9" w:rsidRDefault="009774C9" w:rsidP="009774C9">
      <w:pPr>
        <w:pStyle w:val="Odstavec"/>
      </w:pPr>
      <w:r>
        <w:t>Pracoviště:</w:t>
      </w:r>
    </w:p>
    <w:p w14:paraId="46DEAA24" w14:textId="77777777" w:rsidR="009774C9" w:rsidRDefault="009774C9" w:rsidP="009774C9">
      <w:pPr>
        <w:pStyle w:val="Odrky"/>
      </w:pPr>
      <w:r>
        <w:t>Pracoviště bude zajištěno proti vstupu neoprávněných osob osazením cedulí zakazující vstup. Vzdálenost cedulí od sebe bude taková, která umožní viditelnost výstražné cedule z jakéhokoliv volně přístupného místa (po 100 metrech).</w:t>
      </w:r>
    </w:p>
    <w:p w14:paraId="67321359" w14:textId="77777777" w:rsidR="009774C9" w:rsidRDefault="009774C9" w:rsidP="009774C9">
      <w:pPr>
        <w:pStyle w:val="Odrky"/>
      </w:pPr>
      <w:r>
        <w:t>V místě odbočení ze stávající silnice budou osazeny svislé dopravní značky zákaz vjezdu mimo vozidel stavby. Vjezdy a vstupy na staveniště budou zajištěny proti vstupu nepovolaných osob přenosným oplocením nebo výstražnou páskou a sdruženou tabulí obsahující výstražné bezpečnostní značky. V případě znečištění bude komunikace neprodleně vyčištěna. Výjezd ze stavby bude opatřen svislou dopravní značkou STOP.</w:t>
      </w:r>
    </w:p>
    <w:p w14:paraId="071D293C" w14:textId="77777777" w:rsidR="009774C9" w:rsidRDefault="009774C9" w:rsidP="009774C9">
      <w:pPr>
        <w:pStyle w:val="Odrky"/>
      </w:pPr>
      <w:r>
        <w:t>Pracovníci budou prokazatelně seznámeni s vytyčením sítí technické infrastruktury.</w:t>
      </w:r>
    </w:p>
    <w:p w14:paraId="04C3857E" w14:textId="77777777" w:rsidR="009774C9" w:rsidRDefault="009774C9" w:rsidP="009774C9">
      <w:pPr>
        <w:pStyle w:val="Odrky"/>
      </w:pPr>
      <w:r w:rsidRPr="00836964">
        <w:lastRenderedPageBreak/>
        <w:t>Při změně podmínek v průběhu prací, které mohou nepříznivě ovlivnit bezpečnost práce (geologické, hydrogeologické, povětrnostní, provozní) jsou odpovědní pracovníci povinni zajistit bezpečnost práce. Se změnou technologických nebo pracovních postupů musí seznámit příslušné vedoucí pracovníky stavby a KOO BOZP</w:t>
      </w:r>
      <w:r>
        <w:t>.</w:t>
      </w:r>
    </w:p>
    <w:p w14:paraId="5BE4EA12" w14:textId="77777777" w:rsidR="009774C9" w:rsidRDefault="009774C9" w:rsidP="009774C9">
      <w:pPr>
        <w:pStyle w:val="Odrky"/>
        <w:numPr>
          <w:ilvl w:val="0"/>
          <w:numId w:val="0"/>
        </w:numPr>
        <w:ind w:left="568"/>
      </w:pPr>
    </w:p>
    <w:p w14:paraId="77F49053" w14:textId="77777777" w:rsidR="009774C9" w:rsidRPr="00165689" w:rsidRDefault="009774C9" w:rsidP="009774C9">
      <w:pPr>
        <w:pStyle w:val="Odstavec"/>
      </w:pPr>
      <w:bookmarkStart w:id="16" w:name="_Toc158033926"/>
      <w:bookmarkStart w:id="17" w:name="_Hlk175898509"/>
      <w:r w:rsidRPr="00E53944">
        <w:t>Nejvýznamnější rizika:</w:t>
      </w:r>
      <w:bookmarkEnd w:id="16"/>
      <w:r w:rsidRPr="00165689">
        <w:t xml:space="preserve"> </w:t>
      </w:r>
    </w:p>
    <w:p w14:paraId="7C51AD8B" w14:textId="77777777" w:rsidR="009774C9" w:rsidRDefault="009774C9" w:rsidP="009774C9">
      <w:pPr>
        <w:rPr>
          <w:szCs w:val="20"/>
        </w:rPr>
      </w:pPr>
      <w:bookmarkStart w:id="18" w:name="_Hlk160467590"/>
      <w:r w:rsidRPr="00165689">
        <w:rPr>
          <w:szCs w:val="20"/>
        </w:rPr>
        <w:t>Pohyb osob veřejnosti,</w:t>
      </w:r>
      <w:r w:rsidRPr="00165689">
        <w:t xml:space="preserve"> pád do prohlubně/výkopu,</w:t>
      </w:r>
      <w:r w:rsidRPr="00437B34">
        <w:rPr>
          <w:szCs w:val="20"/>
        </w:rPr>
        <w:t xml:space="preserve"> </w:t>
      </w:r>
      <w:r>
        <w:rPr>
          <w:szCs w:val="20"/>
        </w:rPr>
        <w:t>pád z výšky,</w:t>
      </w:r>
      <w:r w:rsidRPr="00C867E9">
        <w:rPr>
          <w:szCs w:val="20"/>
        </w:rPr>
        <w:t xml:space="preserve"> </w:t>
      </w:r>
      <w:r w:rsidRPr="00165689">
        <w:rPr>
          <w:szCs w:val="20"/>
        </w:rPr>
        <w:t>pád manipulovaného břemene, střet s mechanizací (bagry, nákladní a osobní vozidla), kontakt s ochrannými pásmy sítí.</w:t>
      </w:r>
    </w:p>
    <w:bookmarkEnd w:id="17"/>
    <w:bookmarkEnd w:id="18"/>
    <w:p w14:paraId="647BB530" w14:textId="77777777" w:rsidR="009774C9" w:rsidRDefault="009774C9" w:rsidP="009774C9">
      <w:pPr>
        <w:pStyle w:val="Odrky"/>
        <w:numPr>
          <w:ilvl w:val="0"/>
          <w:numId w:val="0"/>
        </w:numPr>
        <w:ind w:left="568"/>
      </w:pPr>
    </w:p>
    <w:p w14:paraId="78E2F0D7" w14:textId="77777777" w:rsidR="009774C9" w:rsidRDefault="009774C9" w:rsidP="009774C9">
      <w:pPr>
        <w:pStyle w:val="Odrky"/>
        <w:numPr>
          <w:ilvl w:val="0"/>
          <w:numId w:val="0"/>
        </w:numPr>
        <w:ind w:left="568"/>
      </w:pPr>
    </w:p>
    <w:p w14:paraId="353E525B" w14:textId="77777777" w:rsidR="009774C9" w:rsidRDefault="009774C9" w:rsidP="009774C9">
      <w:pPr>
        <w:pStyle w:val="Odrky"/>
        <w:numPr>
          <w:ilvl w:val="0"/>
          <w:numId w:val="0"/>
        </w:numPr>
        <w:ind w:left="568"/>
      </w:pPr>
    </w:p>
    <w:p w14:paraId="32EA366A" w14:textId="77777777" w:rsidR="009774C9" w:rsidRPr="00012B1F" w:rsidRDefault="009774C9" w:rsidP="009774C9">
      <w:pPr>
        <w:pStyle w:val="Odrky"/>
      </w:pPr>
      <w:bookmarkStart w:id="19" w:name="_Toc158033927"/>
      <w:bookmarkStart w:id="20" w:name="_Hlk175898754"/>
      <w:bookmarkStart w:id="21" w:name="_Hlk189550558"/>
      <w:bookmarkStart w:id="22" w:name="_Hlk190098777"/>
      <w:r>
        <w:t xml:space="preserve">Stroje, střet </w:t>
      </w:r>
      <w:r w:rsidRPr="00507728">
        <w:t>s</w:t>
      </w:r>
      <w:r>
        <w:t> </w:t>
      </w:r>
      <w:r w:rsidRPr="00507728">
        <w:t>mechanizací</w:t>
      </w:r>
      <w:r>
        <w:t>, o</w:t>
      </w:r>
      <w:r w:rsidRPr="00012B1F">
        <w:t>bsluh</w:t>
      </w:r>
      <w:r>
        <w:t>a</w:t>
      </w:r>
      <w:r w:rsidRPr="00012B1F">
        <w:t xml:space="preserve"> strojů (nákladní vozidla, stavební technika)</w:t>
      </w:r>
      <w:bookmarkEnd w:id="19"/>
      <w:r>
        <w:t>, základní</w:t>
      </w:r>
      <w:r w:rsidRPr="00012B1F">
        <w:t xml:space="preserve"> požadavky</w:t>
      </w:r>
    </w:p>
    <w:p w14:paraId="5E3653AD" w14:textId="77777777" w:rsidR="009774C9" w:rsidRDefault="009774C9" w:rsidP="009774C9">
      <w:pPr>
        <w:pStyle w:val="Odstavecseseznamem"/>
        <w:numPr>
          <w:ilvl w:val="0"/>
          <w:numId w:val="18"/>
        </w:numPr>
        <w:spacing w:after="160"/>
      </w:pPr>
      <w:r w:rsidRPr="00B0007C">
        <w:t>Nezasahovat do veškerých rotujících částí strojů a drobné mechanizace a neprovádět nedovolenou manipulaci s</w:t>
      </w:r>
      <w:r>
        <w:t> </w:t>
      </w:r>
      <w:r w:rsidRPr="00B0007C">
        <w:t>nimi</w:t>
      </w:r>
      <w:r>
        <w:t>.</w:t>
      </w:r>
    </w:p>
    <w:p w14:paraId="65350583" w14:textId="77777777" w:rsidR="009774C9" w:rsidRPr="00012B1F" w:rsidRDefault="009774C9" w:rsidP="009774C9">
      <w:pPr>
        <w:pStyle w:val="Odstavecseseznamem"/>
        <w:numPr>
          <w:ilvl w:val="0"/>
          <w:numId w:val="18"/>
        </w:numPr>
        <w:spacing w:after="160"/>
      </w:pPr>
      <w:r w:rsidRPr="00012B1F">
        <w:t>Před použitím stroje, musí být obsluha stroje seznámena s místními provozními a pracovními podmínkami majícími vliv na bezpečnost práce, jimiž jsou zejména únosnost půdy, přejezdů a mostů, sklony pojezdové roviny, uložení podzemních vedení technického vybavení, popřípadě jiných podzemních překážek, umístění nadzemních vedení a překážek, Plánem BOZP a navazující dokumentací.</w:t>
      </w:r>
    </w:p>
    <w:p w14:paraId="3E21617C" w14:textId="77777777" w:rsidR="009774C9" w:rsidRPr="00012B1F" w:rsidRDefault="009774C9" w:rsidP="009774C9">
      <w:pPr>
        <w:pStyle w:val="Odstavecseseznamem"/>
        <w:numPr>
          <w:ilvl w:val="0"/>
          <w:numId w:val="18"/>
        </w:numPr>
        <w:spacing w:after="160"/>
      </w:pPr>
      <w:r w:rsidRPr="00012B1F">
        <w:t>Při provozu stroje obsluha zajišťuje stabilitu stroje v průběhu všech pracovních činností stroje. Je-li stroj vybaven stabilizátory, táhly nebo závěsy, jsou v pracovní poloze nastaveny v souladu s návodem k používání a zajištěny proti zaboření, posunutí nebo uvolnění.</w:t>
      </w:r>
    </w:p>
    <w:p w14:paraId="21A5A54B" w14:textId="77777777" w:rsidR="009774C9" w:rsidRPr="00830CC4" w:rsidRDefault="009774C9" w:rsidP="009774C9">
      <w:pPr>
        <w:pStyle w:val="Odstavecseseznamem"/>
        <w:numPr>
          <w:ilvl w:val="0"/>
          <w:numId w:val="18"/>
        </w:numPr>
        <w:spacing w:after="160"/>
      </w:pPr>
      <w:r w:rsidRPr="00012B1F">
        <w:t>Pokud je u stroje předepsáno zvláštní výstražné signalizační zařízení, je signalizováno uvedení stroje do chodu zvukovým, případně světelným výstražným signálem. Po výstražném signálu uvádí obsluha stroj do chodu až tehdy, když všechny ohrožené osoby opustily nebezpečný prostor; není-li v průvodní dokumentaci stroje stanoveno jinak, je prostor ohrožený činností stroje vymezen maximálním dosahem jeho pracovního zařízení zvětšeným o 2 m.</w:t>
      </w:r>
      <w:r>
        <w:t>,</w:t>
      </w:r>
      <w:r w:rsidRPr="00830CC4">
        <w:t xml:space="preserve"> </w:t>
      </w:r>
      <w:r>
        <w:t>po</w:t>
      </w:r>
      <w:r w:rsidRPr="00830CC4">
        <w:t>užívat OOPP, používání certifikovaných reflexních oděvů, používání přileb, pracovní obuvi;</w:t>
      </w:r>
    </w:p>
    <w:p w14:paraId="6AC30084" w14:textId="77777777" w:rsidR="009774C9" w:rsidRPr="00012B1F" w:rsidRDefault="009774C9" w:rsidP="009774C9">
      <w:pPr>
        <w:pStyle w:val="Odstavecseseznamem"/>
        <w:numPr>
          <w:ilvl w:val="0"/>
          <w:numId w:val="18"/>
        </w:numPr>
        <w:spacing w:after="160"/>
      </w:pPr>
      <w:r w:rsidRPr="00012B1F">
        <w:t xml:space="preserve"> Na nepřehledných pracovištích smí být stroj uveden do provozu až po uplynutí doby postačující k opuštění nebezpečného prostoru všemi osobami.</w:t>
      </w:r>
    </w:p>
    <w:p w14:paraId="55F7B2BA" w14:textId="77777777" w:rsidR="009774C9" w:rsidRPr="00012B1F" w:rsidRDefault="009774C9" w:rsidP="009774C9">
      <w:pPr>
        <w:pStyle w:val="Odstavecseseznamem"/>
        <w:numPr>
          <w:ilvl w:val="0"/>
          <w:numId w:val="18"/>
        </w:numPr>
        <w:spacing w:after="160"/>
      </w:pPr>
      <w:r w:rsidRPr="00012B1F">
        <w:t>Při použití stroje za provozu na pozemních komunikacích zhotovitel postupuje v souladu s podmínkami stanovenými podle zvláštních právních předpisů; dohled a podle okolností též bezpečnost provozu na pozemních komunikacích zajišťuje dostatečným počtem způsobilých osob, které při této činnosti užívají jako osobní ochranný pracovní prostředek výstražný oděv s vysokou viditelností. Při označení překážky provozu na pozemních komunikacích se řídí ustanoveními zvláštních právních předpisů.</w:t>
      </w:r>
    </w:p>
    <w:p w14:paraId="1A905D31" w14:textId="77777777" w:rsidR="009774C9" w:rsidRPr="00012B1F" w:rsidRDefault="009774C9" w:rsidP="009774C9">
      <w:pPr>
        <w:pStyle w:val="Odstavecseseznamem"/>
        <w:numPr>
          <w:ilvl w:val="0"/>
          <w:numId w:val="18"/>
        </w:numPr>
        <w:spacing w:after="160"/>
      </w:pPr>
      <w:r w:rsidRPr="00012B1F">
        <w:t>Stroje, při jejichž činnosti vznikají vibrace, lze používat jen takovým způsobem a na takových staveništích, kde nehrozí nebezpečné přenášení vibrací působících škody na blízkých stavbách, výkopech, podzemním vedení, zařízení, a podobně.</w:t>
      </w:r>
    </w:p>
    <w:p w14:paraId="2F53EF8D" w14:textId="77777777" w:rsidR="009774C9" w:rsidRPr="00012B1F" w:rsidRDefault="009774C9" w:rsidP="009774C9">
      <w:pPr>
        <w:pStyle w:val="Odstavecseseznamem"/>
        <w:numPr>
          <w:ilvl w:val="0"/>
          <w:numId w:val="18"/>
        </w:numPr>
        <w:spacing w:after="160"/>
      </w:pPr>
      <w:r w:rsidRPr="00012B1F">
        <w:t>Dopravní komunikace na staveništi, musí být volená v souladu s počtem potencionálních uživatelů, v závislosti na druhu pracovní činnosti a musí být dostatečně široká. Jsou-li na ni používány dopravní prostředky, musí být zajištěna šířka jízdního pruhu v závislosti na šířce dopravního prostředku vč. nákladu a bezpečný prostor i pro pěší o šířce nejméně 1,1 m. Nelze-li bezpečný prostor zajistit, bude v době provozování dopravy chůze zakázána.</w:t>
      </w:r>
    </w:p>
    <w:p w14:paraId="4219CA64" w14:textId="77777777" w:rsidR="009774C9" w:rsidRDefault="009774C9" w:rsidP="009774C9">
      <w:pPr>
        <w:pStyle w:val="Odstavecseseznamem"/>
        <w:numPr>
          <w:ilvl w:val="0"/>
          <w:numId w:val="18"/>
        </w:numPr>
        <w:spacing w:after="160"/>
      </w:pPr>
      <w:r w:rsidRPr="00012B1F">
        <w:t xml:space="preserve">Stroje musí být v řádném technickém stavu (platná technická kontrola, revize). Provádět pravidelně vizuálně kontrolu před zahájením činnosti (např. úniky provozních kapalin). </w:t>
      </w:r>
    </w:p>
    <w:bookmarkEnd w:id="20"/>
    <w:bookmarkEnd w:id="21"/>
    <w:bookmarkEnd w:id="22"/>
    <w:p w14:paraId="63FB9F78" w14:textId="77777777" w:rsidR="009774C9" w:rsidRDefault="009774C9" w:rsidP="009774C9">
      <w:pPr>
        <w:pStyle w:val="Odstavec"/>
      </w:pPr>
      <w:r>
        <w:t>Možné havárie, jejich příznaky a chování zaměstnanců při jejich zjištění</w:t>
      </w:r>
    </w:p>
    <w:p w14:paraId="4721AD56" w14:textId="77777777" w:rsidR="009774C9" w:rsidRDefault="009774C9" w:rsidP="009774C9">
      <w:r>
        <w:t xml:space="preserve">Mistr / stavbyvedoucí při zjištění nebezpečných stavů a příznaků havárie (např. požár, záplava apod.) uváží, zda je možno okamžitým zásahem zabránit mimořádné události a pak ihned zahájit práce na odvrácení havárie nebo události. Současně vyrozumí stavbyvedoucího o nastalé situaci a v případě, že není možné </w:t>
      </w:r>
      <w:r>
        <w:lastRenderedPageBreak/>
        <w:t>havárii zabránit vlastními silami bude postupovat podle pokynů vedoucího pracovníka mistr / stavbyvedoucí pořídí podrobný záznam o výskytu, zjištění, odstranění mim. události a likvidace jejich následků.</w:t>
      </w:r>
    </w:p>
    <w:p w14:paraId="7203A7E9" w14:textId="77777777" w:rsidR="009774C9" w:rsidRDefault="009774C9" w:rsidP="009774C9">
      <w:r>
        <w:t>Linky tísňového volání: S Linky tísňového volání musí být seznámeni všichni účastnící stavby.</w:t>
      </w:r>
    </w:p>
    <w:p w14:paraId="114D9686" w14:textId="77777777" w:rsidR="009774C9" w:rsidRDefault="009774C9" w:rsidP="009774C9">
      <w:pPr>
        <w:jc w:val="center"/>
      </w:pPr>
      <w:r w:rsidRPr="004F3290">
        <w:rPr>
          <w:noProof/>
          <w:color w:val="002060"/>
        </w:rPr>
        <w:drawing>
          <wp:inline distT="0" distB="0" distL="0" distR="0" wp14:anchorId="517AD7C8" wp14:editId="70B4F62F">
            <wp:extent cx="3671514" cy="947018"/>
            <wp:effectExtent l="0" t="0" r="5715" b="5715"/>
            <wp:docPr id="5" name="Obrázek 5" descr="VÃ½sledek obrÃ¡zku pro tÃ­sÅovÃ© lin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Ã½sledek obrÃ¡zku pro tÃ­sÅovÃ© link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906" cy="955373"/>
                    </a:xfrm>
                    <a:prstGeom prst="rect">
                      <a:avLst/>
                    </a:prstGeom>
                    <a:noFill/>
                    <a:ln>
                      <a:noFill/>
                    </a:ln>
                  </pic:spPr>
                </pic:pic>
              </a:graphicData>
            </a:graphic>
          </wp:inline>
        </w:drawing>
      </w:r>
    </w:p>
    <w:p w14:paraId="68945656" w14:textId="77777777" w:rsidR="009774C9" w:rsidRDefault="009774C9" w:rsidP="009774C9">
      <w:pPr>
        <w:pStyle w:val="Odstavec"/>
      </w:pPr>
      <w:r w:rsidRPr="00821C18">
        <w:t>Základní požadavky</w:t>
      </w:r>
      <w:r w:rsidRPr="00E565C8">
        <w:t>:</w:t>
      </w:r>
    </w:p>
    <w:p w14:paraId="1DC12245" w14:textId="77777777" w:rsidR="009774C9" w:rsidRDefault="009774C9" w:rsidP="009774C9">
      <w:pPr>
        <w:pStyle w:val="Odrky"/>
      </w:pPr>
      <w:r>
        <w:t>Osoby pohybující se na staveništi, včetně řidičů vozidel, musí používat OOPP dle vyhodnocených rizik.</w:t>
      </w:r>
    </w:p>
    <w:p w14:paraId="154C82AB" w14:textId="77777777" w:rsidR="009774C9" w:rsidRDefault="009774C9" w:rsidP="009774C9">
      <w:pPr>
        <w:pStyle w:val="Odrky"/>
      </w:pPr>
      <w:r>
        <w:t>Veškeré používané OOPP musí být nepoškozené, funkční a čisté a musí splňovat technické požadavky v souladu s návodem výrobce a vyhodnocením rizik BOZP.</w:t>
      </w:r>
    </w:p>
    <w:p w14:paraId="333D862E" w14:textId="77777777" w:rsidR="009774C9" w:rsidRDefault="009774C9" w:rsidP="009774C9">
      <w:pPr>
        <w:pStyle w:val="Odrky"/>
      </w:pPr>
      <w:r>
        <w:t>Zaměstnanci – pracovníci budou před zahájením prací a dále průběžně a prokazatelně seznamováni s aktualizovaným technologickým postupem prací a s dokumentací stavby</w:t>
      </w:r>
    </w:p>
    <w:p w14:paraId="5A51650E" w14:textId="77777777" w:rsidR="009774C9" w:rsidRDefault="009774C9" w:rsidP="009774C9">
      <w:pPr>
        <w:pStyle w:val="Odrky"/>
      </w:pPr>
      <w:r>
        <w:t>Všichni pracovníci, pracující s chemickými látkami musí být prokazatelně seznámeni s BL. (odpovídá jejich zaměstnavatel).</w:t>
      </w:r>
    </w:p>
    <w:p w14:paraId="7F9EBBD3" w14:textId="77777777" w:rsidR="009774C9" w:rsidRDefault="009774C9" w:rsidP="009774C9">
      <w:pPr>
        <w:pStyle w:val="Odrky"/>
      </w:pPr>
      <w:r>
        <w:t xml:space="preserve">Staveniště – pracoviště Uspořádání a označení staveniště bude provedeno v souladu s požadavky zákona č. 309/2006 Sb. a NV č. 591/2006 Sb. </w:t>
      </w:r>
    </w:p>
    <w:p w14:paraId="07988385" w14:textId="77777777" w:rsidR="009774C9" w:rsidRDefault="009774C9" w:rsidP="009774C9">
      <w:pPr>
        <w:pStyle w:val="Odrky"/>
      </w:pPr>
      <w:r>
        <w:t>Je přísně zakázáno zkracovat si cesty v rámci staveniště přes místa prací jiných subdodavatelů, popřípadě se v rámci přemísťování na staveništi, mimo vyhrazené staveništní komunikace.</w:t>
      </w:r>
    </w:p>
    <w:p w14:paraId="00FA2E28" w14:textId="77777777" w:rsidR="009774C9" w:rsidRDefault="009774C9" w:rsidP="009774C9">
      <w:pPr>
        <w:pStyle w:val="Odrky"/>
      </w:pPr>
      <w:r>
        <w:t>Při použití více strojů na jednom pracovišti je mezi nimi zachována taková vzdálenost, aby nedošlo ke vzájemnému ohrožení provozu strojů.</w:t>
      </w:r>
    </w:p>
    <w:p w14:paraId="18C967C9" w14:textId="77777777" w:rsidR="009774C9" w:rsidRDefault="009774C9" w:rsidP="009774C9">
      <w:pPr>
        <w:pStyle w:val="Odrky"/>
      </w:pPr>
      <w:r>
        <w:t>Pohyb stavební techniky – zvláště dát pozor na případné vedení VN, nepopojíždět nákladním vozidlem se zvednutou korbou.</w:t>
      </w:r>
    </w:p>
    <w:p w14:paraId="019F46CB" w14:textId="77777777" w:rsidR="009774C9" w:rsidRDefault="009774C9" w:rsidP="009774C9">
      <w:pPr>
        <w:pStyle w:val="Odrky"/>
      </w:pPr>
      <w:r>
        <w:t>Při pracích v ochranných pásmech nadzemního vedení vysokého napětí budou pracovníci seznámeni s ochranným pásmem VN. V místě VN budou viditelně umístěny výstražné cedule „Pozor vysoké napětí“.</w:t>
      </w:r>
    </w:p>
    <w:p w14:paraId="566B7E46" w14:textId="77777777" w:rsidR="009774C9" w:rsidRDefault="009774C9" w:rsidP="009774C9">
      <w:pPr>
        <w:pStyle w:val="Odrky"/>
      </w:pPr>
      <w:r>
        <w:t xml:space="preserve">V případě nutnosti zvednuté korby nebo v případě, že technika na staveništi se dostane na bližší vzdálenost, než je v povolení pro výkon práce od majitele vedení VN, je na staveništi nutná přítomnost osoby znalé v oboru elektro VN. Tato osoba znalá je odpovědná za provádění prací z hlediska bezpečnosti a má právo zastavit prováděnou pracovní činnost na dobu nezbytně nutnou za účelem zajištění další bezpečnosti. </w:t>
      </w:r>
    </w:p>
    <w:p w14:paraId="74D81F2D" w14:textId="77777777" w:rsidR="009774C9" w:rsidRDefault="009774C9" w:rsidP="009774C9">
      <w:pPr>
        <w:pStyle w:val="Odrky"/>
      </w:pPr>
      <w:r>
        <w:t>Kontrolu korby zásadně provádět v ochranné přilbě – hrozí pád materiálu.</w:t>
      </w:r>
    </w:p>
    <w:p w14:paraId="223109F2" w14:textId="77777777" w:rsidR="009774C9" w:rsidRDefault="009774C9" w:rsidP="009774C9">
      <w:pPr>
        <w:pStyle w:val="Odrky"/>
      </w:pPr>
      <w:r>
        <w:t>Používání drobné mechanizace – mimo standardních požadavků na OOPP (viz výše uvedené body) se řídí návodem výrobce a vyhodnocením rizik.</w:t>
      </w:r>
    </w:p>
    <w:p w14:paraId="4E57417C" w14:textId="77777777" w:rsidR="009774C9" w:rsidRDefault="009774C9" w:rsidP="009774C9">
      <w:pPr>
        <w:pStyle w:val="Odrky"/>
      </w:pPr>
      <w:r>
        <w:t>V prostoru pracovního stroje se nikdo nesmí pohybovat v dosahu stroje + 2 m. a o svém pohybu vždy informovat obsluhu pracovního stroje.</w:t>
      </w:r>
    </w:p>
    <w:p w14:paraId="04781136" w14:textId="77777777" w:rsidR="009774C9" w:rsidRDefault="009774C9" w:rsidP="009774C9">
      <w:pPr>
        <w:pStyle w:val="Odrky"/>
      </w:pPr>
      <w:r>
        <w:t xml:space="preserve">Udržovat stupadla, schůdky žebříků v řádném stavu a čistotě bez zbytků bláta, mastnot a pod. </w:t>
      </w:r>
    </w:p>
    <w:p w14:paraId="0D38EBF5" w14:textId="77777777" w:rsidR="009774C9" w:rsidRDefault="009774C9" w:rsidP="009774C9">
      <w:pPr>
        <w:pStyle w:val="Odrky"/>
      </w:pPr>
      <w:r>
        <w:t>Dbát zvýšené opatrnosti při manipulaci s materiály, objemná břemena nakládat za pomoci dalších pracovníků (min. 2), používat bezpečnostní signály dle NV 375/2017 Sb.</w:t>
      </w:r>
    </w:p>
    <w:p w14:paraId="5BC0D757" w14:textId="77777777" w:rsidR="009774C9" w:rsidRDefault="009774C9" w:rsidP="009774C9">
      <w:pPr>
        <w:pStyle w:val="Odrky"/>
      </w:pPr>
      <w:r>
        <w:t>Pravidelně čistit pracovní obuv od uchycených nečistot a mastnot.</w:t>
      </w:r>
    </w:p>
    <w:p w14:paraId="10120D6F" w14:textId="77777777" w:rsidR="009774C9" w:rsidRDefault="009774C9" w:rsidP="009774C9">
      <w:pPr>
        <w:pStyle w:val="Odrky"/>
      </w:pPr>
      <w:r>
        <w:t>Neprovádět opravy strojů a drobné mechanizace za chodu a neprovádět nedovolenou manipulaci s nimi.</w:t>
      </w:r>
    </w:p>
    <w:p w14:paraId="1F9A1339" w14:textId="77777777" w:rsidR="009774C9" w:rsidRDefault="009774C9" w:rsidP="009774C9">
      <w:pPr>
        <w:pStyle w:val="Odrky"/>
      </w:pPr>
      <w:r>
        <w:t xml:space="preserve">Před zahájením prací je nutné vyznačit všechny inženýrské sítě v daném území a respektovat požadavky správců dotčených sítí. Před provádění strojních výkopových prací je nutné všechny sítě rovněž ručně odhalit. Všichni pracovníci, kteří budou výkopové práce provádět, musí být písemně seznámeni se všemi druhy sítí, jejich ochrannými pásmy, polohou a hloubkou uložení, </w:t>
      </w:r>
    </w:p>
    <w:p w14:paraId="74E03883" w14:textId="77777777" w:rsidR="009774C9" w:rsidRDefault="009774C9" w:rsidP="009774C9">
      <w:pPr>
        <w:pStyle w:val="Odrky"/>
      </w:pPr>
      <w:r>
        <w:t xml:space="preserve">Práce bude přerušena, jakmile by její další pokračování vedlo k ohrožení životů nebo zdraví fyzických osob na staveništi nebo v jeho okolí, případně k ohrožení majetku nebo životního prostředí vlivem </w:t>
      </w:r>
      <w:r>
        <w:lastRenderedPageBreak/>
        <w:t>nepříznivých povětrnostních vlivů, případně nevyhovujícího technického stavu stroje, živelné události, popřípadě vlivem jiných nepředvídatelných okolností.  Důvody pro porušení práce posoudí a o přerušení práce rozhodne pověřená fyzická osoba – stavbyvedoucí. O přerušení prací učiní záznam do stavebního deníku stavby.</w:t>
      </w:r>
    </w:p>
    <w:p w14:paraId="58E4EC61" w14:textId="77777777" w:rsidR="009774C9" w:rsidRDefault="009774C9" w:rsidP="009774C9">
      <w:pPr>
        <w:pStyle w:val="Odrky"/>
      </w:pPr>
      <w:r>
        <w:t xml:space="preserve">Při přerušení práce bude zajištěno provedení nezbytných opatření k ochraně bezpečnosti a zdraví fyzických osob a vyhotovení zápisu o přijatých opatřeních. </w:t>
      </w:r>
    </w:p>
    <w:p w14:paraId="614D2991" w14:textId="77777777" w:rsidR="009774C9" w:rsidRDefault="009774C9" w:rsidP="009774C9">
      <w:pPr>
        <w:pStyle w:val="Odrky"/>
      </w:pPr>
      <w:r>
        <w:t>Na stavbu je vypracován samostatný dokument (registr rizik), se kterým musí být pracovníci seznámeni. Daná rizika obsahují další opatření k zajištění BOZP při prováděných pracích.</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9774C9" w14:paraId="0DC1A046" w14:textId="77777777" w:rsidTr="000666CD">
        <w:trPr>
          <w:tblHeader/>
        </w:trPr>
        <w:tc>
          <w:tcPr>
            <w:tcW w:w="9628" w:type="dxa"/>
            <w:gridSpan w:val="2"/>
            <w:shd w:val="clear" w:color="auto" w:fill="B7CFEE"/>
          </w:tcPr>
          <w:p w14:paraId="684081D4" w14:textId="77777777" w:rsidR="009774C9" w:rsidRPr="00660199" w:rsidRDefault="009774C9" w:rsidP="000666CD">
            <w:pPr>
              <w:pStyle w:val="Tabulkatun"/>
            </w:pPr>
            <w:r w:rsidRPr="00660199">
              <w:t>Použité předpisy</w:t>
            </w:r>
          </w:p>
        </w:tc>
      </w:tr>
      <w:tr w:rsidR="009774C9" w14:paraId="6019016C" w14:textId="77777777" w:rsidTr="000666CD">
        <w:trPr>
          <w:tblHeader/>
        </w:trPr>
        <w:tc>
          <w:tcPr>
            <w:tcW w:w="3114" w:type="dxa"/>
            <w:shd w:val="clear" w:color="auto" w:fill="B7CFEE"/>
          </w:tcPr>
          <w:p w14:paraId="582E5360" w14:textId="77777777" w:rsidR="009774C9" w:rsidRPr="00660199" w:rsidRDefault="009774C9" w:rsidP="000666CD">
            <w:pPr>
              <w:pStyle w:val="Tabulkatun"/>
            </w:pPr>
            <w:r w:rsidRPr="00660199">
              <w:t>Označení</w:t>
            </w:r>
          </w:p>
        </w:tc>
        <w:tc>
          <w:tcPr>
            <w:tcW w:w="6514" w:type="dxa"/>
            <w:shd w:val="clear" w:color="auto" w:fill="B7CFEE"/>
          </w:tcPr>
          <w:p w14:paraId="044181B0" w14:textId="77777777" w:rsidR="009774C9" w:rsidRPr="00660199" w:rsidRDefault="009774C9" w:rsidP="000666CD">
            <w:pPr>
              <w:pStyle w:val="Tabulkatun"/>
            </w:pPr>
            <w:r w:rsidRPr="00660199">
              <w:t>Název</w:t>
            </w:r>
          </w:p>
        </w:tc>
      </w:tr>
      <w:tr w:rsidR="009774C9" w14:paraId="3E85DBB3" w14:textId="77777777" w:rsidTr="000666CD">
        <w:tc>
          <w:tcPr>
            <w:tcW w:w="3114" w:type="dxa"/>
          </w:tcPr>
          <w:p w14:paraId="3A5866D3" w14:textId="77777777" w:rsidR="009774C9" w:rsidRPr="00FB0D02" w:rsidRDefault="009774C9" w:rsidP="000666CD">
            <w:pPr>
              <w:pStyle w:val="Tabulka"/>
            </w:pPr>
            <w:r w:rsidRPr="00775301">
              <w:t>Zákon č. 262/2006 Sb.</w:t>
            </w:r>
          </w:p>
        </w:tc>
        <w:tc>
          <w:tcPr>
            <w:tcW w:w="6514" w:type="dxa"/>
          </w:tcPr>
          <w:p w14:paraId="6C6D7747" w14:textId="77777777" w:rsidR="009774C9" w:rsidRPr="00FB0D02" w:rsidRDefault="009774C9" w:rsidP="000666CD">
            <w:pPr>
              <w:pStyle w:val="Tabulka"/>
            </w:pPr>
            <w:r w:rsidRPr="00775301">
              <w:t>Zákoník práce</w:t>
            </w:r>
          </w:p>
        </w:tc>
      </w:tr>
      <w:tr w:rsidR="009774C9" w14:paraId="42576F8D" w14:textId="77777777" w:rsidTr="000666CD">
        <w:tc>
          <w:tcPr>
            <w:tcW w:w="3114" w:type="dxa"/>
          </w:tcPr>
          <w:p w14:paraId="304A3413" w14:textId="77777777" w:rsidR="009774C9" w:rsidRPr="00FB0D02" w:rsidRDefault="009774C9" w:rsidP="000666CD">
            <w:pPr>
              <w:pStyle w:val="Tabulka"/>
            </w:pPr>
            <w:r w:rsidRPr="00775301">
              <w:t>Zákon č. 309/2006 Sb.</w:t>
            </w:r>
          </w:p>
        </w:tc>
        <w:tc>
          <w:tcPr>
            <w:tcW w:w="6514" w:type="dxa"/>
          </w:tcPr>
          <w:p w14:paraId="29BC92C6" w14:textId="77777777" w:rsidR="009774C9" w:rsidRPr="00FB0D02" w:rsidRDefault="009774C9" w:rsidP="000666CD">
            <w:pPr>
              <w:pStyle w:val="Tabulka"/>
            </w:pPr>
            <w:r w:rsidRPr="00775301">
              <w:t xml:space="preserve">Zákon, kterým se upravují další požadavky bezpečnosti a ochrany zdraví při práci v pracovněprávních vztazích a o zajištění bezpečnosti a ochrany zdraví při činnosti nebo poskytování služeb mimo pracovněprávní vztahy </w:t>
            </w:r>
          </w:p>
        </w:tc>
      </w:tr>
      <w:tr w:rsidR="009774C9" w14:paraId="3B653B42" w14:textId="77777777" w:rsidTr="000666CD">
        <w:tc>
          <w:tcPr>
            <w:tcW w:w="3114" w:type="dxa"/>
          </w:tcPr>
          <w:p w14:paraId="2F5F41DA" w14:textId="77777777" w:rsidR="009774C9" w:rsidRPr="00FB0D02" w:rsidRDefault="009774C9" w:rsidP="000666CD">
            <w:pPr>
              <w:pStyle w:val="Tabulka"/>
            </w:pPr>
            <w:r w:rsidRPr="00775301">
              <w:t>Nařízení vlády č. 591/2006 Sb.</w:t>
            </w:r>
          </w:p>
        </w:tc>
        <w:tc>
          <w:tcPr>
            <w:tcW w:w="6514" w:type="dxa"/>
          </w:tcPr>
          <w:p w14:paraId="746E0290" w14:textId="77777777" w:rsidR="009774C9" w:rsidRPr="00FB0D02" w:rsidRDefault="009774C9" w:rsidP="000666CD">
            <w:pPr>
              <w:pStyle w:val="Tabulka"/>
            </w:pPr>
            <w:r w:rsidRPr="00775301">
              <w:t>Nařízení vlády o bližších minimálních požadavcích na bezpečnost a ochranu zdraví při práci na staveništích</w:t>
            </w:r>
          </w:p>
        </w:tc>
      </w:tr>
      <w:tr w:rsidR="009774C9" w14:paraId="183B33DA" w14:textId="77777777" w:rsidTr="000666CD">
        <w:tc>
          <w:tcPr>
            <w:tcW w:w="3114" w:type="dxa"/>
          </w:tcPr>
          <w:p w14:paraId="359F3103" w14:textId="77777777" w:rsidR="009774C9" w:rsidRPr="00FB0D02" w:rsidRDefault="009774C9" w:rsidP="000666CD">
            <w:pPr>
              <w:pStyle w:val="Tabulka"/>
            </w:pPr>
            <w:r w:rsidRPr="00775301">
              <w:t>Nařízení vlády č. 101/2005 Sb.</w:t>
            </w:r>
          </w:p>
        </w:tc>
        <w:tc>
          <w:tcPr>
            <w:tcW w:w="6514" w:type="dxa"/>
          </w:tcPr>
          <w:p w14:paraId="3728185B" w14:textId="77777777" w:rsidR="009774C9" w:rsidRPr="00FB0D02" w:rsidRDefault="009774C9" w:rsidP="000666CD">
            <w:pPr>
              <w:pStyle w:val="Tabulka"/>
            </w:pPr>
            <w:r w:rsidRPr="00775301">
              <w:t>Nařízení vlády o podrobnějších požadavcích na pracoviště a pracovní prostředí</w:t>
            </w:r>
          </w:p>
        </w:tc>
      </w:tr>
      <w:tr w:rsidR="009774C9" w14:paraId="440E9141" w14:textId="77777777" w:rsidTr="000666CD">
        <w:tc>
          <w:tcPr>
            <w:tcW w:w="3114" w:type="dxa"/>
          </w:tcPr>
          <w:p w14:paraId="3240EF0A" w14:textId="77777777" w:rsidR="009774C9" w:rsidRPr="00FB0D02" w:rsidRDefault="009774C9" w:rsidP="000666CD">
            <w:pPr>
              <w:pStyle w:val="Tabulka"/>
            </w:pPr>
            <w:r w:rsidRPr="00775301">
              <w:t>Nařízení vlády č. 361/2007 Sb.</w:t>
            </w:r>
          </w:p>
        </w:tc>
        <w:tc>
          <w:tcPr>
            <w:tcW w:w="6514" w:type="dxa"/>
          </w:tcPr>
          <w:p w14:paraId="001F18FF" w14:textId="77777777" w:rsidR="009774C9" w:rsidRPr="00FB0D02" w:rsidRDefault="009774C9" w:rsidP="000666CD">
            <w:pPr>
              <w:pStyle w:val="Tabulka"/>
            </w:pPr>
            <w:r w:rsidRPr="00775301">
              <w:t>Nařízení vlády, kterým se stanoví podmínky ochrany zdraví při práci</w:t>
            </w:r>
          </w:p>
        </w:tc>
      </w:tr>
      <w:tr w:rsidR="009774C9" w14:paraId="2F1977B7" w14:textId="77777777" w:rsidTr="000666CD">
        <w:tc>
          <w:tcPr>
            <w:tcW w:w="3114" w:type="dxa"/>
          </w:tcPr>
          <w:p w14:paraId="7DE7414E" w14:textId="77777777" w:rsidR="009774C9" w:rsidRPr="00FB0D02" w:rsidRDefault="009774C9" w:rsidP="000666CD">
            <w:pPr>
              <w:pStyle w:val="Tabulka"/>
            </w:pPr>
            <w:r w:rsidRPr="00775301">
              <w:t>Nařízení vlády č. 378/2001 Sb.</w:t>
            </w:r>
          </w:p>
        </w:tc>
        <w:tc>
          <w:tcPr>
            <w:tcW w:w="6514" w:type="dxa"/>
          </w:tcPr>
          <w:p w14:paraId="2BC13BA2" w14:textId="77777777" w:rsidR="009774C9" w:rsidRPr="00FB0D02" w:rsidRDefault="009774C9" w:rsidP="000666CD">
            <w:pPr>
              <w:pStyle w:val="Tabulka"/>
            </w:pPr>
            <w:r w:rsidRPr="00775301">
              <w:t>Nařízení vlády, kterým se stanoví bližší požadavky na bezpečný provoz a používání strojů, technických zařízení, přístrojů a nářadí</w:t>
            </w:r>
          </w:p>
        </w:tc>
      </w:tr>
      <w:tr w:rsidR="009774C9" w14:paraId="556E113F" w14:textId="77777777" w:rsidTr="000666CD">
        <w:tc>
          <w:tcPr>
            <w:tcW w:w="3114" w:type="dxa"/>
          </w:tcPr>
          <w:p w14:paraId="7F12745A" w14:textId="77777777" w:rsidR="009774C9" w:rsidRPr="00FB0D02" w:rsidRDefault="009774C9" w:rsidP="000666CD">
            <w:pPr>
              <w:pStyle w:val="Tabulka"/>
            </w:pPr>
            <w:r w:rsidRPr="00775301">
              <w:t xml:space="preserve">Nařízení vlády č. </w:t>
            </w:r>
            <w:r>
              <w:t>322</w:t>
            </w:r>
            <w:r w:rsidRPr="00775301">
              <w:t>/20</w:t>
            </w:r>
            <w:r>
              <w:t>25</w:t>
            </w:r>
            <w:r w:rsidRPr="00775301">
              <w:t xml:space="preserve"> Sb.</w:t>
            </w:r>
          </w:p>
        </w:tc>
        <w:tc>
          <w:tcPr>
            <w:tcW w:w="6514" w:type="dxa"/>
          </w:tcPr>
          <w:p w14:paraId="0206AED7" w14:textId="77777777" w:rsidR="009774C9" w:rsidRPr="00FB0D02" w:rsidRDefault="009774C9" w:rsidP="000666CD">
            <w:pPr>
              <w:pStyle w:val="Tabulka"/>
            </w:pPr>
            <w:r w:rsidRPr="00775301">
              <w:t>Nařízení vlády o způsobu evidence úrazů, hlášení a zasílání záznamu o úrazu</w:t>
            </w:r>
          </w:p>
        </w:tc>
      </w:tr>
      <w:tr w:rsidR="009774C9" w14:paraId="69D577C0" w14:textId="77777777" w:rsidTr="000666CD">
        <w:tc>
          <w:tcPr>
            <w:tcW w:w="3114" w:type="dxa"/>
          </w:tcPr>
          <w:p w14:paraId="7A987EFE" w14:textId="77777777" w:rsidR="009774C9" w:rsidRPr="00FB0D02" w:rsidRDefault="009774C9" w:rsidP="000666CD">
            <w:pPr>
              <w:pStyle w:val="Tabulka"/>
            </w:pPr>
            <w:r w:rsidRPr="00775301">
              <w:t>Nařízení vlády č. 390/2021 Sb.</w:t>
            </w:r>
          </w:p>
        </w:tc>
        <w:tc>
          <w:tcPr>
            <w:tcW w:w="6514" w:type="dxa"/>
          </w:tcPr>
          <w:p w14:paraId="474CD6B3" w14:textId="77777777" w:rsidR="009774C9" w:rsidRPr="00FB0D02" w:rsidRDefault="009774C9" w:rsidP="000666CD">
            <w:pPr>
              <w:pStyle w:val="Tabulka"/>
            </w:pPr>
            <w:r w:rsidRPr="00775301">
              <w:t>Nařízení vlády o bližších podmínkách poskytování osobních ochranných pracovních prostředků, mycích, čisticích a dezinfekčních prostředků</w:t>
            </w:r>
          </w:p>
        </w:tc>
      </w:tr>
      <w:tr w:rsidR="009774C9" w14:paraId="5715A4D0" w14:textId="77777777" w:rsidTr="000666CD">
        <w:tc>
          <w:tcPr>
            <w:tcW w:w="3114" w:type="dxa"/>
          </w:tcPr>
          <w:p w14:paraId="3D600214" w14:textId="77777777" w:rsidR="009774C9" w:rsidRPr="00FB0D02" w:rsidRDefault="009774C9" w:rsidP="000666CD">
            <w:pPr>
              <w:pStyle w:val="Tabulka"/>
            </w:pPr>
            <w:r w:rsidRPr="00775301">
              <w:t>Zákon č. 251/2005 Sb.</w:t>
            </w:r>
          </w:p>
        </w:tc>
        <w:tc>
          <w:tcPr>
            <w:tcW w:w="6514" w:type="dxa"/>
          </w:tcPr>
          <w:p w14:paraId="273C8060" w14:textId="77777777" w:rsidR="009774C9" w:rsidRPr="00FB0D02" w:rsidRDefault="009774C9" w:rsidP="000666CD">
            <w:pPr>
              <w:pStyle w:val="Tabulka"/>
            </w:pPr>
            <w:r w:rsidRPr="00775301">
              <w:t>Zákon o inspekci práce v aktuálním znění</w:t>
            </w:r>
          </w:p>
        </w:tc>
      </w:tr>
      <w:tr w:rsidR="009774C9" w14:paraId="07C5F2A5" w14:textId="77777777" w:rsidTr="000666CD">
        <w:tc>
          <w:tcPr>
            <w:tcW w:w="3114" w:type="dxa"/>
          </w:tcPr>
          <w:p w14:paraId="74609368" w14:textId="77777777" w:rsidR="009774C9" w:rsidRPr="00FB0D02" w:rsidRDefault="009774C9" w:rsidP="000666CD">
            <w:pPr>
              <w:pStyle w:val="Tabulka"/>
            </w:pPr>
            <w:r w:rsidRPr="00775301">
              <w:t>Zákon č. 258/2000 Sb.</w:t>
            </w:r>
          </w:p>
        </w:tc>
        <w:tc>
          <w:tcPr>
            <w:tcW w:w="6514" w:type="dxa"/>
          </w:tcPr>
          <w:p w14:paraId="3803E070" w14:textId="77777777" w:rsidR="009774C9" w:rsidRPr="00FB0D02" w:rsidRDefault="009774C9" w:rsidP="000666CD">
            <w:pPr>
              <w:pStyle w:val="Tabulka"/>
            </w:pPr>
            <w:r w:rsidRPr="00775301">
              <w:t>Zákon o ochraně veřejného zdraví a o změně některých souvisejících zákonů</w:t>
            </w:r>
          </w:p>
        </w:tc>
      </w:tr>
      <w:tr w:rsidR="009774C9" w14:paraId="5D175540" w14:textId="77777777" w:rsidTr="000666CD">
        <w:tc>
          <w:tcPr>
            <w:tcW w:w="3114" w:type="dxa"/>
          </w:tcPr>
          <w:p w14:paraId="4FFA6222" w14:textId="77777777" w:rsidR="009774C9" w:rsidRPr="00FB0D02" w:rsidRDefault="009774C9" w:rsidP="000666CD">
            <w:pPr>
              <w:pStyle w:val="Tabulka"/>
            </w:pPr>
            <w:r w:rsidRPr="00775301">
              <w:t>Nařízení vlády č. 375/2017 Sb.</w:t>
            </w:r>
          </w:p>
        </w:tc>
        <w:tc>
          <w:tcPr>
            <w:tcW w:w="6514" w:type="dxa"/>
          </w:tcPr>
          <w:p w14:paraId="5393830C" w14:textId="77777777" w:rsidR="009774C9" w:rsidRPr="00FB0D02" w:rsidRDefault="009774C9" w:rsidP="000666CD">
            <w:pPr>
              <w:pStyle w:val="Tabulka"/>
            </w:pPr>
            <w:r w:rsidRPr="00775301">
              <w:t>Nařízení vlády o vzhledu, umístění a provedení bezpečnostních značek a značení a zavedení signálů</w:t>
            </w:r>
          </w:p>
        </w:tc>
      </w:tr>
      <w:tr w:rsidR="009774C9" w14:paraId="472AD6AF" w14:textId="77777777" w:rsidTr="000666CD">
        <w:tc>
          <w:tcPr>
            <w:tcW w:w="3114" w:type="dxa"/>
          </w:tcPr>
          <w:p w14:paraId="632E55AF" w14:textId="77777777" w:rsidR="009774C9" w:rsidRPr="00FB0D02" w:rsidRDefault="009774C9" w:rsidP="000666CD">
            <w:pPr>
              <w:pStyle w:val="Tabulka"/>
            </w:pPr>
            <w:r w:rsidRPr="00775301">
              <w:t>Nařízení vlády č. 362/2005 Sb.</w:t>
            </w:r>
          </w:p>
        </w:tc>
        <w:tc>
          <w:tcPr>
            <w:tcW w:w="6514" w:type="dxa"/>
          </w:tcPr>
          <w:p w14:paraId="039A07D3" w14:textId="77777777" w:rsidR="009774C9" w:rsidRPr="00FB0D02" w:rsidRDefault="009774C9" w:rsidP="000666CD">
            <w:pPr>
              <w:pStyle w:val="Tabulka"/>
            </w:pPr>
            <w:r w:rsidRPr="00821C18">
              <w:t>Nařízení vlády o bližších požadavcích na bezpečnost a ochranu zdraví při práci na pracovištích s nebezpečím pádu z výšky nebo do hloubky</w:t>
            </w:r>
          </w:p>
        </w:tc>
      </w:tr>
    </w:tbl>
    <w:p w14:paraId="4F1FB463" w14:textId="77777777" w:rsidR="00EC5759" w:rsidRDefault="00EC5759" w:rsidP="00EC5759">
      <w:pPr>
        <w:pStyle w:val="26x"/>
      </w:pPr>
      <w:r>
        <w:t>Požární ochrana</w:t>
      </w:r>
      <w:bookmarkEnd w:id="14"/>
      <w:bookmarkEnd w:id="15"/>
    </w:p>
    <w:p w14:paraId="0E581F0C" w14:textId="77777777" w:rsidR="00EC5759" w:rsidRDefault="00EC5759" w:rsidP="00EC5759">
      <w:r w:rsidRPr="0063245B">
        <w:t>Pro oblast požární ochrany budou při vykonávání pracovních postupů dodržována ustanovení těchto předpisů:</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EC5759" w14:paraId="098F3B38" w14:textId="77777777" w:rsidTr="005403C8">
        <w:trPr>
          <w:tblHeader/>
        </w:trPr>
        <w:tc>
          <w:tcPr>
            <w:tcW w:w="9628" w:type="dxa"/>
            <w:gridSpan w:val="2"/>
            <w:shd w:val="clear" w:color="auto" w:fill="B7CFEE"/>
          </w:tcPr>
          <w:p w14:paraId="65ABC41B" w14:textId="77777777" w:rsidR="00EC5759" w:rsidRPr="00660199" w:rsidRDefault="00EC5759" w:rsidP="005403C8">
            <w:pPr>
              <w:pStyle w:val="Tabulkatun"/>
            </w:pPr>
            <w:r w:rsidRPr="00660199">
              <w:t>Použité předpisy</w:t>
            </w:r>
          </w:p>
        </w:tc>
      </w:tr>
      <w:tr w:rsidR="00EC5759" w14:paraId="0360C6B0" w14:textId="77777777" w:rsidTr="005403C8">
        <w:trPr>
          <w:tblHeader/>
        </w:trPr>
        <w:tc>
          <w:tcPr>
            <w:tcW w:w="3114" w:type="dxa"/>
            <w:shd w:val="clear" w:color="auto" w:fill="B7CFEE"/>
          </w:tcPr>
          <w:p w14:paraId="56DF8D0A" w14:textId="77777777" w:rsidR="00EC5759" w:rsidRPr="00660199" w:rsidRDefault="00EC5759" w:rsidP="005403C8">
            <w:pPr>
              <w:pStyle w:val="Tabulkatun"/>
            </w:pPr>
            <w:r w:rsidRPr="00660199">
              <w:t>Označení</w:t>
            </w:r>
          </w:p>
        </w:tc>
        <w:tc>
          <w:tcPr>
            <w:tcW w:w="6514" w:type="dxa"/>
            <w:shd w:val="clear" w:color="auto" w:fill="B7CFEE"/>
          </w:tcPr>
          <w:p w14:paraId="59328D3A" w14:textId="77777777" w:rsidR="00EC5759" w:rsidRPr="00660199" w:rsidRDefault="00EC5759" w:rsidP="005403C8">
            <w:pPr>
              <w:pStyle w:val="Tabulkatun"/>
            </w:pPr>
            <w:r w:rsidRPr="00660199">
              <w:t>Název</w:t>
            </w:r>
          </w:p>
        </w:tc>
      </w:tr>
      <w:tr w:rsidR="00EC5759" w14:paraId="5F31AEA7" w14:textId="77777777" w:rsidTr="005403C8">
        <w:tc>
          <w:tcPr>
            <w:tcW w:w="3114" w:type="dxa"/>
          </w:tcPr>
          <w:p w14:paraId="32B2EE88" w14:textId="77777777" w:rsidR="00EC5759" w:rsidRPr="00FB0D02" w:rsidRDefault="00EC5759" w:rsidP="005403C8">
            <w:pPr>
              <w:pStyle w:val="Tabulka"/>
            </w:pPr>
            <w:r w:rsidRPr="008F43E2">
              <w:t>Zákon č. 133/1985 Sb.</w:t>
            </w:r>
          </w:p>
        </w:tc>
        <w:tc>
          <w:tcPr>
            <w:tcW w:w="6514" w:type="dxa"/>
          </w:tcPr>
          <w:p w14:paraId="1575B1C6" w14:textId="77777777" w:rsidR="00EC5759" w:rsidRPr="00FB0D02" w:rsidRDefault="00EC5759" w:rsidP="005403C8">
            <w:pPr>
              <w:pStyle w:val="Tabulka"/>
            </w:pPr>
            <w:r w:rsidRPr="008F43E2">
              <w:t>O požární ochraně v aktuálním znění</w:t>
            </w:r>
          </w:p>
        </w:tc>
      </w:tr>
      <w:tr w:rsidR="00EC5759" w14:paraId="5D803FB7" w14:textId="77777777" w:rsidTr="005403C8">
        <w:tc>
          <w:tcPr>
            <w:tcW w:w="3114" w:type="dxa"/>
          </w:tcPr>
          <w:p w14:paraId="10061F94" w14:textId="77777777" w:rsidR="00EC5759" w:rsidRPr="00FB0D02" w:rsidRDefault="00EC5759" w:rsidP="005403C8">
            <w:pPr>
              <w:pStyle w:val="Tabulka"/>
            </w:pPr>
            <w:r w:rsidRPr="008F43E2">
              <w:t>Vyhláška 246/2001 Sb.</w:t>
            </w:r>
          </w:p>
        </w:tc>
        <w:tc>
          <w:tcPr>
            <w:tcW w:w="6514" w:type="dxa"/>
          </w:tcPr>
          <w:p w14:paraId="55F61B40" w14:textId="77777777" w:rsidR="00EC5759" w:rsidRPr="00FB0D02" w:rsidRDefault="00EC5759" w:rsidP="005403C8">
            <w:pPr>
              <w:pStyle w:val="Tabulka"/>
            </w:pPr>
            <w:r w:rsidRPr="008F43E2">
              <w:t>O požární prevenci</w:t>
            </w:r>
          </w:p>
        </w:tc>
      </w:tr>
    </w:tbl>
    <w:p w14:paraId="1C1924AD" w14:textId="77777777" w:rsidR="00EC5759" w:rsidRDefault="00EC5759" w:rsidP="00EC5759">
      <w:r>
        <w:t>Zaměstnanci jsou povinni si při práci počínat tak, aby nezavdali příčinu ke vzniku požáru, neohrozili život a zdraví osob, zvířat a majetek (neprovádět rizikové práce v místech, kde hrozí zvýšené riziko vzniku požáru). Na viditelných místech vyvěsit požární poplachovou směrnici, dodržovat její ustanovení. Mít na stavebním díle provozuschopné věcné prostředky požární ochrany (PHP) ke zdolávání požárů. Dodržovat zákazy kouření a používání otevřeného ohně.</w:t>
      </w:r>
    </w:p>
    <w:p w14:paraId="0BA0C87C" w14:textId="77777777" w:rsidR="00EC5759" w:rsidRDefault="00EC5759" w:rsidP="00EC5759">
      <w:r>
        <w:t>Při provádění prací je dodavatel povinen dodržovat veškeré právní a ostatní předpisy související s požární ochranou tak, jak to požaduje zák. č. 133/1985 Sb. O požární ochraně, v platném znění a prováděcí vyhláška MV č. 246/2001 Sb. o požární prevenci. Zvýšení pozornosti vyžaduje činnost v blízkosti ostatních objektů a v zastavěném území.</w:t>
      </w:r>
    </w:p>
    <w:p w14:paraId="474D7532" w14:textId="3237E309" w:rsidR="007C092F" w:rsidRDefault="00EC5759" w:rsidP="00EC5759">
      <w:r>
        <w:lastRenderedPageBreak/>
        <w:t>Únikové cesty není třeba značit a zřizovat. Práce budou prováděny na volném prostranství. Musí však být zajištěn přístup vozidel záchranných složek z hlediska vzniku mimořádné situace</w:t>
      </w:r>
      <w:r w:rsidR="00D1401E">
        <w:t>.</w:t>
      </w:r>
    </w:p>
    <w:p w14:paraId="643BC3B8" w14:textId="579697E1" w:rsidR="00324B05" w:rsidRDefault="00324B05" w:rsidP="00C54F5D">
      <w:pPr>
        <w:pStyle w:val="26x"/>
      </w:pPr>
      <w:bookmarkStart w:id="23" w:name="_Toc228864841"/>
      <w:r>
        <w:t>Ochrana životního prostřední</w:t>
      </w:r>
      <w:bookmarkEnd w:id="23"/>
    </w:p>
    <w:p w14:paraId="1742DB93" w14:textId="77777777" w:rsidR="00D46210" w:rsidRDefault="00D46210" w:rsidP="00D46210">
      <w:r>
        <w:t>Bude prováděna průběžná kontrola stavu vozidel a strojů k zamezení úniku olejů, pohonných hmot a k omezení výfukových zplodin. S postupem prací budou průběžně informovány příslušné správní úřady, resp. Organizace a vlastníci, jako preventivní opatření na úseku životního prostředí a vlastnických či správních vztahů. Zhotovitel se zavazuje, že po dobu výstavby stavebního díla bude dodržovat veškerá ustanovení vyplývající z níže uvedených zákonů a vyhlášek.</w:t>
      </w:r>
    </w:p>
    <w:p w14:paraId="6D5984F4" w14:textId="7AEE5FD4" w:rsidR="006F689F" w:rsidRDefault="00D46210" w:rsidP="00D46210">
      <w:r>
        <w:t>V případě havárie po celou dobu prací bude na místě pojízdná dílna na odstranění jakýchkoliv poruch a závad a pro případ poruchy a následného znečištění provozními kapalinami /nafta, olej apod./ bude vybavena havarijními prostředky /vapex, plachty, nádoba na použitý vapex, znečištěné hadry apod./ a provede jejich odstranění.</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46210" w14:paraId="70236091" w14:textId="77777777" w:rsidTr="00E524C8">
        <w:trPr>
          <w:tblHeader/>
        </w:trPr>
        <w:tc>
          <w:tcPr>
            <w:tcW w:w="9628" w:type="dxa"/>
            <w:gridSpan w:val="2"/>
            <w:shd w:val="clear" w:color="auto" w:fill="B7CFEE"/>
          </w:tcPr>
          <w:p w14:paraId="26143433" w14:textId="77777777" w:rsidR="00D46210" w:rsidRPr="00660199" w:rsidRDefault="00D46210" w:rsidP="00744800">
            <w:pPr>
              <w:pStyle w:val="Tabulkatun"/>
            </w:pPr>
            <w:r w:rsidRPr="00660199">
              <w:t>Použité předpisy</w:t>
            </w:r>
          </w:p>
        </w:tc>
      </w:tr>
      <w:tr w:rsidR="00D46210" w14:paraId="580FD24F" w14:textId="77777777" w:rsidTr="00E524C8">
        <w:trPr>
          <w:tblHeader/>
        </w:trPr>
        <w:tc>
          <w:tcPr>
            <w:tcW w:w="3114" w:type="dxa"/>
            <w:shd w:val="clear" w:color="auto" w:fill="B7CFEE"/>
          </w:tcPr>
          <w:p w14:paraId="183C84ED" w14:textId="77777777" w:rsidR="00D46210" w:rsidRPr="00660199" w:rsidRDefault="00D46210" w:rsidP="00744800">
            <w:pPr>
              <w:pStyle w:val="Tabulkatun"/>
            </w:pPr>
            <w:r w:rsidRPr="00660199">
              <w:t>Označení</w:t>
            </w:r>
          </w:p>
        </w:tc>
        <w:tc>
          <w:tcPr>
            <w:tcW w:w="6514" w:type="dxa"/>
            <w:shd w:val="clear" w:color="auto" w:fill="B7CFEE"/>
          </w:tcPr>
          <w:p w14:paraId="64C44173" w14:textId="77777777" w:rsidR="00D46210" w:rsidRPr="00660199" w:rsidRDefault="00D46210" w:rsidP="00744800">
            <w:pPr>
              <w:pStyle w:val="Tabulkatun"/>
            </w:pPr>
            <w:r w:rsidRPr="00660199">
              <w:t>Název</w:t>
            </w:r>
          </w:p>
        </w:tc>
      </w:tr>
      <w:tr w:rsidR="00DB4AA4" w14:paraId="6559AE74" w14:textId="77777777" w:rsidTr="00744800">
        <w:tc>
          <w:tcPr>
            <w:tcW w:w="3114" w:type="dxa"/>
          </w:tcPr>
          <w:p w14:paraId="7204125D" w14:textId="4F1BB7C2" w:rsidR="00DB4AA4" w:rsidRPr="00FB0D02" w:rsidRDefault="00DB4AA4" w:rsidP="00DB4AA4">
            <w:pPr>
              <w:pStyle w:val="Tabulka"/>
            </w:pPr>
            <w:r w:rsidRPr="00341CDA">
              <w:t>Zákon č. 100/2001 Sb.</w:t>
            </w:r>
          </w:p>
        </w:tc>
        <w:tc>
          <w:tcPr>
            <w:tcW w:w="6514" w:type="dxa"/>
          </w:tcPr>
          <w:p w14:paraId="214168AE" w14:textId="4C733488" w:rsidR="00DB4AA4" w:rsidRPr="00FB0D02" w:rsidRDefault="00DB4AA4" w:rsidP="00DB4AA4">
            <w:pPr>
              <w:pStyle w:val="Tabulka"/>
            </w:pPr>
            <w:r w:rsidRPr="00341CDA">
              <w:t>O posuzování vlivů na životní prostředí (EIA) v platném znění</w:t>
            </w:r>
          </w:p>
        </w:tc>
      </w:tr>
      <w:tr w:rsidR="00DB4AA4" w14:paraId="19DB5B03" w14:textId="77777777" w:rsidTr="00744800">
        <w:tc>
          <w:tcPr>
            <w:tcW w:w="3114" w:type="dxa"/>
          </w:tcPr>
          <w:p w14:paraId="3C8690C7" w14:textId="44890825" w:rsidR="00DB4AA4" w:rsidRPr="00FB0D02" w:rsidRDefault="00DB4AA4" w:rsidP="00DB4AA4">
            <w:pPr>
              <w:pStyle w:val="Tabulka"/>
            </w:pPr>
            <w:r w:rsidRPr="00341CDA">
              <w:t>Nařízení vlády č. 272/2011 Sb.</w:t>
            </w:r>
          </w:p>
        </w:tc>
        <w:tc>
          <w:tcPr>
            <w:tcW w:w="6514" w:type="dxa"/>
          </w:tcPr>
          <w:p w14:paraId="116CE6B5" w14:textId="1F128B85" w:rsidR="00DB4AA4" w:rsidRPr="00FB0D02" w:rsidRDefault="00DB4AA4" w:rsidP="00DB4AA4">
            <w:pPr>
              <w:pStyle w:val="Tabulka"/>
            </w:pPr>
            <w:r w:rsidRPr="00341CDA">
              <w:t>O ochraně zdraví před nepříznivými účinky hluku a vibrací v platném znění</w:t>
            </w:r>
          </w:p>
        </w:tc>
      </w:tr>
      <w:tr w:rsidR="00DB4AA4" w14:paraId="114F38ED" w14:textId="77777777" w:rsidTr="00744800">
        <w:tc>
          <w:tcPr>
            <w:tcW w:w="3114" w:type="dxa"/>
          </w:tcPr>
          <w:p w14:paraId="0F3F50D8" w14:textId="1A8F8C9C" w:rsidR="00DB4AA4" w:rsidRPr="00FB0D02" w:rsidRDefault="00DB4AA4" w:rsidP="00DB4AA4">
            <w:pPr>
              <w:pStyle w:val="Tabulka"/>
            </w:pPr>
            <w:r w:rsidRPr="00341CDA">
              <w:t>Zákon č. 201/2012 Sb.</w:t>
            </w:r>
          </w:p>
        </w:tc>
        <w:tc>
          <w:tcPr>
            <w:tcW w:w="6514" w:type="dxa"/>
          </w:tcPr>
          <w:p w14:paraId="0B0D1E47" w14:textId="1B5931ED" w:rsidR="00DB4AA4" w:rsidRPr="00FB0D02" w:rsidRDefault="00DB4AA4" w:rsidP="00DB4AA4">
            <w:pPr>
              <w:pStyle w:val="Tabulka"/>
            </w:pPr>
            <w:r w:rsidRPr="00341CDA">
              <w:t>O ochraně ovzduší v platném znění</w:t>
            </w:r>
          </w:p>
        </w:tc>
      </w:tr>
      <w:tr w:rsidR="00DB4AA4" w14:paraId="112C2A31" w14:textId="77777777" w:rsidTr="00744800">
        <w:tc>
          <w:tcPr>
            <w:tcW w:w="3114" w:type="dxa"/>
          </w:tcPr>
          <w:p w14:paraId="2747993E" w14:textId="090A5EC7" w:rsidR="00DB4AA4" w:rsidRPr="00FB0D02" w:rsidRDefault="00DB4AA4" w:rsidP="00DB4AA4">
            <w:pPr>
              <w:pStyle w:val="Tabulka"/>
            </w:pPr>
            <w:r w:rsidRPr="00341CDA">
              <w:t>Zákon č. 254/2001 Sb.</w:t>
            </w:r>
          </w:p>
        </w:tc>
        <w:tc>
          <w:tcPr>
            <w:tcW w:w="6514" w:type="dxa"/>
          </w:tcPr>
          <w:p w14:paraId="00CE9B65" w14:textId="2EF25310" w:rsidR="00DB4AA4" w:rsidRPr="00FB0D02" w:rsidRDefault="00DB4AA4" w:rsidP="00DB4AA4">
            <w:pPr>
              <w:pStyle w:val="Tabulka"/>
            </w:pPr>
            <w:r w:rsidRPr="00341CDA">
              <w:t>O vodách v platném znění</w:t>
            </w:r>
          </w:p>
        </w:tc>
      </w:tr>
      <w:tr w:rsidR="00DB4AA4" w14:paraId="2E36C723" w14:textId="77777777" w:rsidTr="00744800">
        <w:tc>
          <w:tcPr>
            <w:tcW w:w="3114" w:type="dxa"/>
          </w:tcPr>
          <w:p w14:paraId="665B4BA1" w14:textId="62467557" w:rsidR="00DB4AA4" w:rsidRPr="00FB0D02" w:rsidRDefault="00DB4AA4" w:rsidP="00DB4AA4">
            <w:pPr>
              <w:pStyle w:val="Tabulka"/>
            </w:pPr>
            <w:r w:rsidRPr="00341CDA">
              <w:t>Nařízení vlády č. 401/2015 Sb.</w:t>
            </w:r>
          </w:p>
        </w:tc>
        <w:tc>
          <w:tcPr>
            <w:tcW w:w="6514" w:type="dxa"/>
          </w:tcPr>
          <w:p w14:paraId="57713CCF" w14:textId="467F5D57" w:rsidR="00DB4AA4" w:rsidRPr="00FB0D02" w:rsidRDefault="00DB4AA4" w:rsidP="00DB4AA4">
            <w:pPr>
              <w:pStyle w:val="Tabulka"/>
            </w:pPr>
            <w:r w:rsidRPr="00341CDA">
              <w:t>O ukazatelích a hodnotách přípustného znečištění povrchových vod a odpadních vod</w:t>
            </w:r>
          </w:p>
        </w:tc>
      </w:tr>
      <w:tr w:rsidR="00DB4AA4" w14:paraId="38E5DED5" w14:textId="77777777" w:rsidTr="00744800">
        <w:tc>
          <w:tcPr>
            <w:tcW w:w="3114" w:type="dxa"/>
          </w:tcPr>
          <w:p w14:paraId="06825FD0" w14:textId="117E5077" w:rsidR="00DB4AA4" w:rsidRPr="00FB0D02" w:rsidRDefault="00DB4AA4" w:rsidP="00DB4AA4">
            <w:pPr>
              <w:pStyle w:val="Tabulka"/>
            </w:pPr>
            <w:r w:rsidRPr="00341CDA">
              <w:t>Zákon č. 114/1992 Sb.</w:t>
            </w:r>
          </w:p>
        </w:tc>
        <w:tc>
          <w:tcPr>
            <w:tcW w:w="6514" w:type="dxa"/>
          </w:tcPr>
          <w:p w14:paraId="52A256B9" w14:textId="2DA8C707" w:rsidR="00DB4AA4" w:rsidRPr="00FB0D02" w:rsidRDefault="00DB4AA4" w:rsidP="00DB4AA4">
            <w:pPr>
              <w:pStyle w:val="Tabulka"/>
            </w:pPr>
            <w:r w:rsidRPr="00341CDA">
              <w:t>O ochraně přírody a krajiny v platném znění</w:t>
            </w:r>
          </w:p>
        </w:tc>
      </w:tr>
      <w:tr w:rsidR="00DB4AA4" w14:paraId="39B95625" w14:textId="77777777" w:rsidTr="00744800">
        <w:tc>
          <w:tcPr>
            <w:tcW w:w="3114" w:type="dxa"/>
          </w:tcPr>
          <w:p w14:paraId="65A2733C" w14:textId="695CF512" w:rsidR="00DB4AA4" w:rsidRPr="00FB0D02" w:rsidRDefault="00DB4AA4" w:rsidP="00DB4AA4">
            <w:pPr>
              <w:pStyle w:val="Tabulka"/>
            </w:pPr>
            <w:r w:rsidRPr="00341CDA">
              <w:t>Vyhláška č. 395/1992 Sb.</w:t>
            </w:r>
          </w:p>
        </w:tc>
        <w:tc>
          <w:tcPr>
            <w:tcW w:w="6514" w:type="dxa"/>
          </w:tcPr>
          <w:p w14:paraId="242BA72E" w14:textId="65A2C5AF" w:rsidR="00DB4AA4" w:rsidRPr="00FB0D02" w:rsidRDefault="00DB4AA4" w:rsidP="00DB4AA4">
            <w:pPr>
              <w:pStyle w:val="Tabulka"/>
            </w:pPr>
            <w:r w:rsidRPr="00341CDA">
              <w:t>Kterou se provádějí některá ustanovení zákona 114/1992 Sb.</w:t>
            </w:r>
          </w:p>
        </w:tc>
      </w:tr>
      <w:tr w:rsidR="00DB4AA4" w14:paraId="16444ED7" w14:textId="77777777" w:rsidTr="00744800">
        <w:tc>
          <w:tcPr>
            <w:tcW w:w="3114" w:type="dxa"/>
          </w:tcPr>
          <w:p w14:paraId="162A9965" w14:textId="395B3CCD" w:rsidR="00DB4AA4" w:rsidRPr="00FB0D02" w:rsidRDefault="00DB4AA4" w:rsidP="00DB4AA4">
            <w:pPr>
              <w:pStyle w:val="Tabulka"/>
            </w:pPr>
            <w:r w:rsidRPr="00341CDA">
              <w:t>Zákon č. 20/1987 Sb.</w:t>
            </w:r>
          </w:p>
        </w:tc>
        <w:tc>
          <w:tcPr>
            <w:tcW w:w="6514" w:type="dxa"/>
          </w:tcPr>
          <w:p w14:paraId="7B4B63E5" w14:textId="16DAD384" w:rsidR="00DB4AA4" w:rsidRPr="00FB0D02" w:rsidRDefault="00DB4AA4" w:rsidP="00DB4AA4">
            <w:pPr>
              <w:pStyle w:val="Tabulka"/>
            </w:pPr>
            <w:r w:rsidRPr="00341CDA">
              <w:t>O státní památkové péči v platném znění</w:t>
            </w:r>
          </w:p>
        </w:tc>
      </w:tr>
      <w:tr w:rsidR="00DB4AA4" w14:paraId="0F39E8E8" w14:textId="77777777" w:rsidTr="00744800">
        <w:tc>
          <w:tcPr>
            <w:tcW w:w="3114" w:type="dxa"/>
          </w:tcPr>
          <w:p w14:paraId="55915151" w14:textId="37F302E8" w:rsidR="00DB4AA4" w:rsidRPr="00FB0D02" w:rsidRDefault="00DB4AA4" w:rsidP="00DB4AA4">
            <w:pPr>
              <w:pStyle w:val="Tabulka"/>
            </w:pPr>
            <w:r w:rsidRPr="00341CDA">
              <w:t>Zákon č. 242/1992 Sb.</w:t>
            </w:r>
          </w:p>
        </w:tc>
        <w:tc>
          <w:tcPr>
            <w:tcW w:w="6514" w:type="dxa"/>
          </w:tcPr>
          <w:p w14:paraId="42E967A4" w14:textId="5E1BD155" w:rsidR="00DB4AA4" w:rsidRPr="00FB0D02" w:rsidRDefault="00DB4AA4" w:rsidP="00DB4AA4">
            <w:pPr>
              <w:pStyle w:val="Tabulka"/>
            </w:pPr>
            <w:r w:rsidRPr="00341CDA">
              <w:t>Kterým se mění a doplňuje zákon ČNR č. 20/1987 Sb. o státní památkové péči ve znění zákona ČNR č. 425/1990 Sb. o okresních úřadech v platném znění</w:t>
            </w:r>
          </w:p>
        </w:tc>
      </w:tr>
      <w:tr w:rsidR="00DB4AA4" w14:paraId="0D27FA4D" w14:textId="77777777" w:rsidTr="00744800">
        <w:tc>
          <w:tcPr>
            <w:tcW w:w="3114" w:type="dxa"/>
          </w:tcPr>
          <w:p w14:paraId="3BA8B618" w14:textId="1F17E1BC" w:rsidR="00DB4AA4" w:rsidRPr="00FB0D02" w:rsidRDefault="00DB4AA4" w:rsidP="00DB4AA4">
            <w:pPr>
              <w:pStyle w:val="Tabulka"/>
            </w:pPr>
            <w:r w:rsidRPr="00341CDA">
              <w:t>Zákon č. 100/2001 Sb.</w:t>
            </w:r>
          </w:p>
        </w:tc>
        <w:tc>
          <w:tcPr>
            <w:tcW w:w="6514" w:type="dxa"/>
          </w:tcPr>
          <w:p w14:paraId="525E77D5" w14:textId="78D3F1BB" w:rsidR="00DB4AA4" w:rsidRPr="00FB0D02" w:rsidRDefault="00DB4AA4" w:rsidP="00DB4AA4">
            <w:pPr>
              <w:pStyle w:val="Tabulka"/>
            </w:pPr>
            <w:r w:rsidRPr="00341CDA">
              <w:t>O posuzování vlivů na životní prostředí (EIA) v platném znění</w:t>
            </w:r>
          </w:p>
        </w:tc>
      </w:tr>
    </w:tbl>
    <w:p w14:paraId="00B21D45" w14:textId="504FC8E5" w:rsidR="003C5B27" w:rsidRDefault="003C5B27" w:rsidP="003C5B27">
      <w:pPr>
        <w:pStyle w:val="Odstavec"/>
      </w:pPr>
      <w:r>
        <w:t>Odpady</w:t>
      </w:r>
    </w:p>
    <w:p w14:paraId="4C199DBB" w14:textId="77777777" w:rsidR="003C5B27" w:rsidRDefault="003C5B27" w:rsidP="003C5B27">
      <w:r>
        <w:t>V průběhu stavby bude společnost usilovat o snížení odpadů jako celku a pokud již vzniknou, pak zejména o snížení podílu nebezpečných odpadů. Na daném objektu není předpoklad vzniku nebezpečného odpadu. Odtěžený materiál bude odvezen na deponii případně na skládku zhotovitele, kde bude odpad použit na další zpracování (předrcení, recyklace apod.)</w:t>
      </w:r>
    </w:p>
    <w:p w14:paraId="0DC4FB96" w14:textId="77777777" w:rsidR="003C5B27" w:rsidRDefault="003C5B27" w:rsidP="003C5B27">
      <w:r>
        <w:t>Povinností stavbyvedoucího je vést průběžnou evidenci odpadů do tabulky odpady.</w:t>
      </w:r>
    </w:p>
    <w:p w14:paraId="5D3D5324" w14:textId="7C155C0E" w:rsidR="00D46210" w:rsidRDefault="003C5B27" w:rsidP="003C5B27">
      <w:r>
        <w:t>V průběhu výstavby musí zhotovitel dodržovat zejména ustanovení uvedených zákonů a zákonných opatření</w:t>
      </w:r>
      <w:r w:rsidR="00DA121B">
        <w:t>:</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A121B" w14:paraId="5D556A52" w14:textId="77777777" w:rsidTr="00744800">
        <w:trPr>
          <w:tblHeader/>
        </w:trPr>
        <w:tc>
          <w:tcPr>
            <w:tcW w:w="9628" w:type="dxa"/>
            <w:gridSpan w:val="2"/>
            <w:shd w:val="clear" w:color="auto" w:fill="B7CFEE"/>
          </w:tcPr>
          <w:p w14:paraId="19AEADFC" w14:textId="77777777" w:rsidR="00DA121B" w:rsidRPr="00660199" w:rsidRDefault="00DA121B" w:rsidP="00744800">
            <w:pPr>
              <w:pStyle w:val="Tabulkatun"/>
            </w:pPr>
            <w:r w:rsidRPr="00660199">
              <w:t>Použité předpisy</w:t>
            </w:r>
          </w:p>
        </w:tc>
      </w:tr>
      <w:tr w:rsidR="00DA121B" w14:paraId="11F072E4" w14:textId="77777777" w:rsidTr="00744800">
        <w:trPr>
          <w:tblHeader/>
        </w:trPr>
        <w:tc>
          <w:tcPr>
            <w:tcW w:w="3114" w:type="dxa"/>
            <w:shd w:val="clear" w:color="auto" w:fill="B7CFEE"/>
          </w:tcPr>
          <w:p w14:paraId="30DCBA76" w14:textId="77777777" w:rsidR="00DA121B" w:rsidRPr="00660199" w:rsidRDefault="00DA121B" w:rsidP="00744800">
            <w:pPr>
              <w:pStyle w:val="Tabulkatun"/>
            </w:pPr>
            <w:r w:rsidRPr="00660199">
              <w:t>Označení</w:t>
            </w:r>
          </w:p>
        </w:tc>
        <w:tc>
          <w:tcPr>
            <w:tcW w:w="6514" w:type="dxa"/>
            <w:shd w:val="clear" w:color="auto" w:fill="B7CFEE"/>
          </w:tcPr>
          <w:p w14:paraId="1EE9FF36" w14:textId="77777777" w:rsidR="00DA121B" w:rsidRPr="00660199" w:rsidRDefault="00DA121B" w:rsidP="00744800">
            <w:pPr>
              <w:pStyle w:val="Tabulkatun"/>
            </w:pPr>
            <w:r w:rsidRPr="00660199">
              <w:t>Název</w:t>
            </w:r>
          </w:p>
        </w:tc>
      </w:tr>
      <w:tr w:rsidR="009D1D08" w14:paraId="36BE2F0C" w14:textId="77777777" w:rsidTr="00744800">
        <w:tc>
          <w:tcPr>
            <w:tcW w:w="3114" w:type="dxa"/>
          </w:tcPr>
          <w:p w14:paraId="5074581D" w14:textId="5E4571CA" w:rsidR="009D1D08" w:rsidRPr="00FB0D02" w:rsidRDefault="009D1D08" w:rsidP="009D1D08">
            <w:pPr>
              <w:pStyle w:val="Tabulka"/>
            </w:pPr>
            <w:r w:rsidRPr="00747028">
              <w:t>167/2008 Sb.</w:t>
            </w:r>
          </w:p>
        </w:tc>
        <w:tc>
          <w:tcPr>
            <w:tcW w:w="6514" w:type="dxa"/>
          </w:tcPr>
          <w:p w14:paraId="1A652EB9" w14:textId="77C81E53" w:rsidR="009D1D08" w:rsidRPr="00FB0D02" w:rsidRDefault="009D1D08" w:rsidP="009D1D08">
            <w:pPr>
              <w:pStyle w:val="Tabulka"/>
            </w:pPr>
            <w:r w:rsidRPr="00747028">
              <w:t>zákon o předcházení ekologické újmě a o její nápravě</w:t>
            </w:r>
          </w:p>
        </w:tc>
      </w:tr>
      <w:tr w:rsidR="009D1D08" w14:paraId="5D695279" w14:textId="77777777" w:rsidTr="00744800">
        <w:tc>
          <w:tcPr>
            <w:tcW w:w="3114" w:type="dxa"/>
          </w:tcPr>
          <w:p w14:paraId="391FAFE8" w14:textId="65D63776" w:rsidR="009D1D08" w:rsidRPr="00FB0D02" w:rsidRDefault="009D1D08" w:rsidP="009D1D08">
            <w:pPr>
              <w:pStyle w:val="Tabulka"/>
            </w:pPr>
            <w:r w:rsidRPr="00747028">
              <w:t>283/2021 Sb.</w:t>
            </w:r>
          </w:p>
        </w:tc>
        <w:tc>
          <w:tcPr>
            <w:tcW w:w="6514" w:type="dxa"/>
          </w:tcPr>
          <w:p w14:paraId="0FAC3B3D" w14:textId="227225F8" w:rsidR="009D1D08" w:rsidRPr="00FB0D02" w:rsidRDefault="009D1D08" w:rsidP="009D1D08">
            <w:pPr>
              <w:pStyle w:val="Tabulka"/>
            </w:pPr>
            <w:r w:rsidRPr="00747028">
              <w:t>stavební zákon</w:t>
            </w:r>
          </w:p>
        </w:tc>
      </w:tr>
      <w:tr w:rsidR="009D1D08" w14:paraId="4DDD74D2" w14:textId="77777777" w:rsidTr="00744800">
        <w:tc>
          <w:tcPr>
            <w:tcW w:w="3114" w:type="dxa"/>
          </w:tcPr>
          <w:p w14:paraId="2C8DD874" w14:textId="547029FD" w:rsidR="009D1D08" w:rsidRPr="00FB0D02" w:rsidRDefault="009D1D08" w:rsidP="009D1D08">
            <w:pPr>
              <w:pStyle w:val="Tabulka"/>
            </w:pPr>
            <w:r w:rsidRPr="00747028">
              <w:t>541/2020 Sb.</w:t>
            </w:r>
          </w:p>
        </w:tc>
        <w:tc>
          <w:tcPr>
            <w:tcW w:w="6514" w:type="dxa"/>
          </w:tcPr>
          <w:p w14:paraId="58B5B494" w14:textId="363DC6CB" w:rsidR="009D1D08" w:rsidRPr="00FB0D02" w:rsidRDefault="009D1D08" w:rsidP="009D1D08">
            <w:pPr>
              <w:pStyle w:val="Tabulka"/>
            </w:pPr>
            <w:r w:rsidRPr="00747028">
              <w:t>zákon o odpadech</w:t>
            </w:r>
          </w:p>
        </w:tc>
      </w:tr>
      <w:tr w:rsidR="009D1D08" w14:paraId="61FCF691" w14:textId="77777777" w:rsidTr="00744800">
        <w:tc>
          <w:tcPr>
            <w:tcW w:w="3114" w:type="dxa"/>
          </w:tcPr>
          <w:p w14:paraId="43D77B13" w14:textId="526E8BAA" w:rsidR="009D1D08" w:rsidRPr="00FB0D02" w:rsidRDefault="009D1D08" w:rsidP="009D1D08">
            <w:pPr>
              <w:pStyle w:val="Tabulka"/>
            </w:pPr>
            <w:r w:rsidRPr="00747028">
              <w:t>445/2022 Sb.</w:t>
            </w:r>
          </w:p>
        </w:tc>
        <w:tc>
          <w:tcPr>
            <w:tcW w:w="6514" w:type="dxa"/>
          </w:tcPr>
          <w:p w14:paraId="3C995920" w14:textId="3167994B" w:rsidR="009D1D08" w:rsidRPr="00FB0D02" w:rsidRDefault="009D1D08" w:rsidP="009D1D08">
            <w:pPr>
              <w:pStyle w:val="Tabulka"/>
            </w:pPr>
            <w:r w:rsidRPr="00747028">
              <w:t>vyhláška o podrobnostech nakládání s odpady</w:t>
            </w:r>
          </w:p>
        </w:tc>
      </w:tr>
    </w:tbl>
    <w:p w14:paraId="02E90701" w14:textId="2FBD0AEE" w:rsidR="00184363" w:rsidRDefault="00184363" w:rsidP="00C54F5D">
      <w:pPr>
        <w:pStyle w:val="1-5Kapitola"/>
      </w:pPr>
      <w:bookmarkStart w:id="24" w:name="_Toc228864842"/>
      <w:r>
        <w:t>Seznam příloh</w:t>
      </w:r>
      <w:bookmarkEnd w:id="24"/>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506DE904" w14:textId="77777777" w:rsidTr="00744800">
        <w:trPr>
          <w:tblHeader/>
        </w:trPr>
        <w:tc>
          <w:tcPr>
            <w:tcW w:w="9628" w:type="dxa"/>
            <w:gridSpan w:val="2"/>
            <w:shd w:val="clear" w:color="auto" w:fill="B7CFEE"/>
          </w:tcPr>
          <w:p w14:paraId="5CD0C6F7" w14:textId="1BE0D534" w:rsidR="00FA7B50" w:rsidRPr="00660199" w:rsidRDefault="00FA7B50" w:rsidP="00744800">
            <w:pPr>
              <w:pStyle w:val="Tabulkatun"/>
            </w:pPr>
            <w:r>
              <w:t>Příloha</w:t>
            </w:r>
          </w:p>
        </w:tc>
      </w:tr>
      <w:tr w:rsidR="00FA7B50" w14:paraId="60D96523" w14:textId="77777777" w:rsidTr="00FA7B50">
        <w:trPr>
          <w:tblHeader/>
        </w:trPr>
        <w:tc>
          <w:tcPr>
            <w:tcW w:w="1696" w:type="dxa"/>
            <w:shd w:val="clear" w:color="auto" w:fill="B7CFEE"/>
          </w:tcPr>
          <w:p w14:paraId="23911EE3" w14:textId="5DF85DD2" w:rsidR="00FA7B50" w:rsidRPr="00660199" w:rsidRDefault="00FA7B50" w:rsidP="00744800">
            <w:pPr>
              <w:pStyle w:val="Tabulkatun"/>
            </w:pPr>
            <w:r>
              <w:t>Číslo</w:t>
            </w:r>
          </w:p>
        </w:tc>
        <w:tc>
          <w:tcPr>
            <w:tcW w:w="7932" w:type="dxa"/>
            <w:shd w:val="clear" w:color="auto" w:fill="B7CFEE"/>
          </w:tcPr>
          <w:p w14:paraId="115ABB8A" w14:textId="77777777" w:rsidR="00FA7B50" w:rsidRPr="00660199" w:rsidRDefault="00FA7B50" w:rsidP="00744800">
            <w:pPr>
              <w:pStyle w:val="Tabulkatun"/>
            </w:pPr>
            <w:r w:rsidRPr="00660199">
              <w:t>Název</w:t>
            </w:r>
          </w:p>
        </w:tc>
      </w:tr>
      <w:tr w:rsidR="00FA7B50" w14:paraId="49A78634" w14:textId="77777777" w:rsidTr="00FA7B50">
        <w:tc>
          <w:tcPr>
            <w:tcW w:w="1696" w:type="dxa"/>
          </w:tcPr>
          <w:p w14:paraId="0F09DEE9" w14:textId="5A2B5DEC" w:rsidR="00FA7B50" w:rsidRPr="00FB0D02" w:rsidRDefault="00FA7B50" w:rsidP="00744800">
            <w:pPr>
              <w:pStyle w:val="Tabulka"/>
            </w:pPr>
            <w:r>
              <w:t>1</w:t>
            </w:r>
          </w:p>
        </w:tc>
        <w:tc>
          <w:tcPr>
            <w:tcW w:w="7932" w:type="dxa"/>
          </w:tcPr>
          <w:p w14:paraId="08B95967" w14:textId="647F4DEE" w:rsidR="00FA7B50" w:rsidRPr="00FB0D02" w:rsidRDefault="00FA7B50" w:rsidP="00744800">
            <w:pPr>
              <w:pStyle w:val="Tabulka"/>
            </w:pPr>
            <w:r>
              <w:t>Kontrolní a zkušební plán</w:t>
            </w:r>
          </w:p>
        </w:tc>
      </w:tr>
    </w:tbl>
    <w:p w14:paraId="06901A39" w14:textId="1CFE23A9" w:rsidR="00184363" w:rsidRDefault="00184363" w:rsidP="00C54F5D">
      <w:pPr>
        <w:pStyle w:val="1-5Kapitola"/>
      </w:pPr>
      <w:bookmarkStart w:id="25" w:name="_Toc228864843"/>
      <w:r>
        <w:lastRenderedPageBreak/>
        <w:t>Rozdělovník</w:t>
      </w:r>
      <w:bookmarkEnd w:id="25"/>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0CAC421A" w14:textId="77777777" w:rsidTr="00FA7B50">
        <w:trPr>
          <w:tblHeader/>
        </w:trPr>
        <w:tc>
          <w:tcPr>
            <w:tcW w:w="9628" w:type="dxa"/>
            <w:gridSpan w:val="2"/>
          </w:tcPr>
          <w:p w14:paraId="5773B324" w14:textId="10A7F2C7" w:rsidR="00FA7B50" w:rsidRPr="00660199" w:rsidRDefault="00FA7B50" w:rsidP="00FA7B50">
            <w:pPr>
              <w:pStyle w:val="Tabulka"/>
            </w:pPr>
            <w:r>
              <w:t xml:space="preserve">Vyhotoveno ve </w:t>
            </w:r>
            <w:r w:rsidR="001644A5">
              <w:t>4</w:t>
            </w:r>
            <w:r>
              <w:t xml:space="preserve"> výtiscích, každý o </w:t>
            </w:r>
            <w:r w:rsidR="00EC75CC">
              <w:t>10</w:t>
            </w:r>
            <w:r>
              <w:t xml:space="preserve"> stranách.</w:t>
            </w:r>
          </w:p>
        </w:tc>
      </w:tr>
      <w:tr w:rsidR="00FA7B50" w14:paraId="67183348" w14:textId="77777777" w:rsidTr="00744800">
        <w:trPr>
          <w:tblHeader/>
        </w:trPr>
        <w:tc>
          <w:tcPr>
            <w:tcW w:w="1696" w:type="dxa"/>
            <w:shd w:val="clear" w:color="auto" w:fill="B7CFEE"/>
          </w:tcPr>
          <w:p w14:paraId="477097A4" w14:textId="77777777" w:rsidR="00FA7B50" w:rsidRPr="00660199" w:rsidRDefault="00FA7B50" w:rsidP="00744800">
            <w:pPr>
              <w:pStyle w:val="Tabulkatun"/>
            </w:pPr>
            <w:r>
              <w:t>Číslo</w:t>
            </w:r>
          </w:p>
        </w:tc>
        <w:tc>
          <w:tcPr>
            <w:tcW w:w="7932" w:type="dxa"/>
            <w:shd w:val="clear" w:color="auto" w:fill="B7CFEE"/>
          </w:tcPr>
          <w:p w14:paraId="45765142" w14:textId="77777777" w:rsidR="00FA7B50" w:rsidRPr="00660199" w:rsidRDefault="00FA7B50" w:rsidP="00744800">
            <w:pPr>
              <w:pStyle w:val="Tabulkatun"/>
            </w:pPr>
            <w:r w:rsidRPr="00660199">
              <w:t>Název</w:t>
            </w:r>
          </w:p>
        </w:tc>
      </w:tr>
      <w:tr w:rsidR="00FA7B50" w14:paraId="460BC098" w14:textId="77777777" w:rsidTr="00744800">
        <w:tc>
          <w:tcPr>
            <w:tcW w:w="1696" w:type="dxa"/>
          </w:tcPr>
          <w:p w14:paraId="267436FC" w14:textId="77777777" w:rsidR="00FA7B50" w:rsidRPr="00FB0D02" w:rsidRDefault="00FA7B50" w:rsidP="00744800">
            <w:pPr>
              <w:pStyle w:val="Tabulka"/>
            </w:pPr>
            <w:r>
              <w:t>1</w:t>
            </w:r>
          </w:p>
        </w:tc>
        <w:tc>
          <w:tcPr>
            <w:tcW w:w="7932" w:type="dxa"/>
          </w:tcPr>
          <w:p w14:paraId="536E359E" w14:textId="3A644AB7" w:rsidR="00FA7B50" w:rsidRPr="00FB0D02" w:rsidRDefault="00FA7B50" w:rsidP="00744800">
            <w:pPr>
              <w:pStyle w:val="Tabulka"/>
            </w:pPr>
            <w:r>
              <w:t>Objednatel</w:t>
            </w:r>
          </w:p>
        </w:tc>
      </w:tr>
      <w:tr w:rsidR="00FA7B50" w14:paraId="02262D51" w14:textId="77777777" w:rsidTr="00744800">
        <w:tc>
          <w:tcPr>
            <w:tcW w:w="1696" w:type="dxa"/>
          </w:tcPr>
          <w:p w14:paraId="475B17BC" w14:textId="478359AD" w:rsidR="00FA7B50" w:rsidRDefault="00FA7B50" w:rsidP="00744800">
            <w:pPr>
              <w:pStyle w:val="Tabulka"/>
            </w:pPr>
            <w:r>
              <w:t>2</w:t>
            </w:r>
          </w:p>
        </w:tc>
        <w:tc>
          <w:tcPr>
            <w:tcW w:w="7932" w:type="dxa"/>
          </w:tcPr>
          <w:p w14:paraId="0CAA73B9" w14:textId="057E7A7B" w:rsidR="00FA7B50" w:rsidRDefault="00FA7B50" w:rsidP="00744800">
            <w:pPr>
              <w:pStyle w:val="Tabulka"/>
            </w:pPr>
            <w:r>
              <w:t>Zhotovitel</w:t>
            </w:r>
          </w:p>
        </w:tc>
      </w:tr>
    </w:tbl>
    <w:p w14:paraId="4CBF7C62" w14:textId="42E7A7EB" w:rsidR="00DC5B7A" w:rsidRDefault="00DC5B7A" w:rsidP="00DC5B7A">
      <w:r>
        <w:t>Ostatní účastníci elektronicky.</w:t>
      </w:r>
    </w:p>
    <w:p w14:paraId="61A84C7C" w14:textId="0840A161" w:rsidR="00DC5B7A" w:rsidRDefault="00DC5B7A">
      <w:pPr>
        <w:spacing w:after="160" w:line="259" w:lineRule="auto"/>
        <w:jc w:val="left"/>
      </w:pPr>
      <w:r>
        <w:br w:type="page"/>
      </w:r>
    </w:p>
    <w:p w14:paraId="5337B127" w14:textId="7CAB2536" w:rsidR="00184363" w:rsidRDefault="00184363" w:rsidP="00C54F5D">
      <w:pPr>
        <w:pStyle w:val="1-5Kapitola"/>
      </w:pPr>
      <w:bookmarkStart w:id="26" w:name="_Toc228864844"/>
      <w:r>
        <w:lastRenderedPageBreak/>
        <w:t>Prohlášení zaměstnance</w:t>
      </w:r>
      <w:bookmarkEnd w:id="26"/>
    </w:p>
    <w:p w14:paraId="4D98824D" w14:textId="03ACCBC2" w:rsidR="00DB0821" w:rsidRDefault="00DB0821" w:rsidP="00DB0821">
      <w:r w:rsidRPr="00DB0821">
        <w:t>Svým podpisem potvrzuji, že jsem se řádně seznámil s tímto technologickým předpisem, plánem BOZP, DPŘ stavby a porozuměl jsem jejich obsahu a budu se jimi řídit. Otázky mi byly zodpovězeny.</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4962"/>
        <w:gridCol w:w="2970"/>
      </w:tblGrid>
      <w:tr w:rsidR="001311ED" w14:paraId="7BFF3896" w14:textId="77777777" w:rsidTr="001311ED">
        <w:trPr>
          <w:tblHeader/>
        </w:trPr>
        <w:tc>
          <w:tcPr>
            <w:tcW w:w="1696" w:type="dxa"/>
            <w:vMerge w:val="restart"/>
            <w:shd w:val="clear" w:color="auto" w:fill="B7CFEE"/>
          </w:tcPr>
          <w:p w14:paraId="43085DD6" w14:textId="2F263B2D" w:rsidR="001311ED" w:rsidRPr="00660199" w:rsidRDefault="001311ED" w:rsidP="00744800">
            <w:pPr>
              <w:pStyle w:val="Tabulkatun"/>
            </w:pPr>
            <w:r>
              <w:t>Datum:</w:t>
            </w:r>
          </w:p>
        </w:tc>
        <w:tc>
          <w:tcPr>
            <w:tcW w:w="7932" w:type="dxa"/>
            <w:gridSpan w:val="2"/>
            <w:shd w:val="clear" w:color="auto" w:fill="B7CFEE"/>
          </w:tcPr>
          <w:p w14:paraId="4C65E496" w14:textId="46498029" w:rsidR="001311ED" w:rsidRPr="00660199" w:rsidRDefault="001311ED" w:rsidP="00744800">
            <w:pPr>
              <w:pStyle w:val="Tabulkatun"/>
            </w:pPr>
            <w:r>
              <w:t>Zaměstnanec</w:t>
            </w:r>
          </w:p>
        </w:tc>
      </w:tr>
      <w:tr w:rsidR="001311ED" w14:paraId="1F6D4922" w14:textId="77777777" w:rsidTr="001311ED">
        <w:trPr>
          <w:tblHeader/>
        </w:trPr>
        <w:tc>
          <w:tcPr>
            <w:tcW w:w="1696" w:type="dxa"/>
            <w:vMerge/>
            <w:shd w:val="clear" w:color="auto" w:fill="B7CFEE"/>
          </w:tcPr>
          <w:p w14:paraId="092ADA7E" w14:textId="45FFAFE7" w:rsidR="001311ED" w:rsidRPr="00660199" w:rsidRDefault="001311ED" w:rsidP="00744800">
            <w:pPr>
              <w:pStyle w:val="Tabulkatun"/>
            </w:pPr>
          </w:p>
        </w:tc>
        <w:tc>
          <w:tcPr>
            <w:tcW w:w="4962" w:type="dxa"/>
            <w:shd w:val="clear" w:color="auto" w:fill="B7CFEE"/>
          </w:tcPr>
          <w:p w14:paraId="57D6F144" w14:textId="77777777" w:rsidR="001311ED" w:rsidRPr="00660199" w:rsidRDefault="001311ED" w:rsidP="00744800">
            <w:pPr>
              <w:pStyle w:val="Tabulkatun"/>
            </w:pPr>
            <w:r>
              <w:t>Jméno, příjmení</w:t>
            </w:r>
          </w:p>
        </w:tc>
        <w:tc>
          <w:tcPr>
            <w:tcW w:w="2970" w:type="dxa"/>
            <w:shd w:val="clear" w:color="auto" w:fill="B7CFEE"/>
          </w:tcPr>
          <w:p w14:paraId="4C0CBAF6" w14:textId="14F93CCA" w:rsidR="001311ED" w:rsidRPr="00660199" w:rsidRDefault="001311ED" w:rsidP="00744800">
            <w:pPr>
              <w:pStyle w:val="Tabulkatun"/>
            </w:pPr>
            <w:r>
              <w:t>Podpis</w:t>
            </w:r>
          </w:p>
        </w:tc>
      </w:tr>
      <w:tr w:rsidR="001311ED" w14:paraId="23E3C16F" w14:textId="77777777" w:rsidTr="001311ED">
        <w:tc>
          <w:tcPr>
            <w:tcW w:w="1696" w:type="dxa"/>
          </w:tcPr>
          <w:p w14:paraId="3E9B680E" w14:textId="7009BCEB" w:rsidR="001311ED" w:rsidRPr="001311ED" w:rsidRDefault="001311ED" w:rsidP="00744800">
            <w:pPr>
              <w:pStyle w:val="Tabulka"/>
              <w:rPr>
                <w:sz w:val="44"/>
                <w:szCs w:val="44"/>
              </w:rPr>
            </w:pPr>
          </w:p>
        </w:tc>
        <w:tc>
          <w:tcPr>
            <w:tcW w:w="4962" w:type="dxa"/>
          </w:tcPr>
          <w:p w14:paraId="575321FC" w14:textId="33D4D3C9" w:rsidR="001311ED" w:rsidRPr="001311ED" w:rsidRDefault="001311ED" w:rsidP="00744800">
            <w:pPr>
              <w:pStyle w:val="Tabulka"/>
              <w:rPr>
                <w:sz w:val="44"/>
                <w:szCs w:val="44"/>
              </w:rPr>
            </w:pPr>
          </w:p>
        </w:tc>
        <w:tc>
          <w:tcPr>
            <w:tcW w:w="2970" w:type="dxa"/>
          </w:tcPr>
          <w:p w14:paraId="6AF3BE98" w14:textId="5EB816E4" w:rsidR="001311ED" w:rsidRPr="001311ED" w:rsidRDefault="001311ED" w:rsidP="00744800">
            <w:pPr>
              <w:pStyle w:val="Tabulka"/>
              <w:rPr>
                <w:sz w:val="44"/>
                <w:szCs w:val="44"/>
              </w:rPr>
            </w:pPr>
          </w:p>
        </w:tc>
      </w:tr>
      <w:tr w:rsidR="001311ED" w14:paraId="0573E98A" w14:textId="77777777" w:rsidTr="001311ED">
        <w:tc>
          <w:tcPr>
            <w:tcW w:w="1696" w:type="dxa"/>
          </w:tcPr>
          <w:p w14:paraId="7EF36265" w14:textId="77777777" w:rsidR="001311ED" w:rsidRPr="001311ED" w:rsidRDefault="001311ED" w:rsidP="00744800">
            <w:pPr>
              <w:pStyle w:val="Tabulka"/>
              <w:rPr>
                <w:sz w:val="44"/>
                <w:szCs w:val="44"/>
              </w:rPr>
            </w:pPr>
          </w:p>
        </w:tc>
        <w:tc>
          <w:tcPr>
            <w:tcW w:w="4962" w:type="dxa"/>
          </w:tcPr>
          <w:p w14:paraId="5A12A9B6" w14:textId="77777777" w:rsidR="001311ED" w:rsidRPr="001311ED" w:rsidRDefault="001311ED" w:rsidP="00744800">
            <w:pPr>
              <w:pStyle w:val="Tabulka"/>
              <w:rPr>
                <w:sz w:val="44"/>
                <w:szCs w:val="44"/>
              </w:rPr>
            </w:pPr>
          </w:p>
        </w:tc>
        <w:tc>
          <w:tcPr>
            <w:tcW w:w="2970" w:type="dxa"/>
          </w:tcPr>
          <w:p w14:paraId="1905900C" w14:textId="77777777" w:rsidR="001311ED" w:rsidRPr="001311ED" w:rsidRDefault="001311ED" w:rsidP="00744800">
            <w:pPr>
              <w:pStyle w:val="Tabulka"/>
              <w:rPr>
                <w:sz w:val="44"/>
                <w:szCs w:val="44"/>
              </w:rPr>
            </w:pPr>
          </w:p>
        </w:tc>
      </w:tr>
      <w:tr w:rsidR="001311ED" w14:paraId="2F4C5D04" w14:textId="77777777" w:rsidTr="001311ED">
        <w:tc>
          <w:tcPr>
            <w:tcW w:w="1696" w:type="dxa"/>
          </w:tcPr>
          <w:p w14:paraId="2C308C36" w14:textId="77777777" w:rsidR="001311ED" w:rsidRPr="001311ED" w:rsidRDefault="001311ED" w:rsidP="00744800">
            <w:pPr>
              <w:pStyle w:val="Tabulka"/>
              <w:rPr>
                <w:sz w:val="44"/>
                <w:szCs w:val="44"/>
              </w:rPr>
            </w:pPr>
          </w:p>
        </w:tc>
        <w:tc>
          <w:tcPr>
            <w:tcW w:w="4962" w:type="dxa"/>
          </w:tcPr>
          <w:p w14:paraId="5D7FC669" w14:textId="77777777" w:rsidR="001311ED" w:rsidRPr="001311ED" w:rsidRDefault="001311ED" w:rsidP="00744800">
            <w:pPr>
              <w:pStyle w:val="Tabulka"/>
              <w:rPr>
                <w:sz w:val="44"/>
                <w:szCs w:val="44"/>
              </w:rPr>
            </w:pPr>
          </w:p>
        </w:tc>
        <w:tc>
          <w:tcPr>
            <w:tcW w:w="2970" w:type="dxa"/>
          </w:tcPr>
          <w:p w14:paraId="09EB9F56" w14:textId="77777777" w:rsidR="001311ED" w:rsidRPr="001311ED" w:rsidRDefault="001311ED" w:rsidP="00744800">
            <w:pPr>
              <w:pStyle w:val="Tabulka"/>
              <w:rPr>
                <w:sz w:val="44"/>
                <w:szCs w:val="44"/>
              </w:rPr>
            </w:pPr>
          </w:p>
        </w:tc>
      </w:tr>
      <w:tr w:rsidR="001311ED" w14:paraId="28BB9C8F" w14:textId="77777777" w:rsidTr="001311ED">
        <w:tc>
          <w:tcPr>
            <w:tcW w:w="1696" w:type="dxa"/>
          </w:tcPr>
          <w:p w14:paraId="5903311D" w14:textId="77777777" w:rsidR="001311ED" w:rsidRPr="001311ED" w:rsidRDefault="001311ED" w:rsidP="00744800">
            <w:pPr>
              <w:pStyle w:val="Tabulka"/>
              <w:rPr>
                <w:sz w:val="44"/>
                <w:szCs w:val="44"/>
              </w:rPr>
            </w:pPr>
          </w:p>
        </w:tc>
        <w:tc>
          <w:tcPr>
            <w:tcW w:w="4962" w:type="dxa"/>
          </w:tcPr>
          <w:p w14:paraId="6A8015C7" w14:textId="77777777" w:rsidR="001311ED" w:rsidRPr="001311ED" w:rsidRDefault="001311ED" w:rsidP="00744800">
            <w:pPr>
              <w:pStyle w:val="Tabulka"/>
              <w:rPr>
                <w:sz w:val="44"/>
                <w:szCs w:val="44"/>
              </w:rPr>
            </w:pPr>
          </w:p>
        </w:tc>
        <w:tc>
          <w:tcPr>
            <w:tcW w:w="2970" w:type="dxa"/>
          </w:tcPr>
          <w:p w14:paraId="4ED050E1" w14:textId="77777777" w:rsidR="001311ED" w:rsidRPr="001311ED" w:rsidRDefault="001311ED" w:rsidP="00744800">
            <w:pPr>
              <w:pStyle w:val="Tabulka"/>
              <w:rPr>
                <w:sz w:val="44"/>
                <w:szCs w:val="44"/>
              </w:rPr>
            </w:pPr>
          </w:p>
        </w:tc>
      </w:tr>
      <w:tr w:rsidR="001311ED" w14:paraId="4D346BE6" w14:textId="77777777" w:rsidTr="001311ED">
        <w:tc>
          <w:tcPr>
            <w:tcW w:w="1696" w:type="dxa"/>
          </w:tcPr>
          <w:p w14:paraId="1C965BD0" w14:textId="77777777" w:rsidR="001311ED" w:rsidRPr="001311ED" w:rsidRDefault="001311ED" w:rsidP="00744800">
            <w:pPr>
              <w:pStyle w:val="Tabulka"/>
              <w:rPr>
                <w:sz w:val="44"/>
                <w:szCs w:val="44"/>
              </w:rPr>
            </w:pPr>
          </w:p>
        </w:tc>
        <w:tc>
          <w:tcPr>
            <w:tcW w:w="4962" w:type="dxa"/>
          </w:tcPr>
          <w:p w14:paraId="4F4D0CC2" w14:textId="77777777" w:rsidR="001311ED" w:rsidRPr="001311ED" w:rsidRDefault="001311ED" w:rsidP="00744800">
            <w:pPr>
              <w:pStyle w:val="Tabulka"/>
              <w:rPr>
                <w:sz w:val="44"/>
                <w:szCs w:val="44"/>
              </w:rPr>
            </w:pPr>
          </w:p>
        </w:tc>
        <w:tc>
          <w:tcPr>
            <w:tcW w:w="2970" w:type="dxa"/>
          </w:tcPr>
          <w:p w14:paraId="59EF5248" w14:textId="77777777" w:rsidR="001311ED" w:rsidRPr="001311ED" w:rsidRDefault="001311ED" w:rsidP="00744800">
            <w:pPr>
              <w:pStyle w:val="Tabulka"/>
              <w:rPr>
                <w:sz w:val="44"/>
                <w:szCs w:val="44"/>
              </w:rPr>
            </w:pPr>
          </w:p>
        </w:tc>
      </w:tr>
      <w:tr w:rsidR="001311ED" w14:paraId="59E5A1F0" w14:textId="77777777" w:rsidTr="001311ED">
        <w:tc>
          <w:tcPr>
            <w:tcW w:w="1696" w:type="dxa"/>
          </w:tcPr>
          <w:p w14:paraId="5934A914" w14:textId="77777777" w:rsidR="001311ED" w:rsidRPr="001311ED" w:rsidRDefault="001311ED" w:rsidP="00744800">
            <w:pPr>
              <w:pStyle w:val="Tabulka"/>
              <w:rPr>
                <w:sz w:val="44"/>
                <w:szCs w:val="44"/>
              </w:rPr>
            </w:pPr>
          </w:p>
        </w:tc>
        <w:tc>
          <w:tcPr>
            <w:tcW w:w="4962" w:type="dxa"/>
          </w:tcPr>
          <w:p w14:paraId="54474B37" w14:textId="77777777" w:rsidR="001311ED" w:rsidRPr="001311ED" w:rsidRDefault="001311ED" w:rsidP="00744800">
            <w:pPr>
              <w:pStyle w:val="Tabulka"/>
              <w:rPr>
                <w:sz w:val="44"/>
                <w:szCs w:val="44"/>
              </w:rPr>
            </w:pPr>
          </w:p>
        </w:tc>
        <w:tc>
          <w:tcPr>
            <w:tcW w:w="2970" w:type="dxa"/>
          </w:tcPr>
          <w:p w14:paraId="4E1D6CD9" w14:textId="77777777" w:rsidR="001311ED" w:rsidRPr="001311ED" w:rsidRDefault="001311ED" w:rsidP="00744800">
            <w:pPr>
              <w:pStyle w:val="Tabulka"/>
              <w:rPr>
                <w:sz w:val="44"/>
                <w:szCs w:val="44"/>
              </w:rPr>
            </w:pPr>
          </w:p>
        </w:tc>
      </w:tr>
      <w:tr w:rsidR="001311ED" w14:paraId="59918DE6" w14:textId="77777777" w:rsidTr="001311ED">
        <w:tc>
          <w:tcPr>
            <w:tcW w:w="1696" w:type="dxa"/>
          </w:tcPr>
          <w:p w14:paraId="198A0981" w14:textId="77777777" w:rsidR="001311ED" w:rsidRPr="001311ED" w:rsidRDefault="001311ED" w:rsidP="00744800">
            <w:pPr>
              <w:pStyle w:val="Tabulka"/>
              <w:rPr>
                <w:sz w:val="44"/>
                <w:szCs w:val="44"/>
              </w:rPr>
            </w:pPr>
          </w:p>
        </w:tc>
        <w:tc>
          <w:tcPr>
            <w:tcW w:w="4962" w:type="dxa"/>
          </w:tcPr>
          <w:p w14:paraId="5F9B66E3" w14:textId="77777777" w:rsidR="001311ED" w:rsidRPr="001311ED" w:rsidRDefault="001311ED" w:rsidP="00744800">
            <w:pPr>
              <w:pStyle w:val="Tabulka"/>
              <w:rPr>
                <w:sz w:val="44"/>
                <w:szCs w:val="44"/>
              </w:rPr>
            </w:pPr>
          </w:p>
        </w:tc>
        <w:tc>
          <w:tcPr>
            <w:tcW w:w="2970" w:type="dxa"/>
          </w:tcPr>
          <w:p w14:paraId="67C7082D" w14:textId="77777777" w:rsidR="001311ED" w:rsidRPr="001311ED" w:rsidRDefault="001311ED" w:rsidP="00744800">
            <w:pPr>
              <w:pStyle w:val="Tabulka"/>
              <w:rPr>
                <w:sz w:val="44"/>
                <w:szCs w:val="44"/>
              </w:rPr>
            </w:pPr>
          </w:p>
        </w:tc>
      </w:tr>
      <w:tr w:rsidR="001311ED" w14:paraId="1727335C" w14:textId="77777777" w:rsidTr="001311ED">
        <w:tc>
          <w:tcPr>
            <w:tcW w:w="1696" w:type="dxa"/>
          </w:tcPr>
          <w:p w14:paraId="1E0EEB12" w14:textId="77777777" w:rsidR="001311ED" w:rsidRPr="001311ED" w:rsidRDefault="001311ED" w:rsidP="00744800">
            <w:pPr>
              <w:pStyle w:val="Tabulka"/>
              <w:rPr>
                <w:sz w:val="44"/>
                <w:szCs w:val="44"/>
              </w:rPr>
            </w:pPr>
          </w:p>
        </w:tc>
        <w:tc>
          <w:tcPr>
            <w:tcW w:w="4962" w:type="dxa"/>
          </w:tcPr>
          <w:p w14:paraId="3D5CC0AB" w14:textId="77777777" w:rsidR="001311ED" w:rsidRPr="001311ED" w:rsidRDefault="001311ED" w:rsidP="00744800">
            <w:pPr>
              <w:pStyle w:val="Tabulka"/>
              <w:rPr>
                <w:sz w:val="44"/>
                <w:szCs w:val="44"/>
              </w:rPr>
            </w:pPr>
          </w:p>
        </w:tc>
        <w:tc>
          <w:tcPr>
            <w:tcW w:w="2970" w:type="dxa"/>
          </w:tcPr>
          <w:p w14:paraId="2A5843A1" w14:textId="77777777" w:rsidR="001311ED" w:rsidRPr="001311ED" w:rsidRDefault="001311ED" w:rsidP="00744800">
            <w:pPr>
              <w:pStyle w:val="Tabulka"/>
              <w:rPr>
                <w:sz w:val="44"/>
                <w:szCs w:val="44"/>
              </w:rPr>
            </w:pPr>
          </w:p>
        </w:tc>
      </w:tr>
      <w:tr w:rsidR="001311ED" w14:paraId="3618C11A" w14:textId="77777777" w:rsidTr="001311ED">
        <w:tc>
          <w:tcPr>
            <w:tcW w:w="1696" w:type="dxa"/>
          </w:tcPr>
          <w:p w14:paraId="05ABB9A9" w14:textId="77777777" w:rsidR="001311ED" w:rsidRPr="001311ED" w:rsidRDefault="001311ED" w:rsidP="00744800">
            <w:pPr>
              <w:pStyle w:val="Tabulka"/>
              <w:rPr>
                <w:sz w:val="44"/>
                <w:szCs w:val="44"/>
              </w:rPr>
            </w:pPr>
          </w:p>
        </w:tc>
        <w:tc>
          <w:tcPr>
            <w:tcW w:w="4962" w:type="dxa"/>
          </w:tcPr>
          <w:p w14:paraId="27FE385A" w14:textId="77777777" w:rsidR="001311ED" w:rsidRPr="001311ED" w:rsidRDefault="001311ED" w:rsidP="00744800">
            <w:pPr>
              <w:pStyle w:val="Tabulka"/>
              <w:rPr>
                <w:sz w:val="44"/>
                <w:szCs w:val="44"/>
              </w:rPr>
            </w:pPr>
          </w:p>
        </w:tc>
        <w:tc>
          <w:tcPr>
            <w:tcW w:w="2970" w:type="dxa"/>
          </w:tcPr>
          <w:p w14:paraId="5EC491C3" w14:textId="77777777" w:rsidR="001311ED" w:rsidRPr="001311ED" w:rsidRDefault="001311ED" w:rsidP="00744800">
            <w:pPr>
              <w:pStyle w:val="Tabulka"/>
              <w:rPr>
                <w:sz w:val="44"/>
                <w:szCs w:val="44"/>
              </w:rPr>
            </w:pPr>
          </w:p>
        </w:tc>
      </w:tr>
      <w:tr w:rsidR="001311ED" w14:paraId="287B8BF6" w14:textId="77777777" w:rsidTr="001311ED">
        <w:tc>
          <w:tcPr>
            <w:tcW w:w="1696" w:type="dxa"/>
          </w:tcPr>
          <w:p w14:paraId="5C22702F" w14:textId="77777777" w:rsidR="001311ED" w:rsidRPr="001311ED" w:rsidRDefault="001311ED" w:rsidP="00744800">
            <w:pPr>
              <w:pStyle w:val="Tabulka"/>
              <w:rPr>
                <w:sz w:val="44"/>
                <w:szCs w:val="44"/>
              </w:rPr>
            </w:pPr>
          </w:p>
        </w:tc>
        <w:tc>
          <w:tcPr>
            <w:tcW w:w="4962" w:type="dxa"/>
          </w:tcPr>
          <w:p w14:paraId="3036B223" w14:textId="77777777" w:rsidR="001311ED" w:rsidRPr="001311ED" w:rsidRDefault="001311ED" w:rsidP="00744800">
            <w:pPr>
              <w:pStyle w:val="Tabulka"/>
              <w:rPr>
                <w:sz w:val="44"/>
                <w:szCs w:val="44"/>
              </w:rPr>
            </w:pPr>
          </w:p>
        </w:tc>
        <w:tc>
          <w:tcPr>
            <w:tcW w:w="2970" w:type="dxa"/>
          </w:tcPr>
          <w:p w14:paraId="3D5CB43E" w14:textId="77777777" w:rsidR="001311ED" w:rsidRPr="001311ED" w:rsidRDefault="001311ED" w:rsidP="00744800">
            <w:pPr>
              <w:pStyle w:val="Tabulka"/>
              <w:rPr>
                <w:sz w:val="44"/>
                <w:szCs w:val="44"/>
              </w:rPr>
            </w:pPr>
          </w:p>
        </w:tc>
      </w:tr>
      <w:tr w:rsidR="001311ED" w14:paraId="449837DE" w14:textId="77777777" w:rsidTr="001311ED">
        <w:tc>
          <w:tcPr>
            <w:tcW w:w="1696" w:type="dxa"/>
          </w:tcPr>
          <w:p w14:paraId="0790B24B" w14:textId="77777777" w:rsidR="001311ED" w:rsidRPr="001311ED" w:rsidRDefault="001311ED" w:rsidP="00744800">
            <w:pPr>
              <w:pStyle w:val="Tabulka"/>
              <w:rPr>
                <w:sz w:val="44"/>
                <w:szCs w:val="44"/>
              </w:rPr>
            </w:pPr>
          </w:p>
        </w:tc>
        <w:tc>
          <w:tcPr>
            <w:tcW w:w="4962" w:type="dxa"/>
          </w:tcPr>
          <w:p w14:paraId="5514A270" w14:textId="77777777" w:rsidR="001311ED" w:rsidRPr="001311ED" w:rsidRDefault="001311ED" w:rsidP="00744800">
            <w:pPr>
              <w:pStyle w:val="Tabulka"/>
              <w:rPr>
                <w:sz w:val="44"/>
                <w:szCs w:val="44"/>
              </w:rPr>
            </w:pPr>
          </w:p>
        </w:tc>
        <w:tc>
          <w:tcPr>
            <w:tcW w:w="2970" w:type="dxa"/>
          </w:tcPr>
          <w:p w14:paraId="13A88F90" w14:textId="77777777" w:rsidR="001311ED" w:rsidRPr="001311ED" w:rsidRDefault="001311ED" w:rsidP="00744800">
            <w:pPr>
              <w:pStyle w:val="Tabulka"/>
              <w:rPr>
                <w:sz w:val="44"/>
                <w:szCs w:val="44"/>
              </w:rPr>
            </w:pPr>
          </w:p>
        </w:tc>
      </w:tr>
      <w:tr w:rsidR="001311ED" w14:paraId="7417AD77" w14:textId="77777777" w:rsidTr="001311ED">
        <w:tc>
          <w:tcPr>
            <w:tcW w:w="1696" w:type="dxa"/>
          </w:tcPr>
          <w:p w14:paraId="44C2EAC8" w14:textId="77777777" w:rsidR="001311ED" w:rsidRPr="001311ED" w:rsidRDefault="001311ED" w:rsidP="00744800">
            <w:pPr>
              <w:pStyle w:val="Tabulka"/>
              <w:rPr>
                <w:sz w:val="44"/>
                <w:szCs w:val="44"/>
              </w:rPr>
            </w:pPr>
          </w:p>
        </w:tc>
        <w:tc>
          <w:tcPr>
            <w:tcW w:w="4962" w:type="dxa"/>
          </w:tcPr>
          <w:p w14:paraId="04B5C164" w14:textId="77777777" w:rsidR="001311ED" w:rsidRPr="001311ED" w:rsidRDefault="001311ED" w:rsidP="00744800">
            <w:pPr>
              <w:pStyle w:val="Tabulka"/>
              <w:rPr>
                <w:sz w:val="44"/>
                <w:szCs w:val="44"/>
              </w:rPr>
            </w:pPr>
          </w:p>
        </w:tc>
        <w:tc>
          <w:tcPr>
            <w:tcW w:w="2970" w:type="dxa"/>
          </w:tcPr>
          <w:p w14:paraId="4BC8DEC9" w14:textId="77777777" w:rsidR="001311ED" w:rsidRPr="001311ED" w:rsidRDefault="001311ED" w:rsidP="00744800">
            <w:pPr>
              <w:pStyle w:val="Tabulka"/>
              <w:rPr>
                <w:sz w:val="44"/>
                <w:szCs w:val="44"/>
              </w:rPr>
            </w:pPr>
          </w:p>
        </w:tc>
      </w:tr>
      <w:tr w:rsidR="001311ED" w14:paraId="79BE8229" w14:textId="77777777" w:rsidTr="001311ED">
        <w:tc>
          <w:tcPr>
            <w:tcW w:w="1696" w:type="dxa"/>
          </w:tcPr>
          <w:p w14:paraId="33244F36" w14:textId="77777777" w:rsidR="001311ED" w:rsidRPr="001311ED" w:rsidRDefault="001311ED" w:rsidP="00744800">
            <w:pPr>
              <w:pStyle w:val="Tabulka"/>
              <w:rPr>
                <w:sz w:val="44"/>
                <w:szCs w:val="44"/>
              </w:rPr>
            </w:pPr>
          </w:p>
        </w:tc>
        <w:tc>
          <w:tcPr>
            <w:tcW w:w="4962" w:type="dxa"/>
          </w:tcPr>
          <w:p w14:paraId="12FF90FA" w14:textId="77777777" w:rsidR="001311ED" w:rsidRPr="001311ED" w:rsidRDefault="001311ED" w:rsidP="00744800">
            <w:pPr>
              <w:pStyle w:val="Tabulka"/>
              <w:rPr>
                <w:sz w:val="44"/>
                <w:szCs w:val="44"/>
              </w:rPr>
            </w:pPr>
          </w:p>
        </w:tc>
        <w:tc>
          <w:tcPr>
            <w:tcW w:w="2970" w:type="dxa"/>
          </w:tcPr>
          <w:p w14:paraId="71698FCC" w14:textId="77777777" w:rsidR="001311ED" w:rsidRPr="001311ED" w:rsidRDefault="001311ED" w:rsidP="00744800">
            <w:pPr>
              <w:pStyle w:val="Tabulka"/>
              <w:rPr>
                <w:sz w:val="44"/>
                <w:szCs w:val="44"/>
              </w:rPr>
            </w:pPr>
          </w:p>
        </w:tc>
      </w:tr>
      <w:tr w:rsidR="001311ED" w14:paraId="3AC4A7A4" w14:textId="77777777" w:rsidTr="001311ED">
        <w:tc>
          <w:tcPr>
            <w:tcW w:w="1696" w:type="dxa"/>
          </w:tcPr>
          <w:p w14:paraId="3853D504" w14:textId="77777777" w:rsidR="001311ED" w:rsidRPr="001311ED" w:rsidRDefault="001311ED" w:rsidP="00744800">
            <w:pPr>
              <w:pStyle w:val="Tabulka"/>
              <w:rPr>
                <w:sz w:val="44"/>
                <w:szCs w:val="44"/>
              </w:rPr>
            </w:pPr>
          </w:p>
        </w:tc>
        <w:tc>
          <w:tcPr>
            <w:tcW w:w="4962" w:type="dxa"/>
          </w:tcPr>
          <w:p w14:paraId="031FBC65" w14:textId="77777777" w:rsidR="001311ED" w:rsidRPr="001311ED" w:rsidRDefault="001311ED" w:rsidP="00744800">
            <w:pPr>
              <w:pStyle w:val="Tabulka"/>
              <w:rPr>
                <w:sz w:val="44"/>
                <w:szCs w:val="44"/>
              </w:rPr>
            </w:pPr>
          </w:p>
        </w:tc>
        <w:tc>
          <w:tcPr>
            <w:tcW w:w="2970" w:type="dxa"/>
          </w:tcPr>
          <w:p w14:paraId="738B1C2C" w14:textId="77777777" w:rsidR="001311ED" w:rsidRPr="001311ED" w:rsidRDefault="001311ED" w:rsidP="00744800">
            <w:pPr>
              <w:pStyle w:val="Tabulka"/>
              <w:rPr>
                <w:sz w:val="44"/>
                <w:szCs w:val="44"/>
              </w:rPr>
            </w:pPr>
          </w:p>
        </w:tc>
      </w:tr>
      <w:tr w:rsidR="001311ED" w14:paraId="1F8920AC" w14:textId="77777777" w:rsidTr="001311ED">
        <w:tc>
          <w:tcPr>
            <w:tcW w:w="1696" w:type="dxa"/>
          </w:tcPr>
          <w:p w14:paraId="195681F5" w14:textId="77777777" w:rsidR="001311ED" w:rsidRPr="001311ED" w:rsidRDefault="001311ED" w:rsidP="00744800">
            <w:pPr>
              <w:pStyle w:val="Tabulka"/>
              <w:rPr>
                <w:sz w:val="44"/>
                <w:szCs w:val="44"/>
              </w:rPr>
            </w:pPr>
          </w:p>
        </w:tc>
        <w:tc>
          <w:tcPr>
            <w:tcW w:w="4962" w:type="dxa"/>
          </w:tcPr>
          <w:p w14:paraId="26C44C21" w14:textId="77777777" w:rsidR="001311ED" w:rsidRPr="001311ED" w:rsidRDefault="001311ED" w:rsidP="00744800">
            <w:pPr>
              <w:pStyle w:val="Tabulka"/>
              <w:rPr>
                <w:sz w:val="44"/>
                <w:szCs w:val="44"/>
              </w:rPr>
            </w:pPr>
          </w:p>
        </w:tc>
        <w:tc>
          <w:tcPr>
            <w:tcW w:w="2970" w:type="dxa"/>
          </w:tcPr>
          <w:p w14:paraId="53A94356" w14:textId="77777777" w:rsidR="001311ED" w:rsidRPr="001311ED" w:rsidRDefault="001311ED" w:rsidP="00744800">
            <w:pPr>
              <w:pStyle w:val="Tabulka"/>
              <w:rPr>
                <w:sz w:val="44"/>
                <w:szCs w:val="44"/>
              </w:rPr>
            </w:pPr>
          </w:p>
        </w:tc>
      </w:tr>
      <w:tr w:rsidR="001311ED" w14:paraId="2A0727AE" w14:textId="77777777" w:rsidTr="001311ED">
        <w:tc>
          <w:tcPr>
            <w:tcW w:w="1696" w:type="dxa"/>
          </w:tcPr>
          <w:p w14:paraId="0938D815" w14:textId="77777777" w:rsidR="001311ED" w:rsidRPr="001311ED" w:rsidRDefault="001311ED" w:rsidP="00744800">
            <w:pPr>
              <w:pStyle w:val="Tabulka"/>
              <w:rPr>
                <w:sz w:val="44"/>
                <w:szCs w:val="44"/>
              </w:rPr>
            </w:pPr>
          </w:p>
        </w:tc>
        <w:tc>
          <w:tcPr>
            <w:tcW w:w="4962" w:type="dxa"/>
          </w:tcPr>
          <w:p w14:paraId="64C665EF" w14:textId="77777777" w:rsidR="001311ED" w:rsidRPr="001311ED" w:rsidRDefault="001311ED" w:rsidP="00744800">
            <w:pPr>
              <w:pStyle w:val="Tabulka"/>
              <w:rPr>
                <w:sz w:val="44"/>
                <w:szCs w:val="44"/>
              </w:rPr>
            </w:pPr>
          </w:p>
        </w:tc>
        <w:tc>
          <w:tcPr>
            <w:tcW w:w="2970" w:type="dxa"/>
          </w:tcPr>
          <w:p w14:paraId="2A416688" w14:textId="77777777" w:rsidR="001311ED" w:rsidRPr="001311ED" w:rsidRDefault="001311ED" w:rsidP="00744800">
            <w:pPr>
              <w:pStyle w:val="Tabulka"/>
              <w:rPr>
                <w:sz w:val="44"/>
                <w:szCs w:val="44"/>
              </w:rPr>
            </w:pPr>
          </w:p>
        </w:tc>
      </w:tr>
      <w:tr w:rsidR="001311ED" w14:paraId="1408E005" w14:textId="77777777" w:rsidTr="001311ED">
        <w:tc>
          <w:tcPr>
            <w:tcW w:w="1696" w:type="dxa"/>
          </w:tcPr>
          <w:p w14:paraId="20380617" w14:textId="77777777" w:rsidR="001311ED" w:rsidRPr="001311ED" w:rsidRDefault="001311ED" w:rsidP="00744800">
            <w:pPr>
              <w:pStyle w:val="Tabulka"/>
              <w:rPr>
                <w:sz w:val="44"/>
                <w:szCs w:val="44"/>
              </w:rPr>
            </w:pPr>
          </w:p>
        </w:tc>
        <w:tc>
          <w:tcPr>
            <w:tcW w:w="4962" w:type="dxa"/>
          </w:tcPr>
          <w:p w14:paraId="204E70AE" w14:textId="77777777" w:rsidR="001311ED" w:rsidRPr="001311ED" w:rsidRDefault="001311ED" w:rsidP="00744800">
            <w:pPr>
              <w:pStyle w:val="Tabulka"/>
              <w:rPr>
                <w:sz w:val="44"/>
                <w:szCs w:val="44"/>
              </w:rPr>
            </w:pPr>
          </w:p>
        </w:tc>
        <w:tc>
          <w:tcPr>
            <w:tcW w:w="2970" w:type="dxa"/>
          </w:tcPr>
          <w:p w14:paraId="7C459242" w14:textId="77777777" w:rsidR="001311ED" w:rsidRPr="001311ED" w:rsidRDefault="001311ED" w:rsidP="00744800">
            <w:pPr>
              <w:pStyle w:val="Tabulka"/>
              <w:rPr>
                <w:sz w:val="44"/>
                <w:szCs w:val="44"/>
              </w:rPr>
            </w:pPr>
          </w:p>
        </w:tc>
      </w:tr>
      <w:tr w:rsidR="001311ED" w14:paraId="60274F88" w14:textId="77777777" w:rsidTr="001311ED">
        <w:tc>
          <w:tcPr>
            <w:tcW w:w="1696" w:type="dxa"/>
          </w:tcPr>
          <w:p w14:paraId="6DC75D6D" w14:textId="77777777" w:rsidR="001311ED" w:rsidRPr="001311ED" w:rsidRDefault="001311ED" w:rsidP="00744800">
            <w:pPr>
              <w:pStyle w:val="Tabulka"/>
              <w:rPr>
                <w:sz w:val="44"/>
                <w:szCs w:val="44"/>
              </w:rPr>
            </w:pPr>
          </w:p>
        </w:tc>
        <w:tc>
          <w:tcPr>
            <w:tcW w:w="4962" w:type="dxa"/>
          </w:tcPr>
          <w:p w14:paraId="145809AC" w14:textId="77777777" w:rsidR="001311ED" w:rsidRPr="001311ED" w:rsidRDefault="001311ED" w:rsidP="00744800">
            <w:pPr>
              <w:pStyle w:val="Tabulka"/>
              <w:rPr>
                <w:sz w:val="44"/>
                <w:szCs w:val="44"/>
              </w:rPr>
            </w:pPr>
          </w:p>
        </w:tc>
        <w:tc>
          <w:tcPr>
            <w:tcW w:w="2970" w:type="dxa"/>
          </w:tcPr>
          <w:p w14:paraId="1077D4B1" w14:textId="77777777" w:rsidR="001311ED" w:rsidRPr="001311ED" w:rsidRDefault="001311ED" w:rsidP="00744800">
            <w:pPr>
              <w:pStyle w:val="Tabulka"/>
              <w:rPr>
                <w:sz w:val="44"/>
                <w:szCs w:val="44"/>
              </w:rPr>
            </w:pPr>
          </w:p>
        </w:tc>
      </w:tr>
      <w:tr w:rsidR="001311ED" w14:paraId="02AD03C4" w14:textId="77777777" w:rsidTr="001311ED">
        <w:trPr>
          <w:trHeight w:val="64"/>
        </w:trPr>
        <w:tc>
          <w:tcPr>
            <w:tcW w:w="1696" w:type="dxa"/>
          </w:tcPr>
          <w:p w14:paraId="2349E99F" w14:textId="77777777" w:rsidR="001311ED" w:rsidRPr="001311ED" w:rsidRDefault="001311ED" w:rsidP="00744800">
            <w:pPr>
              <w:pStyle w:val="Tabulka"/>
              <w:rPr>
                <w:sz w:val="44"/>
                <w:szCs w:val="44"/>
              </w:rPr>
            </w:pPr>
          </w:p>
        </w:tc>
        <w:tc>
          <w:tcPr>
            <w:tcW w:w="4962" w:type="dxa"/>
          </w:tcPr>
          <w:p w14:paraId="659439F3" w14:textId="77777777" w:rsidR="001311ED" w:rsidRPr="001311ED" w:rsidRDefault="001311ED" w:rsidP="00744800">
            <w:pPr>
              <w:pStyle w:val="Tabulka"/>
              <w:rPr>
                <w:sz w:val="44"/>
                <w:szCs w:val="44"/>
              </w:rPr>
            </w:pPr>
          </w:p>
        </w:tc>
        <w:tc>
          <w:tcPr>
            <w:tcW w:w="2970" w:type="dxa"/>
          </w:tcPr>
          <w:p w14:paraId="027FFA2B" w14:textId="77777777" w:rsidR="001311ED" w:rsidRPr="001311ED" w:rsidRDefault="001311ED" w:rsidP="00744800">
            <w:pPr>
              <w:pStyle w:val="Tabulka"/>
              <w:rPr>
                <w:sz w:val="44"/>
                <w:szCs w:val="44"/>
              </w:rPr>
            </w:pPr>
          </w:p>
        </w:tc>
      </w:tr>
      <w:tr w:rsidR="001311ED" w14:paraId="20D4DC70" w14:textId="77777777" w:rsidTr="001311ED">
        <w:tc>
          <w:tcPr>
            <w:tcW w:w="1696" w:type="dxa"/>
          </w:tcPr>
          <w:p w14:paraId="317C9B80" w14:textId="77777777" w:rsidR="001311ED" w:rsidRPr="001311ED" w:rsidRDefault="001311ED" w:rsidP="00744800">
            <w:pPr>
              <w:pStyle w:val="Tabulka"/>
              <w:rPr>
                <w:sz w:val="44"/>
                <w:szCs w:val="44"/>
              </w:rPr>
            </w:pPr>
          </w:p>
        </w:tc>
        <w:tc>
          <w:tcPr>
            <w:tcW w:w="4962" w:type="dxa"/>
          </w:tcPr>
          <w:p w14:paraId="14663C71" w14:textId="77777777" w:rsidR="001311ED" w:rsidRPr="001311ED" w:rsidRDefault="001311ED" w:rsidP="00744800">
            <w:pPr>
              <w:pStyle w:val="Tabulka"/>
              <w:rPr>
                <w:sz w:val="44"/>
                <w:szCs w:val="44"/>
              </w:rPr>
            </w:pPr>
          </w:p>
        </w:tc>
        <w:tc>
          <w:tcPr>
            <w:tcW w:w="2970" w:type="dxa"/>
          </w:tcPr>
          <w:p w14:paraId="312984B5" w14:textId="77777777" w:rsidR="001311ED" w:rsidRPr="001311ED" w:rsidRDefault="001311ED" w:rsidP="00744800">
            <w:pPr>
              <w:pStyle w:val="Tabulka"/>
              <w:rPr>
                <w:sz w:val="44"/>
                <w:szCs w:val="44"/>
              </w:rPr>
            </w:pPr>
          </w:p>
        </w:tc>
      </w:tr>
      <w:tr w:rsidR="001311ED" w14:paraId="7FF94D22" w14:textId="77777777" w:rsidTr="001311ED">
        <w:tc>
          <w:tcPr>
            <w:tcW w:w="1696" w:type="dxa"/>
          </w:tcPr>
          <w:p w14:paraId="47FDA8C0" w14:textId="77777777" w:rsidR="001311ED" w:rsidRPr="001311ED" w:rsidRDefault="001311ED" w:rsidP="00744800">
            <w:pPr>
              <w:pStyle w:val="Tabulka"/>
              <w:rPr>
                <w:sz w:val="44"/>
                <w:szCs w:val="44"/>
              </w:rPr>
            </w:pPr>
          </w:p>
        </w:tc>
        <w:tc>
          <w:tcPr>
            <w:tcW w:w="4962" w:type="dxa"/>
          </w:tcPr>
          <w:p w14:paraId="693FA929" w14:textId="77777777" w:rsidR="001311ED" w:rsidRPr="001311ED" w:rsidRDefault="001311ED" w:rsidP="00744800">
            <w:pPr>
              <w:pStyle w:val="Tabulka"/>
              <w:rPr>
                <w:sz w:val="44"/>
                <w:szCs w:val="44"/>
              </w:rPr>
            </w:pPr>
          </w:p>
        </w:tc>
        <w:tc>
          <w:tcPr>
            <w:tcW w:w="2970" w:type="dxa"/>
          </w:tcPr>
          <w:p w14:paraId="4A497AD0" w14:textId="77777777" w:rsidR="001311ED" w:rsidRPr="001311ED" w:rsidRDefault="001311ED" w:rsidP="00744800">
            <w:pPr>
              <w:pStyle w:val="Tabulka"/>
              <w:rPr>
                <w:sz w:val="44"/>
                <w:szCs w:val="44"/>
              </w:rPr>
            </w:pPr>
          </w:p>
        </w:tc>
      </w:tr>
    </w:tbl>
    <w:p w14:paraId="41CB7580" w14:textId="77777777" w:rsidR="00DB0821" w:rsidRPr="00DB0821" w:rsidRDefault="00DB0821" w:rsidP="00DB0821"/>
    <w:sectPr w:rsidR="00DB0821" w:rsidRPr="00DB0821" w:rsidSect="000572A1">
      <w:footerReference w:type="default" r:id="rId13"/>
      <w:pgSz w:w="11906" w:h="16838" w:code="9"/>
      <w:pgMar w:top="1134" w:right="1134" w:bottom="1134" w:left="1134" w:header="45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2AC25" w14:textId="77777777" w:rsidR="00CB426F" w:rsidRDefault="00CB426F" w:rsidP="003378EF">
      <w:pPr>
        <w:spacing w:after="0"/>
      </w:pPr>
      <w:r>
        <w:separator/>
      </w:r>
    </w:p>
  </w:endnote>
  <w:endnote w:type="continuationSeparator" w:id="0">
    <w:p w14:paraId="03A24950" w14:textId="77777777" w:rsidR="00CB426F" w:rsidRDefault="00CB426F" w:rsidP="003378EF">
      <w:pPr>
        <w:spacing w:after="0"/>
      </w:pPr>
      <w:r>
        <w:continuationSeparator/>
      </w:r>
    </w:p>
  </w:endnote>
  <w:endnote w:type="continuationNotice" w:id="1">
    <w:p w14:paraId="3F197A57" w14:textId="77777777" w:rsidR="00CB426F" w:rsidRDefault="00CB426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6C54" w14:textId="77777777" w:rsidR="00DF3B58" w:rsidRDefault="00DF3B58"/>
  <w:tbl>
    <w:tblPr>
      <w:tblStyle w:val="Mkatabulky"/>
      <w:tblW w:w="0" w:type="auto"/>
      <w:tblLook w:val="04A0" w:firstRow="1" w:lastRow="0" w:firstColumn="1" w:lastColumn="0" w:noHBand="0" w:noVBand="1"/>
    </w:tblPr>
    <w:tblGrid>
      <w:gridCol w:w="2689"/>
      <w:gridCol w:w="5244"/>
      <w:gridCol w:w="1695"/>
    </w:tblGrid>
    <w:tr w:rsidR="00DF3B58" w14:paraId="664B35AB" w14:textId="77777777" w:rsidTr="00472BFD">
      <w:trPr>
        <w:trHeight w:val="20"/>
      </w:trPr>
      <w:tc>
        <w:tcPr>
          <w:tcW w:w="2689" w:type="dxa"/>
          <w:vAlign w:val="center"/>
        </w:tcPr>
        <w:p w14:paraId="244D54D0" w14:textId="77777777" w:rsidR="00DF3B58" w:rsidRPr="00D04CC4" w:rsidRDefault="00DF3B58" w:rsidP="00F42198">
          <w:pPr>
            <w:pStyle w:val="Tabulka"/>
          </w:pPr>
          <w:r w:rsidRPr="00F43F10">
            <w:t>TECHNOLOGICKÝ PŘEDPIS</w:t>
          </w:r>
        </w:p>
      </w:tc>
      <w:tc>
        <w:tcPr>
          <w:tcW w:w="6939" w:type="dxa"/>
          <w:gridSpan w:val="2"/>
          <w:vAlign w:val="center"/>
        </w:tcPr>
        <w:p w14:paraId="74AB2F87" w14:textId="213906CA" w:rsidR="00DF3B58" w:rsidRPr="00F42198" w:rsidRDefault="00FE0EC0" w:rsidP="00F42198">
          <w:pPr>
            <w:pStyle w:val="Tabulka"/>
          </w:pPr>
          <w:fldSimple w:instr=" STYLEREF  &quot;Označení dokumentu&quot;  \* MERGEFORMAT ">
            <w:r w:rsidR="009774C9">
              <w:rPr>
                <w:noProof/>
              </w:rPr>
              <w:t>TePř SO 100 - 03</w:t>
            </w:r>
          </w:fldSimple>
        </w:p>
      </w:tc>
    </w:tr>
    <w:tr w:rsidR="00DF3B58" w14:paraId="683F79D5" w14:textId="77777777" w:rsidTr="00472BFD">
      <w:trPr>
        <w:trHeight w:val="20"/>
      </w:trPr>
      <w:tc>
        <w:tcPr>
          <w:tcW w:w="2689" w:type="dxa"/>
          <w:vAlign w:val="center"/>
        </w:tcPr>
        <w:p w14:paraId="464F0F67" w14:textId="7348A108" w:rsidR="00DF3B58" w:rsidRDefault="00DF3B58" w:rsidP="00F42198">
          <w:pPr>
            <w:pStyle w:val="Tabulka"/>
          </w:pPr>
          <w:r>
            <w:t>STAVBA</w:t>
          </w:r>
        </w:p>
      </w:tc>
      <w:tc>
        <w:tcPr>
          <w:tcW w:w="6939" w:type="dxa"/>
          <w:gridSpan w:val="2"/>
          <w:vAlign w:val="center"/>
        </w:tcPr>
        <w:p w14:paraId="620EAE3E" w14:textId="03F5D5CA" w:rsidR="00DF3B58" w:rsidRPr="00F43F10" w:rsidRDefault="00FE0EC0" w:rsidP="00F42198">
          <w:pPr>
            <w:pStyle w:val="Tabulka"/>
          </w:pPr>
          <w:fldSimple w:instr=" STYLEREF  &quot;Název stavby&quot;  \* MERGEFORMAT ">
            <w:r w:rsidR="009774C9">
              <w:rPr>
                <w:noProof/>
              </w:rPr>
              <w:t>II/603 Sulice – Želivec, rekonstrukce silnice a mostů</w:t>
            </w:r>
          </w:fldSimple>
        </w:p>
      </w:tc>
    </w:tr>
    <w:tr w:rsidR="00DF3B58" w14:paraId="2C839B2B" w14:textId="77777777" w:rsidTr="00472BFD">
      <w:trPr>
        <w:trHeight w:val="20"/>
      </w:trPr>
      <w:tc>
        <w:tcPr>
          <w:tcW w:w="2689" w:type="dxa"/>
          <w:vAlign w:val="center"/>
        </w:tcPr>
        <w:p w14:paraId="46A4E523" w14:textId="557E0DA2" w:rsidR="00DF3B58" w:rsidRDefault="00F43F10" w:rsidP="00F42198">
          <w:pPr>
            <w:pStyle w:val="Tabulka"/>
          </w:pPr>
          <w:r>
            <w:t>ZHOTOVITEL</w:t>
          </w:r>
        </w:p>
      </w:tc>
      <w:tc>
        <w:tcPr>
          <w:tcW w:w="5244" w:type="dxa"/>
          <w:vAlign w:val="center"/>
        </w:tcPr>
        <w:p w14:paraId="5133A25D" w14:textId="0E75A7A7" w:rsidR="00DF3B58" w:rsidRPr="00D04CC4" w:rsidRDefault="00F43F10" w:rsidP="00F42198">
          <w:pPr>
            <w:pStyle w:val="Tabulka"/>
          </w:pPr>
          <w:r w:rsidRPr="00073BBD">
            <w:t>M – SILNICE a.s</w:t>
          </w:r>
          <w:r>
            <w:t xml:space="preserve">., </w:t>
          </w:r>
          <w:r w:rsidR="00DF3B58" w:rsidRPr="00073BBD">
            <w:t>Husova 1697, 530 03 Pardubice</w:t>
          </w:r>
        </w:p>
      </w:tc>
      <w:tc>
        <w:tcPr>
          <w:tcW w:w="1695" w:type="dxa"/>
          <w:vAlign w:val="center"/>
        </w:tcPr>
        <w:p w14:paraId="44E8A80C" w14:textId="35BE85BB" w:rsidR="00DF3B58" w:rsidRPr="00D04CC4" w:rsidRDefault="00F43F10" w:rsidP="00F42198">
          <w:pPr>
            <w:pStyle w:val="Tabulka"/>
          </w:pPr>
          <w:r>
            <w:t>STRANA</w:t>
          </w:r>
          <w:r w:rsidR="00DF3B58" w:rsidRPr="00D04CC4">
            <w:t xml:space="preserve"> </w:t>
          </w:r>
          <w:r w:rsidR="00DF3B58" w:rsidRPr="00D04CC4">
            <w:fldChar w:fldCharType="begin"/>
          </w:r>
          <w:r w:rsidR="00DF3B58" w:rsidRPr="00D04CC4">
            <w:instrText xml:space="preserve"> PAGE   \* MERGEFORMAT </w:instrText>
          </w:r>
          <w:r w:rsidR="00DF3B58" w:rsidRPr="00D04CC4">
            <w:fldChar w:fldCharType="separate"/>
          </w:r>
          <w:r w:rsidR="00DF3B58" w:rsidRPr="00D04CC4">
            <w:t>1</w:t>
          </w:r>
          <w:r w:rsidR="00DF3B58" w:rsidRPr="00D04CC4">
            <w:fldChar w:fldCharType="end"/>
          </w:r>
          <w:r w:rsidR="00DF3B58" w:rsidRPr="00D04CC4">
            <w:t xml:space="preserve"> z </w:t>
          </w:r>
          <w:fldSimple w:instr=" NUMPAGES   \* MERGEFORMAT ">
            <w:r w:rsidR="00DF3B58" w:rsidRPr="00D04CC4">
              <w:t>3</w:t>
            </w:r>
          </w:fldSimple>
        </w:p>
      </w:tc>
    </w:tr>
  </w:tbl>
  <w:p w14:paraId="39ECD287" w14:textId="4DD5C16B" w:rsidR="003378EF" w:rsidRPr="009A5009" w:rsidRDefault="003378EF" w:rsidP="009A5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157D9" w14:textId="77777777" w:rsidR="00CB426F" w:rsidRDefault="00CB426F" w:rsidP="003378EF">
      <w:pPr>
        <w:spacing w:after="0"/>
      </w:pPr>
      <w:r>
        <w:separator/>
      </w:r>
    </w:p>
  </w:footnote>
  <w:footnote w:type="continuationSeparator" w:id="0">
    <w:p w14:paraId="4FD0ED07" w14:textId="77777777" w:rsidR="00CB426F" w:rsidRDefault="00CB426F" w:rsidP="003378EF">
      <w:pPr>
        <w:spacing w:after="0"/>
      </w:pPr>
      <w:r>
        <w:continuationSeparator/>
      </w:r>
    </w:p>
  </w:footnote>
  <w:footnote w:type="continuationNotice" w:id="1">
    <w:p w14:paraId="3B9FCC2A" w14:textId="77777777" w:rsidR="00CB426F" w:rsidRDefault="00CB426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F19"/>
    <w:multiLevelType w:val="hybridMultilevel"/>
    <w:tmpl w:val="00C60876"/>
    <w:lvl w:ilvl="0" w:tplc="FD647B1A">
      <w:start w:val="1"/>
      <w:numFmt w:val="decimal"/>
      <w:lvlText w:val="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7CA6F32"/>
    <w:multiLevelType w:val="hybridMultilevel"/>
    <w:tmpl w:val="454E4676"/>
    <w:lvl w:ilvl="0" w:tplc="10D042BA">
      <w:start w:val="1"/>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F167602"/>
    <w:multiLevelType w:val="hybridMultilevel"/>
    <w:tmpl w:val="EA2086E6"/>
    <w:lvl w:ilvl="0" w:tplc="58485D32">
      <w:start w:val="1"/>
      <w:numFmt w:val="decimal"/>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0C17CB5"/>
    <w:multiLevelType w:val="hybridMultilevel"/>
    <w:tmpl w:val="ED14C536"/>
    <w:lvl w:ilvl="0" w:tplc="F03CAC3C">
      <w:start w:val="1"/>
      <w:numFmt w:val="bullet"/>
      <w:pStyle w:val="Odrky"/>
      <w:lvlText w:val=""/>
      <w:lvlJc w:val="left"/>
      <w:pPr>
        <w:ind w:left="2345" w:hanging="360"/>
      </w:pPr>
      <w:rPr>
        <w:rFonts w:ascii="Symbol" w:hAnsi="Symbol" w:hint="default"/>
      </w:rPr>
    </w:lvl>
    <w:lvl w:ilvl="1" w:tplc="04050003" w:tentative="1">
      <w:start w:val="1"/>
      <w:numFmt w:val="bullet"/>
      <w:lvlText w:val="o"/>
      <w:lvlJc w:val="left"/>
      <w:pPr>
        <w:ind w:left="3065" w:hanging="360"/>
      </w:pPr>
      <w:rPr>
        <w:rFonts w:ascii="Courier New" w:hAnsi="Courier New" w:cs="Courier New" w:hint="default"/>
      </w:rPr>
    </w:lvl>
    <w:lvl w:ilvl="2" w:tplc="04050005" w:tentative="1">
      <w:start w:val="1"/>
      <w:numFmt w:val="bullet"/>
      <w:lvlText w:val=""/>
      <w:lvlJc w:val="left"/>
      <w:pPr>
        <w:ind w:left="3785" w:hanging="360"/>
      </w:pPr>
      <w:rPr>
        <w:rFonts w:ascii="Wingdings" w:hAnsi="Wingdings" w:hint="default"/>
      </w:rPr>
    </w:lvl>
    <w:lvl w:ilvl="3" w:tplc="04050001" w:tentative="1">
      <w:start w:val="1"/>
      <w:numFmt w:val="bullet"/>
      <w:lvlText w:val=""/>
      <w:lvlJc w:val="left"/>
      <w:pPr>
        <w:ind w:left="4505" w:hanging="360"/>
      </w:pPr>
      <w:rPr>
        <w:rFonts w:ascii="Symbol" w:hAnsi="Symbol" w:hint="default"/>
      </w:rPr>
    </w:lvl>
    <w:lvl w:ilvl="4" w:tplc="04050003" w:tentative="1">
      <w:start w:val="1"/>
      <w:numFmt w:val="bullet"/>
      <w:lvlText w:val="o"/>
      <w:lvlJc w:val="left"/>
      <w:pPr>
        <w:ind w:left="5225" w:hanging="360"/>
      </w:pPr>
      <w:rPr>
        <w:rFonts w:ascii="Courier New" w:hAnsi="Courier New" w:cs="Courier New" w:hint="default"/>
      </w:rPr>
    </w:lvl>
    <w:lvl w:ilvl="5" w:tplc="04050005" w:tentative="1">
      <w:start w:val="1"/>
      <w:numFmt w:val="bullet"/>
      <w:lvlText w:val=""/>
      <w:lvlJc w:val="left"/>
      <w:pPr>
        <w:ind w:left="5945" w:hanging="360"/>
      </w:pPr>
      <w:rPr>
        <w:rFonts w:ascii="Wingdings" w:hAnsi="Wingdings" w:hint="default"/>
      </w:rPr>
    </w:lvl>
    <w:lvl w:ilvl="6" w:tplc="04050001" w:tentative="1">
      <w:start w:val="1"/>
      <w:numFmt w:val="bullet"/>
      <w:lvlText w:val=""/>
      <w:lvlJc w:val="left"/>
      <w:pPr>
        <w:ind w:left="6665" w:hanging="360"/>
      </w:pPr>
      <w:rPr>
        <w:rFonts w:ascii="Symbol" w:hAnsi="Symbol" w:hint="default"/>
      </w:rPr>
    </w:lvl>
    <w:lvl w:ilvl="7" w:tplc="04050003" w:tentative="1">
      <w:start w:val="1"/>
      <w:numFmt w:val="bullet"/>
      <w:lvlText w:val="o"/>
      <w:lvlJc w:val="left"/>
      <w:pPr>
        <w:ind w:left="7385" w:hanging="360"/>
      </w:pPr>
      <w:rPr>
        <w:rFonts w:ascii="Courier New" w:hAnsi="Courier New" w:cs="Courier New" w:hint="default"/>
      </w:rPr>
    </w:lvl>
    <w:lvl w:ilvl="8" w:tplc="04050005" w:tentative="1">
      <w:start w:val="1"/>
      <w:numFmt w:val="bullet"/>
      <w:lvlText w:val=""/>
      <w:lvlJc w:val="left"/>
      <w:pPr>
        <w:ind w:left="8105" w:hanging="360"/>
      </w:pPr>
      <w:rPr>
        <w:rFonts w:ascii="Wingdings" w:hAnsi="Wingdings" w:hint="default"/>
      </w:rPr>
    </w:lvl>
  </w:abstractNum>
  <w:abstractNum w:abstractNumId="4" w15:restartNumberingAfterBreak="0">
    <w:nsid w:val="11B61AF2"/>
    <w:multiLevelType w:val="hybridMultilevel"/>
    <w:tmpl w:val="E81E6A90"/>
    <w:lvl w:ilvl="0" w:tplc="BA52589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4CE5C88"/>
    <w:multiLevelType w:val="hybridMultilevel"/>
    <w:tmpl w:val="2342FD5A"/>
    <w:lvl w:ilvl="0" w:tplc="C39E1AE6">
      <w:start w:val="1"/>
      <w:numFmt w:val="decimal"/>
      <w:pStyle w:val="222x"/>
      <w:lvlText w:val="2.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22A84D67"/>
    <w:multiLevelType w:val="hybridMultilevel"/>
    <w:tmpl w:val="66FAEDE2"/>
    <w:lvl w:ilvl="0" w:tplc="F3A0E9F8">
      <w:start w:val="1"/>
      <w:numFmt w:val="decimal"/>
      <w:pStyle w:val="22x"/>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604068A"/>
    <w:multiLevelType w:val="hybridMultilevel"/>
    <w:tmpl w:val="6646079C"/>
    <w:lvl w:ilvl="0" w:tplc="441E9BCE">
      <w:start w:val="1"/>
      <w:numFmt w:val="decimal"/>
      <w:pStyle w:val="21-26kapitola"/>
      <w:lvlText w:val="2.%1"/>
      <w:lvlJc w:val="left"/>
      <w:pPr>
        <w:ind w:left="1514" w:hanging="360"/>
      </w:pPr>
      <w:rPr>
        <w:rFonts w:hint="default"/>
      </w:rPr>
    </w:lvl>
    <w:lvl w:ilvl="1" w:tplc="04050019" w:tentative="1">
      <w:start w:val="1"/>
      <w:numFmt w:val="lowerLetter"/>
      <w:lvlText w:val="%2."/>
      <w:lvlJc w:val="left"/>
      <w:pPr>
        <w:ind w:left="2234" w:hanging="360"/>
      </w:pPr>
    </w:lvl>
    <w:lvl w:ilvl="2" w:tplc="0405001B" w:tentative="1">
      <w:start w:val="1"/>
      <w:numFmt w:val="lowerRoman"/>
      <w:lvlText w:val="%3."/>
      <w:lvlJc w:val="right"/>
      <w:pPr>
        <w:ind w:left="2954" w:hanging="180"/>
      </w:pPr>
    </w:lvl>
    <w:lvl w:ilvl="3" w:tplc="0405000F" w:tentative="1">
      <w:start w:val="1"/>
      <w:numFmt w:val="decimal"/>
      <w:lvlText w:val="%4."/>
      <w:lvlJc w:val="left"/>
      <w:pPr>
        <w:ind w:left="3674" w:hanging="360"/>
      </w:pPr>
    </w:lvl>
    <w:lvl w:ilvl="4" w:tplc="04050019" w:tentative="1">
      <w:start w:val="1"/>
      <w:numFmt w:val="lowerLetter"/>
      <w:lvlText w:val="%5."/>
      <w:lvlJc w:val="left"/>
      <w:pPr>
        <w:ind w:left="4394" w:hanging="360"/>
      </w:pPr>
    </w:lvl>
    <w:lvl w:ilvl="5" w:tplc="0405001B" w:tentative="1">
      <w:start w:val="1"/>
      <w:numFmt w:val="lowerRoman"/>
      <w:lvlText w:val="%6."/>
      <w:lvlJc w:val="right"/>
      <w:pPr>
        <w:ind w:left="5114" w:hanging="180"/>
      </w:pPr>
    </w:lvl>
    <w:lvl w:ilvl="6" w:tplc="0405000F" w:tentative="1">
      <w:start w:val="1"/>
      <w:numFmt w:val="decimal"/>
      <w:lvlText w:val="%7."/>
      <w:lvlJc w:val="left"/>
      <w:pPr>
        <w:ind w:left="5834" w:hanging="360"/>
      </w:pPr>
    </w:lvl>
    <w:lvl w:ilvl="7" w:tplc="04050019" w:tentative="1">
      <w:start w:val="1"/>
      <w:numFmt w:val="lowerLetter"/>
      <w:lvlText w:val="%8."/>
      <w:lvlJc w:val="left"/>
      <w:pPr>
        <w:ind w:left="6554" w:hanging="360"/>
      </w:pPr>
    </w:lvl>
    <w:lvl w:ilvl="8" w:tplc="0405001B" w:tentative="1">
      <w:start w:val="1"/>
      <w:numFmt w:val="lowerRoman"/>
      <w:lvlText w:val="%9."/>
      <w:lvlJc w:val="right"/>
      <w:pPr>
        <w:ind w:left="7274" w:hanging="180"/>
      </w:pPr>
    </w:lvl>
  </w:abstractNum>
  <w:abstractNum w:abstractNumId="8" w15:restartNumberingAfterBreak="0">
    <w:nsid w:val="3610464D"/>
    <w:multiLevelType w:val="multilevel"/>
    <w:tmpl w:val="1730CBA0"/>
    <w:lvl w:ilvl="0">
      <w:start w:val="1"/>
      <w:numFmt w:val="decimal"/>
      <w:pStyle w:val="1-5Kapitola"/>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84C76D2"/>
    <w:multiLevelType w:val="hybridMultilevel"/>
    <w:tmpl w:val="FAFC2FB4"/>
    <w:lvl w:ilvl="0" w:tplc="A66A9B36">
      <w:start w:val="1"/>
      <w:numFmt w:val="decimal"/>
      <w:lvlText w:val="2.2.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442B6276"/>
    <w:multiLevelType w:val="hybridMultilevel"/>
    <w:tmpl w:val="465819B0"/>
    <w:lvl w:ilvl="0" w:tplc="51D021D4">
      <w:start w:val="1"/>
      <w:numFmt w:val="decimal"/>
      <w:pStyle w:val="26x"/>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4B2930C3"/>
    <w:multiLevelType w:val="hybridMultilevel"/>
    <w:tmpl w:val="CBA61FA8"/>
    <w:lvl w:ilvl="0" w:tplc="C34CD00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59944DB6"/>
    <w:multiLevelType w:val="hybridMultilevel"/>
    <w:tmpl w:val="0D1AEC82"/>
    <w:lvl w:ilvl="0" w:tplc="E3409C92">
      <w:start w:val="1"/>
      <w:numFmt w:val="decimal"/>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63CF530C"/>
    <w:multiLevelType w:val="hybridMultilevel"/>
    <w:tmpl w:val="80CED466"/>
    <w:lvl w:ilvl="0" w:tplc="ADA044C8">
      <w:start w:val="1"/>
      <w:numFmt w:val="decimal"/>
      <w:pStyle w:val="211-212"/>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70374868"/>
    <w:multiLevelType w:val="hybridMultilevel"/>
    <w:tmpl w:val="08284442"/>
    <w:lvl w:ilvl="0" w:tplc="BFF6D7B4">
      <w:start w:val="1"/>
      <w:numFmt w:val="bullet"/>
      <w:lvlText w:val="-"/>
      <w:lvlJc w:val="left"/>
      <w:pPr>
        <w:ind w:left="1080" w:hanging="360"/>
      </w:pPr>
      <w:rPr>
        <w:rFonts w:ascii="Arial" w:eastAsiaTheme="minorHAnsi" w:hAnsi="Arial" w:cs="Arial"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num w:numId="1" w16cid:durableId="1646742407">
    <w:abstractNumId w:val="8"/>
  </w:num>
  <w:num w:numId="2" w16cid:durableId="449010356">
    <w:abstractNumId w:val="0"/>
  </w:num>
  <w:num w:numId="3" w16cid:durableId="171720313">
    <w:abstractNumId w:val="12"/>
  </w:num>
  <w:num w:numId="4" w16cid:durableId="514657350">
    <w:abstractNumId w:val="4"/>
  </w:num>
  <w:num w:numId="5" w16cid:durableId="316694120">
    <w:abstractNumId w:val="1"/>
  </w:num>
  <w:num w:numId="6" w16cid:durableId="1288387962">
    <w:abstractNumId w:val="9"/>
  </w:num>
  <w:num w:numId="7" w16cid:durableId="1491821851">
    <w:abstractNumId w:val="2"/>
  </w:num>
  <w:num w:numId="8" w16cid:durableId="501436135">
    <w:abstractNumId w:val="11"/>
  </w:num>
  <w:num w:numId="9" w16cid:durableId="1702318593">
    <w:abstractNumId w:val="7"/>
  </w:num>
  <w:num w:numId="10" w16cid:durableId="122045613">
    <w:abstractNumId w:val="13"/>
  </w:num>
  <w:num w:numId="11" w16cid:durableId="1061442259">
    <w:abstractNumId w:val="6"/>
  </w:num>
  <w:num w:numId="12" w16cid:durableId="61567198">
    <w:abstractNumId w:val="10"/>
  </w:num>
  <w:num w:numId="13" w16cid:durableId="920523470">
    <w:abstractNumId w:val="5"/>
  </w:num>
  <w:num w:numId="14" w16cid:durableId="1377043182">
    <w:abstractNumId w:val="6"/>
  </w:num>
  <w:num w:numId="15" w16cid:durableId="1934776219">
    <w:abstractNumId w:val="3"/>
  </w:num>
  <w:num w:numId="16" w16cid:durableId="234432751">
    <w:abstractNumId w:val="6"/>
  </w:num>
  <w:num w:numId="17" w16cid:durableId="350183761">
    <w:abstractNumId w:val="6"/>
  </w:num>
  <w:num w:numId="18" w16cid:durableId="14286218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EF"/>
    <w:rsid w:val="0001472A"/>
    <w:rsid w:val="000158C1"/>
    <w:rsid w:val="00025D0C"/>
    <w:rsid w:val="00031D30"/>
    <w:rsid w:val="000338F8"/>
    <w:rsid w:val="00035DDE"/>
    <w:rsid w:val="00043687"/>
    <w:rsid w:val="00051960"/>
    <w:rsid w:val="000572A1"/>
    <w:rsid w:val="00073BBD"/>
    <w:rsid w:val="000869FA"/>
    <w:rsid w:val="000936AD"/>
    <w:rsid w:val="00097340"/>
    <w:rsid w:val="000C169D"/>
    <w:rsid w:val="000C1C41"/>
    <w:rsid w:val="000C60CA"/>
    <w:rsid w:val="000D3940"/>
    <w:rsid w:val="000D3FB7"/>
    <w:rsid w:val="000D64B8"/>
    <w:rsid w:val="000E1242"/>
    <w:rsid w:val="000F792C"/>
    <w:rsid w:val="001056A4"/>
    <w:rsid w:val="00121655"/>
    <w:rsid w:val="001311ED"/>
    <w:rsid w:val="00131A98"/>
    <w:rsid w:val="00151DFF"/>
    <w:rsid w:val="001644A5"/>
    <w:rsid w:val="00164614"/>
    <w:rsid w:val="001678A0"/>
    <w:rsid w:val="00172D47"/>
    <w:rsid w:val="00183002"/>
    <w:rsid w:val="00184363"/>
    <w:rsid w:val="00185851"/>
    <w:rsid w:val="00187D17"/>
    <w:rsid w:val="0019421A"/>
    <w:rsid w:val="001A716F"/>
    <w:rsid w:val="001B2A94"/>
    <w:rsid w:val="001C1964"/>
    <w:rsid w:val="001C2552"/>
    <w:rsid w:val="001D666D"/>
    <w:rsid w:val="001E7B59"/>
    <w:rsid w:val="001F195F"/>
    <w:rsid w:val="001F2EDB"/>
    <w:rsid w:val="001F33E0"/>
    <w:rsid w:val="002102FD"/>
    <w:rsid w:val="00235C69"/>
    <w:rsid w:val="00241690"/>
    <w:rsid w:val="00246FA6"/>
    <w:rsid w:val="00251F03"/>
    <w:rsid w:val="00257892"/>
    <w:rsid w:val="00263D35"/>
    <w:rsid w:val="002644BB"/>
    <w:rsid w:val="002749F0"/>
    <w:rsid w:val="0028075F"/>
    <w:rsid w:val="00283E44"/>
    <w:rsid w:val="002873EB"/>
    <w:rsid w:val="00290B3F"/>
    <w:rsid w:val="00291F03"/>
    <w:rsid w:val="002A5009"/>
    <w:rsid w:val="002B0C55"/>
    <w:rsid w:val="002C75E5"/>
    <w:rsid w:val="002C7F88"/>
    <w:rsid w:val="002D0980"/>
    <w:rsid w:val="003005AE"/>
    <w:rsid w:val="003011D5"/>
    <w:rsid w:val="00320293"/>
    <w:rsid w:val="00324B05"/>
    <w:rsid w:val="00335E39"/>
    <w:rsid w:val="00336CD4"/>
    <w:rsid w:val="003378EF"/>
    <w:rsid w:val="003455F2"/>
    <w:rsid w:val="00352481"/>
    <w:rsid w:val="003536DE"/>
    <w:rsid w:val="00353794"/>
    <w:rsid w:val="0035438F"/>
    <w:rsid w:val="00354C1F"/>
    <w:rsid w:val="00361DDE"/>
    <w:rsid w:val="00367BED"/>
    <w:rsid w:val="00370090"/>
    <w:rsid w:val="003739B5"/>
    <w:rsid w:val="003739F4"/>
    <w:rsid w:val="00377857"/>
    <w:rsid w:val="003864CC"/>
    <w:rsid w:val="0039338A"/>
    <w:rsid w:val="00393E5A"/>
    <w:rsid w:val="003A5224"/>
    <w:rsid w:val="003B21A9"/>
    <w:rsid w:val="003B6501"/>
    <w:rsid w:val="003C48E2"/>
    <w:rsid w:val="003C5B27"/>
    <w:rsid w:val="003C6388"/>
    <w:rsid w:val="003C6C58"/>
    <w:rsid w:val="003C6CE3"/>
    <w:rsid w:val="003C76B7"/>
    <w:rsid w:val="003E4CF3"/>
    <w:rsid w:val="003F4283"/>
    <w:rsid w:val="003F6942"/>
    <w:rsid w:val="004030C2"/>
    <w:rsid w:val="00406073"/>
    <w:rsid w:val="00410CB9"/>
    <w:rsid w:val="00414000"/>
    <w:rsid w:val="004207BF"/>
    <w:rsid w:val="00421B61"/>
    <w:rsid w:val="0042524F"/>
    <w:rsid w:val="004260A4"/>
    <w:rsid w:val="0042756A"/>
    <w:rsid w:val="00433A63"/>
    <w:rsid w:val="00456A44"/>
    <w:rsid w:val="00464E48"/>
    <w:rsid w:val="004717E0"/>
    <w:rsid w:val="00472BFD"/>
    <w:rsid w:val="00476A3B"/>
    <w:rsid w:val="00490D90"/>
    <w:rsid w:val="004B3E34"/>
    <w:rsid w:val="004B420B"/>
    <w:rsid w:val="004B4B8C"/>
    <w:rsid w:val="004B6D01"/>
    <w:rsid w:val="004C390D"/>
    <w:rsid w:val="004D7685"/>
    <w:rsid w:val="004E57BF"/>
    <w:rsid w:val="004E5881"/>
    <w:rsid w:val="004F1A10"/>
    <w:rsid w:val="004F491E"/>
    <w:rsid w:val="005003F2"/>
    <w:rsid w:val="00506990"/>
    <w:rsid w:val="00507CA0"/>
    <w:rsid w:val="00527092"/>
    <w:rsid w:val="00544EDE"/>
    <w:rsid w:val="005507C9"/>
    <w:rsid w:val="00565162"/>
    <w:rsid w:val="005663D5"/>
    <w:rsid w:val="005700BE"/>
    <w:rsid w:val="00571BF6"/>
    <w:rsid w:val="00572111"/>
    <w:rsid w:val="0057646C"/>
    <w:rsid w:val="00585929"/>
    <w:rsid w:val="0058734D"/>
    <w:rsid w:val="005942E7"/>
    <w:rsid w:val="005A380B"/>
    <w:rsid w:val="005A5E10"/>
    <w:rsid w:val="005B1D10"/>
    <w:rsid w:val="005C2DC5"/>
    <w:rsid w:val="005D0AF4"/>
    <w:rsid w:val="005D2350"/>
    <w:rsid w:val="005D59D0"/>
    <w:rsid w:val="005E00B3"/>
    <w:rsid w:val="005E1D19"/>
    <w:rsid w:val="005E5CE4"/>
    <w:rsid w:val="005F4C6D"/>
    <w:rsid w:val="0061557B"/>
    <w:rsid w:val="0062437A"/>
    <w:rsid w:val="0063245B"/>
    <w:rsid w:val="006324A5"/>
    <w:rsid w:val="006332F8"/>
    <w:rsid w:val="006356B8"/>
    <w:rsid w:val="00635DBB"/>
    <w:rsid w:val="0063645C"/>
    <w:rsid w:val="006430F9"/>
    <w:rsid w:val="0064350E"/>
    <w:rsid w:val="006537F4"/>
    <w:rsid w:val="00660199"/>
    <w:rsid w:val="00664BFA"/>
    <w:rsid w:val="00672C42"/>
    <w:rsid w:val="006A204B"/>
    <w:rsid w:val="006A5456"/>
    <w:rsid w:val="006A70AA"/>
    <w:rsid w:val="006B0BBB"/>
    <w:rsid w:val="006B4A91"/>
    <w:rsid w:val="006D716B"/>
    <w:rsid w:val="006E04D8"/>
    <w:rsid w:val="006E43FB"/>
    <w:rsid w:val="006E4CEC"/>
    <w:rsid w:val="006F2B3B"/>
    <w:rsid w:val="006F689F"/>
    <w:rsid w:val="00705288"/>
    <w:rsid w:val="00711329"/>
    <w:rsid w:val="00727115"/>
    <w:rsid w:val="00732EC4"/>
    <w:rsid w:val="00734EA0"/>
    <w:rsid w:val="00742490"/>
    <w:rsid w:val="00750DC7"/>
    <w:rsid w:val="00765D89"/>
    <w:rsid w:val="0078062D"/>
    <w:rsid w:val="0078244F"/>
    <w:rsid w:val="00785F8D"/>
    <w:rsid w:val="007948E8"/>
    <w:rsid w:val="007B27E8"/>
    <w:rsid w:val="007B2AA4"/>
    <w:rsid w:val="007C092F"/>
    <w:rsid w:val="007C1ECC"/>
    <w:rsid w:val="007D46B4"/>
    <w:rsid w:val="007E1639"/>
    <w:rsid w:val="007F6990"/>
    <w:rsid w:val="00817D73"/>
    <w:rsid w:val="00840024"/>
    <w:rsid w:val="00840C6F"/>
    <w:rsid w:val="008410D5"/>
    <w:rsid w:val="0084555B"/>
    <w:rsid w:val="00851B24"/>
    <w:rsid w:val="00862E5F"/>
    <w:rsid w:val="0086648E"/>
    <w:rsid w:val="00894291"/>
    <w:rsid w:val="008B2681"/>
    <w:rsid w:val="008B4FCA"/>
    <w:rsid w:val="008C4C53"/>
    <w:rsid w:val="008E5D3D"/>
    <w:rsid w:val="0090315C"/>
    <w:rsid w:val="009049A1"/>
    <w:rsid w:val="0091552C"/>
    <w:rsid w:val="00924270"/>
    <w:rsid w:val="00936BC5"/>
    <w:rsid w:val="00937118"/>
    <w:rsid w:val="009406CA"/>
    <w:rsid w:val="00960DF9"/>
    <w:rsid w:val="0096171C"/>
    <w:rsid w:val="009652FD"/>
    <w:rsid w:val="00975BEE"/>
    <w:rsid w:val="009774C9"/>
    <w:rsid w:val="009800A1"/>
    <w:rsid w:val="009816BD"/>
    <w:rsid w:val="00984739"/>
    <w:rsid w:val="009A3FAE"/>
    <w:rsid w:val="009A5009"/>
    <w:rsid w:val="009B58E9"/>
    <w:rsid w:val="009D06F3"/>
    <w:rsid w:val="009D1D08"/>
    <w:rsid w:val="009D39A1"/>
    <w:rsid w:val="009E41FA"/>
    <w:rsid w:val="009F1B65"/>
    <w:rsid w:val="009F25DB"/>
    <w:rsid w:val="00A00BF8"/>
    <w:rsid w:val="00A01577"/>
    <w:rsid w:val="00A015E1"/>
    <w:rsid w:val="00A1215B"/>
    <w:rsid w:val="00A14760"/>
    <w:rsid w:val="00A23B4F"/>
    <w:rsid w:val="00A25814"/>
    <w:rsid w:val="00A31F2A"/>
    <w:rsid w:val="00A33957"/>
    <w:rsid w:val="00A4711A"/>
    <w:rsid w:val="00A5525F"/>
    <w:rsid w:val="00A61ED0"/>
    <w:rsid w:val="00A67032"/>
    <w:rsid w:val="00A711A6"/>
    <w:rsid w:val="00A81C08"/>
    <w:rsid w:val="00A87B8E"/>
    <w:rsid w:val="00A9255E"/>
    <w:rsid w:val="00A92832"/>
    <w:rsid w:val="00A966A1"/>
    <w:rsid w:val="00A9725B"/>
    <w:rsid w:val="00AA7D62"/>
    <w:rsid w:val="00AB1668"/>
    <w:rsid w:val="00AB1EF5"/>
    <w:rsid w:val="00AB243C"/>
    <w:rsid w:val="00AB27F6"/>
    <w:rsid w:val="00AB36C1"/>
    <w:rsid w:val="00AB6457"/>
    <w:rsid w:val="00AC02D3"/>
    <w:rsid w:val="00AC76AB"/>
    <w:rsid w:val="00AD1454"/>
    <w:rsid w:val="00AD3D0B"/>
    <w:rsid w:val="00AE1F2F"/>
    <w:rsid w:val="00AE32C7"/>
    <w:rsid w:val="00AF3D95"/>
    <w:rsid w:val="00AF533C"/>
    <w:rsid w:val="00AF54EC"/>
    <w:rsid w:val="00B03F74"/>
    <w:rsid w:val="00B0557F"/>
    <w:rsid w:val="00B11FE0"/>
    <w:rsid w:val="00B17DBE"/>
    <w:rsid w:val="00B2057B"/>
    <w:rsid w:val="00B31B55"/>
    <w:rsid w:val="00B342D9"/>
    <w:rsid w:val="00B64B34"/>
    <w:rsid w:val="00B87792"/>
    <w:rsid w:val="00B900F3"/>
    <w:rsid w:val="00BA55E0"/>
    <w:rsid w:val="00BB3BEF"/>
    <w:rsid w:val="00BB60ED"/>
    <w:rsid w:val="00BB762A"/>
    <w:rsid w:val="00BB7A86"/>
    <w:rsid w:val="00BC00B4"/>
    <w:rsid w:val="00BC52A6"/>
    <w:rsid w:val="00BE334A"/>
    <w:rsid w:val="00C05AC7"/>
    <w:rsid w:val="00C107E7"/>
    <w:rsid w:val="00C121C2"/>
    <w:rsid w:val="00C23974"/>
    <w:rsid w:val="00C31CDA"/>
    <w:rsid w:val="00C36378"/>
    <w:rsid w:val="00C366E1"/>
    <w:rsid w:val="00C474F2"/>
    <w:rsid w:val="00C54F5D"/>
    <w:rsid w:val="00C64EDE"/>
    <w:rsid w:val="00C65359"/>
    <w:rsid w:val="00C7154E"/>
    <w:rsid w:val="00C813CC"/>
    <w:rsid w:val="00C862CD"/>
    <w:rsid w:val="00C92279"/>
    <w:rsid w:val="00C96619"/>
    <w:rsid w:val="00C96B0E"/>
    <w:rsid w:val="00CA2BA9"/>
    <w:rsid w:val="00CB1B28"/>
    <w:rsid w:val="00CB426F"/>
    <w:rsid w:val="00CC7C71"/>
    <w:rsid w:val="00CD0F07"/>
    <w:rsid w:val="00D01759"/>
    <w:rsid w:val="00D044B6"/>
    <w:rsid w:val="00D04CC4"/>
    <w:rsid w:val="00D1401E"/>
    <w:rsid w:val="00D24F28"/>
    <w:rsid w:val="00D4327D"/>
    <w:rsid w:val="00D46210"/>
    <w:rsid w:val="00D51CCF"/>
    <w:rsid w:val="00D52DC9"/>
    <w:rsid w:val="00D532A0"/>
    <w:rsid w:val="00D622B4"/>
    <w:rsid w:val="00D656D5"/>
    <w:rsid w:val="00D73085"/>
    <w:rsid w:val="00D73A9D"/>
    <w:rsid w:val="00D8129F"/>
    <w:rsid w:val="00D87477"/>
    <w:rsid w:val="00D9397E"/>
    <w:rsid w:val="00D948E4"/>
    <w:rsid w:val="00DA121B"/>
    <w:rsid w:val="00DB0821"/>
    <w:rsid w:val="00DB2B22"/>
    <w:rsid w:val="00DB4AA4"/>
    <w:rsid w:val="00DC3A3E"/>
    <w:rsid w:val="00DC4232"/>
    <w:rsid w:val="00DC44AC"/>
    <w:rsid w:val="00DC5472"/>
    <w:rsid w:val="00DC5B7A"/>
    <w:rsid w:val="00DD2147"/>
    <w:rsid w:val="00DF0336"/>
    <w:rsid w:val="00DF3B58"/>
    <w:rsid w:val="00E00ACF"/>
    <w:rsid w:val="00E06857"/>
    <w:rsid w:val="00E1326A"/>
    <w:rsid w:val="00E1494E"/>
    <w:rsid w:val="00E27001"/>
    <w:rsid w:val="00E3179E"/>
    <w:rsid w:val="00E453CD"/>
    <w:rsid w:val="00E524C8"/>
    <w:rsid w:val="00E565C8"/>
    <w:rsid w:val="00E7588B"/>
    <w:rsid w:val="00E90318"/>
    <w:rsid w:val="00EB2ED4"/>
    <w:rsid w:val="00EB4C85"/>
    <w:rsid w:val="00EB561B"/>
    <w:rsid w:val="00EB56F9"/>
    <w:rsid w:val="00EC2F4A"/>
    <w:rsid w:val="00EC5759"/>
    <w:rsid w:val="00EC75CC"/>
    <w:rsid w:val="00ED7FFB"/>
    <w:rsid w:val="00F06088"/>
    <w:rsid w:val="00F07FC2"/>
    <w:rsid w:val="00F1128E"/>
    <w:rsid w:val="00F146AF"/>
    <w:rsid w:val="00F15064"/>
    <w:rsid w:val="00F1629E"/>
    <w:rsid w:val="00F210AD"/>
    <w:rsid w:val="00F226A9"/>
    <w:rsid w:val="00F26084"/>
    <w:rsid w:val="00F37A65"/>
    <w:rsid w:val="00F42198"/>
    <w:rsid w:val="00F422FD"/>
    <w:rsid w:val="00F43F10"/>
    <w:rsid w:val="00F62E31"/>
    <w:rsid w:val="00F64546"/>
    <w:rsid w:val="00F830BD"/>
    <w:rsid w:val="00F872C5"/>
    <w:rsid w:val="00F900EA"/>
    <w:rsid w:val="00F91966"/>
    <w:rsid w:val="00FA35B8"/>
    <w:rsid w:val="00FA7B50"/>
    <w:rsid w:val="00FB0D02"/>
    <w:rsid w:val="00FB1A33"/>
    <w:rsid w:val="00FB1E2E"/>
    <w:rsid w:val="00FB62FF"/>
    <w:rsid w:val="00FB7085"/>
    <w:rsid w:val="00FC6E21"/>
    <w:rsid w:val="00FD05E5"/>
    <w:rsid w:val="00FD1798"/>
    <w:rsid w:val="00FD3A5A"/>
    <w:rsid w:val="00FD4A14"/>
    <w:rsid w:val="00FE0EC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47ED7"/>
  <w15:chartTrackingRefBased/>
  <w15:docId w15:val="{0DDEDE36-4F7E-41B5-B530-D54DEBBE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226A9"/>
    <w:pPr>
      <w:spacing w:after="120" w:line="240" w:lineRule="auto"/>
      <w:jc w:val="both"/>
    </w:pPr>
  </w:style>
  <w:style w:type="paragraph" w:styleId="Nadpis1">
    <w:name w:val="heading 1"/>
    <w:basedOn w:val="Normln"/>
    <w:next w:val="Normln"/>
    <w:link w:val="Nadpis1Char"/>
    <w:uiPriority w:val="9"/>
    <w:rsid w:val="006E4C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semiHidden/>
    <w:unhideWhenUsed/>
    <w:rsid w:val="000D3F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0D3F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0D3F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rsid w:val="003378EF"/>
    <w:pPr>
      <w:spacing w:after="0" w:line="240" w:lineRule="auto"/>
    </w:pPr>
  </w:style>
  <w:style w:type="paragraph" w:styleId="Zhlav">
    <w:name w:val="header"/>
    <w:basedOn w:val="Normln"/>
    <w:link w:val="ZhlavChar"/>
    <w:uiPriority w:val="99"/>
    <w:unhideWhenUsed/>
    <w:rsid w:val="003378EF"/>
    <w:pPr>
      <w:tabs>
        <w:tab w:val="center" w:pos="4536"/>
        <w:tab w:val="right" w:pos="9072"/>
      </w:tabs>
      <w:spacing w:after="0"/>
    </w:pPr>
  </w:style>
  <w:style w:type="character" w:customStyle="1" w:styleId="ZhlavChar">
    <w:name w:val="Záhlaví Char"/>
    <w:basedOn w:val="Standardnpsmoodstavce"/>
    <w:link w:val="Zhlav"/>
    <w:uiPriority w:val="99"/>
    <w:rsid w:val="003378EF"/>
  </w:style>
  <w:style w:type="paragraph" w:styleId="Zpat">
    <w:name w:val="footer"/>
    <w:basedOn w:val="Normln"/>
    <w:link w:val="ZpatChar"/>
    <w:uiPriority w:val="99"/>
    <w:unhideWhenUsed/>
    <w:rsid w:val="003378EF"/>
    <w:pPr>
      <w:tabs>
        <w:tab w:val="center" w:pos="4536"/>
        <w:tab w:val="right" w:pos="9072"/>
      </w:tabs>
      <w:spacing w:after="0"/>
    </w:pPr>
  </w:style>
  <w:style w:type="character" w:customStyle="1" w:styleId="ZpatChar">
    <w:name w:val="Zápatí Char"/>
    <w:basedOn w:val="Standardnpsmoodstavce"/>
    <w:link w:val="Zpat"/>
    <w:uiPriority w:val="99"/>
    <w:rsid w:val="003378EF"/>
  </w:style>
  <w:style w:type="paragraph" w:customStyle="1" w:styleId="Nzevstavby">
    <w:name w:val="Název stavby"/>
    <w:basedOn w:val="Normln"/>
    <w:qFormat/>
    <w:rsid w:val="004E57BF"/>
  </w:style>
  <w:style w:type="table" w:styleId="Mkatabulky">
    <w:name w:val="Table Grid"/>
    <w:basedOn w:val="Normlntabulka"/>
    <w:uiPriority w:val="39"/>
    <w:rsid w:val="00D04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znaendokumentu">
    <w:name w:val="Označení dokumentu"/>
    <w:basedOn w:val="Normln"/>
    <w:qFormat/>
    <w:rsid w:val="00C474F2"/>
    <w:pPr>
      <w:spacing w:after="0"/>
    </w:pPr>
    <w:rPr>
      <w:b/>
    </w:rPr>
  </w:style>
  <w:style w:type="paragraph" w:customStyle="1" w:styleId="Zhlavevc">
    <w:name w:val="Záhlaví Ševc"/>
    <w:basedOn w:val="Nzevstavby"/>
    <w:rsid w:val="000572A1"/>
    <w:pPr>
      <w:spacing w:after="0"/>
    </w:pPr>
    <w:rPr>
      <w:sz w:val="20"/>
    </w:rPr>
  </w:style>
  <w:style w:type="paragraph" w:customStyle="1" w:styleId="1-5Kapitola">
    <w:name w:val="1 - 5 Kapitola"/>
    <w:basedOn w:val="Normln"/>
    <w:next w:val="Normln"/>
    <w:qFormat/>
    <w:rsid w:val="00A711A6"/>
    <w:pPr>
      <w:keepNext/>
      <w:numPr>
        <w:numId w:val="1"/>
      </w:numPr>
      <w:spacing w:before="120" w:after="0"/>
      <w:ind w:left="907" w:hanging="907"/>
    </w:pPr>
    <w:rPr>
      <w:b/>
      <w:color w:val="1F497D"/>
      <w:sz w:val="28"/>
    </w:rPr>
  </w:style>
  <w:style w:type="paragraph" w:customStyle="1" w:styleId="21-26kapitola">
    <w:name w:val="2.1-2.6 kapitola"/>
    <w:basedOn w:val="1-5Kapitola"/>
    <w:next w:val="Normln"/>
    <w:qFormat/>
    <w:rsid w:val="00A711A6"/>
    <w:pPr>
      <w:numPr>
        <w:numId w:val="9"/>
      </w:numPr>
      <w:ind w:left="907" w:hanging="907"/>
    </w:pPr>
    <w:rPr>
      <w:sz w:val="24"/>
    </w:rPr>
  </w:style>
  <w:style w:type="paragraph" w:customStyle="1" w:styleId="3Nadpis">
    <w:name w:val="3 Nadpis"/>
    <w:basedOn w:val="21-26kapitola"/>
    <w:next w:val="Normln"/>
    <w:rsid w:val="00FC6E21"/>
    <w:pPr>
      <w:numPr>
        <w:numId w:val="0"/>
      </w:numPr>
    </w:pPr>
  </w:style>
  <w:style w:type="paragraph" w:customStyle="1" w:styleId="Tabulkatun">
    <w:name w:val="Tabulka tučně"/>
    <w:basedOn w:val="Normln"/>
    <w:next w:val="Normln"/>
    <w:link w:val="TabulkatunChar"/>
    <w:qFormat/>
    <w:rsid w:val="00F37A65"/>
    <w:pPr>
      <w:spacing w:after="0"/>
    </w:pPr>
    <w:rPr>
      <w:b/>
    </w:rPr>
  </w:style>
  <w:style w:type="paragraph" w:customStyle="1" w:styleId="Tabulka">
    <w:name w:val="Tabulka"/>
    <w:basedOn w:val="Tabulkatun"/>
    <w:qFormat/>
    <w:rsid w:val="00F37A65"/>
    <w:rPr>
      <w:b w:val="0"/>
    </w:rPr>
  </w:style>
  <w:style w:type="paragraph" w:customStyle="1" w:styleId="Mezitabukou">
    <w:name w:val="Mezi tabukou"/>
    <w:basedOn w:val="Normln"/>
    <w:rsid w:val="00FD3A5A"/>
    <w:pPr>
      <w:spacing w:after="0"/>
    </w:pPr>
    <w:rPr>
      <w:sz w:val="10"/>
    </w:rPr>
  </w:style>
  <w:style w:type="paragraph" w:customStyle="1" w:styleId="4Nadpis">
    <w:name w:val="4 Nadpis"/>
    <w:basedOn w:val="3Nadpis"/>
    <w:next w:val="Normln"/>
    <w:rsid w:val="00043687"/>
  </w:style>
  <w:style w:type="paragraph" w:styleId="Obsah9">
    <w:name w:val="toc 9"/>
    <w:basedOn w:val="Normln"/>
    <w:next w:val="Normln"/>
    <w:autoRedefine/>
    <w:uiPriority w:val="39"/>
    <w:unhideWhenUsed/>
    <w:rsid w:val="00AF54EC"/>
    <w:pPr>
      <w:spacing w:after="0"/>
      <w:ind w:left="1760"/>
      <w:jc w:val="left"/>
    </w:pPr>
    <w:rPr>
      <w:sz w:val="18"/>
      <w:szCs w:val="18"/>
    </w:rPr>
  </w:style>
  <w:style w:type="paragraph" w:styleId="Obsah1">
    <w:name w:val="toc 1"/>
    <w:basedOn w:val="Obsah"/>
    <w:next w:val="Normln"/>
    <w:autoRedefine/>
    <w:uiPriority w:val="39"/>
    <w:unhideWhenUsed/>
    <w:rsid w:val="000D3FB7"/>
    <w:pPr>
      <w:tabs>
        <w:tab w:val="clear" w:pos="1701"/>
      </w:tabs>
      <w:spacing w:before="120" w:after="120"/>
      <w:jc w:val="left"/>
    </w:pPr>
    <w:rPr>
      <w:b/>
      <w:caps/>
      <w:sz w:val="20"/>
      <w:szCs w:val="20"/>
    </w:rPr>
  </w:style>
  <w:style w:type="paragraph" w:styleId="Obsah3">
    <w:name w:val="toc 3"/>
    <w:basedOn w:val="3Nadpis"/>
    <w:next w:val="Normln"/>
    <w:autoRedefine/>
    <w:uiPriority w:val="39"/>
    <w:unhideWhenUsed/>
    <w:rsid w:val="00975BEE"/>
    <w:pPr>
      <w:spacing w:before="0"/>
      <w:ind w:left="440"/>
      <w:jc w:val="left"/>
    </w:pPr>
    <w:rPr>
      <w:b w:val="0"/>
      <w:iCs/>
      <w:color w:val="auto"/>
      <w:sz w:val="22"/>
      <w:szCs w:val="20"/>
    </w:rPr>
  </w:style>
  <w:style w:type="character" w:customStyle="1" w:styleId="Nadpis1Char">
    <w:name w:val="Nadpis 1 Char"/>
    <w:basedOn w:val="Standardnpsmoodstavce"/>
    <w:link w:val="Nadpis1"/>
    <w:uiPriority w:val="9"/>
    <w:rsid w:val="006E4CEC"/>
    <w:rPr>
      <w:rFonts w:asciiTheme="majorHAnsi" w:eastAsiaTheme="majorEastAsia" w:hAnsiTheme="majorHAnsi" w:cstheme="majorBidi"/>
      <w:color w:val="2F5496" w:themeColor="accent1" w:themeShade="BF"/>
      <w:sz w:val="32"/>
      <w:szCs w:val="32"/>
    </w:rPr>
  </w:style>
  <w:style w:type="paragraph" w:styleId="Nadpisobsahu">
    <w:name w:val="TOC Heading"/>
    <w:basedOn w:val="Nadpis1"/>
    <w:next w:val="Normln"/>
    <w:uiPriority w:val="39"/>
    <w:unhideWhenUsed/>
    <w:rsid w:val="006E4CEC"/>
    <w:pPr>
      <w:spacing w:line="259" w:lineRule="auto"/>
      <w:jc w:val="left"/>
      <w:outlineLvl w:val="9"/>
    </w:pPr>
    <w:rPr>
      <w:lang w:eastAsia="cs-CZ"/>
    </w:rPr>
  </w:style>
  <w:style w:type="character" w:styleId="Hypertextovodkaz">
    <w:name w:val="Hyperlink"/>
    <w:basedOn w:val="Standardnpsmoodstavce"/>
    <w:uiPriority w:val="99"/>
    <w:unhideWhenUsed/>
    <w:rsid w:val="000D3940"/>
    <w:rPr>
      <w:color w:val="0563C1" w:themeColor="hyperlink"/>
      <w:u w:val="single"/>
    </w:rPr>
  </w:style>
  <w:style w:type="paragraph" w:styleId="Obsah4">
    <w:name w:val="toc 4"/>
    <w:basedOn w:val="4Nadpis"/>
    <w:next w:val="Normln"/>
    <w:autoRedefine/>
    <w:uiPriority w:val="39"/>
    <w:unhideWhenUsed/>
    <w:rsid w:val="00975BEE"/>
    <w:pPr>
      <w:tabs>
        <w:tab w:val="left" w:pos="1540"/>
        <w:tab w:val="right" w:leader="dot" w:pos="9628"/>
      </w:tabs>
      <w:spacing w:before="0"/>
      <w:ind w:left="660"/>
      <w:jc w:val="left"/>
    </w:pPr>
    <w:rPr>
      <w:b w:val="0"/>
      <w:color w:val="auto"/>
      <w:sz w:val="22"/>
      <w:szCs w:val="18"/>
    </w:rPr>
  </w:style>
  <w:style w:type="paragraph" w:styleId="Obsah5">
    <w:name w:val="toc 5"/>
    <w:basedOn w:val="Normln"/>
    <w:next w:val="Normln"/>
    <w:autoRedefine/>
    <w:uiPriority w:val="39"/>
    <w:unhideWhenUsed/>
    <w:rsid w:val="00975BEE"/>
    <w:pPr>
      <w:spacing w:after="0"/>
      <w:ind w:left="880"/>
      <w:jc w:val="left"/>
    </w:pPr>
    <w:rPr>
      <w:szCs w:val="18"/>
    </w:rPr>
  </w:style>
  <w:style w:type="paragraph" w:styleId="Obsah6">
    <w:name w:val="toc 6"/>
    <w:basedOn w:val="Normln"/>
    <w:next w:val="Normln"/>
    <w:autoRedefine/>
    <w:uiPriority w:val="39"/>
    <w:unhideWhenUsed/>
    <w:rsid w:val="00975BEE"/>
    <w:pPr>
      <w:spacing w:after="0"/>
      <w:ind w:left="1100"/>
      <w:jc w:val="left"/>
    </w:pPr>
    <w:rPr>
      <w:szCs w:val="18"/>
    </w:rPr>
  </w:style>
  <w:style w:type="paragraph" w:styleId="Obsah7">
    <w:name w:val="toc 7"/>
    <w:basedOn w:val="Normln"/>
    <w:next w:val="Normln"/>
    <w:autoRedefine/>
    <w:uiPriority w:val="39"/>
    <w:unhideWhenUsed/>
    <w:rsid w:val="009652FD"/>
    <w:pPr>
      <w:spacing w:after="0"/>
      <w:ind w:left="1320"/>
      <w:jc w:val="left"/>
    </w:pPr>
    <w:rPr>
      <w:sz w:val="18"/>
      <w:szCs w:val="18"/>
    </w:rPr>
  </w:style>
  <w:style w:type="paragraph" w:styleId="Obsah8">
    <w:name w:val="toc 8"/>
    <w:basedOn w:val="Normln"/>
    <w:next w:val="Normln"/>
    <w:autoRedefine/>
    <w:uiPriority w:val="39"/>
    <w:unhideWhenUsed/>
    <w:rsid w:val="009652FD"/>
    <w:pPr>
      <w:spacing w:after="0"/>
      <w:ind w:left="1540"/>
      <w:jc w:val="left"/>
    </w:pPr>
    <w:rPr>
      <w:sz w:val="18"/>
      <w:szCs w:val="18"/>
    </w:rPr>
  </w:style>
  <w:style w:type="paragraph" w:customStyle="1" w:styleId="Obsah">
    <w:name w:val="Obsah"/>
    <w:basedOn w:val="Normln"/>
    <w:next w:val="Normln"/>
    <w:qFormat/>
    <w:rsid w:val="00F15064"/>
    <w:pPr>
      <w:tabs>
        <w:tab w:val="left" w:pos="1701"/>
      </w:tabs>
      <w:spacing w:after="0"/>
    </w:pPr>
    <w:rPr>
      <w:bCs/>
      <w:szCs w:val="28"/>
    </w:rPr>
  </w:style>
  <w:style w:type="paragraph" w:styleId="Odstavecseseznamem">
    <w:name w:val="List Paragraph"/>
    <w:aliases w:val="Nad,List Paragraph,Odstavec cíl se seznamem,Odstavec se seznamem5,Odstavec_muj"/>
    <w:basedOn w:val="Normln"/>
    <w:link w:val="OdstavecseseznamemChar"/>
    <w:uiPriority w:val="34"/>
    <w:qFormat/>
    <w:rsid w:val="00B342D9"/>
    <w:pPr>
      <w:ind w:left="720"/>
      <w:contextualSpacing/>
    </w:pPr>
  </w:style>
  <w:style w:type="paragraph" w:customStyle="1" w:styleId="211-212">
    <w:name w:val="2.1.1-2.1.2"/>
    <w:basedOn w:val="21-26kapitola"/>
    <w:next w:val="Normln"/>
    <w:qFormat/>
    <w:rsid w:val="00ED7FFB"/>
    <w:pPr>
      <w:numPr>
        <w:numId w:val="10"/>
      </w:numPr>
      <w:ind w:left="907" w:hanging="907"/>
    </w:pPr>
  </w:style>
  <w:style w:type="paragraph" w:customStyle="1" w:styleId="22x">
    <w:name w:val="2.2.x"/>
    <w:basedOn w:val="211-212"/>
    <w:next w:val="Normln"/>
    <w:qFormat/>
    <w:rsid w:val="00ED7FFB"/>
    <w:pPr>
      <w:numPr>
        <w:numId w:val="11"/>
      </w:numPr>
    </w:pPr>
  </w:style>
  <w:style w:type="paragraph" w:customStyle="1" w:styleId="26x">
    <w:name w:val="2.6.x"/>
    <w:basedOn w:val="22x"/>
    <w:next w:val="Normln"/>
    <w:qFormat/>
    <w:rsid w:val="00ED7FFB"/>
    <w:pPr>
      <w:numPr>
        <w:numId w:val="12"/>
      </w:numPr>
      <w:ind w:left="907" w:hanging="907"/>
    </w:pPr>
  </w:style>
  <w:style w:type="paragraph" w:customStyle="1" w:styleId="222x">
    <w:name w:val="2.2.2.x"/>
    <w:basedOn w:val="26x"/>
    <w:next w:val="Normln"/>
    <w:qFormat/>
    <w:rsid w:val="00ED7FFB"/>
    <w:pPr>
      <w:numPr>
        <w:numId w:val="13"/>
      </w:numPr>
      <w:ind w:left="907" w:hanging="907"/>
    </w:pPr>
  </w:style>
  <w:style w:type="paragraph" w:customStyle="1" w:styleId="Odrky">
    <w:name w:val="Odrážky"/>
    <w:basedOn w:val="Normln"/>
    <w:qFormat/>
    <w:rsid w:val="009D39A1"/>
    <w:pPr>
      <w:numPr>
        <w:numId w:val="15"/>
      </w:numPr>
      <w:spacing w:after="0"/>
      <w:ind w:left="568" w:hanging="284"/>
    </w:pPr>
  </w:style>
  <w:style w:type="character" w:customStyle="1" w:styleId="Nadpis4Char">
    <w:name w:val="Nadpis 4 Char"/>
    <w:basedOn w:val="Standardnpsmoodstavce"/>
    <w:link w:val="Nadpis4"/>
    <w:uiPriority w:val="9"/>
    <w:semiHidden/>
    <w:rsid w:val="000D3FB7"/>
    <w:rPr>
      <w:rFonts w:asciiTheme="majorHAnsi" w:eastAsiaTheme="majorEastAsia" w:hAnsiTheme="majorHAnsi" w:cstheme="majorBidi"/>
      <w:i/>
      <w:iCs/>
      <w:color w:val="2F5496" w:themeColor="accent1" w:themeShade="BF"/>
    </w:rPr>
  </w:style>
  <w:style w:type="character" w:customStyle="1" w:styleId="Nadpis3Char">
    <w:name w:val="Nadpis 3 Char"/>
    <w:basedOn w:val="Standardnpsmoodstavce"/>
    <w:link w:val="Nadpis3"/>
    <w:uiPriority w:val="9"/>
    <w:semiHidden/>
    <w:rsid w:val="000D3FB7"/>
    <w:rPr>
      <w:rFonts w:asciiTheme="majorHAnsi" w:eastAsiaTheme="majorEastAsia" w:hAnsiTheme="majorHAnsi" w:cstheme="majorBidi"/>
      <w:color w:val="1F3763" w:themeColor="accent1" w:themeShade="7F"/>
      <w:sz w:val="24"/>
      <w:szCs w:val="24"/>
    </w:rPr>
  </w:style>
  <w:style w:type="character" w:customStyle="1" w:styleId="Nadpis2Char">
    <w:name w:val="Nadpis 2 Char"/>
    <w:basedOn w:val="Standardnpsmoodstavce"/>
    <w:link w:val="Nadpis2"/>
    <w:uiPriority w:val="9"/>
    <w:semiHidden/>
    <w:rsid w:val="000D3FB7"/>
    <w:rPr>
      <w:rFonts w:asciiTheme="majorHAnsi" w:eastAsiaTheme="majorEastAsia" w:hAnsiTheme="majorHAnsi" w:cstheme="majorBidi"/>
      <w:color w:val="2F5496" w:themeColor="accent1" w:themeShade="BF"/>
      <w:sz w:val="26"/>
      <w:szCs w:val="26"/>
    </w:rPr>
  </w:style>
  <w:style w:type="paragraph" w:styleId="Obsah2">
    <w:name w:val="toc 2"/>
    <w:basedOn w:val="Normln"/>
    <w:next w:val="Normln"/>
    <w:autoRedefine/>
    <w:uiPriority w:val="39"/>
    <w:unhideWhenUsed/>
    <w:rsid w:val="00975BEE"/>
    <w:pPr>
      <w:spacing w:after="100"/>
      <w:ind w:left="220"/>
    </w:pPr>
  </w:style>
  <w:style w:type="paragraph" w:customStyle="1" w:styleId="Odstavec">
    <w:name w:val="Odstavec"/>
    <w:basedOn w:val="Normln"/>
    <w:next w:val="Normln"/>
    <w:qFormat/>
    <w:rsid w:val="00F830BD"/>
    <w:pPr>
      <w:keepNext/>
      <w:spacing w:after="0"/>
    </w:pPr>
    <w:rPr>
      <w:b/>
    </w:rPr>
  </w:style>
  <w:style w:type="paragraph" w:customStyle="1" w:styleId="Podtren">
    <w:name w:val="Podtržené"/>
    <w:basedOn w:val="Odstavec"/>
    <w:next w:val="Normln"/>
    <w:qFormat/>
    <w:rsid w:val="003455F2"/>
    <w:pPr>
      <w:jc w:val="left"/>
    </w:pPr>
    <w:rPr>
      <w:b w:val="0"/>
      <w:u w:val="single"/>
    </w:rPr>
  </w:style>
  <w:style w:type="table" w:customStyle="1" w:styleId="JR">
    <w:name w:val="JR"/>
    <w:basedOn w:val="Normlntabulka"/>
    <w:uiPriority w:val="99"/>
    <w:rsid w:val="00BB60ED"/>
    <w:pPr>
      <w:spacing w:after="0" w:line="240" w:lineRule="auto"/>
    </w:pPr>
    <w:rPr>
      <w:rFonts w:ascii="Arial" w:eastAsia="Calibri" w:hAnsi="Arial" w:cs="Times New Roman"/>
      <w:sz w:val="20"/>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6" w:type="dxa"/>
        <w:left w:w="28" w:type="dxa"/>
        <w:bottom w:w="6" w:type="dxa"/>
        <w:right w:w="28" w:type="dxa"/>
      </w:tblCellMar>
    </w:tblPr>
    <w:tcPr>
      <w:shd w:val="clear" w:color="auto" w:fill="auto"/>
    </w:tcPr>
  </w:style>
  <w:style w:type="paragraph" w:customStyle="1" w:styleId="Tabulky">
    <w:name w:val="Tabulky"/>
    <w:basedOn w:val="Normln"/>
    <w:qFormat/>
    <w:rsid w:val="00BB60ED"/>
    <w:pPr>
      <w:spacing w:after="0"/>
      <w:jc w:val="left"/>
    </w:pPr>
    <w:rPr>
      <w:rFonts w:ascii="Calibri" w:eastAsia="Times New Roman" w:hAnsi="Calibri" w:cs="Times New Roman"/>
      <w:sz w:val="20"/>
      <w:szCs w:val="20"/>
      <w:lang w:eastAsia="cs-CZ" w:bidi="cs-CZ"/>
    </w:rPr>
  </w:style>
  <w:style w:type="character" w:customStyle="1" w:styleId="TabulkatunChar">
    <w:name w:val="Tabulka tučně Char"/>
    <w:basedOn w:val="Standardnpsmoodstavce"/>
    <w:link w:val="Tabulkatun"/>
    <w:rsid w:val="00BB60ED"/>
    <w:rPr>
      <w:b/>
    </w:rPr>
  </w:style>
  <w:style w:type="character" w:styleId="Odkaznakoment">
    <w:name w:val="annotation reference"/>
    <w:basedOn w:val="Standardnpsmoodstavce"/>
    <w:uiPriority w:val="99"/>
    <w:semiHidden/>
    <w:unhideWhenUsed/>
    <w:rsid w:val="00EC5759"/>
    <w:rPr>
      <w:sz w:val="16"/>
      <w:szCs w:val="16"/>
    </w:rPr>
  </w:style>
  <w:style w:type="paragraph" w:styleId="Textkomente">
    <w:name w:val="annotation text"/>
    <w:basedOn w:val="Normln"/>
    <w:link w:val="TextkomenteChar"/>
    <w:uiPriority w:val="99"/>
    <w:unhideWhenUsed/>
    <w:rsid w:val="00EC5759"/>
    <w:rPr>
      <w:sz w:val="20"/>
      <w:szCs w:val="20"/>
    </w:rPr>
  </w:style>
  <w:style w:type="character" w:customStyle="1" w:styleId="TextkomenteChar">
    <w:name w:val="Text komentáře Char"/>
    <w:basedOn w:val="Standardnpsmoodstavce"/>
    <w:link w:val="Textkomente"/>
    <w:uiPriority w:val="99"/>
    <w:rsid w:val="00EC5759"/>
    <w:rPr>
      <w:sz w:val="20"/>
      <w:szCs w:val="20"/>
    </w:rPr>
  </w:style>
  <w:style w:type="paragraph" w:styleId="Pedmtkomente">
    <w:name w:val="annotation subject"/>
    <w:basedOn w:val="Textkomente"/>
    <w:next w:val="Textkomente"/>
    <w:link w:val="PedmtkomenteChar"/>
    <w:uiPriority w:val="99"/>
    <w:semiHidden/>
    <w:unhideWhenUsed/>
    <w:rsid w:val="00EC5759"/>
    <w:rPr>
      <w:b/>
      <w:bCs/>
    </w:rPr>
  </w:style>
  <w:style w:type="character" w:customStyle="1" w:styleId="PedmtkomenteChar">
    <w:name w:val="Předmět komentáře Char"/>
    <w:basedOn w:val="TextkomenteChar"/>
    <w:link w:val="Pedmtkomente"/>
    <w:uiPriority w:val="99"/>
    <w:semiHidden/>
    <w:rsid w:val="00EC5759"/>
    <w:rPr>
      <w:b/>
      <w:bCs/>
      <w:sz w:val="20"/>
      <w:szCs w:val="20"/>
    </w:rPr>
  </w:style>
  <w:style w:type="paragraph" w:styleId="Nzev">
    <w:name w:val="Title"/>
    <w:aliases w:val="Název odstavce"/>
    <w:basedOn w:val="Normln"/>
    <w:next w:val="Normln"/>
    <w:link w:val="NzevChar"/>
    <w:uiPriority w:val="10"/>
    <w:qFormat/>
    <w:rsid w:val="00984739"/>
    <w:pPr>
      <w:keepNext/>
      <w:spacing w:after="0"/>
      <w:contextualSpacing/>
    </w:pPr>
    <w:rPr>
      <w:rFonts w:ascii="Times New Roman" w:eastAsiaTheme="majorEastAsia" w:hAnsi="Times New Roman" w:cstheme="majorBidi"/>
      <w:b/>
      <w:spacing w:val="-10"/>
      <w:kern w:val="28"/>
      <w:sz w:val="20"/>
      <w:szCs w:val="56"/>
    </w:rPr>
  </w:style>
  <w:style w:type="character" w:customStyle="1" w:styleId="NzevChar">
    <w:name w:val="Název Char"/>
    <w:aliases w:val="Název odstavce Char"/>
    <w:basedOn w:val="Standardnpsmoodstavce"/>
    <w:link w:val="Nzev"/>
    <w:uiPriority w:val="10"/>
    <w:rsid w:val="00984739"/>
    <w:rPr>
      <w:rFonts w:ascii="Times New Roman" w:eastAsiaTheme="majorEastAsia" w:hAnsi="Times New Roman" w:cstheme="majorBidi"/>
      <w:b/>
      <w:spacing w:val="-10"/>
      <w:kern w:val="28"/>
      <w:sz w:val="20"/>
      <w:szCs w:val="56"/>
    </w:rPr>
  </w:style>
  <w:style w:type="character" w:customStyle="1" w:styleId="OdstavecseseznamemChar">
    <w:name w:val="Odstavec se seznamem Char"/>
    <w:aliases w:val="Nad Char,List Paragraph Char,Odstavec cíl se seznamem Char,Odstavec se seznamem5 Char,Odstavec_muj Char"/>
    <w:link w:val="Odstavecseseznamem"/>
    <w:uiPriority w:val="34"/>
    <w:qFormat/>
    <w:locked/>
    <w:rsid w:val="00977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0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aa0d73-c7b9-448a-b1ba-ce0d9ebf3274" xsi:nil="true"/>
    <lcf76f155ced4ddcb4097134ff3c332f xmlns="1cbe22c6-2306-4c90-96e7-b67c4220a1c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58C477BBC2572041AC4C695D09394DE4" ma:contentTypeVersion="16" ma:contentTypeDescription="Vytvoří nový dokument" ma:contentTypeScope="" ma:versionID="cbcf9f000ccee813fdbda55939d4ba0d">
  <xsd:schema xmlns:xsd="http://www.w3.org/2001/XMLSchema" xmlns:xs="http://www.w3.org/2001/XMLSchema" xmlns:p="http://schemas.microsoft.com/office/2006/metadata/properties" xmlns:ns2="c0aa0d73-c7b9-448a-b1ba-ce0d9ebf3274" xmlns:ns3="1cbe22c6-2306-4c90-96e7-b67c4220a1ca" targetNamespace="http://schemas.microsoft.com/office/2006/metadata/properties" ma:root="true" ma:fieldsID="ade9812a959940ad5872387fc341defb" ns2:_="" ns3:_="">
    <xsd:import namespace="c0aa0d73-c7b9-448a-b1ba-ce0d9ebf3274"/>
    <xsd:import namespace="1cbe22c6-2306-4c90-96e7-b67c4220a1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a0d73-c7b9-448a-b1ba-ce0d9ebf3274"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16" nillable="true" ma:displayName="Taxonomy Catch All Column" ma:hidden="true" ma:list="{14d1bf8e-1286-4da8-b7d7-25866c65a05c}" ma:internalName="TaxCatchAll" ma:showField="CatchAllData" ma:web="c0aa0d73-c7b9-448a-b1ba-ce0d9ebf327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cbe22c6-2306-4c90-96e7-b67c4220a1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Značky obrázků" ma:readOnly="false" ma:fieldId="{5cf76f15-5ced-4ddc-b409-7134ff3c332f}" ma:taxonomyMulti="true" ma:sspId="51227261-9014-40b3-bf4a-2156b2f3e6c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C0D48C-FD80-43A3-9718-B0506892C847}">
  <ds:schemaRefs>
    <ds:schemaRef ds:uri="http://schemas.openxmlformats.org/officeDocument/2006/bibliography"/>
  </ds:schemaRefs>
</ds:datastoreItem>
</file>

<file path=customXml/itemProps2.xml><?xml version="1.0" encoding="utf-8"?>
<ds:datastoreItem xmlns:ds="http://schemas.openxmlformats.org/officeDocument/2006/customXml" ds:itemID="{236C0212-8159-4640-86BF-360BD4644BB6}">
  <ds:schemaRefs>
    <ds:schemaRef ds:uri="http://schemas.microsoft.com/sharepoint/v3/contenttype/forms"/>
  </ds:schemaRefs>
</ds:datastoreItem>
</file>

<file path=customXml/itemProps3.xml><?xml version="1.0" encoding="utf-8"?>
<ds:datastoreItem xmlns:ds="http://schemas.openxmlformats.org/officeDocument/2006/customXml" ds:itemID="{842391E7-5F2D-4CA4-B14B-E6CCBB96D627}">
  <ds:schemaRefs>
    <ds:schemaRef ds:uri="http://schemas.microsoft.com/office/2006/metadata/properties"/>
    <ds:schemaRef ds:uri="http://schemas.microsoft.com/office/infopath/2007/PartnerControls"/>
    <ds:schemaRef ds:uri="c0aa0d73-c7b9-448a-b1ba-ce0d9ebf3274"/>
    <ds:schemaRef ds:uri="1cbe22c6-2306-4c90-96e7-b67c4220a1ca"/>
  </ds:schemaRefs>
</ds:datastoreItem>
</file>

<file path=customXml/itemProps4.xml><?xml version="1.0" encoding="utf-8"?>
<ds:datastoreItem xmlns:ds="http://schemas.openxmlformats.org/officeDocument/2006/customXml" ds:itemID="{20518A17-EE84-41FD-B3D1-3B8FEF7DC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a0d73-c7b9-448a-b1ba-ce0d9ebf3274"/>
    <ds:schemaRef ds:uri="1cbe22c6-2306-4c90-96e7-b67c4220a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3479</Words>
  <Characters>20531</Characters>
  <Application>Microsoft Office Word</Application>
  <DocSecurity>4</DocSecurity>
  <Lines>171</Lines>
  <Paragraphs>47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Ševc Jan</dc:creator>
  <cp:keywords/>
  <dc:description/>
  <cp:lastModifiedBy>Pešťák Vladimír</cp:lastModifiedBy>
  <cp:revision>2</cp:revision>
  <cp:lastPrinted>2024-06-03T07:11:00Z</cp:lastPrinted>
  <dcterms:created xsi:type="dcterms:W3CDTF">2026-05-05T15:55:00Z</dcterms:created>
  <dcterms:modified xsi:type="dcterms:W3CDTF">2026-05-05T15:55:00Z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249600</vt:r8>
  </property>
  <property fmtid="{D5CDD505-2E9C-101B-9397-08002B2CF9AE}" pid="3" name="xd_Signature">
    <vt:bool>false</vt:bool>
  </property>
  <property fmtid="{D5CDD505-2E9C-101B-9397-08002B2CF9AE}" pid="4" name="xd_ProgID">
    <vt:lpwstr/>
  </property>
  <property fmtid="{D5CDD505-2E9C-101B-9397-08002B2CF9AE}" pid="5" name="TriggerFlowInfo">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ContentTypeId">
    <vt:lpwstr>0x01010058C477BBC2572041AC4C695D09394DE4</vt:lpwstr>
  </property>
  <property fmtid="{D5CDD505-2E9C-101B-9397-08002B2CF9AE}" pid="10" name="MediaServiceImageTags">
    <vt:lpwstr/>
  </property>
</Properties>
</file>