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decuadrcula4-nfasis5"/>
        <w:tblW w:w="9009" w:type="dxa"/>
        <w:tblLook w:val="04A0" w:firstRow="1" w:lastRow="0" w:firstColumn="1" w:lastColumn="0" w:noHBand="0" w:noVBand="1"/>
      </w:tblPr>
      <w:tblGrid>
        <w:gridCol w:w="1305"/>
        <w:gridCol w:w="4753"/>
        <w:gridCol w:w="1598"/>
        <w:gridCol w:w="1353"/>
      </w:tblGrid>
      <w:tr w:rsidR="00AD4EA1" w:rsidTr="00D902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5" w:type="dxa"/>
          </w:tcPr>
          <w:p w:rsidR="00AD4EA1" w:rsidRDefault="00AD4EA1" w:rsidP="00AD4EA1">
            <w:pPr>
              <w:jc w:val="center"/>
            </w:pPr>
            <w:r>
              <w:t>N°</w:t>
            </w:r>
          </w:p>
        </w:tc>
        <w:tc>
          <w:tcPr>
            <w:tcW w:w="4753" w:type="dxa"/>
          </w:tcPr>
          <w:p w:rsidR="00AD4EA1" w:rsidRDefault="00AD4E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 de Riesgo</w:t>
            </w:r>
          </w:p>
        </w:tc>
        <w:tc>
          <w:tcPr>
            <w:tcW w:w="1598" w:type="dxa"/>
          </w:tcPr>
          <w:p w:rsidR="00AD4EA1" w:rsidRDefault="00AD4E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Probabilidad</w:t>
            </w:r>
          </w:p>
        </w:tc>
        <w:tc>
          <w:tcPr>
            <w:tcW w:w="1353" w:type="dxa"/>
          </w:tcPr>
          <w:p w:rsidR="00AD4EA1" w:rsidRDefault="00AD4E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Impacto</w:t>
            </w:r>
          </w:p>
        </w:tc>
      </w:tr>
      <w:tr w:rsidR="00AD4EA1" w:rsidTr="00D902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5" w:type="dxa"/>
          </w:tcPr>
          <w:p w:rsidR="00AD4EA1" w:rsidRDefault="00AD4EA1" w:rsidP="00AD4EA1">
            <w:pPr>
              <w:jc w:val="center"/>
            </w:pPr>
            <w:r>
              <w:t>1</w:t>
            </w:r>
          </w:p>
        </w:tc>
        <w:tc>
          <w:tcPr>
            <w:tcW w:w="4753" w:type="dxa"/>
          </w:tcPr>
          <w:p w:rsidR="00AD4EA1" w:rsidRDefault="00AD4E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Integridad de la base de datos: riesgo a eliminación de registros en cascada</w:t>
            </w:r>
          </w:p>
        </w:tc>
        <w:tc>
          <w:tcPr>
            <w:tcW w:w="1598" w:type="dxa"/>
          </w:tcPr>
          <w:p w:rsidR="00AD4EA1" w:rsidRDefault="00AD4E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Baja</w:t>
            </w:r>
          </w:p>
        </w:tc>
        <w:tc>
          <w:tcPr>
            <w:tcW w:w="1353" w:type="dxa"/>
          </w:tcPr>
          <w:p w:rsidR="00AD4EA1" w:rsidRDefault="00AD4E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Alto</w:t>
            </w:r>
          </w:p>
        </w:tc>
      </w:tr>
      <w:tr w:rsidR="00AD4EA1" w:rsidTr="00D9022D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5" w:type="dxa"/>
          </w:tcPr>
          <w:p w:rsidR="00AD4EA1" w:rsidRDefault="001D6FF0" w:rsidP="00AD4EA1">
            <w:pPr>
              <w:jc w:val="center"/>
            </w:pPr>
            <w:r>
              <w:t>2</w:t>
            </w:r>
          </w:p>
        </w:tc>
        <w:tc>
          <w:tcPr>
            <w:tcW w:w="4753" w:type="dxa"/>
          </w:tcPr>
          <w:p w:rsidR="00AD4EA1" w:rsidRDefault="00AD4E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Inicio de sesión de usuario: Permisos de usuario error de autentificación</w:t>
            </w:r>
          </w:p>
        </w:tc>
        <w:tc>
          <w:tcPr>
            <w:tcW w:w="1598" w:type="dxa"/>
          </w:tcPr>
          <w:p w:rsidR="00AD4EA1" w:rsidRDefault="00AD4E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Media</w:t>
            </w:r>
          </w:p>
        </w:tc>
        <w:tc>
          <w:tcPr>
            <w:tcW w:w="1353" w:type="dxa"/>
          </w:tcPr>
          <w:p w:rsidR="00AD4EA1" w:rsidRDefault="00AD4E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Bajo</w:t>
            </w:r>
          </w:p>
        </w:tc>
      </w:tr>
      <w:tr w:rsidR="00AD4EA1" w:rsidTr="00D902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5" w:type="dxa"/>
          </w:tcPr>
          <w:p w:rsidR="00AD4EA1" w:rsidRDefault="001D6FF0" w:rsidP="00AD4EA1">
            <w:pPr>
              <w:jc w:val="center"/>
            </w:pPr>
            <w:r>
              <w:t>3</w:t>
            </w:r>
          </w:p>
        </w:tc>
        <w:tc>
          <w:tcPr>
            <w:tcW w:w="4753" w:type="dxa"/>
          </w:tcPr>
          <w:p w:rsidR="00AD4EA1" w:rsidRDefault="00AD4E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Inicio de sesión de usuario: integridad de los datos</w:t>
            </w:r>
          </w:p>
        </w:tc>
        <w:tc>
          <w:tcPr>
            <w:tcW w:w="1598" w:type="dxa"/>
          </w:tcPr>
          <w:p w:rsidR="00AD4EA1" w:rsidRDefault="00AD4E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Baja</w:t>
            </w:r>
          </w:p>
        </w:tc>
        <w:tc>
          <w:tcPr>
            <w:tcW w:w="1353" w:type="dxa"/>
          </w:tcPr>
          <w:p w:rsidR="00AD4EA1" w:rsidRDefault="00AD4E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Baja</w:t>
            </w:r>
          </w:p>
        </w:tc>
      </w:tr>
      <w:tr w:rsidR="00AD4EA1" w:rsidTr="00D9022D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5" w:type="dxa"/>
          </w:tcPr>
          <w:p w:rsidR="00AD4EA1" w:rsidRDefault="001D6FF0" w:rsidP="00AD4EA1">
            <w:pPr>
              <w:jc w:val="center"/>
            </w:pPr>
            <w:r>
              <w:t>4</w:t>
            </w:r>
          </w:p>
        </w:tc>
        <w:tc>
          <w:tcPr>
            <w:tcW w:w="4753" w:type="dxa"/>
          </w:tcPr>
          <w:p w:rsidR="00AD4EA1" w:rsidRDefault="00AD4E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Integridad de la base de datos: Duplicidad</w:t>
            </w:r>
          </w:p>
        </w:tc>
        <w:tc>
          <w:tcPr>
            <w:tcW w:w="1598" w:type="dxa"/>
          </w:tcPr>
          <w:p w:rsidR="00AD4EA1" w:rsidRDefault="00AD4E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Medio</w:t>
            </w:r>
          </w:p>
        </w:tc>
        <w:tc>
          <w:tcPr>
            <w:tcW w:w="1353" w:type="dxa"/>
          </w:tcPr>
          <w:p w:rsidR="00AD4EA1" w:rsidRDefault="00AD4E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Alto</w:t>
            </w:r>
          </w:p>
        </w:tc>
      </w:tr>
      <w:tr w:rsidR="00AD4EA1" w:rsidTr="00D902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5" w:type="dxa"/>
          </w:tcPr>
          <w:p w:rsidR="00AD4EA1" w:rsidRDefault="001D6FF0" w:rsidP="00AD4EA1">
            <w:pPr>
              <w:jc w:val="center"/>
            </w:pPr>
            <w:r>
              <w:t>5</w:t>
            </w:r>
          </w:p>
        </w:tc>
        <w:tc>
          <w:tcPr>
            <w:tcW w:w="4753" w:type="dxa"/>
          </w:tcPr>
          <w:p w:rsidR="00AD4EA1" w:rsidRDefault="00AD4E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Registro: Nombres de productos o Empleados que excedan el valor de caracteres</w:t>
            </w:r>
          </w:p>
        </w:tc>
        <w:tc>
          <w:tcPr>
            <w:tcW w:w="1598" w:type="dxa"/>
          </w:tcPr>
          <w:p w:rsidR="00AD4EA1" w:rsidRDefault="00AD4E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Baja</w:t>
            </w:r>
          </w:p>
        </w:tc>
        <w:tc>
          <w:tcPr>
            <w:tcW w:w="1353" w:type="dxa"/>
          </w:tcPr>
          <w:p w:rsidR="00AD4EA1" w:rsidRDefault="00AD4E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Baja</w:t>
            </w:r>
          </w:p>
        </w:tc>
      </w:tr>
      <w:tr w:rsidR="00AD4EA1" w:rsidTr="00D9022D">
        <w:trPr>
          <w:trHeight w:val="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5" w:type="dxa"/>
          </w:tcPr>
          <w:p w:rsidR="00AD4EA1" w:rsidRDefault="001D6FF0" w:rsidP="00AD4EA1">
            <w:pPr>
              <w:jc w:val="center"/>
            </w:pPr>
            <w:r>
              <w:t>6</w:t>
            </w:r>
          </w:p>
        </w:tc>
        <w:tc>
          <w:tcPr>
            <w:tcW w:w="4753" w:type="dxa"/>
          </w:tcPr>
          <w:p w:rsidR="00AD4EA1" w:rsidRDefault="00D902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Registro: Fechas establecer un formato predeterminado</w:t>
            </w:r>
          </w:p>
        </w:tc>
        <w:tc>
          <w:tcPr>
            <w:tcW w:w="1598" w:type="dxa"/>
          </w:tcPr>
          <w:p w:rsidR="00AD4EA1" w:rsidRDefault="00D902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Media</w:t>
            </w:r>
          </w:p>
        </w:tc>
        <w:tc>
          <w:tcPr>
            <w:tcW w:w="1353" w:type="dxa"/>
          </w:tcPr>
          <w:p w:rsidR="00D9022D" w:rsidRDefault="00D902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Alto</w:t>
            </w:r>
          </w:p>
        </w:tc>
      </w:tr>
      <w:tr w:rsidR="00D9022D" w:rsidTr="00D902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5" w:type="dxa"/>
          </w:tcPr>
          <w:p w:rsidR="00D9022D" w:rsidRDefault="001D6FF0" w:rsidP="00AD4EA1">
            <w:pPr>
              <w:jc w:val="center"/>
            </w:pPr>
            <w:r>
              <w:t>7</w:t>
            </w:r>
          </w:p>
        </w:tc>
        <w:tc>
          <w:tcPr>
            <w:tcW w:w="4753" w:type="dxa"/>
          </w:tcPr>
          <w:p w:rsidR="00D9022D" w:rsidRDefault="00D902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Permisos: Error de autentificación a permisos</w:t>
            </w:r>
          </w:p>
        </w:tc>
        <w:tc>
          <w:tcPr>
            <w:tcW w:w="1598" w:type="dxa"/>
          </w:tcPr>
          <w:p w:rsidR="00D9022D" w:rsidRDefault="00D902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Media</w:t>
            </w:r>
          </w:p>
        </w:tc>
        <w:tc>
          <w:tcPr>
            <w:tcW w:w="1353" w:type="dxa"/>
          </w:tcPr>
          <w:p w:rsidR="00D9022D" w:rsidRDefault="00D902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Alto</w:t>
            </w:r>
          </w:p>
        </w:tc>
      </w:tr>
      <w:tr w:rsidR="00D9022D" w:rsidTr="00D9022D">
        <w:trPr>
          <w:trHeight w:val="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5" w:type="dxa"/>
          </w:tcPr>
          <w:p w:rsidR="00D9022D" w:rsidRDefault="001D6FF0" w:rsidP="00AD4EA1">
            <w:pPr>
              <w:jc w:val="center"/>
            </w:pPr>
            <w:r>
              <w:t>8</w:t>
            </w:r>
          </w:p>
        </w:tc>
        <w:tc>
          <w:tcPr>
            <w:tcW w:w="4753" w:type="dxa"/>
          </w:tcPr>
          <w:p w:rsidR="00D9022D" w:rsidRDefault="00D902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Consultas: Consulta de fecha errónea</w:t>
            </w:r>
          </w:p>
        </w:tc>
        <w:tc>
          <w:tcPr>
            <w:tcW w:w="1598" w:type="dxa"/>
          </w:tcPr>
          <w:p w:rsidR="00D9022D" w:rsidRDefault="00D902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Media</w:t>
            </w:r>
          </w:p>
        </w:tc>
        <w:tc>
          <w:tcPr>
            <w:tcW w:w="1353" w:type="dxa"/>
          </w:tcPr>
          <w:p w:rsidR="00D9022D" w:rsidRDefault="00D902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Media</w:t>
            </w:r>
          </w:p>
        </w:tc>
      </w:tr>
      <w:tr w:rsidR="00D9022D" w:rsidTr="00D902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5" w:type="dxa"/>
          </w:tcPr>
          <w:p w:rsidR="00D9022D" w:rsidRDefault="001D6FF0" w:rsidP="00AD4EA1">
            <w:pPr>
              <w:jc w:val="center"/>
            </w:pPr>
            <w:bookmarkStart w:id="0" w:name="_GoBack"/>
            <w:bookmarkEnd w:id="0"/>
            <w:r>
              <w:t>9</w:t>
            </w:r>
          </w:p>
        </w:tc>
        <w:tc>
          <w:tcPr>
            <w:tcW w:w="4753" w:type="dxa"/>
          </w:tcPr>
          <w:p w:rsidR="00D9022D" w:rsidRPr="00D9022D" w:rsidRDefault="00D902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r>
              <w:t>Transacciones: Perdida de sesión o transacción no terminada</w:t>
            </w:r>
          </w:p>
        </w:tc>
        <w:tc>
          <w:tcPr>
            <w:tcW w:w="1598" w:type="dxa"/>
          </w:tcPr>
          <w:p w:rsidR="00D9022D" w:rsidRDefault="00D902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Alto</w:t>
            </w:r>
          </w:p>
        </w:tc>
        <w:tc>
          <w:tcPr>
            <w:tcW w:w="1353" w:type="dxa"/>
          </w:tcPr>
          <w:p w:rsidR="00D9022D" w:rsidRDefault="00D902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Alto</w:t>
            </w:r>
          </w:p>
        </w:tc>
      </w:tr>
    </w:tbl>
    <w:p w:rsidR="001F1FF5" w:rsidRDefault="001F1FF5"/>
    <w:sectPr w:rsidR="001F1FF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4EA1"/>
    <w:rsid w:val="001D6FF0"/>
    <w:rsid w:val="001F1FF5"/>
    <w:rsid w:val="00AD4EA1"/>
    <w:rsid w:val="00D90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B7B10"/>
  <w15:chartTrackingRefBased/>
  <w15:docId w15:val="{300AB211-5962-412F-8161-0320E2184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D4E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-nfasis5">
    <w:name w:val="Grid Table 4 Accent 5"/>
    <w:basedOn w:val="Tablanormal"/>
    <w:uiPriority w:val="49"/>
    <w:rsid w:val="00AD4EA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106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ADM-PC</dc:creator>
  <cp:keywords/>
  <dc:description/>
  <cp:lastModifiedBy>Priscilla Benito</cp:lastModifiedBy>
  <cp:revision>2</cp:revision>
  <dcterms:created xsi:type="dcterms:W3CDTF">2017-07-11T17:50:00Z</dcterms:created>
  <dcterms:modified xsi:type="dcterms:W3CDTF">2017-07-12T16:40:00Z</dcterms:modified>
</cp:coreProperties>
</file>