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3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37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 Nancy</w:t>
            </w:r>
          </w:p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Lopez</w:t>
            </w:r>
            <w:proofErr w:type="spellEnd"/>
            <w:r>
              <w:t xml:space="preserve"> Valenzuela Luis</w:t>
            </w:r>
          </w:p>
        </w:tc>
      </w:tr>
    </w:tbl>
    <w:p w:rsidR="00051F20" w:rsidRPr="00051F20" w:rsidRDefault="00051F20">
      <w:pPr>
        <w:rPr>
          <w:sz w:val="36"/>
          <w:szCs w:val="36"/>
        </w:rPr>
      </w:pPr>
    </w:p>
    <w:p w:rsidR="00051F20" w:rsidRDefault="005D0D6C" w:rsidP="00051F20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111179" w:rsidP="00051F20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</w:t>
      </w:r>
    </w:p>
    <w:p w:rsidR="00051F20" w:rsidRDefault="00111179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2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2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4</w:t>
      </w:r>
    </w:p>
    <w:p w:rsidR="00051F20" w:rsidRPr="00C06CD2" w:rsidRDefault="00051F20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</w:t>
      </w:r>
      <w:r w:rsidR="00C06CD2">
        <w:rPr>
          <w:b/>
          <w:lang w:val="es-ES_tradnl" w:eastAsia="es-ES"/>
        </w:rPr>
        <w:t>s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5</w:t>
      </w:r>
    </w:p>
    <w:p w:rsidR="00C06CD2" w:rsidRPr="00C06CD2" w:rsidRDefault="00C06CD2" w:rsidP="00C06CD2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5</w:t>
      </w:r>
    </w:p>
    <w:p w:rsidR="00051F20" w:rsidRPr="00C06CD2" w:rsidRDefault="00051F20" w:rsidP="00C06CD2">
      <w:pPr>
        <w:pStyle w:val="Prrafodelista"/>
        <w:ind w:left="360"/>
        <w:rPr>
          <w:b/>
          <w:lang w:val="es-ES_tradnl" w:eastAsia="es-ES"/>
        </w:rPr>
      </w:pPr>
    </w:p>
    <w:p w:rsidR="00C06CD2" w:rsidRDefault="00C06CD2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  <w:t>5</w:t>
      </w:r>
      <w:bookmarkStart w:id="1" w:name="_GoBack"/>
      <w:bookmarkEnd w:id="1"/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</w:p>
    <w:p w:rsid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3.2 Requerimientos funcionales </w:t>
      </w:r>
    </w:p>
    <w:p w:rsidR="00C06CD2" w:rsidRP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 w:rsidR="00C8706F">
        <w:rPr>
          <w:b/>
          <w:lang w:val="es-ES_tradnl" w:eastAsia="es-ES"/>
        </w:rPr>
        <w:tab/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lastRenderedPageBreak/>
        <w:t>3.2.5 Requisito funcional 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</w:p>
    <w:p w:rsid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</w:p>
    <w:p w:rsidR="00C8706F" w:rsidRPr="00C06CD2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 </w:t>
      </w: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C01058" w:rsidRPr="00C8706F" w:rsidRDefault="00C01058" w:rsidP="00C8706F">
      <w:pPr>
        <w:pStyle w:val="Prrafodelista"/>
        <w:ind w:left="360"/>
        <w:jc w:val="both"/>
      </w:pPr>
      <w:r w:rsidRPr="00C01058">
        <w:t>Diseñar un sistema web para el control de inventar</w:t>
      </w:r>
      <w:r w:rsidR="00984AA5">
        <w:t>io,</w:t>
      </w:r>
      <w:r w:rsidRPr="00C01058">
        <w:t xml:space="preserve"> actualización y control de almacenamiento para posteriormente realizar ventas y llevar un registro cuya finalidad será consultar un avance en un determinado tiempo establecido</w:t>
      </w:r>
      <w:r w:rsidR="00C8706F">
        <w:t>.</w:t>
      </w:r>
    </w:p>
    <w:p w:rsidR="0068610F" w:rsidRPr="0002029C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lastRenderedPageBreak/>
        <w:t>Personal involucrado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4D7969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C01058">
              <w:t xml:space="preserve"> </w:t>
            </w:r>
            <w:r w:rsidR="00176A22">
              <w:t>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</w:t>
            </w:r>
            <w:r w:rsidR="00FC6FDA">
              <w:t xml:space="preserve">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4D7969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B8719E" w:rsidRPr="00FC6FDA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4D7969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527A86" w:rsidRDefault="00527A86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2" w:name="_Toc33238236"/>
      <w:bookmarkStart w:id="3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2"/>
      <w:bookmarkEnd w:id="3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4"/>
        <w:gridCol w:w="5550"/>
      </w:tblGrid>
      <w:tr w:rsidR="00527A86" w:rsidRPr="00803DBA" w:rsidTr="00E668BA">
        <w:trPr>
          <w:jc w:val="center"/>
        </w:trPr>
        <w:tc>
          <w:tcPr>
            <w:tcW w:w="129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E668BA">
        <w:trPr>
          <w:jc w:val="center"/>
        </w:trPr>
        <w:tc>
          <w:tcPr>
            <w:tcW w:w="129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E668BA">
        <w:trPr>
          <w:jc w:val="center"/>
        </w:trPr>
        <w:tc>
          <w:tcPr>
            <w:tcW w:w="129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E668BA">
        <w:trPr>
          <w:jc w:val="center"/>
        </w:trPr>
        <w:tc>
          <w:tcPr>
            <w:tcW w:w="129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4" w:name="_Toc33238237"/>
      <w:bookmarkStart w:id="5" w:name="_Toc324333346"/>
      <w:r w:rsidRPr="00803DBA">
        <w:rPr>
          <w:lang w:val="es-ES_tradnl"/>
        </w:rPr>
        <w:t>Referencias</w:t>
      </w:r>
      <w:bookmarkEnd w:id="4"/>
      <w:bookmarkEnd w:id="5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527A86" w:rsidRDefault="00527A86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C8706F" w:rsidRDefault="00C8706F" w:rsidP="00B8719E">
      <w:pPr>
        <w:pStyle w:val="Prrafodelista"/>
        <w:ind w:left="360"/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lastRenderedPageBreak/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6" w:name="_Toc324333350"/>
      <w:bookmarkStart w:id="7" w:name="_Toc33238241"/>
      <w:bookmarkStart w:id="8" w:name="_Toc532878319"/>
      <w:r w:rsidRPr="001D5035">
        <w:rPr>
          <w:rFonts w:asciiTheme="minorHAnsi" w:hAnsiTheme="minorHAnsi"/>
          <w:sz w:val="28"/>
          <w:szCs w:val="28"/>
        </w:rPr>
        <w:t>Funcionalidad</w:t>
      </w:r>
      <w:r w:rsidRPr="001D5035">
        <w:rPr>
          <w:sz w:val="28"/>
          <w:szCs w:val="28"/>
        </w:rPr>
        <w:t xml:space="preserve"> del producto</w:t>
      </w:r>
      <w:bookmarkEnd w:id="6"/>
      <w:bookmarkEnd w:id="7"/>
      <w:bookmarkEnd w:id="8"/>
    </w:p>
    <w:p w:rsidR="00215E29" w:rsidRDefault="001D5035" w:rsidP="00E668BA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612130" cy="3810706"/>
            <wp:effectExtent l="0" t="0" r="7620" b="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BA" w:rsidRPr="00E668BA" w:rsidRDefault="00E668BA" w:rsidP="00E668BA">
      <w:pPr>
        <w:ind w:left="360"/>
        <w:rPr>
          <w:lang w:val="es-ES" w:eastAsia="es-ES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lastRenderedPageBreak/>
        <w:t>Características de los usuarios</w:t>
      </w: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Ing. En Sistemas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ganancias total 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del dinero en general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Bachiller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Cliente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Compra de productos </w:t>
            </w:r>
          </w:p>
        </w:tc>
      </w:tr>
    </w:tbl>
    <w:p w:rsidR="00215E29" w:rsidRPr="00215E29" w:rsidRDefault="00215E29" w:rsidP="00215E29">
      <w:pPr>
        <w:jc w:val="both"/>
        <w:rPr>
          <w:b/>
          <w:sz w:val="28"/>
          <w:szCs w:val="28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 xml:space="preserve">Restricciones </w:t>
      </w:r>
    </w:p>
    <w:p w:rsidR="00B77693" w:rsidRP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Suposiciones y dependencias </w:t>
      </w: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ED0D8F" w:rsidRPr="00C8706F" w:rsidRDefault="00B80E6F" w:rsidP="00ED0D8F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usuarios</w:t>
      </w:r>
      <w:r w:rsidR="002056EE">
        <w:t xml:space="preserve"> deben de tener una capacitación para el sistema.</w:t>
      </w:r>
    </w:p>
    <w:p w:rsidR="00A44EE6" w:rsidRDefault="00A44EE6" w:rsidP="00A44EE6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Requisitos específicos </w:t>
      </w:r>
    </w:p>
    <w:p w:rsidR="00C8706F" w:rsidRDefault="00C8706F" w:rsidP="00754A09">
      <w:pPr>
        <w:pStyle w:val="Prrafodelista"/>
        <w:ind w:left="360"/>
        <w:jc w:val="both"/>
        <w:rPr>
          <w:b/>
          <w:sz w:val="32"/>
          <w:szCs w:val="32"/>
        </w:rPr>
      </w:pPr>
    </w:p>
    <w:p w:rsidR="00ED0D8F" w:rsidRPr="00754A09" w:rsidRDefault="00A44EE6" w:rsidP="00754A09">
      <w:pPr>
        <w:pStyle w:val="Prrafodelista"/>
        <w:ind w:left="360"/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 xml:space="preserve">Requisitos funcionales 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AF298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Inicio de sesión</w:t>
            </w:r>
            <w:r w:rsidR="00ED0D8F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ED0D8F" w:rsidRPr="00ED0D8F" w:rsidRDefault="00ED0D8F" w:rsidP="00ED0D8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ED0D8F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6EE" w:rsidRPr="00C8706F" w:rsidRDefault="002056EE" w:rsidP="00C8706F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2372FC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5A1310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ED0D8F" w:rsidRPr="00ED0D8F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D2409A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8706F" w:rsidRPr="00C8706F" w:rsidRDefault="00C8706F" w:rsidP="00C8706F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registro de nuevos productos y la actualización de inventario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12239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9C3FAF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Productos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productos deben</w:t>
            </w:r>
            <w:r w:rsidR="005A1310"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tener un precio unitario y un descuento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9C3FAF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refiere que tiene un precio establecido y después se le puede agregar un descuento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7542B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Realizar </w:t>
            </w:r>
            <w:r w:rsidR="00F7542B" w:rsidRPr="00F754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Descuentos 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descuentos pueden ser actualizados al igual que el inventario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 el sistema se tiene que estar actualizando los descuentos de cada producto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9C3FAF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reporte de ventas de acuerdo con el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A1310" w:rsidRDefault="005A131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9623A" w:rsidRDefault="00A52B9F" w:rsidP="00F9623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Retirar el efectivo de la caja.</w:t>
            </w:r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122390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6212"/>
      </w:tblGrid>
      <w:tr w:rsidR="00122390" w:rsidRPr="00803DBA" w:rsidTr="00754A09">
        <w:trPr>
          <w:trHeight w:val="382"/>
        </w:trPr>
        <w:tc>
          <w:tcPr>
            <w:tcW w:w="1890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211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754A09">
        <w:trPr>
          <w:trHeight w:val="395"/>
        </w:trPr>
        <w:tc>
          <w:tcPr>
            <w:tcW w:w="1890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211" w:type="dxa"/>
            <w:shd w:val="clear" w:color="auto" w:fill="auto"/>
          </w:tcPr>
          <w:p w:rsidR="00122390" w:rsidRPr="00803DBA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754A09">
        <w:trPr>
          <w:trHeight w:val="191"/>
        </w:trPr>
        <w:tc>
          <w:tcPr>
            <w:tcW w:w="1890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211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Dejar un porcentaje del corte de caja </w:t>
            </w:r>
          </w:p>
        </w:tc>
      </w:tr>
      <w:tr w:rsidR="00122390" w:rsidRPr="00803DBA" w:rsidTr="00754A09">
        <w:trPr>
          <w:trHeight w:val="382"/>
        </w:trPr>
        <w:tc>
          <w:tcPr>
            <w:tcW w:w="1890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211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predeterminado</w:t>
            </w:r>
          </w:p>
        </w:tc>
      </w:tr>
      <w:tr w:rsidR="00122390" w:rsidRPr="00803DBA" w:rsidTr="00754A09">
        <w:trPr>
          <w:trHeight w:val="382"/>
        </w:trPr>
        <w:tc>
          <w:tcPr>
            <w:tcW w:w="1890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211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754A09">
        <w:trPr>
          <w:trHeight w:val="573"/>
        </w:trPr>
        <w:tc>
          <w:tcPr>
            <w:tcW w:w="8102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0"/>
      </w:tblGrid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0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0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0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cajero inicia sesión en su turno </w:t>
            </w:r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0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se deberá cerrar turno antes de realizar corte de caja</w:t>
            </w:r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0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754A09">
        <w:trPr>
          <w:trHeight w:val="582"/>
        </w:trPr>
        <w:tc>
          <w:tcPr>
            <w:tcW w:w="8505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p w:rsidR="00C8706F" w:rsidRDefault="00C8706F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A1270E" w:rsidRPr="00F9623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que se venda o llegue nuevo producto se debe de actualizar el inventario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ltas, bajas y modificaciones(opcional) de 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debe de registrar a todos los usuarios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darlos de baja y modificarlos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 un producto, cancelación de toda la venta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de estar actualizando el inventario por la cancelación de los productos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662"/>
      </w:tblGrid>
      <w:tr w:rsidR="00122390" w:rsidRPr="00803DBA" w:rsidTr="00754A09">
        <w:trPr>
          <w:trHeight w:val="571"/>
        </w:trPr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6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122390" w:rsidRPr="00803DBA" w:rsidTr="00754A09">
        <w:trPr>
          <w:trHeight w:val="436"/>
        </w:trPr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62" w:type="dxa"/>
            <w:shd w:val="clear" w:color="auto" w:fill="auto"/>
          </w:tcPr>
          <w:p w:rsidR="00122390" w:rsidRPr="00803DBA" w:rsidRDefault="004F5799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corte de caja</w:t>
            </w:r>
          </w:p>
        </w:tc>
      </w:tr>
      <w:tr w:rsidR="00122390" w:rsidRPr="00803DBA" w:rsidTr="00754A09">
        <w:trPr>
          <w:trHeight w:val="218"/>
        </w:trPr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62" w:type="dxa"/>
            <w:shd w:val="clear" w:color="auto" w:fill="auto"/>
          </w:tcPr>
          <w:p w:rsidR="00122390" w:rsidRPr="00803DBA" w:rsidRDefault="0063460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122390" w:rsidRPr="00803DBA" w:rsidTr="00754A09">
        <w:trPr>
          <w:trHeight w:val="436"/>
        </w:trPr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62" w:type="dxa"/>
            <w:shd w:val="clear" w:color="auto" w:fill="auto"/>
          </w:tcPr>
          <w:p w:rsidR="00122390" w:rsidRPr="00634601" w:rsidRDefault="0063460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cancelar un reporte para posteriormente colocar uno nuevo</w:t>
            </w:r>
          </w:p>
        </w:tc>
      </w:tr>
      <w:tr w:rsidR="00122390" w:rsidRPr="00803DBA" w:rsidTr="00754A09">
        <w:trPr>
          <w:trHeight w:val="451"/>
        </w:trPr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6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754A09">
        <w:trPr>
          <w:trHeight w:val="640"/>
        </w:trPr>
        <w:tc>
          <w:tcPr>
            <w:tcW w:w="864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634601" w:rsidP="00D240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RF15</w:t>
            </w:r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754A09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34601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754A09">
        <w:tc>
          <w:tcPr>
            <w:tcW w:w="1985" w:type="dxa"/>
            <w:shd w:val="clear" w:color="auto" w:fill="auto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634601" w:rsidRPr="00634601" w:rsidRDefault="00634601" w:rsidP="0063460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permitir cancelar un reporte para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posteriormente corregir un error</w:t>
            </w:r>
          </w:p>
        </w:tc>
      </w:tr>
      <w:tr w:rsidR="00634601" w:rsidRPr="00803DBA" w:rsidTr="00754A09">
        <w:tc>
          <w:tcPr>
            <w:tcW w:w="1985" w:type="dxa"/>
            <w:shd w:val="clear" w:color="auto" w:fill="auto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634601" w:rsidRPr="00ED0D8F" w:rsidRDefault="00634601" w:rsidP="0063460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4601" w:rsidRPr="00803DBA" w:rsidTr="00D2409A">
        <w:tc>
          <w:tcPr>
            <w:tcW w:w="8507" w:type="dxa"/>
            <w:gridSpan w:val="2"/>
            <w:shd w:val="clear" w:color="auto" w:fill="auto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34601" w:rsidRPr="00803DBA" w:rsidRDefault="00634601" w:rsidP="0063460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6602"/>
      </w:tblGrid>
      <w:tr w:rsidR="00122390" w:rsidRPr="00803DBA" w:rsidTr="00754A09">
        <w:trPr>
          <w:trHeight w:val="335"/>
        </w:trPr>
        <w:tc>
          <w:tcPr>
            <w:tcW w:w="2009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0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754A09">
        <w:trPr>
          <w:trHeight w:val="347"/>
        </w:trPr>
        <w:tc>
          <w:tcPr>
            <w:tcW w:w="2009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0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754A09">
        <w:trPr>
          <w:trHeight w:val="167"/>
        </w:trPr>
        <w:tc>
          <w:tcPr>
            <w:tcW w:w="2009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0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se ve reflejado en el inventario </w:t>
            </w:r>
          </w:p>
        </w:tc>
      </w:tr>
      <w:tr w:rsidR="00122390" w:rsidRPr="00803DBA" w:rsidTr="00754A09">
        <w:trPr>
          <w:trHeight w:val="335"/>
        </w:trPr>
        <w:tc>
          <w:tcPr>
            <w:tcW w:w="2009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0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 aquí donde el sistema tiene mayor</w:t>
            </w:r>
            <w:r w:rsidR="00AF2981">
              <w:rPr>
                <w:rFonts w:ascii="Arial" w:hAnsi="Arial" w:cs="Arial"/>
                <w:sz w:val="20"/>
                <w:szCs w:val="20"/>
                <w:lang w:val="es-ES_tradnl"/>
              </w:rPr>
              <w:t>es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reflejos por que se hace la venta de productos y se modifica el inventario y tienen ganancias</w:t>
            </w:r>
          </w:p>
        </w:tc>
      </w:tr>
      <w:tr w:rsidR="00122390" w:rsidRPr="00803DBA" w:rsidTr="00754A09">
        <w:trPr>
          <w:trHeight w:val="335"/>
        </w:trPr>
        <w:tc>
          <w:tcPr>
            <w:tcW w:w="2009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0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754A09">
        <w:trPr>
          <w:trHeight w:val="318"/>
        </w:trPr>
        <w:tc>
          <w:tcPr>
            <w:tcW w:w="8611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52B9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eliminar un producto de la venta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baja el producto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sistema de registro de productos se da de baja y se vuelve agregar al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816E75" w:rsidRPr="00754A09" w:rsidRDefault="00816E75" w:rsidP="00754A09">
      <w:pPr>
        <w:rPr>
          <w:rFonts w:cs="Arial"/>
          <w:b/>
          <w:sz w:val="24"/>
          <w:lang w:val="es-ES_tradnl"/>
        </w:rPr>
      </w:pPr>
    </w:p>
    <w:p w:rsidR="00C8706F" w:rsidRDefault="00C8706F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</w:p>
    <w:p w:rsidR="00C8706F" w:rsidRDefault="00C8706F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</w:p>
    <w:p w:rsidR="00C8706F" w:rsidRDefault="00C8706F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</w:p>
    <w:p w:rsidR="00C8706F" w:rsidRDefault="00C8706F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</w:p>
    <w:p w:rsidR="00C8706F" w:rsidRDefault="00C8706F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lastRenderedPageBreak/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Default="00754A09" w:rsidP="00C8706F">
      <w:pPr>
        <w:rPr>
          <w:rFonts w:cs="Arial"/>
          <w:szCs w:val="20"/>
          <w:lang w:val="es-ES_tradnl"/>
        </w:rPr>
      </w:pPr>
    </w:p>
    <w:p w:rsidR="00C8706F" w:rsidRPr="00C8706F" w:rsidRDefault="00C8706F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Pr="00816E75" w:rsidRDefault="00754A09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AF2981" w:rsidRDefault="00AF2981" w:rsidP="00754A09">
      <w:pPr>
        <w:rPr>
          <w:rFonts w:cs="Arial"/>
          <w:szCs w:val="20"/>
          <w:lang w:val="es-ES_tradnl"/>
        </w:rPr>
      </w:pPr>
    </w:p>
    <w:p w:rsidR="00C8706F" w:rsidRDefault="00C8706F" w:rsidP="00754A09">
      <w:pPr>
        <w:rPr>
          <w:rFonts w:cs="Arial"/>
          <w:szCs w:val="20"/>
          <w:lang w:val="es-ES_tradnl"/>
        </w:rPr>
      </w:pPr>
    </w:p>
    <w:p w:rsidR="00C8706F" w:rsidRPr="00754A09" w:rsidRDefault="00C8706F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C8706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754A09" w:rsidRPr="00803DBA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3238248"/>
      <w:bookmarkStart w:id="10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9"/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1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2" w:name="_Toc324333358"/>
      <w:r>
        <w:rPr>
          <w:sz w:val="24"/>
          <w:szCs w:val="24"/>
          <w:lang w:val="es-ES_tradnl"/>
        </w:rPr>
        <w:lastRenderedPageBreak/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2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3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3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509D2" w:rsidRPr="00A509D2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Inicio de sesión: </w:t>
      </w:r>
      <w:r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509D2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Pr="00AF2981" w:rsidRDefault="00AF2981" w:rsidP="00AF2981">
      <w:pPr>
        <w:pStyle w:val="Prrafodelista"/>
        <w:jc w:val="both"/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509D2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A509D2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4</w:t>
      </w:r>
    </w:p>
    <w:p w:rsidR="004C3DAA" w:rsidRPr="004C3DAA" w:rsidRDefault="004C3DAA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 xml:space="preserve">Productos: </w:t>
      </w:r>
      <w:r>
        <w:rPr>
          <w:rFonts w:ascii="Arial" w:hAnsi="Arial" w:cs="Arial"/>
          <w:sz w:val="20"/>
          <w:szCs w:val="20"/>
          <w:lang w:val="es-ES_tradnl"/>
        </w:rPr>
        <w:t>Los productos deben</w:t>
      </w:r>
      <w:r w:rsidRPr="00A75EA2">
        <w:rPr>
          <w:rFonts w:ascii="Arial" w:hAnsi="Arial" w:cs="Arial"/>
          <w:sz w:val="20"/>
          <w:szCs w:val="20"/>
          <w:lang w:val="es-ES_tradnl"/>
        </w:rPr>
        <w:t xml:space="preserve"> tener un precio unitario y un descuento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4C3DAA" w:rsidRDefault="004C3DAA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4C3DAA" w:rsidRPr="00122390" w:rsidRDefault="004C3DAA" w:rsidP="004C3DAA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refiere que tiene un precio establecido y después se le puede agregar un descuento.</w:t>
      </w:r>
    </w:p>
    <w:p w:rsidR="004C3DAA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06204A" w:rsidRDefault="0006204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06204A" w:rsidRDefault="0006204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5</w:t>
      </w:r>
    </w:p>
    <w:p w:rsidR="00D27850" w:rsidRPr="00D27850" w:rsidRDefault="00D27850" w:rsidP="00D27850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 xml:space="preserve">Realizar Descuentos: </w:t>
      </w:r>
      <w:r w:rsidRPr="00F9623A">
        <w:rPr>
          <w:rFonts w:ascii="Arial" w:hAnsi="Arial" w:cs="Arial"/>
          <w:sz w:val="20"/>
          <w:szCs w:val="20"/>
          <w:lang w:val="es-ES_tradnl"/>
        </w:rPr>
        <w:t>Los descuentos pueden ser actualizados al igual que el inventario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D27850" w:rsidRDefault="00D27850" w:rsidP="00D27850">
      <w:pPr>
        <w:pStyle w:val="Sinespaciado"/>
        <w:ind w:left="1440"/>
        <w:jc w:val="both"/>
        <w:rPr>
          <w:b/>
          <w:sz w:val="28"/>
          <w:szCs w:val="28"/>
        </w:rPr>
      </w:pPr>
    </w:p>
    <w:p w:rsidR="00D27850" w:rsidRPr="00122390" w:rsidRDefault="00D27850" w:rsidP="00D27850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En el sistema se tiene que estar actualizando los descuentos de cada producto.</w:t>
      </w:r>
    </w:p>
    <w:p w:rsidR="004C3DAA" w:rsidRDefault="004C3DAA" w:rsidP="00D27850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6</w:t>
      </w:r>
    </w:p>
    <w:p w:rsidR="00D27850" w:rsidRPr="00D27850" w:rsidRDefault="00D27850" w:rsidP="00D27850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Realizar reportes de ventas: 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ventas.</w:t>
      </w:r>
    </w:p>
    <w:p w:rsidR="00D27850" w:rsidRPr="00D27850" w:rsidRDefault="00D27850" w:rsidP="00D27850">
      <w:pPr>
        <w:pStyle w:val="Prrafodelista"/>
        <w:ind w:left="1440"/>
        <w:jc w:val="both"/>
        <w:rPr>
          <w:b/>
          <w:sz w:val="28"/>
          <w:szCs w:val="28"/>
        </w:rPr>
      </w:pPr>
    </w:p>
    <w:p w:rsidR="00D27850" w:rsidRPr="00D27850" w:rsidRDefault="00D27850" w:rsidP="00D27850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especifique.</w:t>
      </w:r>
    </w:p>
    <w:p w:rsidR="003D5C33" w:rsidRDefault="003D5C33" w:rsidP="00D27850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7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</w:t>
      </w:r>
      <w:proofErr w:type="gramStart"/>
      <w:r>
        <w:rPr>
          <w:b/>
          <w:sz w:val="28"/>
          <w:szCs w:val="28"/>
        </w:rPr>
        <w:t>tickets</w:t>
      </w:r>
      <w:proofErr w:type="gramEnd"/>
      <w:r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3D5C33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Ya que se registró la venta se imprime un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ticket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8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>
        <w:rPr>
          <w:rFonts w:ascii="Arial" w:hAnsi="Arial" w:cs="Arial"/>
          <w:sz w:val="20"/>
          <w:szCs w:val="20"/>
          <w:lang w:val="es-ES_tradnl"/>
        </w:rPr>
        <w:t>Retirar el efectivo de la caja.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3D5C33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3D5C33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A61608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Dejar un porcentaje del corte de caja.</w:t>
      </w:r>
    </w:p>
    <w:p w:rsidR="003D5C33" w:rsidRPr="003D5C33" w:rsidRDefault="003D5C33" w:rsidP="003D5C33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3D5C33" w:rsidRDefault="003D5C33" w:rsidP="003D5C33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 xml:space="preserve">do </w:t>
      </w:r>
      <w:r w:rsidRPr="00F9623A">
        <w:rPr>
          <w:rFonts w:ascii="Arial" w:hAnsi="Arial" w:cs="Arial"/>
          <w:sz w:val="20"/>
          <w:szCs w:val="20"/>
          <w:lang w:val="es-ES_tradnl"/>
        </w:rPr>
        <w:t>predeterminado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Sinespaciado"/>
        <w:ind w:left="72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Pr="00F9623A" w:rsidRDefault="003D5C33" w:rsidP="003D5C33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</w:t>
      </w:r>
      <w:r w:rsidRPr="00F9623A">
        <w:rPr>
          <w:rFonts w:ascii="Arial" w:hAnsi="Arial" w:cs="Arial"/>
          <w:sz w:val="20"/>
          <w:szCs w:val="20"/>
          <w:lang w:val="es-ES_tradnl"/>
        </w:rPr>
        <w:t>e deberá cerrar turno antes de realizar corte de caja</w:t>
      </w:r>
    </w:p>
    <w:p w:rsidR="003D5C33" w:rsidRPr="003D5C33" w:rsidRDefault="003D5C33" w:rsidP="003D5C33">
      <w:pPr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7634BD" w:rsidRDefault="007634BD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>Cada que se venda o llegue nuevo producto se debe de actualizar el inventario.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  <w:r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Registros de usuarios: </w:t>
      </w:r>
      <w:r>
        <w:rPr>
          <w:rFonts w:ascii="Arial" w:hAnsi="Arial" w:cs="Arial"/>
          <w:sz w:val="20"/>
          <w:szCs w:val="20"/>
          <w:lang w:val="es-ES_tradnl"/>
        </w:rPr>
        <w:t>A</w:t>
      </w:r>
      <w:r w:rsidRPr="00F9623A">
        <w:rPr>
          <w:rFonts w:ascii="Arial" w:hAnsi="Arial" w:cs="Arial"/>
          <w:sz w:val="20"/>
          <w:szCs w:val="20"/>
          <w:lang w:val="es-ES_tradnl"/>
        </w:rPr>
        <w:t>ltas, bajas y modificaciones(opcional) de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administrador debe de registrar a todos los usuarios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asi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como darlos de baja y modificarlos.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7634BD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ventas: </w:t>
      </w:r>
      <w:r>
        <w:rPr>
          <w:rFonts w:ascii="Arial" w:hAnsi="Arial" w:cs="Arial"/>
          <w:sz w:val="20"/>
          <w:szCs w:val="20"/>
          <w:lang w:val="es-ES_tradnl"/>
        </w:rPr>
        <w:t>Cancelación de un producto, cancelación de toda la venta.</w:t>
      </w:r>
    </w:p>
    <w:p w:rsidR="007634BD" w:rsidRDefault="007634BD" w:rsidP="007634BD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A1270E" w:rsidRDefault="007634BD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debe de estar actualizando el inventario por la cancelación de los productos </w:t>
      </w:r>
    </w:p>
    <w:p w:rsidR="007634BD" w:rsidRPr="00803DBA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corte de ventas: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>El sistema debe permitir cancelar un reporte para posteriormente colocar uno nuevo</w:t>
      </w:r>
    </w:p>
    <w:p w:rsidR="007634BD" w:rsidRPr="00803DBA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7634BD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sistema debe permitir cancelar un reporte para </w:t>
      </w:r>
      <w:r>
        <w:rPr>
          <w:rFonts w:ascii="Arial" w:hAnsi="Arial" w:cs="Arial"/>
          <w:sz w:val="20"/>
          <w:szCs w:val="20"/>
          <w:lang w:val="es-ES_tradnl"/>
        </w:rPr>
        <w:t>posteriormente corregir un error</w:t>
      </w:r>
    </w:p>
    <w:p w:rsidR="007634BD" w:rsidRPr="00803DBA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16</w:t>
      </w:r>
    </w:p>
    <w:p w:rsidR="007634BD" w:rsidRPr="007634BD" w:rsidRDefault="007634BD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se ve reflejado en el inventario</w:t>
      </w:r>
    </w:p>
    <w:p w:rsidR="007634BD" w:rsidRPr="006B2363" w:rsidRDefault="007634BD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Es aquí donde el sistema tiene mayores reflejos por que se hace la venta de productos y se modifica el inventario y tienen ganancias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7634BD" w:rsidRPr="007634BD" w:rsidRDefault="007634BD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Eliminar un producto de la venta: </w:t>
      </w:r>
      <w:r w:rsidRPr="00CE0148">
        <w:t>Dar de baja el producto</w:t>
      </w:r>
      <w:r>
        <w:rPr>
          <w:sz w:val="28"/>
          <w:szCs w:val="28"/>
        </w:rPr>
        <w:t xml:space="preserve"> </w:t>
      </w:r>
    </w:p>
    <w:p w:rsidR="007634BD" w:rsidRDefault="007634BD" w:rsidP="007634BD">
      <w:pPr>
        <w:pStyle w:val="Prrafodelista"/>
        <w:numPr>
          <w:ilvl w:val="0"/>
          <w:numId w:val="24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En el sistema de registro de productos se da de baja y se vuelve agregar al inventario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F2981" w:rsidRDefault="00AF2981" w:rsidP="00CE0148">
      <w:pPr>
        <w:jc w:val="both"/>
        <w:rPr>
          <w:b/>
          <w:sz w:val="28"/>
          <w:szCs w:val="28"/>
        </w:rPr>
      </w:pPr>
    </w:p>
    <w:p w:rsidR="00CE0148" w:rsidRPr="00CE0148" w:rsidRDefault="00CE0148" w:rsidP="00CE0148">
      <w:pPr>
        <w:jc w:val="both"/>
        <w:rPr>
          <w:b/>
          <w:sz w:val="28"/>
          <w:szCs w:val="28"/>
        </w:rPr>
      </w:pP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4" w:name="_Toc33238258"/>
      <w:bookmarkStart w:id="15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59"/>
      <w:bookmarkStart w:id="17" w:name="_Toc324333372"/>
      <w:r w:rsidRPr="00803DBA">
        <w:rPr>
          <w:lang w:val="es-ES_tradnl"/>
        </w:rPr>
        <w:t>Seguridad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Internet,  con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0"/>
      <w:bookmarkStart w:id="19" w:name="_Toc324333373"/>
      <w:r w:rsidRPr="00803DBA">
        <w:rPr>
          <w:lang w:val="es-ES_tradnl"/>
        </w:rPr>
        <w:t>Fiabilidad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1"/>
      <w:bookmarkStart w:id="21" w:name="_Toc324333374"/>
      <w:r w:rsidRPr="00803DBA">
        <w:rPr>
          <w:lang w:val="es-ES_tradnl"/>
        </w:rPr>
        <w:t>Disponibilidad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2" w:name="_Toc33238262"/>
      <w:bookmarkStart w:id="23" w:name="_Toc324333375"/>
      <w:r w:rsidRPr="00803DBA">
        <w:rPr>
          <w:lang w:val="es-ES_tradnl"/>
        </w:rPr>
        <w:t>Mantenibilidad</w:t>
      </w:r>
      <w:bookmarkEnd w:id="22"/>
      <w:bookmarkEnd w:id="2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4" w:name="_Toc33238263"/>
      <w:bookmarkStart w:id="25" w:name="_Toc324333376"/>
      <w:r w:rsidRPr="00803DBA">
        <w:rPr>
          <w:lang w:val="es-ES_tradnl"/>
        </w:rPr>
        <w:t>Portabilidad</w:t>
      </w:r>
      <w:bookmarkEnd w:id="24"/>
      <w:bookmarkEnd w:id="25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p w:rsidR="005438BC" w:rsidRPr="00D05D1A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68610F" w:rsidRDefault="0068610F" w:rsidP="00900B8F"/>
    <w:p w:rsidR="0068610F" w:rsidRDefault="0068610F" w:rsidP="00900B8F"/>
    <w:p w:rsidR="004A7635" w:rsidRDefault="004A7635"/>
    <w:sectPr w:rsidR="004A7635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969" w:rsidRDefault="004D7969" w:rsidP="005D0D6C">
      <w:pPr>
        <w:spacing w:after="0" w:line="240" w:lineRule="auto"/>
      </w:pPr>
      <w:r>
        <w:separator/>
      </w:r>
    </w:p>
  </w:endnote>
  <w:endnote w:type="continuationSeparator" w:id="0">
    <w:p w:rsidR="004D7969" w:rsidRDefault="004D7969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30920"/>
      <w:docPartObj>
        <w:docPartGallery w:val="Page Numbers (Bottom of Page)"/>
        <w:docPartUnique/>
      </w:docPartObj>
    </w:sdtPr>
    <w:sdtEndPr/>
    <w:sdtContent>
      <w:p w:rsidR="004C3DAA" w:rsidRDefault="004C3D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179" w:rsidRPr="00111179">
          <w:rPr>
            <w:noProof/>
            <w:lang w:val="es-ES"/>
          </w:rPr>
          <w:t>18</w:t>
        </w:r>
        <w:r>
          <w:fldChar w:fldCharType="end"/>
        </w:r>
      </w:p>
    </w:sdtContent>
  </w:sdt>
  <w:p w:rsidR="004C3DAA" w:rsidRDefault="004C3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969" w:rsidRDefault="004D7969" w:rsidP="005D0D6C">
      <w:pPr>
        <w:spacing w:after="0" w:line="240" w:lineRule="auto"/>
      </w:pPr>
      <w:r>
        <w:separator/>
      </w:r>
    </w:p>
  </w:footnote>
  <w:footnote w:type="continuationSeparator" w:id="0">
    <w:p w:rsidR="004D7969" w:rsidRDefault="004D7969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2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8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39FF237C"/>
    <w:multiLevelType w:val="hybridMultilevel"/>
    <w:tmpl w:val="CF5E07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2DB3C02"/>
    <w:multiLevelType w:val="hybridMultilevel"/>
    <w:tmpl w:val="AFB2B5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CF81CF6"/>
    <w:multiLevelType w:val="hybridMultilevel"/>
    <w:tmpl w:val="CB169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2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20"/>
  </w:num>
  <w:num w:numId="10">
    <w:abstractNumId w:val="13"/>
  </w:num>
  <w:num w:numId="11">
    <w:abstractNumId w:val="1"/>
  </w:num>
  <w:num w:numId="12">
    <w:abstractNumId w:val="22"/>
  </w:num>
  <w:num w:numId="13">
    <w:abstractNumId w:val="5"/>
  </w:num>
  <w:num w:numId="14">
    <w:abstractNumId w:val="15"/>
  </w:num>
  <w:num w:numId="15">
    <w:abstractNumId w:val="3"/>
  </w:num>
  <w:num w:numId="16">
    <w:abstractNumId w:val="7"/>
  </w:num>
  <w:num w:numId="17">
    <w:abstractNumId w:val="11"/>
  </w:num>
  <w:num w:numId="18">
    <w:abstractNumId w:val="2"/>
  </w:num>
  <w:num w:numId="19">
    <w:abstractNumId w:val="19"/>
  </w:num>
  <w:num w:numId="20">
    <w:abstractNumId w:val="17"/>
  </w:num>
  <w:num w:numId="21">
    <w:abstractNumId w:val="23"/>
  </w:num>
  <w:num w:numId="22">
    <w:abstractNumId w:val="21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2029C"/>
    <w:rsid w:val="00051F20"/>
    <w:rsid w:val="0006204A"/>
    <w:rsid w:val="000705B6"/>
    <w:rsid w:val="00097DF5"/>
    <w:rsid w:val="000F1973"/>
    <w:rsid w:val="00111179"/>
    <w:rsid w:val="00122390"/>
    <w:rsid w:val="00125E69"/>
    <w:rsid w:val="00176A22"/>
    <w:rsid w:val="001D21D7"/>
    <w:rsid w:val="001D5035"/>
    <w:rsid w:val="002056EE"/>
    <w:rsid w:val="00215E29"/>
    <w:rsid w:val="002223D6"/>
    <w:rsid w:val="002372FC"/>
    <w:rsid w:val="00244596"/>
    <w:rsid w:val="00252355"/>
    <w:rsid w:val="00291EC5"/>
    <w:rsid w:val="002C5D53"/>
    <w:rsid w:val="00327047"/>
    <w:rsid w:val="003604A2"/>
    <w:rsid w:val="003621E7"/>
    <w:rsid w:val="00387368"/>
    <w:rsid w:val="003D5C33"/>
    <w:rsid w:val="003E53BF"/>
    <w:rsid w:val="00413A46"/>
    <w:rsid w:val="00460A11"/>
    <w:rsid w:val="0046654B"/>
    <w:rsid w:val="004873CE"/>
    <w:rsid w:val="004A7635"/>
    <w:rsid w:val="004C3DAA"/>
    <w:rsid w:val="004D7969"/>
    <w:rsid w:val="004F5799"/>
    <w:rsid w:val="004F7AE2"/>
    <w:rsid w:val="00513EB4"/>
    <w:rsid w:val="00527A86"/>
    <w:rsid w:val="005438BC"/>
    <w:rsid w:val="005847CE"/>
    <w:rsid w:val="005A1310"/>
    <w:rsid w:val="005A3C7D"/>
    <w:rsid w:val="005A57CB"/>
    <w:rsid w:val="005D0D6C"/>
    <w:rsid w:val="00634601"/>
    <w:rsid w:val="00656FDD"/>
    <w:rsid w:val="0068610F"/>
    <w:rsid w:val="006B2363"/>
    <w:rsid w:val="00706925"/>
    <w:rsid w:val="00730FA3"/>
    <w:rsid w:val="00754A09"/>
    <w:rsid w:val="007634BD"/>
    <w:rsid w:val="007A028C"/>
    <w:rsid w:val="007E2D55"/>
    <w:rsid w:val="007F4D57"/>
    <w:rsid w:val="00816E75"/>
    <w:rsid w:val="00900B8F"/>
    <w:rsid w:val="00984AA5"/>
    <w:rsid w:val="009C3FAF"/>
    <w:rsid w:val="00A1270E"/>
    <w:rsid w:val="00A44EE6"/>
    <w:rsid w:val="00A509D2"/>
    <w:rsid w:val="00A52B9F"/>
    <w:rsid w:val="00A61608"/>
    <w:rsid w:val="00A75EA2"/>
    <w:rsid w:val="00AB4730"/>
    <w:rsid w:val="00AF2981"/>
    <w:rsid w:val="00B075B0"/>
    <w:rsid w:val="00B77693"/>
    <w:rsid w:val="00B80E6F"/>
    <w:rsid w:val="00B8719E"/>
    <w:rsid w:val="00C01058"/>
    <w:rsid w:val="00C06CD2"/>
    <w:rsid w:val="00C8706F"/>
    <w:rsid w:val="00CE0148"/>
    <w:rsid w:val="00D05D1A"/>
    <w:rsid w:val="00D15F3A"/>
    <w:rsid w:val="00D2409A"/>
    <w:rsid w:val="00D27850"/>
    <w:rsid w:val="00D66442"/>
    <w:rsid w:val="00DB2DF5"/>
    <w:rsid w:val="00DE5D05"/>
    <w:rsid w:val="00E668BA"/>
    <w:rsid w:val="00ED0D8F"/>
    <w:rsid w:val="00EE5B9E"/>
    <w:rsid w:val="00F703BC"/>
    <w:rsid w:val="00F7542B"/>
    <w:rsid w:val="00F9623A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60583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475F9-A73D-4EF2-B613-DF452CAA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18</Pages>
  <Words>3294</Words>
  <Characters>18118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26</cp:revision>
  <dcterms:created xsi:type="dcterms:W3CDTF">2017-07-09T06:40:00Z</dcterms:created>
  <dcterms:modified xsi:type="dcterms:W3CDTF">2017-07-12T01:36:00Z</dcterms:modified>
</cp:coreProperties>
</file>