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000000"/>
              </w:rPr>
            </w:pPr>
            <w:r w:rsidDel="00000000" w:rsidR="00000000" w:rsidRPr="00000000">
              <w:rPr>
                <w:color w:val="000000"/>
                <w:rtl w:val="0"/>
              </w:rPr>
              <w:t xml:space="preserve">No se pudieron cumplir todas las actividades exactamente en los tiempos definidos en la carta Gantt, ya que algunas tareas tomaron más tiempo del esperado. Principalmente influyeron algunos problemas técnicos y ajustes en la base de datos. A pesar de esto, el proyecto siguió avanzando y se lograron completar las actividades principales. El trabajo en equipo y la división de tareas ayudaron a mantener el avance.</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Las dificultades las hemos enfrentado revisando los errores, buscando soluciones y reorganizando algunas tareas cuando ha sido necesario. También hemos tratado de comunicarnos entre nosotros para apoyarnos cuando una tarea presenta problemas. Para las siguientes actividades, queremos organizar mejor los tiempos y dejar espacio para realizar pruebas y correcciones.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Evalúo mi trabajo de forma positiva, ya que he podido participar en el desarrollo del proyecto y aprender cosas que antes no manejaba tanto. Destaco principalmente mi participación en el diseño y desarrollo de la parte visual de la plataforma. Como mejora, considero que debo organizar mejor mis tiempos y seguir practicando las áreas que me cuestan más, especialmente las relacionadas con backend y bases de datos.</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Una inquietud que me queda es cómo organizar mejor las últimas etapas del proyecto para alcanzar a realizar todas las pruebas y correcciones necesarias. También me gustaría preguntar al docente si considera que debemos priorizar alguna funcionalidad específica antes de continuar con nuevos cambios.</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000000"/>
              </w:rPr>
            </w:pPr>
            <w:r w:rsidDel="00000000" w:rsidR="00000000" w:rsidRPr="00000000">
              <w:rPr>
                <w:color w:val="000000"/>
                <w:rtl w:val="0"/>
              </w:rPr>
              <w:t xml:space="preserve">Por el momento consideramos que la distribución del trabajo ha funcionado, aunque algunas tareas se han tenido que mover según las necesidades del proyecto. Si aparecen nuevas actividades, podemos redistribuirlas dependiendo de la carga de trabajo de cada integrante para evitar que una persona tenga demasiadas tareas.</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000000"/>
              </w:rPr>
            </w:pPr>
            <w:r w:rsidDel="00000000" w:rsidR="00000000" w:rsidRPr="00000000">
              <w:rPr>
                <w:color w:val="000000"/>
                <w:rtl w:val="0"/>
              </w:rPr>
              <w:t xml:space="preserve">Evaluamos positivamente el trabajo en grupo, ya que hemos podido dividir las tareas y apoyarnos cuando han aparecido dificultades. Destacamos la comunicación y que cada integrante ha podido aportar desde distintas áreas. Como aspecto a mejorar, creemos que debemos organizarnos mejor con los tiempos y comunicar con mayor anticipación cuando una tarea se está retrasando.</w:t>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VjuR1aTpCfp+r26/+mDYROx1w==">CgMxLjA4AHIhMUUyU1RQNGxzcUZVckhtSl9XRlJuekh2aldPZ2RtS2xY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