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pPr w:leftFromText="180" w:rightFromText="180" w:vertAnchor="text" w:horzAnchor="margin" w:tblpXSpec="center" w:tblpY="-371"/>
        <w:tblW w:w="103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2"/>
        <w:gridCol w:w="8226"/>
      </w:tblGrid>
      <w:tr w14:paraId="41F37BD4">
        <w:trPr>
          <w:trHeight w:val="576" w:hRule="atLeast"/>
        </w:trPr>
        <w:tc>
          <w:tcPr>
            <w:tcW w:w="2122" w:type="dxa"/>
            <w:vAlign w:val="center"/>
          </w:tcPr>
          <w:p w14:paraId="70E8E1C6">
            <w:pPr>
              <w:spacing w:after="0" w:line="240" w:lineRule="auto"/>
              <w:rPr>
                <w:rFonts w:ascii="Times New Roman" w:hAnsi="Times New Roman" w:eastAsia="Times New Roman" w:cs="Times New Roman"/>
                <w:color w:val="0070C0"/>
                <w:sz w:val="24"/>
                <w:szCs w:val="24"/>
              </w:rPr>
            </w:pPr>
            <w:r>
              <w:rPr>
                <w:rFonts w:ascii="Times New Roman" w:hAnsi="Times New Roman" w:eastAsia="Times New Roman" w:cs="Times New Roman"/>
                <w:b/>
                <w:color w:val="0070C0"/>
                <w:sz w:val="24"/>
                <w:szCs w:val="24"/>
              </w:rPr>
              <w:t>Ex. No. 6</w:t>
            </w:r>
          </w:p>
        </w:tc>
        <w:tc>
          <w:tcPr>
            <w:tcW w:w="8226" w:type="dxa"/>
            <w:vAlign w:val="center"/>
          </w:tcPr>
          <w:p w14:paraId="312A61B7">
            <w:pPr>
              <w:spacing w:after="0" w:line="240" w:lineRule="auto"/>
              <w:jc w:val="center"/>
              <w:rPr>
                <w:rFonts w:ascii="Times New Roman" w:hAnsi="Times New Roman" w:eastAsia="Times New Roman" w:cs="Times New Roman"/>
                <w:b/>
                <w:color w:val="0070C0"/>
                <w:sz w:val="24"/>
                <w:szCs w:val="24"/>
                <w:lang w:val="en-IN"/>
              </w:rPr>
            </w:pPr>
            <w:r>
              <w:rPr>
                <w:rFonts w:ascii="Times New Roman" w:hAnsi="Times New Roman" w:eastAsia="Times New Roman" w:cs="Times New Roman"/>
                <w:b/>
                <w:color w:val="0070C0"/>
                <w:sz w:val="24"/>
                <w:szCs w:val="24"/>
                <w:lang w:val="en-IN"/>
              </w:rPr>
              <w:t>RECORDING OF NOTEPAD AUTOMATION</w:t>
            </w:r>
          </w:p>
        </w:tc>
      </w:tr>
      <w:tr w14:paraId="294D87ED">
        <w:trPr>
          <w:trHeight w:val="576" w:hRule="atLeast"/>
        </w:trPr>
        <w:tc>
          <w:tcPr>
            <w:tcW w:w="2122" w:type="dxa"/>
            <w:vAlign w:val="center"/>
          </w:tcPr>
          <w:p w14:paraId="34E23F65">
            <w:pPr>
              <w:spacing w:after="0" w:line="240" w:lineRule="auto"/>
              <w:rPr>
                <w:rFonts w:ascii="Times New Roman" w:hAnsi="Times New Roman" w:eastAsia="Times New Roman" w:cs="Times New Roman"/>
                <w:color w:val="0070C0"/>
                <w:sz w:val="24"/>
                <w:szCs w:val="24"/>
              </w:rPr>
            </w:pPr>
            <w:r>
              <w:rPr>
                <w:rFonts w:ascii="Times New Roman" w:hAnsi="Times New Roman" w:eastAsia="Times New Roman" w:cs="Times New Roman"/>
                <w:b/>
                <w:color w:val="0070C0"/>
                <w:sz w:val="24"/>
                <w:szCs w:val="24"/>
              </w:rPr>
              <w:t xml:space="preserve">Date of Exercise </w:t>
            </w:r>
          </w:p>
        </w:tc>
        <w:tc>
          <w:tcPr>
            <w:tcW w:w="8226" w:type="dxa"/>
            <w:vAlign w:val="center"/>
          </w:tcPr>
          <w:p w14:paraId="66A6D530">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30/01/2026</w:t>
            </w:r>
          </w:p>
        </w:tc>
      </w:tr>
    </w:tbl>
    <w:p w14:paraId="5248C297">
      <w:pPr>
        <w:ind w:right="-46"/>
        <w:jc w:val="both"/>
        <w:rPr>
          <w:rFonts w:ascii="Times New Roman" w:hAnsi="Times New Roman" w:eastAsia="Times New Roman" w:cs="Times New Roman"/>
          <w:b/>
          <w:bCs/>
          <w:sz w:val="24"/>
          <w:szCs w:val="24"/>
        </w:rPr>
      </w:pPr>
    </w:p>
    <w:p w14:paraId="4E692359">
      <w:pPr>
        <w:ind w:right="-46"/>
        <w:jc w:val="both"/>
        <w:rPr>
          <w:rFonts w:ascii="Times New Roman" w:hAnsi="Times New Roman" w:cs="Times New Roman"/>
          <w:sz w:val="24"/>
          <w:szCs w:val="24"/>
        </w:rPr>
      </w:pPr>
      <w:r>
        <w:rPr>
          <w:rFonts w:ascii="Times New Roman" w:hAnsi="Times New Roman" w:eastAsia="Times New Roman" w:cs="Times New Roman"/>
          <w:b/>
          <w:bCs/>
          <w:sz w:val="24"/>
          <w:szCs w:val="24"/>
        </w:rPr>
        <w:t>AIM</w:t>
      </w:r>
    </w:p>
    <w:p w14:paraId="1BB0C779">
      <w:pPr>
        <w:ind w:right="-4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automate the notepad with recording using UiPath.</w:t>
      </w:r>
    </w:p>
    <w:p w14:paraId="4247A65B">
      <w:pPr>
        <w:ind w:right="-46"/>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p w14:paraId="3B892942">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Robotic Process Automation (RPA) automates repetitive tasks by mimicking human actions. In this experiment, UiPath Studio is used to automate the Notepad application using the recording feature, which captures actions like typing text and saving files. The recorded workflow is executed to automatically create, edit, and save a Notepad file, demonstrating how UiPath simplifies basic desktop automation.</w:t>
      </w:r>
    </w:p>
    <w:p w14:paraId="00A97E02">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t>PROCEDURE:</w:t>
      </w:r>
    </w:p>
    <w:p w14:paraId="26E1B3BB">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 Open UiPath studio and click process to start a new project.</w:t>
      </w:r>
    </w:p>
    <w:p w14:paraId="3AFC3F55">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2: Create a new blank process by giving a name and give create.</w:t>
      </w:r>
    </w:p>
    <w:p w14:paraId="7A167811">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3: Click Open main workflow.</w:t>
      </w:r>
    </w:p>
    <w:p w14:paraId="6FEABBC2">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4: You will get the main workflow.</w:t>
      </w:r>
    </w:p>
    <w:p w14:paraId="623DD88E">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5: Open notepad application</w:t>
      </w:r>
    </w:p>
    <w:p w14:paraId="5C229315">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6: From the design ribbon click on the App/Web recording.</w:t>
      </w:r>
    </w:p>
    <w:p w14:paraId="33CC07DB">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7: Select the notepad application by indicating the window.</w:t>
      </w:r>
    </w:p>
    <w:p w14:paraId="06DD9353">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8: Type the text to enter in the notepad as a dialog box appears.</w:t>
      </w:r>
    </w:p>
    <w:p w14:paraId="7B93A8E1">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9: To select file go to click and chose file.</w:t>
      </w:r>
    </w:p>
    <w:p w14:paraId="4D1C28C8">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10: Next to save the file, Chose click and give F2. Then chose save as.</w:t>
      </w:r>
    </w:p>
    <w:p w14:paraId="0255221D">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11: Enter the file name in the dialog box.</w:t>
      </w:r>
    </w:p>
    <w:p w14:paraId="170A6364">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12: Use click to save the file.</w:t>
      </w:r>
    </w:p>
    <w:p w14:paraId="6921F512">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13: UiPath workspace will open. Run the program.</w:t>
      </w:r>
    </w:p>
    <w:p w14:paraId="5D27A48E">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t>OUTPUT:</w:t>
      </w:r>
    </w:p>
    <w:p w14:paraId="6C572B1F">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drawing>
          <wp:inline distT="0" distB="0" distL="0" distR="0">
            <wp:extent cx="3381375" cy="3248025"/>
            <wp:effectExtent l="0" t="0" r="9525" b="9525"/>
            <wp:docPr id="20997194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19497"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81375" cy="3248025"/>
                    </a:xfrm>
                    <a:prstGeom prst="rect">
                      <a:avLst/>
                    </a:prstGeom>
                    <a:noFill/>
                  </pic:spPr>
                </pic:pic>
              </a:graphicData>
            </a:graphic>
          </wp:inline>
        </w:drawing>
      </w:r>
    </w:p>
    <w:p w14:paraId="53CF3C2C">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drawing>
          <wp:inline distT="0" distB="0" distL="0" distR="0">
            <wp:extent cx="5571490" cy="3721100"/>
            <wp:effectExtent l="0" t="0" r="0" b="0"/>
            <wp:docPr id="3248460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46063"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579290" cy="3726309"/>
                    </a:xfrm>
                    <a:prstGeom prst="rect">
                      <a:avLst/>
                    </a:prstGeom>
                    <a:noFill/>
                  </pic:spPr>
                </pic:pic>
              </a:graphicData>
            </a:graphic>
          </wp:inline>
        </w:drawing>
      </w:r>
    </w:p>
    <w:p w14:paraId="2EEF20A2">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drawing>
          <wp:inline distT="0" distB="0" distL="0" distR="0">
            <wp:extent cx="6024245" cy="3238500"/>
            <wp:effectExtent l="0" t="0" r="0" b="0"/>
            <wp:docPr id="7680682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68291"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064096" cy="3259923"/>
                    </a:xfrm>
                    <a:prstGeom prst="rect">
                      <a:avLst/>
                    </a:prstGeom>
                    <a:noFill/>
                  </pic:spPr>
                </pic:pic>
              </a:graphicData>
            </a:graphic>
          </wp:inline>
        </w:drawing>
      </w:r>
    </w:p>
    <w:p w14:paraId="42456A60">
      <w:pPr>
        <w:ind w:right="-46"/>
        <w:jc w:val="both"/>
        <w:rPr>
          <w:rFonts w:ascii="Times New Roman" w:hAnsi="Times New Roman" w:eastAsia="Times New Roman" w:cs="Times New Roman"/>
          <w:sz w:val="24"/>
          <w:szCs w:val="24"/>
          <w:lang w:val="en-IN"/>
        </w:rPr>
      </w:pPr>
    </w:p>
    <w:p w14:paraId="1611785A">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drawing>
          <wp:inline distT="0" distB="0" distL="0" distR="0">
            <wp:extent cx="5704205" cy="1024890"/>
            <wp:effectExtent l="0" t="0" r="0" b="3810"/>
            <wp:docPr id="1980656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5682" name="Picture 14"/>
                    <pic:cNvPicPr>
                      <a:picLocks noChangeAspect="1" noChangeArrowheads="1"/>
                    </pic:cNvPicPr>
                  </pic:nvPicPr>
                  <pic:blipFill>
                    <a:blip r:embed="rId11">
                      <a:extLst>
                        <a:ext uri="{28A0092B-C50C-407E-A947-70E740481C1C}">
                          <a14:useLocalDpi xmlns:a14="http://schemas.microsoft.com/office/drawing/2010/main" val="0"/>
                        </a:ext>
                      </a:extLst>
                    </a:blip>
                    <a:srcRect b="64601"/>
                    <a:stretch>
                      <a:fillRect/>
                    </a:stretch>
                  </pic:blipFill>
                  <pic:spPr>
                    <a:xfrm>
                      <a:off x="0" y="0"/>
                      <a:ext cx="5719938" cy="1027975"/>
                    </a:xfrm>
                    <a:prstGeom prst="rect">
                      <a:avLst/>
                    </a:prstGeom>
                    <a:noFill/>
                    <a:ln>
                      <a:noFill/>
                    </a:ln>
                  </pic:spPr>
                </pic:pic>
              </a:graphicData>
            </a:graphic>
          </wp:inline>
        </w:drawing>
      </w:r>
    </w:p>
    <w:p w14:paraId="3E739B98">
      <w:pPr>
        <w:rPr>
          <w:rFonts w:ascii="Times New Roman" w:hAnsi="Times New Roman" w:eastAsia="Times New Roman" w:cs="Times New Roman"/>
          <w:b/>
          <w:sz w:val="24"/>
          <w:szCs w:val="24"/>
        </w:rPr>
      </w:pPr>
    </w:p>
    <w:p w14:paraId="48148161">
      <w:pPr>
        <w:rPr>
          <w:rFonts w:ascii="Times New Roman" w:hAnsi="Times New Roman" w:eastAsia="Times New Roman" w:cs="Times New Roman"/>
          <w:b/>
          <w:sz w:val="24"/>
          <w:szCs w:val="24"/>
        </w:rPr>
      </w:pPr>
    </w:p>
    <w:p w14:paraId="0036037E">
      <w:pPr>
        <w:rPr>
          <w:rFonts w:ascii="Times New Roman" w:hAnsi="Times New Roman" w:eastAsia="Times New Roman" w:cs="Times New Roman"/>
          <w:b/>
          <w:sz w:val="24"/>
          <w:szCs w:val="24"/>
        </w:rPr>
      </w:pPr>
    </w:p>
    <w:p w14:paraId="3C9A8810">
      <w:pPr>
        <w:rPr>
          <w:rFonts w:ascii="Times New Roman" w:hAnsi="Times New Roman" w:eastAsia="Times New Roman" w:cs="Times New Roman"/>
          <w:b/>
          <w:sz w:val="24"/>
          <w:szCs w:val="24"/>
        </w:rPr>
      </w:pPr>
    </w:p>
    <w:p w14:paraId="30BD39DA">
      <w:pPr>
        <w:rPr>
          <w:rFonts w:ascii="Times New Roman" w:hAnsi="Times New Roman" w:eastAsia="Times New Roman" w:cs="Times New Roman"/>
          <w:b/>
          <w:sz w:val="24"/>
          <w:szCs w:val="24"/>
        </w:rPr>
      </w:pPr>
    </w:p>
    <w:p w14:paraId="5AE2B93B">
      <w:pPr>
        <w:rPr>
          <w:rFonts w:ascii="Times New Roman" w:hAnsi="Times New Roman" w:eastAsia="Times New Roman" w:cs="Times New Roman"/>
          <w:b/>
          <w:sz w:val="24"/>
          <w:szCs w:val="24"/>
        </w:rPr>
      </w:pPr>
    </w:p>
    <w:p w14:paraId="71BFDACD">
      <w:pPr>
        <w:rPr>
          <w:rFonts w:ascii="Times New Roman" w:hAnsi="Times New Roman" w:eastAsia="Times New Roman" w:cs="Times New Roman"/>
          <w:sz w:val="24"/>
          <w:szCs w:val="24"/>
        </w:rPr>
      </w:pPr>
      <w:r>
        <w:rPr>
          <w:rFonts w:ascii="Times New Roman" w:hAnsi="Times New Roman" w:eastAsia="Times New Roman" w:cs="Times New Roman"/>
          <w:b/>
          <w:sz w:val="24"/>
          <w:szCs w:val="24"/>
        </w:rPr>
        <w:t>Result:</w:t>
      </w:r>
    </w:p>
    <w:p w14:paraId="56E84971">
      <w:pPr>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 xml:space="preserve">Thus, </w:t>
      </w:r>
      <w:r>
        <w:rPr>
          <w:rFonts w:ascii="Times New Roman" w:hAnsi="Times New Roman" w:eastAsia="Times New Roman" w:cs="Times New Roman"/>
          <w:color w:val="000000" w:themeColor="text1"/>
          <w:sz w:val="24"/>
          <w:szCs w:val="24"/>
          <w:lang w:val="en-IN"/>
          <w14:textFill>
            <w14:solidFill>
              <w14:schemeClr w14:val="tx1"/>
            </w14:solidFill>
          </w14:textFill>
        </w:rPr>
        <w:t xml:space="preserve">the recording of notepad automation </w:t>
      </w:r>
      <w:r>
        <w:rPr>
          <w:rFonts w:ascii="Times New Roman" w:hAnsi="Times New Roman" w:eastAsia="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Fill>
            <w14:solidFill>
              <w14:schemeClr w14:val="tx1"/>
            </w14:solidFill>
          </w14:textFill>
        </w:rPr>
        <w:t>is completed successfully.</w:t>
      </w:r>
    </w:p>
    <w:sectPr>
      <w:headerReference r:id="rId5" w:type="default"/>
      <w:footerReference r:id="rId6" w:type="default"/>
      <w:pgSz w:w="12240" w:h="15840"/>
      <w:pgMar w:top="1440" w:right="1440" w:bottom="1440" w:left="1440" w:header="720" w:footer="720" w:gutter="0"/>
      <w:pgBorders w:offsetFrom="page">
        <w:top w:val="single" w:color="auto" w:sz="8" w:space="24"/>
        <w:left w:val="single" w:color="auto" w:sz="8" w:space="24"/>
        <w:bottom w:val="single" w:color="auto" w:sz="8" w:space="24"/>
        <w:right w:val="single" w:color="auto" w:sz="8" w:space="24"/>
      </w:pgBorders>
      <w:pgNumType w:start="16"/>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Georgia">
    <w:panose1 w:val="02040502050405090303"/>
    <w:charset w:val="00"/>
    <w:family w:val="roman"/>
    <w:pitch w:val="default"/>
    <w:sig w:usb0="00000287" w:usb1="00000000" w:usb2="00000000" w:usb3="00000000" w:csb0="2000009F" w:csb1="00000000"/>
  </w:font>
  <w:font w:name="Arial Black">
    <w:panose1 w:val="020B0A04020102020204"/>
    <w:charset w:val="00"/>
    <w:family w:val="swiss"/>
    <w:pitch w:val="default"/>
    <w:sig w:usb0="00000287" w:usb1="00000000" w:usb2="00000000" w:usb3="00000000" w:csb0="2000009F" w:csb1="DFD7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6E7F4">
    <w:pPr>
      <w:widowControl w:val="0"/>
      <w:pBdr>
        <w:top w:val="none" w:color="auto" w:sz="0" w:space="0"/>
        <w:left w:val="none" w:color="auto" w:sz="0" w:space="0"/>
        <w:bottom w:val="none" w:color="auto" w:sz="0" w:space="0"/>
        <w:right w:val="none" w:color="auto" w:sz="0" w:space="0"/>
        <w:between w:val="none" w:color="auto" w:sz="0" w:space="0"/>
      </w:pBdr>
      <w:spacing w:after="0"/>
      <w:rPr>
        <w:color w:val="000000"/>
      </w:rPr>
    </w:pPr>
  </w:p>
  <w:tbl>
    <w:tblPr>
      <w:tblStyle w:val="19"/>
      <w:tblW w:w="9590" w:type="dxa"/>
      <w:tblInd w:w="-115" w:type="dxa"/>
      <w:tblLayout w:type="fixed"/>
      <w:tblCellMar>
        <w:top w:w="72" w:type="dxa"/>
        <w:left w:w="115" w:type="dxa"/>
        <w:bottom w:w="72" w:type="dxa"/>
        <w:right w:w="115" w:type="dxa"/>
      </w:tblCellMar>
    </w:tblPr>
    <w:tblGrid>
      <w:gridCol w:w="8631"/>
      <w:gridCol w:w="959"/>
    </w:tblGrid>
    <w:tr w14:paraId="2F1EC657">
      <w:tc>
        <w:tcPr>
          <w:tcW w:w="8631" w:type="dxa"/>
          <w:tcBorders>
            <w:top w:val="single" w:color="000000" w:sz="4" w:space="0"/>
          </w:tcBorders>
        </w:tcPr>
        <w:p w14:paraId="6D5D3974">
          <w:pPr>
            <w:pBdr>
              <w:top w:val="none" w:color="auto" w:sz="0" w:space="0"/>
              <w:left w:val="none" w:color="auto" w:sz="0" w:space="0"/>
              <w:bottom w:val="none" w:color="auto" w:sz="0" w:space="0"/>
              <w:right w:val="none" w:color="auto" w:sz="0" w:space="0"/>
              <w:between w:val="none" w:color="auto" w:sz="0" w:space="0"/>
            </w:pBdr>
            <w:spacing w:after="0" w:line="240" w:lineRule="auto"/>
            <w:jc w:val="right"/>
            <w:rPr>
              <w:color w:val="000000"/>
            </w:rPr>
          </w:pPr>
        </w:p>
      </w:tc>
      <w:tc>
        <w:tcPr>
          <w:tcW w:w="959" w:type="dxa"/>
          <w:tcBorders>
            <w:top w:val="single" w:color="C0504D" w:sz="4" w:space="0"/>
          </w:tcBorders>
          <w:shd w:val="clear" w:color="auto" w:fill="943634"/>
        </w:tcPr>
        <w:p w14:paraId="2C7211B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fldChar w:fldCharType="begin"/>
          </w:r>
          <w:r>
            <w:rPr>
              <w:rFonts w:ascii="Times New Roman" w:hAnsi="Times New Roman" w:cs="Times New Roman"/>
              <w:color w:val="FFFFFF" w:themeColor="background1"/>
              <w:sz w:val="24"/>
              <w:szCs w:val="24"/>
              <w14:textFill>
                <w14:solidFill>
                  <w14:schemeClr w14:val="bg1"/>
                </w14:solidFill>
              </w14:textFill>
            </w:rPr>
            <w:instrText xml:space="preserve">PAGE</w:instrText>
          </w:r>
          <w:r>
            <w:rPr>
              <w:rFonts w:ascii="Times New Roman" w:hAnsi="Times New Roman" w:cs="Times New Roman"/>
              <w:color w:val="FFFFFF" w:themeColor="background1"/>
              <w:sz w:val="24"/>
              <w:szCs w:val="24"/>
              <w14:textFill>
                <w14:solidFill>
                  <w14:schemeClr w14:val="bg1"/>
                </w14:solidFill>
              </w14:textFill>
            </w:rPr>
            <w:fldChar w:fldCharType="separate"/>
          </w:r>
          <w:r>
            <w:rPr>
              <w:rFonts w:ascii="Times New Roman" w:hAnsi="Times New Roman" w:cs="Times New Roman"/>
              <w:color w:val="FFFFFF" w:themeColor="background1"/>
              <w:sz w:val="24"/>
              <w:szCs w:val="24"/>
              <w14:textFill>
                <w14:solidFill>
                  <w14:schemeClr w14:val="bg1"/>
                </w14:solidFill>
              </w14:textFill>
            </w:rPr>
            <w:t>8</w:t>
          </w:r>
          <w:r>
            <w:rPr>
              <w:rFonts w:ascii="Times New Roman" w:hAnsi="Times New Roman" w:cs="Times New Roman"/>
              <w:color w:val="FFFFFF" w:themeColor="background1"/>
              <w:sz w:val="24"/>
              <w:szCs w:val="24"/>
              <w14:textFill>
                <w14:solidFill>
                  <w14:schemeClr w14:val="bg1"/>
                </w14:solidFill>
              </w14:textFill>
            </w:rPr>
            <w:fldChar w:fldCharType="end"/>
          </w:r>
        </w:p>
      </w:tc>
    </w:tr>
  </w:tbl>
  <w:p w14:paraId="4AABD32B">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5005" w:type="pct"/>
      <w:tblInd w:w="0" w:type="dxa"/>
      <w:tblLayout w:type="autofit"/>
      <w:tblCellMar>
        <w:top w:w="72" w:type="dxa"/>
        <w:left w:w="115" w:type="dxa"/>
        <w:bottom w:w="72" w:type="dxa"/>
        <w:right w:w="115" w:type="dxa"/>
      </w:tblCellMar>
    </w:tblPr>
    <w:tblGrid>
      <w:gridCol w:w="6038"/>
      <w:gridCol w:w="3562"/>
    </w:tblGrid>
    <w:tr w14:paraId="6B7B9CCB">
      <w:trPr>
        <w:trHeight w:val="396" w:hRule="atLeast"/>
      </w:trPr>
      <w:tc>
        <w:tcPr>
          <w:tcW w:w="4427" w:type="pct"/>
          <w:tcBorders>
            <w:bottom w:val="single" w:color="auto" w:sz="4" w:space="0"/>
          </w:tcBorders>
          <w:vAlign w:val="bottom"/>
        </w:tcPr>
        <w:p w14:paraId="2B470A36">
          <w:pPr>
            <w:pStyle w:val="12"/>
            <w:jc w:val="center"/>
            <w:rPr>
              <w:rFonts w:ascii="Times New Roman" w:hAnsi="Times New Roman"/>
              <w:b/>
              <w:color w:val="004E9A"/>
              <w:sz w:val="24"/>
              <w:szCs w:val="24"/>
              <w:lang w:val="en-IN"/>
            </w:rPr>
          </w:pPr>
          <w:r>
            <w:rPr>
              <w:rFonts w:ascii="Times New Roman" w:hAnsi="Times New Roman"/>
              <w:b/>
              <w:color w:val="004E9A"/>
              <w:sz w:val="24"/>
              <w:szCs w:val="24"/>
              <w:lang w:val="en-IN"/>
            </w:rPr>
            <w:t>23DC2035 - Robotic Process Automation Laboratory</w:t>
          </w:r>
        </w:p>
      </w:tc>
      <w:tc>
        <w:tcPr>
          <w:tcW w:w="573" w:type="pct"/>
          <w:tcBorders>
            <w:bottom w:val="single" w:color="943634" w:sz="4" w:space="0"/>
          </w:tcBorders>
          <w:shd w:val="clear" w:color="auto" w:fill="009EDE"/>
          <w:vAlign w:val="center"/>
        </w:tcPr>
        <w:p w14:paraId="5F5F70EA">
          <w:pPr>
            <w:pStyle w:val="12"/>
            <w:jc w:val="center"/>
            <w:rPr>
              <w:rFonts w:hint="default" w:ascii="Arial Black" w:hAnsi="Arial Black"/>
              <w:b/>
              <w:color w:val="FFFFFF"/>
              <w:sz w:val="28"/>
              <w:lang w:val="en-US"/>
            </w:rPr>
          </w:pPr>
          <w:r>
            <w:rPr>
              <w:rFonts w:ascii="Arial Black" w:hAnsi="Arial Black"/>
              <w:b/>
              <w:color w:val="FFFFFF"/>
              <w:sz w:val="28"/>
            </w:rPr>
            <w:t>Reg.No.URK23AI10</w:t>
          </w:r>
          <w:r>
            <w:rPr>
              <w:rFonts w:hint="default" w:ascii="Arial Black" w:hAnsi="Arial Black"/>
              <w:b/>
              <w:color w:val="FFFFFF"/>
              <w:sz w:val="28"/>
              <w:lang w:val="en-US"/>
            </w:rPr>
            <w:t>65</w:t>
          </w:r>
          <w:bookmarkStart w:id="0" w:name="_GoBack"/>
          <w:bookmarkEnd w:id="0"/>
        </w:p>
      </w:tc>
    </w:tr>
  </w:tbl>
  <w:p w14:paraId="003B0525">
    <w:pPr>
      <w:pStyle w:val="12"/>
    </w:pPr>
  </w:p>
  <w:p w14:paraId="73411768">
    <w:pPr>
      <w:pStyle w:val="12"/>
    </w:pPr>
  </w:p>
  <w:p w14:paraId="0E81784F">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E77"/>
    <w:rsid w:val="0000542F"/>
    <w:rsid w:val="00026CB8"/>
    <w:rsid w:val="000408F7"/>
    <w:rsid w:val="000606AA"/>
    <w:rsid w:val="000704EC"/>
    <w:rsid w:val="000871B1"/>
    <w:rsid w:val="00093076"/>
    <w:rsid w:val="000D0358"/>
    <w:rsid w:val="001026F9"/>
    <w:rsid w:val="001027C1"/>
    <w:rsid w:val="00120E9A"/>
    <w:rsid w:val="0013197A"/>
    <w:rsid w:val="00131AAC"/>
    <w:rsid w:val="001349D4"/>
    <w:rsid w:val="00146423"/>
    <w:rsid w:val="001D0DB4"/>
    <w:rsid w:val="002376F1"/>
    <w:rsid w:val="002437CA"/>
    <w:rsid w:val="00252A7D"/>
    <w:rsid w:val="002A553E"/>
    <w:rsid w:val="002B711D"/>
    <w:rsid w:val="002B7AEE"/>
    <w:rsid w:val="002C1769"/>
    <w:rsid w:val="003051AB"/>
    <w:rsid w:val="00367DBB"/>
    <w:rsid w:val="00380411"/>
    <w:rsid w:val="003B5EDE"/>
    <w:rsid w:val="003C0FAE"/>
    <w:rsid w:val="003C5140"/>
    <w:rsid w:val="003F2645"/>
    <w:rsid w:val="0045377A"/>
    <w:rsid w:val="00465D7B"/>
    <w:rsid w:val="00467BB4"/>
    <w:rsid w:val="004D576E"/>
    <w:rsid w:val="004F7E29"/>
    <w:rsid w:val="005266A5"/>
    <w:rsid w:val="00561E77"/>
    <w:rsid w:val="00561F57"/>
    <w:rsid w:val="005E0CFC"/>
    <w:rsid w:val="00652EC7"/>
    <w:rsid w:val="00671C03"/>
    <w:rsid w:val="006F303F"/>
    <w:rsid w:val="006F77A7"/>
    <w:rsid w:val="00762A0C"/>
    <w:rsid w:val="008215BD"/>
    <w:rsid w:val="00861E6A"/>
    <w:rsid w:val="0092281B"/>
    <w:rsid w:val="009A4415"/>
    <w:rsid w:val="009B60A3"/>
    <w:rsid w:val="009C2E60"/>
    <w:rsid w:val="00A421B4"/>
    <w:rsid w:val="00A6588B"/>
    <w:rsid w:val="00B32055"/>
    <w:rsid w:val="00B90523"/>
    <w:rsid w:val="00BA1654"/>
    <w:rsid w:val="00BE43AC"/>
    <w:rsid w:val="00BF6EFB"/>
    <w:rsid w:val="00C1347D"/>
    <w:rsid w:val="00C530E3"/>
    <w:rsid w:val="00C77B6C"/>
    <w:rsid w:val="00CC3407"/>
    <w:rsid w:val="00CD75AD"/>
    <w:rsid w:val="00CE5909"/>
    <w:rsid w:val="00CE7EBB"/>
    <w:rsid w:val="00CF50E1"/>
    <w:rsid w:val="00DA2C2B"/>
    <w:rsid w:val="00DB0C30"/>
    <w:rsid w:val="00DC7D47"/>
    <w:rsid w:val="00E273C9"/>
    <w:rsid w:val="00E470FA"/>
    <w:rsid w:val="00E57563"/>
    <w:rsid w:val="00E65041"/>
    <w:rsid w:val="00E7706D"/>
    <w:rsid w:val="00E94EA6"/>
    <w:rsid w:val="00EB6A43"/>
    <w:rsid w:val="00ED5B8D"/>
    <w:rsid w:val="00F21D5F"/>
    <w:rsid w:val="00F47F59"/>
    <w:rsid w:val="00F50BB5"/>
    <w:rsid w:val="00F52BD1"/>
    <w:rsid w:val="00F60A40"/>
    <w:rsid w:val="00F645A7"/>
    <w:rsid w:val="00F7574A"/>
    <w:rsid w:val="00F94607"/>
    <w:rsid w:val="37E5B66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libri" w:hAnsi="Calibri" w:eastAsia="Calibri" w:cs="Calibri"/>
      <w:sz w:val="22"/>
      <w:szCs w:val="22"/>
      <w:lang w:val="en-US" w:eastAsia="en-IN"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24"/>
    <w:qFormat/>
    <w:uiPriority w:val="1"/>
    <w:pPr>
      <w:widowControl w:val="0"/>
      <w:autoSpaceDE w:val="0"/>
      <w:autoSpaceDN w:val="0"/>
      <w:spacing w:after="0" w:line="240" w:lineRule="auto"/>
    </w:pPr>
    <w:rPr>
      <w:rFonts w:ascii="Times New Roman" w:hAnsi="Times New Roman" w:eastAsia="Times New Roman" w:cs="Times New Roman"/>
      <w:sz w:val="24"/>
      <w:szCs w:val="24"/>
      <w:lang w:bidi="zh-CN"/>
    </w:rPr>
  </w:style>
  <w:style w:type="paragraph" w:styleId="11">
    <w:name w:val="footer"/>
    <w:basedOn w:val="1"/>
    <w:link w:val="21"/>
    <w:unhideWhenUsed/>
    <w:uiPriority w:val="99"/>
    <w:pPr>
      <w:tabs>
        <w:tab w:val="center" w:pos="4513"/>
        <w:tab w:val="right" w:pos="9026"/>
      </w:tabs>
      <w:spacing w:after="0" w:line="240" w:lineRule="auto"/>
    </w:pPr>
  </w:style>
  <w:style w:type="paragraph" w:styleId="12">
    <w:name w:val="header"/>
    <w:basedOn w:val="1"/>
    <w:link w:val="20"/>
    <w:unhideWhenUsed/>
    <w:uiPriority w:val="99"/>
    <w:pPr>
      <w:tabs>
        <w:tab w:val="center" w:pos="4513"/>
        <w:tab w:val="right" w:pos="9026"/>
      </w:tabs>
      <w:spacing w:after="0" w:line="240" w:lineRule="auto"/>
    </w:pPr>
  </w:style>
  <w:style w:type="character" w:styleId="13">
    <w:name w:val="Hyperlink"/>
    <w:basedOn w:val="8"/>
    <w:unhideWhenUsed/>
    <w:uiPriority w:val="99"/>
    <w:rPr>
      <w:color w:val="0000FF"/>
      <w:u w:val="single"/>
    </w:rPr>
  </w:style>
  <w:style w:type="character" w:styleId="14">
    <w:name w:val="Strong"/>
    <w:basedOn w:val="8"/>
    <w:qFormat/>
    <w:uiPriority w:val="22"/>
    <w:rPr>
      <w:b/>
      <w:bCs/>
    </w:rPr>
  </w:style>
  <w:style w:type="paragraph" w:styleId="15">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6">
    <w:name w:val="Title"/>
    <w:basedOn w:val="1"/>
    <w:next w:val="1"/>
    <w:uiPriority w:val="0"/>
    <w:pPr>
      <w:keepNext/>
      <w:keepLines/>
      <w:spacing w:before="480" w:after="120"/>
    </w:pPr>
    <w:rPr>
      <w:b/>
      <w:sz w:val="72"/>
      <w:szCs w:val="72"/>
    </w:rPr>
  </w:style>
  <w:style w:type="table" w:customStyle="1" w:styleId="17">
    <w:name w:val="_Style 11"/>
    <w:basedOn w:val="9"/>
    <w:uiPriority w:val="0"/>
  </w:style>
  <w:style w:type="table" w:customStyle="1" w:styleId="18">
    <w:name w:val="_Style 12"/>
    <w:basedOn w:val="9"/>
    <w:uiPriority w:val="0"/>
    <w:tblPr>
      <w:tblCellMar>
        <w:top w:w="72" w:type="dxa"/>
        <w:left w:w="115" w:type="dxa"/>
        <w:bottom w:w="72" w:type="dxa"/>
        <w:right w:w="115" w:type="dxa"/>
      </w:tblCellMar>
    </w:tblPr>
  </w:style>
  <w:style w:type="table" w:customStyle="1" w:styleId="19">
    <w:name w:val="_Style 13"/>
    <w:basedOn w:val="9"/>
    <w:uiPriority w:val="0"/>
    <w:tblPr>
      <w:tblCellMar>
        <w:top w:w="72" w:type="dxa"/>
        <w:left w:w="115" w:type="dxa"/>
        <w:bottom w:w="72" w:type="dxa"/>
        <w:right w:w="115" w:type="dxa"/>
      </w:tblCellMar>
    </w:tblPr>
  </w:style>
  <w:style w:type="character" w:customStyle="1" w:styleId="20">
    <w:name w:val="Header Char"/>
    <w:basedOn w:val="8"/>
    <w:link w:val="12"/>
    <w:uiPriority w:val="99"/>
  </w:style>
  <w:style w:type="character" w:customStyle="1" w:styleId="21">
    <w:name w:val="Footer Char"/>
    <w:basedOn w:val="8"/>
    <w:link w:val="11"/>
    <w:uiPriority w:val="99"/>
  </w:style>
  <w:style w:type="paragraph" w:styleId="22">
    <w:name w:val="List Paragraph"/>
    <w:basedOn w:val="1"/>
    <w:link w:val="23"/>
    <w:qFormat/>
    <w:uiPriority w:val="34"/>
    <w:pPr>
      <w:ind w:left="720"/>
      <w:contextualSpacing/>
    </w:pPr>
  </w:style>
  <w:style w:type="character" w:customStyle="1" w:styleId="23">
    <w:name w:val="List Paragraph Char"/>
    <w:link w:val="22"/>
    <w:uiPriority w:val="34"/>
  </w:style>
  <w:style w:type="character" w:customStyle="1" w:styleId="24">
    <w:name w:val="Body Text Char"/>
    <w:basedOn w:val="8"/>
    <w:link w:val="10"/>
    <w:uiPriority w:val="1"/>
    <w:rPr>
      <w:rFonts w:ascii="Times New Roman" w:hAnsi="Times New Roman" w:eastAsia="Times New Roman" w:cs="Times New Roman"/>
      <w:sz w:val="24"/>
      <w:szCs w:val="24"/>
      <w:lang w:bidi="zh-CN"/>
    </w:rPr>
  </w:style>
  <w:style w:type="character" w:customStyle="1" w:styleId="25">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786664E5-F2F0-46FA-A0B7-7F4A3ADDB59E}">
  <ds:schemaRefs/>
</ds:datastoreItem>
</file>

<file path=docProps/app.xml><?xml version="1.0" encoding="utf-8"?>
<Properties xmlns="http://schemas.openxmlformats.org/officeDocument/2006/extended-properties" xmlns:vt="http://schemas.openxmlformats.org/officeDocument/2006/docPropsVTypes">
  <Template>Normal.dotm</Template>
  <Pages>3</Pages>
  <Words>204</Words>
  <Characters>1166</Characters>
  <Lines>9</Lines>
  <Paragraphs>2</Paragraphs>
  <TotalTime>0</TotalTime>
  <ScaleCrop>false</ScaleCrop>
  <LinksUpToDate>false</LinksUpToDate>
  <CharactersWithSpaces>1368</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2026-01-31T12:24:00Z</dcterms:created>
  <dc:creator>M. Roshni</dc:creator>
  <cp:lastModifiedBy>PRISCILLA JOSPING</cp:lastModifiedBy>
  <cp:lastPrinted>2025-08-09T22:32:00Z</cp:lastPrinted>
  <dcterms:modified xsi:type="dcterms:W3CDTF">2026-01-31T12:26:36Z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y fmtid="{D5CDD505-2E9C-101B-9397-08002B2CF9AE}" pid="3" name="KSOProductBuildVer">
    <vt:lpwstr>1033-12.1.23155.23155</vt:lpwstr>
  </property>
  <property fmtid="{D5CDD505-2E9C-101B-9397-08002B2CF9AE}" pid="4" name="ICV">
    <vt:lpwstr>E7ABE0FC7AD35D2EA4A77D6909A1F0E8_42</vt:lpwstr>
  </property>
</Properties>
</file>