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03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Многоагентные системы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(Multi-Agent Systems, MAS)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многоагентное обучение с подкреплением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(MARL) используются для координации действий нескольких автономных агентов в динамичной, частично наблюдаемой среде. Практическая значимость таких систем проявляется в игровых приложениях (интеллект-боты, автотесты баланса), робототехнике (рои дронов, кооперативная навигация), логистике и цифровых симуляторах сложных процессов. Как и в типовых прикладных работах, ключевой интегральный показатель качества поведения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доля побед (win rate)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либо близкие к ней метрики целевого успеха. В последние годы наблюдается устойчивый рост интереса к MARL в прикладных сценариях, где требуется согласованное поведение группы агентов: от игровых движков до координации робототехнических устройств. Этот спрос объясняется возможностью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повысить качество решений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ограниченных ресурсах и времени на разработку. Аналогично тому, как в предоставленном образце обосновывается расширение промышленного применения аналитики и ИИ, здесь обоснование строится через прикладные эффекты: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ускорение итераций разработки/баланса, снижение стоимости обучения и улучшение итогового качества поведения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(win rate), что напрямую важно для продуктовых команд и R&amp;D-подразделений. </w:t>
      </w:r>
    </w:p>
    <w:p w:rsidR="00000000" w:rsidDel="00000000" w:rsidP="00000000" w:rsidRDefault="00000000" w:rsidRPr="00000000" w14:paraId="00000004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Актуальность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выбранной темы заключается в том, что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Классическая трудность MARL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редкая и запаздывающая награда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значимая обратная связь часто поступает лишь по завершении боя/эпизода. Это ухудшает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sample efficiency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затрудняет распределение кредита между агентами и повышает стоимость обучения. В результате повышается риск формирования нестабильных или «локально выгодных» стратегий (например, зацикливание на безопасном, но непобедном поведении). По аналогии с образцом, где акцент делается на практических эффектах от правильной постановки и инженерии сигналов, в нашей работе центральной инженерной задачей является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проектирование вспомогательных сигналов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базовой награде, которые ускоряют обучение без подмены исходной цели. </w:t>
      </w:r>
    </w:p>
    <w:p w:rsidR="00000000" w:rsidDel="00000000" w:rsidP="00000000" w:rsidRDefault="00000000" w:rsidRPr="00000000" w14:paraId="00000005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данного дипломного проекта, на основании актуальности темы, является</w:t>
      </w:r>
      <w:r w:rsidDel="00000000" w:rsidR="00000000" w:rsidRPr="00000000">
        <w:rPr>
          <w:color w:val="171923"/>
          <w:sz w:val="30"/>
          <w:szCs w:val="30"/>
          <w:shd w:fill="f7f9fc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проектирование вспомогательных сигналов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базовой награде, для более быстрого, и соответственно, дешёвого достижения целевой метрики, в нашем случае 95% winrate. </w:t>
      </w:r>
    </w:p>
    <w:p w:rsidR="00000000" w:rsidDel="00000000" w:rsidP="00000000" w:rsidRDefault="00000000" w:rsidRPr="00000000" w14:paraId="00000006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720"/>
        <w:jc w:val="left"/>
        <w:rPr>
          <w:color w:val="171923"/>
          <w:sz w:val="24"/>
          <w:szCs w:val="24"/>
          <w:shd w:fill="f7f9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которые решают поставленную цель, являются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auto" w:space="0" w:sz="0" w:val="none"/>
          <w:right w:color="auto" w:space="0" w:sz="0" w:val="none"/>
        </w:pBdr>
        <w:spacing w:after="1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изучить и проанализировать современные подходы к MARL и методам reward shaping для кооперативных сред;</w:t>
      </w:r>
    </w:p>
    <w:p w:rsidR="00000000" w:rsidDel="00000000" w:rsidP="00000000" w:rsidRDefault="00000000" w:rsidRPr="00000000" w14:paraId="0000000A">
      <w:pPr>
        <w:pBdr>
          <w:left w:color="auto" w:space="0" w:sz="0" w:val="none"/>
          <w:right w:color="auto" w:space="0" w:sz="0" w:val="none"/>
        </w:pBdr>
        <w:spacing w:after="1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спроектировать и реализовать три варианта формирования вознаграждения (SB, AB, PBRS) на единой «семантике» дистанции;</w:t>
      </w:r>
    </w:p>
    <w:p w:rsidR="00000000" w:rsidDel="00000000" w:rsidP="00000000" w:rsidRDefault="00000000" w:rsidRPr="00000000" w14:paraId="0000000B">
      <w:pPr>
        <w:pBdr>
          <w:left w:color="auto" w:space="0" w:sz="0" w:val="none"/>
          <w:right w:color="auto" w:space="0" w:sz="0" w:val="none"/>
        </w:pBdr>
        <w:spacing w:after="1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Унифицировать протокол экспериментов (карты/составы, сиды, бюджет шагов, клиппинг и веса шейпинга);</w:t>
      </w:r>
    </w:p>
    <w:p w:rsidR="00000000" w:rsidDel="00000000" w:rsidP="00000000" w:rsidRDefault="00000000" w:rsidRPr="00000000" w14:paraId="0000000C">
      <w:pPr>
        <w:pBdr>
          <w:left w:color="auto" w:space="0" w:sz="0" w:val="none"/>
          <w:right w:color="auto" w:space="0" w:sz="0" w:val="none"/>
        </w:pBdr>
        <w:spacing w:after="1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Провести сравнение с бейзлайном без шейпинга и выполнить необходимые абляции по кривым обучения и поведенческим метрикам;</w:t>
      </w:r>
    </w:p>
    <w:p w:rsidR="00000000" w:rsidDel="00000000" w:rsidP="00000000" w:rsidRDefault="00000000" w:rsidRPr="00000000" w14:paraId="0000000D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Сформировать практические рекомендации по выбору и настройке метода шейпинга для задач многоагентной координации. </w:t>
      </w:r>
    </w:p>
    <w:p w:rsidR="00000000" w:rsidDel="00000000" w:rsidP="00000000" w:rsidRDefault="00000000" w:rsidRPr="00000000" w14:paraId="0000000E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Итогом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выполнения работы станет программно-методический комплекс для обучения многоагентной политики микро-контроля с реализованными вариантами reward shaping, отчётными метриками/графиками, воспроизводимыми конфигурациями обучения и сравнительным анализом эффективности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win rate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поведенческим показателям, оформленный в соответствии с требованиями дипломного проекта. </w:t>
      </w:r>
    </w:p>
    <w:p w:rsidR="00000000" w:rsidDel="00000000" w:rsidP="00000000" w:rsidRDefault="00000000" w:rsidRPr="00000000" w14:paraId="0000000F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auto" w:space="0" w:sz="0" w:val="none"/>
          <w:right w:color="auto" w:space="0" w:sz="0" w:val="none"/>
        </w:pBd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Глава 1. Постановка задачи</w:t>
      </w:r>
    </w:p>
    <w:p w:rsidR="00000000" w:rsidDel="00000000" w:rsidP="00000000" w:rsidRDefault="00000000" w:rsidRPr="00000000" w14:paraId="00000018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1.1</w:t>
        <w:tab/>
        <w:t xml:space="preserve">Описание предметной области и области применения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Предметной областью данной дипломной работы является разработка и оптимизация многоагентных систем искусственного интеллекта на основе обучения с подкреплением (Reinforcement Learning, RL) в кооперативных сценариях. Данная область представляет собой пересечение нескольких научно-технических дисциплин: машинного обучения, распределенных систем, теории игр и поведенческой робототехники.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Многоагентное обучение с подкреплением (Multi-Agent Reinforcement Learning, MARL) — это раздел искусственного интеллекта, изучающий методы обучения нескольких автономных агентов, взаимодействующих в общей среде, где каждый агент стремится максимизировать свою или общую награду. В отличие от одноагентного RL, MARL сталкивается с уникальными вызовами: нестационарностью среды (из-за одновременного обучения других агентов), проблемой распределения кредита (credit assignment) и экспоненциальным ростом пространства состояний и действий.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1.1.1: Место MARL в экосистеме технологий искусственного интеллекта</w:t>
      </w: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6138863" cy="3227553"/>
            <wp:effectExtent b="0" l="0" r="0" t="0"/>
            <wp:docPr descr="graph TD&#10;    A[Искусственный интеллект] --&gt; B[Машинное обучение]&#10;    A --&gt; C[Символьный ИИ]&#10;    &#10;    B --&gt; D[Обучение с учителем]&#10;    B --&gt; E[Обучение без учителя]&#10;    B --&gt; F[Обучение с подкреплением]&#10;    &#10;    F --&gt; G[Одноагентное RL]&#10;    F --&gt; H[Многоагентное RL]&#10;    &#10;    H --&gt; I[Кооперативные сценарии]&#10;    H --&gt; J[Конкурентные сценарии]&#10;    H --&gt; K[Смешанные сценарии]" id="167" name="image165.png"/>
            <a:graphic>
              <a:graphicData uri="http://schemas.openxmlformats.org/drawingml/2006/picture">
                <pic:pic>
                  <pic:nvPicPr>
                    <pic:cNvPr descr="graph TD&#10;    A[Искусственный интеллект] --&gt; B[Машинное обучение]&#10;    A --&gt; C[Символьный ИИ]&#10;    &#10;    B --&gt; D[Обучение с учителем]&#10;    B --&gt; E[Обучение без учителя]&#10;    B --&gt; F[Обучение с подкреплением]&#10;    &#10;    F --&gt; G[Одноагентное RL]&#10;    F --&gt; H[Многоагентное RL]&#10;    &#10;    H --&gt; I[Кооперативные сценарии]&#10;    H --&gt; J[Конкурентные сценарии]&#10;    H --&gt; K[Смешанные сценарии]" id="0" name="image1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3227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color w:val="000000"/>
          <w:sz w:val="34"/>
          <w:szCs w:val="34"/>
        </w:rPr>
      </w:pPr>
      <w:bookmarkStart w:colFirst="0" w:colLast="0" w:name="_ga4v41u2c3w5" w:id="0"/>
      <w:bookmarkEnd w:id="0"/>
      <w:r w:rsidDel="00000000" w:rsidR="00000000" w:rsidRPr="00000000">
        <w:rPr>
          <w:color w:val="000000"/>
          <w:sz w:val="34"/>
          <w:szCs w:val="34"/>
          <w:rtl w:val="0"/>
        </w:rPr>
        <w:t xml:space="preserve">1.1.2 Сферы и области практического применения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Технологии MARL находят применение в разнообразных отраслях, где требуется координация нескольких автономных сущностей. Ниже представлен детальный анализ основных областей применения.</w:t>
      </w:r>
    </w:p>
    <w:p w:rsidR="00000000" w:rsidDel="00000000" w:rsidP="00000000" w:rsidRDefault="00000000" w:rsidRPr="00000000" w14:paraId="00000021">
      <w:pPr>
        <w:pStyle w:val="Heading4"/>
        <w:rPr>
          <w:color w:val="000000"/>
          <w:sz w:val="30"/>
          <w:szCs w:val="30"/>
        </w:rPr>
      </w:pPr>
      <w:bookmarkStart w:colFirst="0" w:colLast="0" w:name="_xh726hk03rgl" w:id="1"/>
      <w:bookmarkEnd w:id="1"/>
      <w:r w:rsidDel="00000000" w:rsidR="00000000" w:rsidRPr="00000000">
        <w:rPr>
          <w:color w:val="000000"/>
          <w:sz w:val="30"/>
          <w:szCs w:val="30"/>
          <w:rtl w:val="0"/>
        </w:rPr>
        <w:t xml:space="preserve">1.1.2.1 Игровая индустрия и разработка видеоигр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Игровая индустрия является одним из основных потребителей MARL-технологий. Современные AAA-проекты требуют создания: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Интеллектуальных противников (AI ботов) с адаптивным поведением, способных координироваться в команде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 тестирования игрового баланса для автоматической оценки сбалансированности игровых механик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Динамических NPC (non-player characters) с правдоподобным групповым поведением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Процедурной генерации контента, адаптирующейся к стилю игры пользователя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1.1.1: Применение MARL в игровых жанрах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6.3360139236925"/>
        <w:gridCol w:w="3232.8397831762372"/>
        <w:gridCol w:w="2896.3360139236925"/>
        <w:tblGridChange w:id="0">
          <w:tblGrid>
            <w:gridCol w:w="2896.3360139236925"/>
            <w:gridCol w:w="3232.8397831762372"/>
            <w:gridCol w:w="2896.336013923692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Игровой жанр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Пример применения MARL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Эффект от внедрения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Стратегии в реальном времени (RTS)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StarCraft II, Warcraft 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Координация юнитов, тактическое планирование на уровне роя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MOBA (Multiplayer Online Battle Arena)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Dota 2, League of Legends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Согласованность действий команды, распределение ролей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Шутеры от первого лица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Counter-Strike, Overwatch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Командная тактика, фланговые манёвры, прикрытие союзников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Автосимуляторы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Racing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Координация трафика, поведение NPC-водителей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MMORPG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World of Warcraft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Поведение групп мобов, взаимодействие NPC в квестах</w:t>
            </w:r>
          </w:p>
        </w:tc>
      </w:tr>
    </w:tbl>
    <w:p w:rsidR="00000000" w:rsidDel="00000000" w:rsidP="00000000" w:rsidRDefault="00000000" w:rsidRPr="00000000" w14:paraId="0000003A">
      <w:pPr>
        <w:pStyle w:val="Heading4"/>
        <w:rPr>
          <w:color w:val="000000"/>
          <w:sz w:val="30"/>
          <w:szCs w:val="30"/>
        </w:rPr>
      </w:pPr>
      <w:bookmarkStart w:colFirst="0" w:colLast="0" w:name="_yfh6fs98zyx2" w:id="2"/>
      <w:bookmarkEnd w:id="2"/>
      <w:r w:rsidDel="00000000" w:rsidR="00000000" w:rsidRPr="00000000">
        <w:rPr>
          <w:color w:val="000000"/>
          <w:sz w:val="30"/>
          <w:szCs w:val="30"/>
          <w:rtl w:val="0"/>
        </w:rPr>
        <w:t xml:space="preserve">1.1.2.2 Робототехника и автономные системы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робототехнике MARL решает задачи, требующие координации множества физических или виртуальных агентов: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Рои дронов: совместная навигация, построение формаций, распределённое картографирование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Промышленная автоматизация: координация роботов-манипуляторов на сборочных линиях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Автономный транспорт: управление беспилотными автомобилями в условиях плотного трафика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Умные города: оптимизация светофоров, управление энергосетями, логистика доставки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1.1.2: Архитектура системы управления роем дронов на основе MARL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3924300" cy="4622800"/>
            <wp:effectExtent b="0" l="0" r="0" t="0"/>
            <wp:docPr descr="graph TB&#10;    A[Датчики окружения] --&gt; B[Локальные наблюдения]&#10;    B --&gt; C[Агент MARL]&#10;    C --&gt; D[Действия]&#10;    D --&gt; E[Дрон]&#10;    &#10;    C --&gt; F[Обмен информацией]&#10;    F --&gt; C&#10;    F --&gt; G[Другие агенты]&#10;    G --&gt; F" id="77" name="image64.png"/>
            <a:graphic>
              <a:graphicData uri="http://schemas.openxmlformats.org/drawingml/2006/picture">
                <pic:pic>
                  <pic:nvPicPr>
                    <pic:cNvPr descr="graph TB&#10;    A[Датчики окружения] --&gt; B[Локальные наблюдения]&#10;    B --&gt; C[Агент MARL]&#10;    C --&gt; D[Действия]&#10;    D --&gt; E[Дрон]&#10;    &#10;    C --&gt; F[Обмен информацией]&#10;    F --&gt; C&#10;    F --&gt; G[Другие агенты]&#10;    G --&gt; F" id="0" name="image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rPr>
          <w:color w:val="000000"/>
          <w:sz w:val="30"/>
          <w:szCs w:val="30"/>
        </w:rPr>
      </w:pPr>
      <w:bookmarkStart w:colFirst="0" w:colLast="0" w:name="_hu6jdh667b9i" w:id="3"/>
      <w:bookmarkEnd w:id="3"/>
      <w:r w:rsidDel="00000000" w:rsidR="00000000" w:rsidRPr="00000000">
        <w:rPr>
          <w:color w:val="000000"/>
          <w:sz w:val="30"/>
          <w:szCs w:val="30"/>
          <w:rtl w:val="0"/>
        </w:rPr>
        <w:t xml:space="preserve">1.1.2.3 Логистика и управление цепями поставок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Современные логистические системы представляют собой сложные сети с множеством взаимодействующих элементов: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Оптимизация маршрутов для флотов автономных транспортных средств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Управление складскими роботами (Kiva-подобные системы Amazon)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Динамическое ценообразование в условиях конкуренции множества продавцов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Балансировка нагрузки в системах совместного использования транспорта</w:t>
      </w:r>
    </w:p>
    <w:p w:rsidR="00000000" w:rsidDel="00000000" w:rsidP="00000000" w:rsidRDefault="00000000" w:rsidRPr="00000000" w14:paraId="00000049">
      <w:pPr>
        <w:pStyle w:val="Heading4"/>
        <w:rPr>
          <w:color w:val="000000"/>
          <w:sz w:val="30"/>
          <w:szCs w:val="30"/>
        </w:rPr>
      </w:pPr>
      <w:bookmarkStart w:colFirst="0" w:colLast="0" w:name="_k5t4bk19z3m8" w:id="4"/>
      <w:bookmarkEnd w:id="4"/>
      <w:r w:rsidDel="00000000" w:rsidR="00000000" w:rsidRPr="00000000">
        <w:rPr>
          <w:color w:val="000000"/>
          <w:sz w:val="30"/>
          <w:szCs w:val="30"/>
          <w:rtl w:val="0"/>
        </w:rPr>
        <w:t xml:space="preserve">1.1.2.4 Цифровые симуляторы и цифровые двойники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MARL-технологии применяются для создания высокоточных симуляторов сложных систем: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Моделирование транспортных потоков в мегаполисах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Экологические симуляторы (миграции животных, распространение пожаров)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Эпидемиологические модели (распространение заболеваний)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Финансовые рынки (взаимодействие множества торговых агентов)</w:t>
      </w:r>
    </w:p>
    <w:p w:rsidR="00000000" w:rsidDel="00000000" w:rsidP="00000000" w:rsidRDefault="00000000" w:rsidRPr="00000000" w14:paraId="0000004F">
      <w:pPr>
        <w:pStyle w:val="Heading3"/>
        <w:rPr>
          <w:color w:val="000000"/>
          <w:sz w:val="34"/>
          <w:szCs w:val="34"/>
        </w:rPr>
      </w:pPr>
      <w:bookmarkStart w:colFirst="0" w:colLast="0" w:name="_4u09znu5hl4e" w:id="5"/>
      <w:bookmarkEnd w:id="5"/>
      <w:r w:rsidDel="00000000" w:rsidR="00000000" w:rsidRPr="00000000">
        <w:rPr>
          <w:color w:val="000000"/>
          <w:sz w:val="34"/>
          <w:szCs w:val="34"/>
          <w:rtl w:val="0"/>
        </w:rPr>
        <w:t xml:space="preserve">1.1.3 Бизнес-процессы разработки MARL-систем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многоагентных систем на основе обучения с подкреплением представляет собой сложный многоэтапный процесс. Рассмотрим детально бизнес-процессы, характерные для данной предметной области.</w:t>
      </w:r>
    </w:p>
    <w:p w:rsidR="00000000" w:rsidDel="00000000" w:rsidP="00000000" w:rsidRDefault="00000000" w:rsidRPr="00000000" w14:paraId="00000051">
      <w:pPr>
        <w:pStyle w:val="Heading4"/>
        <w:rPr>
          <w:color w:val="000000"/>
          <w:sz w:val="30"/>
          <w:szCs w:val="30"/>
        </w:rPr>
      </w:pPr>
      <w:bookmarkStart w:colFirst="0" w:colLast="0" w:name="_lo5yb6t4dvya" w:id="6"/>
      <w:bookmarkEnd w:id="6"/>
      <w:r w:rsidDel="00000000" w:rsidR="00000000" w:rsidRPr="00000000">
        <w:rPr>
          <w:color w:val="000000"/>
          <w:sz w:val="30"/>
          <w:szCs w:val="30"/>
          <w:rtl w:val="0"/>
        </w:rPr>
        <w:t xml:space="preserve">1.1.3.1 Традиционный процесс разработки (до внедрения специализированных решений)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1.1.2: Этапы разработки MARL-систем без специализированных инструментов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3.9741661505798"/>
        <w:gridCol w:w="1859.1878262408213"/>
        <w:gridCol w:w="1859.1878262408213"/>
        <w:gridCol w:w="1859.1878262408213"/>
        <w:gridCol w:w="1723.9741661505798"/>
        <w:tblGridChange w:id="0">
          <w:tblGrid>
            <w:gridCol w:w="1723.9741661505798"/>
            <w:gridCol w:w="1859.1878262408213"/>
            <w:gridCol w:w="1859.1878262408213"/>
            <w:gridCol w:w="1859.1878262408213"/>
            <w:gridCol w:w="1723.974166150579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Описание процесса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Типовые проблемы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Формулировка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Определение целевого поведения агентов, проектирование функции награды, выбор метрик успеха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Техническое задание, требования заказчика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Спецификация задачи, формальная постановка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Неточность формулировок, неучтённые краевые случаи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Подготовка среды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Настройка симулятора/среды, разработка интерфейсов взаимодействия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Конфигурации среды, API документация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Готовая к использованию среда обучения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Несовместимость API, недостаточная производительность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Реализация алгоритма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Кодирование выбранного MARL-алгоритма (QMIX, MADDPG, др.)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Научные статьи, псевдокод алгоритмов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Рабочий код алгоритма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Ошибки реализации, неоптимальная производительность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Обучение моделей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Запуск процессов обучения, мониторинг прогресса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Гиперпараметры, вычислительные ресурсы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Обученные модели, логи обучения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Длительное время обучения, нестабильная сходимость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 Анализ результатов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Оценка качества обученных моделей, анализ поведенческих метрик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Обученные модели, тестовые сценарии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Отчёт с метриками, визуализации поведения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Субъективность оценок, неполнота анализа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 Итерационная доработка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Корректировка наград, гиперпараметров, архитектур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Результаты анализа, фидбэк экспертов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Модифицированные конфигурации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Эффект локальной оптимизации, непредсказуемость изменений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7. Валидация и тестирование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Проверка поведения в разнообразных сценариях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Обученные модели, набор тестов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Заключение о готовности, баг-репорты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Недостаточное покрытие тестами, непереносимость на новые условия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 Интеграция и развёртывание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Внедрение модели в продуктивную среду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Обученные модели, API продуктивной среды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Работающая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Проблемы совместимости, деградация производительности</w:t>
            </w:r>
          </w:p>
        </w:tc>
      </w:tr>
    </w:tbl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rPr>
          <w:color w:val="000000"/>
          <w:sz w:val="30"/>
          <w:szCs w:val="30"/>
        </w:rPr>
      </w:pPr>
      <w:bookmarkStart w:colFirst="0" w:colLast="0" w:name="_4cupxjgq3cb7" w:id="7"/>
      <w:bookmarkEnd w:id="7"/>
      <w:r w:rsidDel="00000000" w:rsidR="00000000" w:rsidRPr="00000000">
        <w:rPr>
          <w:color w:val="000000"/>
          <w:sz w:val="30"/>
          <w:szCs w:val="30"/>
          <w:rtl w:val="0"/>
        </w:rPr>
        <w:t xml:space="preserve">1.1.3.2 Проблемные зоны в традиционном процессе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существующего бизнес-процесса разработки MARL-систем выявляет несколько ключевых проблемных зон: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Проблема редких и запаздывающих наград (Sparse and Delayed Rewards):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большинстве практических задач значимая обратная связь поступает только по завершении эпизода (победа/поражение)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Агенты получают нулевые или минимальные награды на протяжении большей части взаимодействия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Это приводит к крайне низкой sample efficiency и требует огромного количества эпизодов обучения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Проблема распределения кредита (Credit Assignment Problem):</w:t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командных сценариях сложно определить, какие именно агенты и какие их действия привели к успеху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Агенты могут получать одинаковую награду независимо от их реального вклада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Это приводит к возникновению "безбилетников" (free riders) и нарушению кооперации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Высокая вычислительная стоимость: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Обучение MARL-систем требует значительных вычислительных ресурсов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Типичное время обучения для сложных сценариев составляет дни или недели на мощных GPU-кластерах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Каждая итерация доработки и переобучения увеличивает общую стоимость проекта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1.1.3: Статистика времени обучения MARL-систем на различных задачах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2.385681944646"/>
        <w:gridCol w:w="1511.5329557667828"/>
        <w:gridCol w:w="1695.0138347904965"/>
        <w:gridCol w:w="2140.610255276658"/>
        <w:gridCol w:w="1895.96908324504"/>
        <w:tblGridChange w:id="0">
          <w:tblGrid>
            <w:gridCol w:w="1782.385681944646"/>
            <w:gridCol w:w="1511.5329557667828"/>
            <w:gridCol w:w="1695.0138347904965"/>
            <w:gridCol w:w="2140.610255276658"/>
            <w:gridCol w:w="1895.9690832450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Задача (среда)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Количество агентов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Целевой win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Время обучения (без shaping)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Вычислительные ресурсы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SMAC: 2 Marines vs 1 Zealot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6–8 часов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× GPU (RTX 3080)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SMAC: 3 Stalkers vs 3 Zealots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12–24 часа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× GPU (RTX 3080)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SMAC: 6 Hydralisks vs 8 Zealots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3–7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× GPU (RTX 3080)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Футбольная симуляция (Google Research)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70% (забитых голов)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2–3 недели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64 × TPU v3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Рои дронов (навигация)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95% (достижение цели)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5–10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× GPU (A100)</w:t>
            </w:r>
          </w:p>
        </w:tc>
      </w:tr>
    </w:tbl>
    <w:p w:rsidR="00000000" w:rsidDel="00000000" w:rsidP="00000000" w:rsidRDefault="00000000" w:rsidRPr="00000000" w14:paraId="000000AE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Нестабильность обучения:</w:t>
      </w:r>
    </w:p>
    <w:p w:rsidR="00000000" w:rsidDel="00000000" w:rsidP="00000000" w:rsidRDefault="00000000" w:rsidRPr="00000000" w14:paraId="000000AF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MARL-алгоритмы чувствительны к гиперпараметрам и начальным условиям</w:t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Часто возникают колебания метрик, деградация уже выученных навыков</w:t>
      </w:r>
    </w:p>
    <w:p w:rsidR="00000000" w:rsidDel="00000000" w:rsidP="00000000" w:rsidRDefault="00000000" w:rsidRPr="00000000" w14:paraId="000000B1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Сложность воспроизведения результатов из-за стохастичности процесса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Сложность интерпретации и отладки:</w:t>
      </w:r>
    </w:p>
    <w:p w:rsidR="00000000" w:rsidDel="00000000" w:rsidP="00000000" w:rsidRDefault="00000000" w:rsidRPr="00000000" w14:paraId="000000B3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"Чёрный ящик" нейронных сетей затрудняет анализ причин неудач</w:t>
      </w:r>
    </w:p>
    <w:p w:rsidR="00000000" w:rsidDel="00000000" w:rsidP="00000000" w:rsidRDefault="00000000" w:rsidRPr="00000000" w14:paraId="000000B4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Отсутствие стандартизированных инструментов для визуализации и анализа поведения агентов</w:t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Субъективность оценки качества обученных политик</w:t>
      </w:r>
    </w:p>
    <w:p w:rsidR="00000000" w:rsidDel="00000000" w:rsidP="00000000" w:rsidRDefault="00000000" w:rsidRPr="00000000" w14:paraId="000000B6">
      <w:pPr>
        <w:pStyle w:val="Heading4"/>
        <w:rPr>
          <w:color w:val="000000"/>
          <w:sz w:val="30"/>
          <w:szCs w:val="30"/>
        </w:rPr>
      </w:pPr>
      <w:bookmarkStart w:colFirst="0" w:colLast="0" w:name="_moabumamelhx" w:id="8"/>
      <w:bookmarkEnd w:id="8"/>
      <w:r w:rsidDel="00000000" w:rsidR="00000000" w:rsidRPr="00000000">
        <w:rPr>
          <w:color w:val="000000"/>
          <w:sz w:val="30"/>
          <w:szCs w:val="30"/>
          <w:rtl w:val="0"/>
        </w:rPr>
        <w:t xml:space="preserve">1.1.3.3 Экономические последствия проблемных зон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Проблемы в разработке MARL-систем имеют прямые экономические последствия: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Увеличение сроков разработки на 20–500% из-за необходимости множества итераций обучения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Рост затрат на вычислительные ресурсы (облачные GPU/TPU) на 200–300% для сложных задач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Снижение качества итогового продукта из-за компромиссов, принимаемых для ускорения разработки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Увеличение рисков проектов из-за непредсказуемости процесса обучения и сложности достижения целевых метрик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1.1.3: Распределение затрат в типовом проекте разработки MARL-системы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6807200" cy="4279900"/>
            <wp:effectExtent b="0" l="0" r="0" t="0"/>
            <wp:docPr descr="pie title Распределение затрат&#10;    &quot;Вычислительные ресурсы&quot; : 45&#10;    &quot;Трудозатраты&quot; : 35&#10;    &quot;Лицензионное ПО&quot; : 12&#10;    &quot;Прочее&quot; : 8" id="87" name="image72.png"/>
            <a:graphic>
              <a:graphicData uri="http://schemas.openxmlformats.org/drawingml/2006/picture">
                <pic:pic>
                  <pic:nvPicPr>
                    <pic:cNvPr descr="pie title Распределение затрат&#10;    &quot;Вычислительные ресурсы&quot; : 45&#10;    &quot;Трудозатраты&quot; : 35&#10;    &quot;Лицензионное ПО&quot; : 12&#10;    &quot;Прочее&quot; : 8" id="0" name="image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>
          <w:color w:val="000000"/>
          <w:sz w:val="34"/>
          <w:szCs w:val="34"/>
        </w:rPr>
      </w:pPr>
      <w:bookmarkStart w:colFirst="0" w:colLast="0" w:name="_7xe5v5kdvop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1.1.4 Входные и выходные данные предметной области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Рассмотрим подробно данные, которые поступают на вход процессов разработки MARL-систем и получаются на выходе.</w:t>
      </w:r>
    </w:p>
    <w:p w:rsidR="00000000" w:rsidDel="00000000" w:rsidP="00000000" w:rsidRDefault="00000000" w:rsidRPr="00000000" w14:paraId="000000C0">
      <w:pPr>
        <w:pStyle w:val="Heading4"/>
        <w:rPr>
          <w:color w:val="000000"/>
          <w:sz w:val="30"/>
          <w:szCs w:val="30"/>
        </w:rPr>
      </w:pPr>
      <w:bookmarkStart w:colFirst="0" w:colLast="0" w:name="_bordvghxbdx" w:id="10"/>
      <w:bookmarkEnd w:id="10"/>
      <w:r w:rsidDel="00000000" w:rsidR="00000000" w:rsidRPr="00000000">
        <w:rPr>
          <w:color w:val="000000"/>
          <w:sz w:val="30"/>
          <w:szCs w:val="30"/>
          <w:rtl w:val="0"/>
        </w:rPr>
        <w:t xml:space="preserve">1.1.4.1 Входные данные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Конфигурации среды обучения:</w:t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Параметры симулятора/игрового движка</w:t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Карты, сценарии, начальные условия</w:t>
      </w:r>
    </w:p>
    <w:p w:rsidR="00000000" w:rsidDel="00000000" w:rsidP="00000000" w:rsidRDefault="00000000" w:rsidRPr="00000000" w14:paraId="000000C4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Характеристики юнитов/агентов (здоровье, урон, скорость и т.д.)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Спецификация задачи:</w:t>
      </w:r>
    </w:p>
    <w:p w:rsidR="00000000" w:rsidDel="00000000" w:rsidP="00000000" w:rsidRDefault="00000000" w:rsidRPr="00000000" w14:paraId="000000C6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Формальная постановка (MDP/DEC-POMDP)</w:t>
      </w:r>
    </w:p>
    <w:p w:rsidR="00000000" w:rsidDel="00000000" w:rsidP="00000000" w:rsidRDefault="00000000" w:rsidRPr="00000000" w14:paraId="000000C7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Целевые метрики (win rate, время выполнения, эффективность)</w:t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Ограничения и требования (временные, ресурсные)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Алгоритмические компоненты:</w:t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Архитектуры нейронных сетей (RNN, Transformer, CNN)</w:t>
      </w:r>
    </w:p>
    <w:p w:rsidR="00000000" w:rsidDel="00000000" w:rsidP="00000000" w:rsidRDefault="00000000" w:rsidRPr="00000000" w14:paraId="000000CB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Гиперпараметры обучения (скорость обучения, размер батча, discount factor)</w:t>
      </w:r>
    </w:p>
    <w:p w:rsidR="00000000" w:rsidDel="00000000" w:rsidP="00000000" w:rsidRDefault="00000000" w:rsidRPr="00000000" w14:paraId="000000CC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Стратегии исследования (ε-жадная, Boltzmann, noise-based)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Функции награды:</w:t>
      </w:r>
    </w:p>
    <w:p w:rsidR="00000000" w:rsidDel="00000000" w:rsidP="00000000" w:rsidRDefault="00000000" w:rsidRPr="00000000" w14:paraId="000000CE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Базовые награды среды (урон, победа/поражение)</w:t>
      </w:r>
    </w:p>
    <w:p w:rsidR="00000000" w:rsidDel="00000000" w:rsidP="00000000" w:rsidRDefault="00000000" w:rsidRPr="00000000" w14:paraId="000000CF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Дополнительные бонусы/штрафы</w:t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Временные дисконтирования</w:t>
      </w:r>
    </w:p>
    <w:p w:rsidR="00000000" w:rsidDel="00000000" w:rsidP="00000000" w:rsidRDefault="00000000" w:rsidRPr="00000000" w14:paraId="000000D1">
      <w:pPr>
        <w:pStyle w:val="Heading4"/>
        <w:rPr>
          <w:color w:val="000000"/>
          <w:sz w:val="30"/>
          <w:szCs w:val="30"/>
        </w:rPr>
      </w:pPr>
      <w:bookmarkStart w:colFirst="0" w:colLast="0" w:name="_sv366iytl80q" w:id="11"/>
      <w:bookmarkEnd w:id="11"/>
      <w:r w:rsidDel="00000000" w:rsidR="00000000" w:rsidRPr="00000000">
        <w:rPr>
          <w:color w:val="000000"/>
          <w:sz w:val="30"/>
          <w:szCs w:val="30"/>
          <w:rtl w:val="0"/>
        </w:rPr>
        <w:t xml:space="preserve">1.1.4.2 Выходные данные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Обученные модели:</w:t>
      </w:r>
    </w:p>
    <w:p w:rsidR="00000000" w:rsidDel="00000000" w:rsidP="00000000" w:rsidRDefault="00000000" w:rsidRPr="00000000" w14:paraId="000000D3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Веса нейронных сетей (checkpoints)</w:t>
      </w:r>
    </w:p>
    <w:p w:rsidR="00000000" w:rsidDel="00000000" w:rsidP="00000000" w:rsidRDefault="00000000" w:rsidRPr="00000000" w14:paraId="000000D4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Конфигурации для воспроизведения (config files)</w:t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Метаданные обучения (версии, seed-ы, параметры)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Метрики эффективности:</w:t>
      </w:r>
    </w:p>
    <w:p w:rsidR="00000000" w:rsidDel="00000000" w:rsidP="00000000" w:rsidRDefault="00000000" w:rsidRPr="00000000" w14:paraId="000000D7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Кривые обучения (learning curves)</w:t>
      </w:r>
    </w:p>
    <w:p w:rsidR="00000000" w:rsidDel="00000000" w:rsidP="00000000" w:rsidRDefault="00000000" w:rsidRPr="00000000" w14:paraId="000000D8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Статистика win rate по эпизодам</w:t>
      </w:r>
    </w:p>
    <w:p w:rsidR="00000000" w:rsidDel="00000000" w:rsidP="00000000" w:rsidRDefault="00000000" w:rsidRPr="00000000" w14:paraId="000000D9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Поведенческие метрики (дистанции, урон, время жизни)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Артефакты анализа:</w:t>
      </w:r>
    </w:p>
    <w:p w:rsidR="00000000" w:rsidDel="00000000" w:rsidP="00000000" w:rsidRDefault="00000000" w:rsidRPr="00000000" w14:paraId="000000DB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Визуализации поведения (реплеи, траектории)</w:t>
      </w:r>
    </w:p>
    <w:p w:rsidR="00000000" w:rsidDel="00000000" w:rsidP="00000000" w:rsidRDefault="00000000" w:rsidRPr="00000000" w14:paraId="000000DC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Сравнительные графики различных подходов</w:t>
      </w:r>
    </w:p>
    <w:p w:rsidR="00000000" w:rsidDel="00000000" w:rsidP="00000000" w:rsidRDefault="00000000" w:rsidRPr="00000000" w14:paraId="000000DD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Статистические отчёты и выводы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Практические рекомендации:</w:t>
      </w:r>
    </w:p>
    <w:p w:rsidR="00000000" w:rsidDel="00000000" w:rsidP="00000000" w:rsidRDefault="00000000" w:rsidRPr="00000000" w14:paraId="000000DF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Настройки гиперпараметров для конкретных задач</w:t>
      </w:r>
    </w:p>
    <w:p w:rsidR="00000000" w:rsidDel="00000000" w:rsidP="00000000" w:rsidRDefault="00000000" w:rsidRPr="00000000" w14:paraId="000000E0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Рекомендации по выбору методов reward shaping</w:t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Паттерны успешных архитектур и стратегий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1.1.5 Тенденции и перспективы развития предметной области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Предметная область MARL находится в активной фазе развития. Основные тенденции: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Усложнение задач: переход от toy problems к реальным практическим задачам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Увеличение масштаба: рост количества агентов от единиц до сотен и тысяч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Интеграция с другими подходами: сочетание RL с imitation learning, transfer learning, meta-learning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Повышение эффективности: разработка методов, снижающих вычислительные требования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Улучшение интерпретируемости: создание инструментов для анализа и понимания поведения агентов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Перспективные направления развития: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MARL для реальных робототехнических систем с учетом физических ограничений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Мультимодальные агенты, способные обрабатывать разнородные данные (видео, звук, текст)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Этические и безопасные MARL-системы с встроенными механизмами контроля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Кросс-доменное обучение с переносом знаний между различными средами и задачами</w:t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nbo3428k4yzt" w:id="12"/>
      <w:bookmarkEnd w:id="12"/>
      <w:r w:rsidDel="00000000" w:rsidR="00000000" w:rsidRPr="00000000">
        <w:rPr>
          <w:rtl w:val="0"/>
        </w:rPr>
        <w:t xml:space="preserve">1.2 Описание целевого рынка и потенциальных пользователей</w:t>
      </w:r>
    </w:p>
    <w:p w:rsidR="00000000" w:rsidDel="00000000" w:rsidP="00000000" w:rsidRDefault="00000000" w:rsidRPr="00000000" w14:paraId="000000F1">
      <w:pPr>
        <w:pStyle w:val="Heading2"/>
        <w:rPr>
          <w:sz w:val="34"/>
          <w:szCs w:val="34"/>
        </w:rPr>
      </w:pPr>
      <w:bookmarkStart w:colFirst="0" w:colLast="0" w:name="_ri9ps6denjay" w:id="13"/>
      <w:bookmarkEnd w:id="13"/>
      <w:r w:rsidDel="00000000" w:rsidR="00000000" w:rsidRPr="00000000">
        <w:rPr>
          <w:sz w:val="34"/>
          <w:szCs w:val="34"/>
          <w:rtl w:val="0"/>
        </w:rPr>
        <w:t xml:space="preserve">1.2.1 Сегментация целевого рынка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основании областей применения, описанных в разделе 1.1, целевой рынок системы MARL с reward shaping сегментирован следующим образом: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1.2.1: Сегменты целевого рынка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3.4868437963212"/>
        <w:gridCol w:w="2160.62306683917"/>
        <w:gridCol w:w="2857.9150565918108"/>
        <w:gridCol w:w="2003.4868437963212"/>
        <w:tblGridChange w:id="0">
          <w:tblGrid>
            <w:gridCol w:w="2003.4868437963212"/>
            <w:gridCol w:w="2160.62306683917"/>
            <w:gridCol w:w="2857.9150565918108"/>
            <w:gridCol w:w="2003.48684379632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Сегмент рынка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Ключевые потребности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Ожидаемый экономический эффект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Рынок сбыта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Игровая индустрия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Ускорение разработки ИИ-агентов, автоматическое тестирование баланса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Сокращение времени разработки на 30-40%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Крупные студии, инди-разработчики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R&amp;D-подразделения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Исследование новых алгоритмов, прототипирование решений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Снижение стоимости экспериментов на 25-35%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Научные лаборатории, корпоративные R&amp;D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Образовательные учреждения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Учебные материалы, исследовательские проекты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Повышение качества образования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Университеты, учебные центры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Стартапы в области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Быстрый запуск MVP, проверка гипотез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Ускорение выхода на рынок на 3-6 месяцев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Технологические стартапы</w:t>
            </w:r>
          </w:p>
        </w:tc>
      </w:tr>
    </w:tbl>
    <w:p w:rsidR="00000000" w:rsidDel="00000000" w:rsidP="00000000" w:rsidRDefault="00000000" w:rsidRPr="00000000" w14:paraId="00000108">
      <w:pPr>
        <w:pStyle w:val="Heading2"/>
        <w:rPr>
          <w:sz w:val="34"/>
          <w:szCs w:val="34"/>
        </w:rPr>
      </w:pPr>
      <w:bookmarkStart w:colFirst="0" w:colLast="0" w:name="_rjdhbp6buycj" w:id="14"/>
      <w:bookmarkEnd w:id="14"/>
      <w:r w:rsidDel="00000000" w:rsidR="00000000" w:rsidRPr="00000000">
        <w:rPr>
          <w:sz w:val="34"/>
          <w:szCs w:val="34"/>
          <w:rtl w:val="0"/>
        </w:rPr>
        <w:t xml:space="preserve">1.2.2 Потенциальные пользователи системы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1.2.1: Карта пользователей системы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4762500" cy="4762500"/>
            <wp:effectExtent b="0" l="0" r="0" t="0"/>
            <wp:docPr descr="quadrantChart&#10;   &#10;    x-axis &quot;Низкая экспертиза&quot; --&gt; &quot;Высокая экспертиза&quot;&#10;    y-axis &quot;Редкое использование&quot; --&gt; &quot;Частое использование&quot;&#10;    &quot;Студент-исследователь&quot;: [0.2, 0.3]&#10;    &quot;Аналитик игрового баланса&quot;: [0.4, 0.7]&#10;    &quot;Инженер ML&quot;: [0.7, 0.8]&#10;    &quot;Исследователь MARL&quot;: [0.9, 0.9]&#10;    &quot;Технический руководитель&quot;: [0.6, 0.4]" id="43" name="image29.png"/>
            <a:graphic>
              <a:graphicData uri="http://schemas.openxmlformats.org/drawingml/2006/picture">
                <pic:pic>
                  <pic:nvPicPr>
                    <pic:cNvPr descr="quadrantChart&#10;   &#10;    x-axis &quot;Низкая экспертиза&quot; --&gt; &quot;Высокая экспертиза&quot;&#10;    y-axis &quot;Редкое использование&quot; --&gt; &quot;Частое использование&quot;&#10;    &quot;Студент-исследователь&quot;: [0.2, 0.3]&#10;    &quot;Аналитик игрового баланса&quot;: [0.4, 0.7]&#10;    &quot;Инженер ML&quot;: [0.7, 0.8]&#10;    &quot;Исследователь MARL&quot;: [0.9, 0.9]&#10;    &quot;Технический руководитель&quot;: [0.6, 0.4]"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>
          <w:sz w:val="34"/>
          <w:szCs w:val="34"/>
        </w:rPr>
      </w:pPr>
      <w:bookmarkStart w:colFirst="0" w:colLast="0" w:name="_gttb7r5nnp91" w:id="15"/>
      <w:bookmarkEnd w:id="15"/>
      <w:r w:rsidDel="00000000" w:rsidR="00000000" w:rsidRPr="00000000">
        <w:rPr>
          <w:sz w:val="34"/>
          <w:szCs w:val="34"/>
          <w:rtl w:val="0"/>
        </w:rPr>
        <w:t xml:space="preserve">1.2.3 Распределение функциональных задач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1.2.2: Функциональные задачи по ролям пользователей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8.56001092349"/>
        <w:gridCol w:w="2295.505894133176"/>
        <w:gridCol w:w="2525.056483546494"/>
        <w:gridCol w:w="2076.3894224204637"/>
        <w:tblGridChange w:id="0">
          <w:tblGrid>
            <w:gridCol w:w="2128.56001092349"/>
            <w:gridCol w:w="2295.505894133176"/>
            <w:gridCol w:w="2525.056483546494"/>
            <w:gridCol w:w="2076.389422420463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Основные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Требуемые функции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Частота использования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Исследователь MARL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Настройка экспериментов, проектирование reward shaping, анализ результатов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Конфигурирование shaping, мониторинг обучения, сравнение методов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Ежедневно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Инженер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Интеграция в продукты, оптимизация производительности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для интеграции, экспорт моделей, логирование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Несколько раз в неделю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Аналитик игрового баланса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Тестирование сценариев, сбор статистики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Автоматическое тестирование, отчеты по win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1-2 раза в неделю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Студент-исследователь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Изучение MARL, учебные проекты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Шаблоны экспериментов, документация, примеры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Переменная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Технический руководитель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Оценка эффективности, планирование ресурсов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Дашборды метрик, оценка 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Еженедельно</w:t>
            </w:r>
          </w:p>
        </w:tc>
      </w:tr>
    </w:tbl>
    <w:p w:rsidR="00000000" w:rsidDel="00000000" w:rsidP="00000000" w:rsidRDefault="00000000" w:rsidRPr="00000000" w14:paraId="00000125">
      <w:pPr>
        <w:pStyle w:val="Heading2"/>
        <w:rPr>
          <w:sz w:val="34"/>
          <w:szCs w:val="34"/>
        </w:rPr>
      </w:pPr>
      <w:bookmarkStart w:colFirst="0" w:colLast="0" w:name="_bo6opcfy46bg" w:id="16"/>
      <w:bookmarkEnd w:id="16"/>
      <w:r w:rsidDel="00000000" w:rsidR="00000000" w:rsidRPr="00000000">
        <w:rPr>
          <w:sz w:val="34"/>
          <w:szCs w:val="34"/>
          <w:rtl w:val="0"/>
        </w:rPr>
        <w:t xml:space="preserve">1.2.4 Количественная оценка рынка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1.2.3: Оценка объема целевого рынка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3.019700766432"/>
        <w:gridCol w:w="2319.472409490758"/>
        <w:gridCol w:w="3353.019700766432"/>
        <w:tblGridChange w:id="0">
          <w:tblGrid>
            <w:gridCol w:w="3353.019700766432"/>
            <w:gridCol w:w="2319.472409490758"/>
            <w:gridCol w:w="3353.01970076643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Метод оценки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Общее количество потенциальных пользователей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5,000-7,000 чел.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Анализ профессиональных сообществ (RL, game dev)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Активных пользователей в год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1,000-1,500 чел.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Оценка на основе аналогичных инструментов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Годовой оборот рынка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$10-15 млн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Анализ рынка ML-инструментов для игр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Рост рынка (годовой)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20-25%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Тренды внедрения AI в игровую индустрию</w:t>
            </w:r>
          </w:p>
        </w:tc>
      </w:tr>
    </w:tbl>
    <w:p w:rsidR="00000000" w:rsidDel="00000000" w:rsidP="00000000" w:rsidRDefault="00000000" w:rsidRPr="00000000" w14:paraId="00000136">
      <w:pPr>
        <w:pStyle w:val="Heading2"/>
        <w:rPr>
          <w:sz w:val="34"/>
          <w:szCs w:val="34"/>
        </w:rPr>
      </w:pPr>
      <w:bookmarkStart w:colFirst="0" w:colLast="0" w:name="_jh801rolrmpj" w:id="17"/>
      <w:bookmarkEnd w:id="17"/>
      <w:r w:rsidDel="00000000" w:rsidR="00000000" w:rsidRPr="00000000">
        <w:rPr>
          <w:sz w:val="34"/>
          <w:szCs w:val="34"/>
          <w:rtl w:val="0"/>
        </w:rPr>
        <w:t xml:space="preserve">1.2.5 Критерии выбора пользователей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Пользователи системы определяются по следующим критериям:</w:t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Техническая экспертиза: знание основ RL/MARL, опыт работы с Python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Практическая потребность: необходимость ускорения разработки AI-агентов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Ресурсные возможности: доступ к вычислительным мощностям (GPU)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Проектная необходимость: разработка кооперативных AI-систем</w:t>
      </w:r>
    </w:p>
    <w:p w:rsidR="00000000" w:rsidDel="00000000" w:rsidP="00000000" w:rsidRDefault="00000000" w:rsidRPr="00000000" w14:paraId="0000013C">
      <w:pPr>
        <w:pStyle w:val="Heading1"/>
        <w:rPr/>
      </w:pPr>
      <w:bookmarkStart w:colFirst="0" w:colLast="0" w:name="_lz0f2otr2var" w:id="18"/>
      <w:bookmarkEnd w:id="18"/>
      <w:r w:rsidDel="00000000" w:rsidR="00000000" w:rsidRPr="00000000">
        <w:rPr>
          <w:rtl w:val="0"/>
        </w:rPr>
        <w:t xml:space="preserve">1.3 Описание существующих аналогов</w:t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g6xkmhz8oq57" w:id="19"/>
      <w:bookmarkEnd w:id="19"/>
      <w:r w:rsidDel="00000000" w:rsidR="00000000" w:rsidRPr="00000000">
        <w:rPr>
          <w:rtl w:val="0"/>
        </w:rPr>
        <w:t xml:space="preserve">1.3.1 Сравнительный анализ платформ MARL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Таблица 1.3.1: Сравнение основных платформ для MARL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7.534717251253"/>
        <w:gridCol w:w="2005.6692913385832"/>
        <w:gridCol w:w="1549.8353614889052"/>
        <w:gridCol w:w="1294.5683607730853"/>
        <w:gridCol w:w="1258.1016463851113"/>
        <w:gridCol w:w="1859.802433786686"/>
        <w:tblGridChange w:id="0">
          <w:tblGrid>
            <w:gridCol w:w="1057.534717251253"/>
            <w:gridCol w:w="2005.6692913385832"/>
            <w:gridCol w:w="1549.8353614889052"/>
            <w:gridCol w:w="1294.5683607730853"/>
            <w:gridCol w:w="1258.1016463851113"/>
            <w:gridCol w:w="1859.80243378668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Платформа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Поддержка SMAC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Reward Shaping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Лицензия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Ограничения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PyMARL2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Исследования MARL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Отсутствует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Требует доработки для production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Ray RLlib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Промышленное 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Через обёртки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Сложность настройки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Среда для тестирования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Нативная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Отсутствует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Академическая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Только среда, нет алгоритмов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PettingZoo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Стандартизированные среды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Частичная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Фокус на среды, не на алгоритмы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Многоагентное обучение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Экспериментальная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Отсутствует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Низкая стабильность</w:t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fhpjlcmrjynb" w:id="20"/>
      <w:bookmarkEnd w:id="20"/>
      <w:r w:rsidDel="00000000" w:rsidR="00000000" w:rsidRPr="00000000">
        <w:rPr>
          <w:rtl w:val="0"/>
        </w:rPr>
        <w:t xml:space="preserve">1.3.2 Анализ методов reward shaping в аналогах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Таблица 1.3.2: Поддержка методов reward shaping в существующих решениях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.2906674480819"/>
        <w:gridCol w:w="1787.7664451607416"/>
        <w:gridCol w:w="1441.0481042810827"/>
        <w:gridCol w:w="1430.2131561285933"/>
        <w:gridCol w:w="2416.1934380051234"/>
        <w:tblGridChange w:id="0">
          <w:tblGrid>
            <w:gridCol w:w="1950.2906674480819"/>
            <w:gridCol w:w="1787.7664451607416"/>
            <w:gridCol w:w="1441.0481042810827"/>
            <w:gridCol w:w="1430.2131561285933"/>
            <w:gridCol w:w="2416.193438005123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PyMARL2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Ray RLlib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PettingZoo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Callback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Potential-based (PBRS)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Комбинации методов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Анализ эффективности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xjg48j7gchf" w:id="21"/>
      <w:bookmarkEnd w:id="21"/>
      <w:r w:rsidDel="00000000" w:rsidR="00000000" w:rsidRPr="00000000">
        <w:rPr>
          <w:rtl w:val="0"/>
        </w:rPr>
        <w:t xml:space="preserve">1.3.3 Критические пробелы в существующих решениях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Отсутствие специализированных инструментов для reward shaping в MARL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Нет готовых реализаций потенциально-ориентированных методов</w:t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Слабая инструментальная база для сравнения и анализа подходов</w:t>
      </w:r>
    </w:p>
    <w:p w:rsidR="00000000" w:rsidDel="00000000" w:rsidP="00000000" w:rsidRDefault="00000000" w:rsidRPr="00000000" w14:paraId="0000018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Высокий порог входа для практического применения</w:t>
      </w:r>
    </w:p>
    <w:p w:rsidR="00000000" w:rsidDel="00000000" w:rsidP="00000000" w:rsidRDefault="00000000" w:rsidRPr="00000000" w14:paraId="00000188">
      <w:pPr>
        <w:pStyle w:val="Heading1"/>
        <w:rPr/>
      </w:pPr>
      <w:bookmarkStart w:colFirst="0" w:colLast="0" w:name="_wxodnydefp7b" w:id="22"/>
      <w:bookmarkEnd w:id="22"/>
      <w:r w:rsidDel="00000000" w:rsidR="00000000" w:rsidRPr="00000000">
        <w:rPr>
          <w:rtl w:val="0"/>
        </w:rPr>
        <w:t xml:space="preserve">1.4 Обоснование важности разработки программного продукта</w:t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wzgxklae1m8o" w:id="23"/>
      <w:bookmarkEnd w:id="23"/>
      <w:r w:rsidDel="00000000" w:rsidR="00000000" w:rsidRPr="00000000">
        <w:rPr>
          <w:rtl w:val="0"/>
        </w:rPr>
        <w:t xml:space="preserve">1.4.1 Экономическое обоснование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Таблица 1.4.1: Сравнение экономических показателей</w:t>
      </w:r>
    </w:p>
    <w:tbl>
      <w:tblPr>
        <w:tblStyle w:val="Table9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8.10242553461"/>
        <w:gridCol w:w="2456.00388423297"/>
        <w:gridCol w:w="2697.9747102657752"/>
        <w:gridCol w:w="1403.4307909902686"/>
        <w:tblGridChange w:id="0">
          <w:tblGrid>
            <w:gridCol w:w="2468.10242553461"/>
            <w:gridCol w:w="2456.00388423297"/>
            <w:gridCol w:w="2697.9747102657752"/>
            <w:gridCol w:w="1403.430790990268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Показатель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Существующие аналоги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Разрабатываемый продукт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Экономия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достижения win rate 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млн шагов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млн шагов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GPU-часов на проект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120 часов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 часов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33%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итераций настройки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50-67%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Общая стоимость разработки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 (база)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60-70%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30-40%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Таблица 1.4.2: Решение практических проблем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4.486513653879"/>
        <w:gridCol w:w="2832.474451331882"/>
        <w:gridCol w:w="3288.550846037863"/>
        <w:tblGridChange w:id="0">
          <w:tblGrid>
            <w:gridCol w:w="2904.486513653879"/>
            <w:gridCol w:w="2832.474451331882"/>
            <w:gridCol w:w="3288.55084603786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аналогах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нашем продукте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Редкие награды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Ручная настройка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Автоматический reward shaping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Распределение кредита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Сложные алгоритмы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Встроенные механизмы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Воспроизводимость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Стандартизированные конфигурации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Анализ результатов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Фрагментарный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Комплексные дашборды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Глава 2. Разработка программного продукта </w:t>
      </w:r>
    </w:p>
    <w:p w:rsidR="00000000" w:rsidDel="00000000" w:rsidP="00000000" w:rsidRDefault="00000000" w:rsidRPr="00000000" w14:paraId="000001B7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2.1</w:t>
        <w:tab/>
        <w:t xml:space="preserve">Постановка задачи</w:t>
      </w:r>
    </w:p>
    <w:p w:rsidR="00000000" w:rsidDel="00000000" w:rsidP="00000000" w:rsidRDefault="00000000" w:rsidRPr="00000000" w14:paraId="000001B9">
      <w:pPr>
        <w:pBdr>
          <w:left w:color="auto" w:space="0" w:sz="0" w:val="none"/>
          <w:right w:color="auto" w:space="0" w:sz="0" w:val="none"/>
        </w:pBdr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данной дипломной работы необходимо реализовать программу, которая сможет выполнять следующие функции и иметь следующие свойства: </w:t>
      </w:r>
    </w:p>
    <w:p w:rsidR="00000000" w:rsidDel="00000000" w:rsidP="00000000" w:rsidRDefault="00000000" w:rsidRPr="00000000" w14:paraId="000001BA">
      <w:pPr>
        <w:numPr>
          <w:ilvl w:val="0"/>
          <w:numId w:val="21"/>
        </w:numPr>
        <w:pBdr>
          <w:left w:color="auto" w:space="0" w:sz="0" w:val="none"/>
          <w:right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различных сценариев боя</w:t>
      </w:r>
    </w:p>
    <w:p w:rsidR="00000000" w:rsidDel="00000000" w:rsidP="00000000" w:rsidRDefault="00000000" w:rsidRPr="00000000" w14:paraId="000001BB">
      <w:pPr>
        <w:numPr>
          <w:ilvl w:val="0"/>
          <w:numId w:val="21"/>
        </w:numPr>
        <w:pBdr>
          <w:left w:color="auto" w:space="0" w:sz="0" w:val="none"/>
          <w:right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метрик оценки эффективности моделей</w:t>
      </w:r>
    </w:p>
    <w:p w:rsidR="00000000" w:rsidDel="00000000" w:rsidP="00000000" w:rsidRDefault="00000000" w:rsidRPr="00000000" w14:paraId="000001BC">
      <w:pPr>
        <w:numPr>
          <w:ilvl w:val="0"/>
          <w:numId w:val="21"/>
        </w:numPr>
        <w:pBdr>
          <w:left w:color="auto" w:space="0" w:sz="0" w:val="none"/>
          <w:right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моделей на сценариях, с логированием метрик, сохранение реплеев и моделей, возможностью использованием поэтапного обучение, ранней остановки обучения по достижению %winrate, </w:t>
      </w:r>
    </w:p>
    <w:p w:rsidR="00000000" w:rsidDel="00000000" w:rsidP="00000000" w:rsidRDefault="00000000" w:rsidRPr="00000000" w14:paraId="000001BD">
      <w:pPr>
        <w:numPr>
          <w:ilvl w:val="0"/>
          <w:numId w:val="21"/>
        </w:numPr>
        <w:pBdr>
          <w:left w:color="auto" w:space="0" w:sz="0" w:val="none"/>
          <w:right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различных методов reward shaping’a и возможностью комбинировать их</w:t>
      </w:r>
    </w:p>
    <w:p w:rsidR="00000000" w:rsidDel="00000000" w:rsidP="00000000" w:rsidRDefault="00000000" w:rsidRPr="00000000" w14:paraId="000001BE">
      <w:pPr>
        <w:numPr>
          <w:ilvl w:val="0"/>
          <w:numId w:val="21"/>
        </w:numPr>
        <w:pBdr>
          <w:left w:color="auto" w:space="0" w:sz="0" w:val="none"/>
          <w:right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Тюнинг гиперпараметров модели и шейпинга</w:t>
      </w:r>
    </w:p>
    <w:p w:rsidR="00000000" w:rsidDel="00000000" w:rsidP="00000000" w:rsidRDefault="00000000" w:rsidRPr="00000000" w14:paraId="000001BF">
      <w:pPr>
        <w:pBdr>
          <w:left w:color="auto" w:space="0" w:sz="0" w:val="none"/>
          <w:right w:color="auto" w:space="0" w:sz="0" w:val="none"/>
        </w:pBd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2.2 </w:t>
        <w:tab/>
        <w:t xml:space="preserve">Описание среды и сценариев</w:t>
      </w:r>
    </w:p>
    <w:p w:rsidR="00000000" w:rsidDel="00000000" w:rsidP="00000000" w:rsidRDefault="00000000" w:rsidRPr="00000000" w14:paraId="000001C1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SMACv2 (StarCraft Multi-Agent Challenge v2) — это учебная среда для многоагентного RL. Представьте упрощённую 2D-сцену: есть несколько “наших” юнитов и несколько “вражеских”. Каждый наш юнит — отдельный агент. Их задача — скоординироваться и выиграть короткую стычку.</w:t>
      </w:r>
    </w:p>
    <w:p w:rsidR="00000000" w:rsidDel="00000000" w:rsidP="00000000" w:rsidRDefault="00000000" w:rsidRPr="00000000" w14:paraId="000001C2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2.2.1</w:t>
        <w:tab/>
        <w:t xml:space="preserve">Характеристики юнитов</w:t>
      </w:r>
    </w:p>
    <w:p w:rsidR="00000000" w:rsidDel="00000000" w:rsidP="00000000" w:rsidRDefault="00000000" w:rsidRPr="00000000" w14:paraId="000001C3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Здоровье (Health, HP)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Показывает, сколько урона юнит может выдержать до уничтожения.</w:t>
      </w:r>
    </w:p>
    <w:p w:rsidR="00000000" w:rsidDel="00000000" w:rsidP="00000000" w:rsidRDefault="00000000" w:rsidRPr="00000000" w14:paraId="000001C4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Щиты (Shields)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Дополнительный запас здоровья для некоторых типов юнитов. Сначала урон поглощается щитом, потом уходит в здоровье. У щита есть свойство регенерации </w:t>
      </w:r>
    </w:p>
    <w:p w:rsidR="00000000" w:rsidDel="00000000" w:rsidP="00000000" w:rsidRDefault="00000000" w:rsidRPr="00000000" w14:paraId="000001C5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Урон (Damage per attack)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единиц урона наносится за одну атаку.</w:t>
      </w:r>
    </w:p>
    <w:p w:rsidR="00000000" w:rsidDel="00000000" w:rsidP="00000000" w:rsidRDefault="00000000" w:rsidRPr="00000000" w14:paraId="000001C6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Дальность атаки (Attack range)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Максимальная дистанция, с которой юнит может атаковать врага.У ближних юнитов — минимальная (нужно вплотную), у дальнобойных — больше (дают преимущество контроля дистанции).</w:t>
      </w:r>
    </w:p>
    <w:p w:rsidR="00000000" w:rsidDel="00000000" w:rsidP="00000000" w:rsidRDefault="00000000" w:rsidRPr="00000000" w14:paraId="000001C7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Скорость атаки / перезарядка (Weapon cooldown)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тактов до следующего выстрела или удара.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Скорость передвижения (Movement speed)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быстро юнит перемещается по карте.</w:t>
      </w:r>
    </w:p>
    <w:p w:rsidR="00000000" w:rsidDel="00000000" w:rsidP="00000000" w:rsidRDefault="00000000" w:rsidRPr="00000000" w14:paraId="000001C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195" w:tblpY="0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275"/>
        <w:gridCol w:w="1275"/>
        <w:gridCol w:w="1275"/>
        <w:gridCol w:w="1275"/>
        <w:gridCol w:w="1275"/>
        <w:gridCol w:w="1275"/>
        <w:tblGridChange w:id="0">
          <w:tblGrid>
            <w:gridCol w:w="1275"/>
            <w:gridCol w:w="1275"/>
            <w:gridCol w:w="1275"/>
            <w:gridCol w:w="1275"/>
            <w:gridCol w:w="1275"/>
            <w:gridCol w:w="1275"/>
            <w:gridCol w:w="1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Юнит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Здоровье (Hit Points)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Щиты (Shields)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Урон за атаку (Damage)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Дальность атаки (Range)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Скорость атаки (Cooldown)(сек)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Скорость передвижения (Move speed)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Marine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</w:t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0.86 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3.15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Hydralisk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 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 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0.59 </w:t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3.15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Zealot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 </w:t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melee </w:t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0.86 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2.75</w:t>
            </w:r>
          </w:p>
        </w:tc>
      </w:tr>
      <w:tr>
        <w:trPr>
          <w:cantSplit w:val="0"/>
          <w:trHeight w:val="2755.78125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Stalker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140-16</w:t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80-100</w:t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3.15</w:t>
            </w:r>
          </w:p>
        </w:tc>
      </w:tr>
    </w:tbl>
    <w:p w:rsidR="00000000" w:rsidDel="00000000" w:rsidP="00000000" w:rsidRDefault="00000000" w:rsidRPr="00000000" w14:paraId="000001E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2.2.2 Входные и выходные данные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9jog1hl8dadh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Пространство действий (Action space)</w:t>
      </w:r>
    </w:p>
    <w:p w:rsidR="00000000" w:rsidDel="00000000" w:rsidP="00000000" w:rsidRDefault="00000000" w:rsidRPr="00000000" w14:paraId="000001F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агент в SMACv2 располагает дискретным набором возможных действий, которые он выбирает на каждом шаге эпизода:</w:t>
      </w:r>
    </w:p>
    <w:p w:rsidR="00000000" w:rsidDel="00000000" w:rsidP="00000000" w:rsidRDefault="00000000" w:rsidRPr="00000000" w14:paraId="000001FC">
      <w:pPr>
        <w:numPr>
          <w:ilvl w:val="0"/>
          <w:numId w:val="19"/>
        </w:numPr>
        <w:pBdr>
          <w:left w:color="auto" w:space="0" w:sz="0" w:val="none"/>
          <w:right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Движение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перемещение в одну из четырёх сторон (север, юг, запад, восток), если ячейка доступна для прохода.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9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Атака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выбор одной из доступных целей противников, находящихся в радиусе атаки.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pBdr>
          <w:left w:color="auto" w:space="0" w:sz="0" w:val="none"/>
          <w:right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Стоп (no-op)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отсутствие действия (агент остаётся на месте).</w:t>
        <w:br w:type="textWrapping"/>
      </w:r>
    </w:p>
    <w:p w:rsidR="00000000" w:rsidDel="00000000" w:rsidP="00000000" w:rsidRDefault="00000000" w:rsidRPr="00000000" w14:paraId="000001F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количество доступных действий зависит от числа врагов в эпизоде и наличия препятствий, однако максимальный размер пространства действий фиксирован для каждой карты. Для каждого шага среды агенты получают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маску доступности действий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исключающую невозможные варианты (например, атака мёртвого или слишком далёкого юнита).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wuae6adhc2ih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Пространство состояний (State space)</w:t>
      </w:r>
    </w:p>
    <w:p w:rsidR="00000000" w:rsidDel="00000000" w:rsidP="00000000" w:rsidRDefault="00000000" w:rsidRPr="00000000" w14:paraId="0000020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Состояние среды определяется глобальной информацией, доступной только «централизованному наблюдателю» (и используемой во время обучения). Оно включает:</w:t>
      </w:r>
    </w:p>
    <w:p w:rsidR="00000000" w:rsidDel="00000000" w:rsidP="00000000" w:rsidRDefault="00000000" w:rsidRPr="00000000" w14:paraId="00000202">
      <w:pPr>
        <w:numPr>
          <w:ilvl w:val="0"/>
          <w:numId w:val="14"/>
        </w:numPr>
        <w:pBdr>
          <w:left w:color="auto" w:space="0" w:sz="0" w:val="none"/>
          <w:right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Положение и характеристики всех союзных и вражеских юнитов.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1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Значения здоровья и щитов у каждого юнита.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Состояние оружия (cooldown) для всех агентов.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4"/>
        </w:numPr>
        <w:pBdr>
          <w:left w:color="auto" w:space="0" w:sz="0" w:val="none"/>
          <w:right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Структуру карты и доступные клетки перемещения.</w:t>
        <w:br w:type="textWrapping"/>
      </w:r>
    </w:p>
    <w:p w:rsidR="00000000" w:rsidDel="00000000" w:rsidP="00000000" w:rsidRDefault="00000000" w:rsidRPr="00000000" w14:paraId="0000020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состояние отражает полное знание о текущем эпизоде и используется критиком в алгоритмах обучения с централизованным критиком и децентрализованной политикой (например, QMIX).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6grqnak3iu3c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Пространство Наблюдений (Observation space)</w:t>
      </w:r>
    </w:p>
    <w:p w:rsidR="00000000" w:rsidDel="00000000" w:rsidP="00000000" w:rsidRDefault="00000000" w:rsidRPr="00000000" w14:paraId="0000020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агент получает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частичное наблюдение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ограниченной области вокруг себя (sight range). В него входят следующие признаки:</w:t>
      </w:r>
    </w:p>
    <w:p w:rsidR="00000000" w:rsidDel="00000000" w:rsidP="00000000" w:rsidRDefault="00000000" w:rsidRPr="00000000" w14:paraId="0000020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Собственные характеристики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0B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текущее здоровье и щиты (нормализованные),</w:t>
      </w:r>
    </w:p>
    <w:p w:rsidR="00000000" w:rsidDel="00000000" w:rsidP="00000000" w:rsidRDefault="00000000" w:rsidRPr="00000000" w14:paraId="0000020C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оружия (cooldown),</w:t>
      </w:r>
    </w:p>
    <w:p w:rsidR="00000000" w:rsidDel="00000000" w:rsidP="00000000" w:rsidRDefault="00000000" w:rsidRPr="00000000" w14:paraId="0000020D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собственные координаты.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Характеристики союзников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 пределах обзора):</w:t>
      </w:r>
    </w:p>
    <w:p w:rsidR="00000000" w:rsidDel="00000000" w:rsidP="00000000" w:rsidRDefault="00000000" w:rsidRPr="00000000" w14:paraId="0000020F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относительные координаты (dx, dy),</w:t>
      </w:r>
    </w:p>
    <w:p w:rsidR="00000000" w:rsidDel="00000000" w:rsidP="00000000" w:rsidRDefault="00000000" w:rsidRPr="00000000" w14:paraId="00000210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нормализованное здоровье и щиты,</w:t>
      </w:r>
    </w:p>
    <w:p w:rsidR="00000000" w:rsidDel="00000000" w:rsidP="00000000" w:rsidRDefault="00000000" w:rsidRPr="00000000" w14:paraId="00000211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индикатор «жив/мертв».</w:t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Характеристики противников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 пределах обзора):</w:t>
      </w:r>
    </w:p>
    <w:p w:rsidR="00000000" w:rsidDel="00000000" w:rsidP="00000000" w:rsidRDefault="00000000" w:rsidRPr="00000000" w14:paraId="00000213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относительные координаты,</w:t>
      </w:r>
    </w:p>
    <w:p w:rsidR="00000000" w:rsidDel="00000000" w:rsidP="00000000" w:rsidRDefault="00000000" w:rsidRPr="00000000" w14:paraId="00000214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здоровье и щиты,</w:t>
      </w:r>
    </w:p>
    <w:p w:rsidR="00000000" w:rsidDel="00000000" w:rsidP="00000000" w:rsidRDefault="00000000" w:rsidRPr="00000000" w14:paraId="00000215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индикатор «в радиусе атаки/вне радиуса атаки»,</w:t>
      </w:r>
    </w:p>
    <w:p w:rsidR="00000000" w:rsidDel="00000000" w:rsidP="00000000" w:rsidRDefault="00000000" w:rsidRPr="00000000" w14:paraId="00000216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флаг «жив/мертв».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pBdr>
          <w:left w:color="auto" w:space="0" w:sz="0" w:val="none"/>
          <w:right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Маска доступных действий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бинарный вектор, указывающий, какие действия возможны в текущий момент.</w:t>
        <w:br w:type="textWrapping"/>
      </w:r>
    </w:p>
    <w:p w:rsidR="00000000" w:rsidDel="00000000" w:rsidP="00000000" w:rsidRDefault="00000000" w:rsidRPr="00000000" w14:paraId="0000021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наблюдение каждого агента представляет собой числовой вектор фиксированной длины, формируемый из признаков юнита, союзников и противников, а также информации о доступных действиях. В отличие от состояния, наблюдение носит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локальный характер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не содержит глобальной информации о карте.</w:t>
      </w:r>
    </w:p>
    <w:p w:rsidR="00000000" w:rsidDel="00000000" w:rsidP="00000000" w:rsidRDefault="00000000" w:rsidRPr="00000000" w14:paraId="0000021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SmacV2 имеет разные сценарии стычек, а так же инструменты для </w:t>
      </w:r>
    </w:p>
    <w:p w:rsidR="00000000" w:rsidDel="00000000" w:rsidP="00000000" w:rsidRDefault="00000000" w:rsidRPr="00000000" w14:paraId="0000021E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их создания, в нашем дипломе будем использовать: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карта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сложность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left w:color="auto" w:space="0" w:sz="0" w:val="none"/>
                <w:right w:color="auto" w:space="0" w:sz="0" w:val="none"/>
              </w:pBdr>
              <w:spacing w:after="240" w:befor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2marine_vs_1zealot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Лёгкая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left w:color="auto" w:space="0" w:sz="0" w:val="none"/>
                <w:right w:color="auto" w:space="0" w:sz="0" w:val="none"/>
              </w:pBdr>
              <w:spacing w:after="240" w:befor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3stalker_vs_3zealot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left w:color="auto" w:space="0" w:sz="0" w:val="none"/>
                <w:right w:color="auto" w:space="0" w:sz="0" w:val="none"/>
              </w:pBdr>
              <w:spacing w:after="240" w:befor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3stalker_vs_4zealot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left w:color="auto" w:space="0" w:sz="0" w:val="none"/>
                <w:right w:color="auto" w:space="0" w:sz="0" w:val="none"/>
              </w:pBdr>
              <w:spacing w:after="240" w:befor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3stalker_vs_5zealot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Сложная</w:t>
            </w:r>
          </w:p>
        </w:tc>
      </w:tr>
      <w:tr>
        <w:trPr>
          <w:cantSplit w:val="0"/>
          <w:trHeight w:val="782.241210937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left w:color="auto" w:space="0" w:sz="0" w:val="none"/>
                <w:right w:color="auto" w:space="0" w:sz="0" w:val="none"/>
              </w:pBdr>
              <w:spacing w:after="240" w:befor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6hydralisk_vs_8zealot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Очень сложная</w:t>
            </w:r>
          </w:p>
        </w:tc>
      </w:tr>
    </w:tbl>
    <w:p w:rsidR="00000000" w:rsidDel="00000000" w:rsidP="00000000" w:rsidRDefault="00000000" w:rsidRPr="00000000" w14:paraId="0000022E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TODO: ещё карт добавить и юнитов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2.3</w:t>
        <w:tab/>
        <w:t xml:space="preserve">Описание алгоритма qmix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QMIX — метод обучения с подкреплением в кооперативных многоагентных задачах в парадигме централизованного обучения и децентрализованного исполнения. При обучении используется глобальная информация, а при исполнении каждый агент действует на основе своих локальных наблюдений и собственной функции ценности.</w:t>
      </w:r>
    </w:p>
    <w:p w:rsidR="00000000" w:rsidDel="00000000" w:rsidP="00000000" w:rsidRDefault="00000000" w:rsidRPr="00000000" w14:paraId="0000023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Формальная постановка</w:t>
      </w:r>
    </w:p>
    <w:p w:rsidR="00000000" w:rsidDel="00000000" w:rsidP="00000000" w:rsidRDefault="00000000" w:rsidRPr="00000000" w14:paraId="0000023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Рассматривается система из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52400" cy="127000"/>
              <wp:effectExtent b="0" l="0" r="0" t="0"/>
              <wp:docPr id="299" name="image287.png"/>
              <a:graphic>
                <a:graphicData uri="http://schemas.openxmlformats.org/drawingml/2006/picture">
                  <pic:pic>
                    <pic:nvPicPr>
                      <pic:cNvPr id="0" name="image28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агентов. На шаге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0800" cy="114300"/>
              <wp:effectExtent b="0" l="0" r="0" t="0"/>
              <wp:docPr id="393" name="image386.png"/>
              <a:graphic>
                <a:graphicData uri="http://schemas.openxmlformats.org/drawingml/2006/picture">
                  <pic:pic>
                    <pic:nvPicPr>
                      <pic:cNvPr id="0" name="image38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среда находится в состоянии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14300" cy="114300"/>
              <wp:effectExtent b="0" l="0" r="0" t="0"/>
              <wp:docPr id="388" name="image375.png"/>
              <a:graphic>
                <a:graphicData uri="http://schemas.openxmlformats.org/drawingml/2006/picture">
                  <pic:pic>
                    <pic:nvPicPr>
                      <pic:cNvPr id="0" name="image37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Агент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88900" cy="76200"/>
              <wp:effectExtent b="0" l="0" r="0" t="0"/>
              <wp:docPr id="280" name="image276.png"/>
              <a:graphic>
                <a:graphicData uri="http://schemas.openxmlformats.org/drawingml/2006/picture">
                  <pic:pic>
                    <pic:nvPicPr>
                      <pic:cNvPr id="0" name="image27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имеет локальную историю наблюдений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65100" cy="190500"/>
              <wp:effectExtent b="0" l="0" r="0" t="0"/>
              <wp:docPr id="300" name="image291.png"/>
              <a:graphic>
                <a:graphicData uri="http://schemas.openxmlformats.org/drawingml/2006/picture">
                  <pic:pic>
                    <pic:nvPicPr>
                      <pic:cNvPr id="0" name="image291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выбирает действие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647700" cy="190500"/>
              <wp:effectExtent b="0" l="0" r="0" t="0"/>
              <wp:docPr id="78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Совместное действие обозначается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435100" cy="215900"/>
              <wp:effectExtent b="0" l="0" r="0" t="0"/>
              <wp:docPr id="339" name="image329.png"/>
              <a:graphic>
                <a:graphicData uri="http://schemas.openxmlformats.org/drawingml/2006/picture">
                  <pic:pic>
                    <pic:nvPicPr>
                      <pic:cNvPr id="0" name="image329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51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Среда возвращает совместную награду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14300" cy="114300"/>
              <wp:effectExtent b="0" l="0" r="0" t="0"/>
              <wp:docPr id="126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переходит в следующее состояние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04800" cy="127000"/>
              <wp:effectExtent b="0" l="0" r="0" t="0"/>
              <wp:docPr id="170" name="image156.png"/>
              <a:graphic>
                <a:graphicData uri="http://schemas.openxmlformats.org/drawingml/2006/picture">
                  <pic:pic>
                    <pic:nvPicPr>
                      <pic:cNvPr id="0" name="image156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Цель — максимизировать ожидаемую дисконтированную сумму вознаграждений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977900" cy="596900"/>
              <wp:effectExtent b="0" l="0" r="0" t="0"/>
              <wp:docPr id="252" name="image245.png"/>
              <a:graphic>
                <a:graphicData uri="http://schemas.openxmlformats.org/drawingml/2006/picture">
                  <pic:pic>
                    <pic:nvPicPr>
                      <pic:cNvPr id="0" name="image245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596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фиксированном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736600" cy="190500"/>
              <wp:effectExtent b="0" l="0" r="0" t="0"/>
              <wp:docPr id="33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52400" cy="127000"/>
            <wp:effectExtent b="0" l="0" r="0" t="0"/>
            <wp:docPr id="236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агентов. На шаге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50800" cy="114300"/>
            <wp:effectExtent b="0" l="0" r="0" t="0"/>
            <wp:docPr id="240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среда находится в состоянии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14300" cy="114300"/>
            <wp:effectExtent b="0" l="0" r="0" t="0"/>
            <wp:docPr id="262" name="image260.png"/>
            <a:graphic>
              <a:graphicData uri="http://schemas.openxmlformats.org/drawingml/2006/picture">
                <pic:pic>
                  <pic:nvPicPr>
                    <pic:cNvPr id="0" name="image26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Агент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88900" cy="76200"/>
            <wp:effectExtent b="0" l="0" r="0" t="0"/>
            <wp:docPr id="324" name="image309.png"/>
            <a:graphic>
              <a:graphicData uri="http://schemas.openxmlformats.org/drawingml/2006/picture">
                <pic:pic>
                  <pic:nvPicPr>
                    <pic:cNvPr id="0" name="image30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имеет локальную историю наблюдений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65100" cy="190500"/>
            <wp:effectExtent b="0" l="0" r="0" t="0"/>
            <wp:docPr id="89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выбирает действие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647700" cy="190500"/>
            <wp:effectExtent b="0" l="0" r="0" t="0"/>
            <wp:docPr id="118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Совместное действие обозначается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435100" cy="215900"/>
            <wp:effectExtent b="0" l="0" r="0" t="0"/>
            <wp:docPr id="259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Среда возвращает совместную награду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14300" cy="114300"/>
            <wp:effectExtent b="0" l="0" r="0" t="0"/>
            <wp:docPr id="102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переходит в следующее состояние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304800" cy="1270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Цель — максимизировать ожидаемую дисконтированную сумму вознаграждений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977900" cy="596900"/>
            <wp:effectExtent b="0" l="0" r="0" t="0"/>
            <wp:docPr id="267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фиксированном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736600" cy="190500"/>
            <wp:effectExtent b="0" l="0" r="0" t="0"/>
            <wp:docPr id="8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3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Индивидуальные функции ценности и командная ценность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агент аппроксимирует локальную функцию действия-ценности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117600" cy="190500"/>
              <wp:effectExtent b="0" l="0" r="0" t="0"/>
              <wp:docPr id="2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52400" cy="165100"/>
              <wp:effectExtent b="0" l="0" r="0" t="0"/>
              <wp:docPr id="69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параметры сети агента. Требуется согласовать выбор локальных действий с максимизацией общей командной функции ценности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447800" cy="190500"/>
              <wp:effectExtent b="0" l="0" r="0" t="0"/>
              <wp:docPr id="121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371600" cy="215900"/>
              <wp:effectExtent b="0" l="0" r="0" t="0"/>
              <wp:docPr id="91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30200" cy="165100"/>
              <wp:effectExtent b="0" l="0" r="0" t="0"/>
              <wp:docPr id="3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параметры агрегирующей (mixing) сети.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117600" cy="190500"/>
            <wp:effectExtent b="0" l="0" r="0" t="0"/>
            <wp:docPr id="103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52400" cy="165100"/>
            <wp:effectExtent b="0" l="0" r="0" t="0"/>
            <wp:docPr id="10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параметры сети агента. Требуется согласовать выбор локальных действий с максимизацией общей командной функции ценности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447800" cy="190500"/>
            <wp:effectExtent b="0" l="0" r="0" t="0"/>
            <wp:docPr id="124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371600" cy="215900"/>
            <wp:effectExtent b="0" l="0" r="0" t="0"/>
            <wp:docPr id="341" name="image333.png"/>
            <a:graphic>
              <a:graphicData uri="http://schemas.openxmlformats.org/drawingml/2006/picture">
                <pic:pic>
                  <pic:nvPicPr>
                    <pic:cNvPr id="0" name="image3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330200" cy="165100"/>
            <wp:effectExtent b="0" l="0" r="0" t="0"/>
            <wp:docPr id="307" name="image293.png"/>
            <a:graphic>
              <a:graphicData uri="http://schemas.openxmlformats.org/drawingml/2006/picture">
                <pic:pic>
                  <pic:nvPicPr>
                    <pic:cNvPr id="0" name="image29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параметры агрегирующей (mixing) сети.</w:t>
      </w:r>
    </w:p>
    <w:p w:rsidR="00000000" w:rsidDel="00000000" w:rsidP="00000000" w:rsidRDefault="00000000" w:rsidRPr="00000000" w14:paraId="0000023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Монотонное ограничение и декомпозиция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Ключевая идея QMIX — монотонная декомпозиция:</w:t>
      </w:r>
    </w:p>
    <w:p w:rsidR="00000000" w:rsidDel="00000000" w:rsidP="00000000" w:rsidRDefault="00000000" w:rsidRPr="00000000" w14:paraId="0000023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270000" cy="444500"/>
              <wp:effectExtent b="0" l="0" r="0" t="0"/>
              <wp:docPr id="264" name="image250.png"/>
              <a:graphic>
                <a:graphicData uri="http://schemas.openxmlformats.org/drawingml/2006/picture">
                  <pic:pic>
                    <pic:nvPicPr>
                      <pic:cNvPr id="0" name="image250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4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270000" cy="444500"/>
              <wp:effectExtent b="0" l="0" r="0" t="0"/>
              <wp:docPr id="395" name="image387.png"/>
              <a:graphic>
                <a:graphicData uri="http://schemas.openxmlformats.org/drawingml/2006/picture">
                  <pic:pic>
                    <pic:nvPicPr>
                      <pic:cNvPr id="0" name="image387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этого следует факторизация оптимального выбора:</w:t>
      </w:r>
    </w:p>
    <w:p w:rsidR="00000000" w:rsidDel="00000000" w:rsidP="00000000" w:rsidRDefault="00000000" w:rsidRPr="00000000" w14:paraId="0000023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4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664200" cy="444500"/>
              <wp:effectExtent b="0" l="0" r="0" t="0"/>
              <wp:docPr id="305" name="image373.png"/>
              <a:graphic>
                <a:graphicData uri="http://schemas.openxmlformats.org/drawingml/2006/picture">
                  <pic:pic>
                    <pic:nvPicPr>
                      <pic:cNvPr id="0" name="image373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4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664200" cy="444500"/>
              <wp:effectExtent b="0" l="0" r="0" t="0"/>
              <wp:docPr id="162" name="image200.png"/>
              <a:graphic>
                <a:graphicData uri="http://schemas.openxmlformats.org/drawingml/2006/picture">
                  <pic:pic>
                    <pic:nvPicPr>
                      <pic:cNvPr id="0" name="image200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при исполнении каждый агент может выбирать действие независимо, полагаясь на собственный 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15900" cy="177800"/>
              <wp:effectExtent b="0" l="0" r="0" t="0"/>
              <wp:docPr id="200" name="image188.png"/>
              <a:graphic>
                <a:graphicData uri="http://schemas.openxmlformats.org/drawingml/2006/picture">
                  <pic:pic>
                    <pic:nvPicPr>
                      <pic:cNvPr id="0" name="image188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15900" cy="177800"/>
            <wp:effectExtent b="0" l="0" r="0" t="0"/>
            <wp:docPr id="146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3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Архитектура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Сети агентов (обычно рекуррентные для частичной наблюдаемости): каждая реализует </w:t>
      </w:r>
      <w:hyperlink r:id="rId5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825500" cy="190500"/>
              <wp:effectExtent b="0" l="0" r="0" t="0"/>
              <wp:docPr id="392" name="image377.png"/>
              <a:graphic>
                <a:graphicData uri="http://schemas.openxmlformats.org/drawingml/2006/picture">
                  <pic:pic>
                    <pic:nvPicPr>
                      <pic:cNvPr id="0" name="image377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 практике используется DRQN/GRU: скрытое состояние обновляется как </w:t>
      </w:r>
      <w:hyperlink r:id="rId5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308100" cy="190500"/>
              <wp:effectExtent b="0" l="0" r="0" t="0"/>
              <wp:docPr id="142" name="image142.png"/>
              <a:graphic>
                <a:graphicData uri="http://schemas.openxmlformats.org/drawingml/2006/picture">
                  <pic:pic>
                    <pic:nvPicPr>
                      <pic:cNvPr id="0" name="image142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hyperlink r:id="rId5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52400" cy="190500"/>
              <wp:effectExtent b="0" l="0" r="0" t="0"/>
              <wp:docPr id="201" name="image198.png"/>
              <a:graphic>
                <a:graphicData uri="http://schemas.openxmlformats.org/drawingml/2006/picture">
                  <pic:pic>
                    <pic:nvPicPr>
                      <pic:cNvPr id="0" name="image198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локальное наблюдение.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825500" cy="190500"/>
            <wp:effectExtent b="0" l="0" r="0" t="0"/>
            <wp:docPr id="6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 практике используется DRQN/GRU: скрытое состояние обновляется как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308100" cy="190500"/>
            <wp:effectExtent b="0" l="0" r="0" t="0"/>
            <wp:docPr id="287" name="image278.png"/>
            <a:graphic>
              <a:graphicData uri="http://schemas.openxmlformats.org/drawingml/2006/picture">
                <pic:pic>
                  <pic:nvPicPr>
                    <pic:cNvPr id="0" name="image27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52400" cy="190500"/>
            <wp:effectExtent b="0" l="0" r="0" t="0"/>
            <wp:docPr id="367" name="image357.png"/>
            <a:graphic>
              <a:graphicData uri="http://schemas.openxmlformats.org/drawingml/2006/picture">
                <pic:pic>
                  <pic:nvPicPr>
                    <pic:cNvPr id="0" name="image35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локальное наблюдение.</w:t>
      </w:r>
    </w:p>
    <w:p w:rsidR="00000000" w:rsidDel="00000000" w:rsidP="00000000" w:rsidRDefault="00000000" w:rsidRPr="00000000" w14:paraId="0000024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Mixing network: скалярная функция</w:t>
      </w:r>
    </w:p>
    <w:p w:rsidR="00000000" w:rsidDel="00000000" w:rsidP="00000000" w:rsidRDefault="00000000" w:rsidRPr="00000000" w14:paraId="0000024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5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086100" cy="190500"/>
              <wp:effectExtent b="0" l="0" r="0" t="0"/>
              <wp:docPr id="56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86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5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086100" cy="190500"/>
              <wp:effectExtent b="0" l="0" r="0" t="0"/>
              <wp:docPr id="110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86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слоёв mixing-сети (веса и смещения) генерируются гиперсетью от глобального состояния: </w:t>
      </w:r>
      <w:hyperlink r:id="rId5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409700" cy="190500"/>
              <wp:effectExtent b="0" l="0" r="0" t="0"/>
              <wp:docPr id="134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Некоторым элементам весов обеспечивается неотрицательность (например, через </w:t>
      </w:r>
      <w:hyperlink r:id="rId6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66700" cy="139700"/>
              <wp:effectExtent b="0" l="0" r="0" t="0"/>
              <wp:docPr id="231" name="image226.png"/>
              <a:graphic>
                <a:graphicData uri="http://schemas.openxmlformats.org/drawingml/2006/picture">
                  <pic:pic>
                    <pic:nvPicPr>
                      <pic:cNvPr id="0" name="image226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hyperlink r:id="rId6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647700" cy="177800"/>
              <wp:effectExtent b="0" l="0" r="0" t="0"/>
              <wp:docPr id="317" name="image305.png"/>
              <a:graphic>
                <a:graphicData uri="http://schemas.openxmlformats.org/drawingml/2006/picture">
                  <pic:pic>
                    <pic:nvPicPr>
                      <pic:cNvPr id="0" name="image305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что реализует монотонное ограничение </w:t>
      </w:r>
      <w:hyperlink r:id="rId6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749300" cy="444500"/>
              <wp:effectExtent b="0" l="0" r="0" t="0"/>
              <wp:docPr id="144" name="image148.png"/>
              <a:graphic>
                <a:graphicData uri="http://schemas.openxmlformats.org/drawingml/2006/picture">
                  <pic:pic>
                    <pic:nvPicPr>
                      <pic:cNvPr id="0" name="image148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Допускается состояние-зависимое смещение (state-dependent bias), что повышает выразительность агрегатора без нарушения монотонности.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409700" cy="190500"/>
            <wp:effectExtent b="0" l="0" r="0" t="0"/>
            <wp:docPr id="7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Некоторым элементам весов обеспечивается неотрицательность (например,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66700" cy="139700"/>
            <wp:effectExtent b="0" l="0" r="0" t="0"/>
            <wp:docPr id="227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647700" cy="1778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что реализует монотонное ограничение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749300" cy="444500"/>
            <wp:effectExtent b="0" l="0" r="0" t="0"/>
            <wp:docPr id="18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Допускается состояние-зависимое смещение (state-dependent bias), что повышает выразительность агрегатора без нарушения монотонности.</w:t>
      </w:r>
    </w:p>
    <w:p w:rsidR="00000000" w:rsidDel="00000000" w:rsidP="00000000" w:rsidRDefault="00000000" w:rsidRPr="00000000" w14:paraId="0000024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Целевая функция и обучение</w:t>
      </w:r>
    </w:p>
    <w:p w:rsidR="00000000" w:rsidDel="00000000" w:rsidP="00000000" w:rsidRDefault="00000000" w:rsidRPr="00000000" w14:paraId="0000024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целевая сеть с параметрами </w:t>
      </w:r>
      <w:hyperlink r:id="rId6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90500" cy="139700"/>
              <wp:effectExtent b="0" l="0" r="0" t="0"/>
              <wp:docPr id="180" name="image202.png"/>
              <a:graphic>
                <a:graphicData uri="http://schemas.openxmlformats.org/drawingml/2006/picture">
                  <pic:pic>
                    <pic:nvPicPr>
                      <pic:cNvPr id="0" name="image202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Double DQN-таргет. Для перехода </w:t>
      </w:r>
      <w:hyperlink r:id="rId6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463800" cy="190500"/>
              <wp:effectExtent b="0" l="0" r="0" t="0"/>
              <wp:docPr id="98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63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определяется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90500" cy="139700"/>
            <wp:effectExtent b="0" l="0" r="0" t="0"/>
            <wp:docPr id="360" name="image352.png"/>
            <a:graphic>
              <a:graphicData uri="http://schemas.openxmlformats.org/drawingml/2006/picture">
                <pic:pic>
                  <pic:nvPicPr>
                    <pic:cNvPr id="0" name="image35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Double DQN-таргет. Для перехода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463800" cy="190500"/>
            <wp:effectExtent b="0" l="0" r="0" t="0"/>
            <wp:docPr id="244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определяется</w:t>
      </w:r>
    </w:p>
    <w:p w:rsidR="00000000" w:rsidDel="00000000" w:rsidP="00000000" w:rsidRDefault="00000000" w:rsidRPr="00000000" w14:paraId="0000024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7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797300" cy="330200"/>
              <wp:effectExtent b="0" l="0" r="0" t="0"/>
              <wp:docPr id="224" name="image237.png"/>
              <a:graphic>
                <a:graphicData uri="http://schemas.openxmlformats.org/drawingml/2006/picture">
                  <pic:pic>
                    <pic:nvPicPr>
                      <pic:cNvPr id="0" name="image237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973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7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797300" cy="330200"/>
              <wp:effectExtent b="0" l="0" r="0" t="0"/>
              <wp:docPr id="3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973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</w:t>
      </w:r>
      <w:hyperlink r:id="rId7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685800" cy="190500"/>
              <wp:effectExtent b="0" l="0" r="0" t="0"/>
              <wp:docPr id="120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множество доступных совместных действий на шаге </w:t>
      </w:r>
      <w:hyperlink r:id="rId7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17500" cy="139700"/>
              <wp:effectExtent b="0" l="0" r="0" t="0"/>
              <wp:docPr id="295" name="image284.png"/>
              <a:graphic>
                <a:graphicData uri="http://schemas.openxmlformats.org/drawingml/2006/picture">
                  <pic:pic>
                    <pic:nvPicPr>
                      <pic:cNvPr id="0" name="image284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(маскирование недоступных действий обязательно). Функция потерь по батчу эпизодов: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685800" cy="190500"/>
            <wp:effectExtent b="0" l="0" r="0" t="0"/>
            <wp:docPr id="81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множество доступных совместных действий на шаге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317500" cy="139700"/>
            <wp:effectExtent b="0" l="0" r="0" t="0"/>
            <wp:docPr id="7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(маскирование недоступных действий обязательно). Функция потерь по батчу эпизодов:</w:t>
      </w:r>
    </w:p>
    <w:p w:rsidR="00000000" w:rsidDel="00000000" w:rsidP="00000000" w:rsidRDefault="00000000" w:rsidRPr="00000000" w14:paraId="0000024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7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4572000" cy="571500"/>
              <wp:effectExtent b="0" l="0" r="0" t="0"/>
              <wp:docPr id="49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571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8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4572000" cy="571500"/>
              <wp:effectExtent b="0" l="0" r="0" t="0"/>
              <wp:docPr id="190" name="image261.png"/>
              <a:graphic>
                <a:graphicData uri="http://schemas.openxmlformats.org/drawingml/2006/picture">
                  <pic:pic>
                    <pic:nvPicPr>
                      <pic:cNvPr id="0" name="image261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571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hyperlink r:id="rId8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057400" cy="190500"/>
              <wp:effectExtent b="0" l="0" r="0" t="0"/>
              <wp:docPr id="235" name="image235.png"/>
              <a:graphic>
                <a:graphicData uri="http://schemas.openxmlformats.org/drawingml/2006/picture">
                  <pic:pic>
                    <pic:nvPicPr>
                      <pic:cNvPr id="0" name="image235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57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8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054100" cy="241300"/>
              <wp:effectExtent b="0" l="0" r="0" t="0"/>
              <wp:docPr id="195" name="image189.png"/>
              <a:graphic>
                <a:graphicData uri="http://schemas.openxmlformats.org/drawingml/2006/picture">
                  <pic:pic>
                    <pic:nvPicPr>
                      <pic:cNvPr id="0" name="image189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4100" cy="241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маска (например, для обрезки по терминалу или padding). Возможна замена на </w:t>
      </w:r>
      <w:hyperlink r:id="rId8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20700" cy="190500"/>
              <wp:effectExtent b="0" l="0" r="0" t="0"/>
              <wp:docPr id="45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057400" cy="190500"/>
            <wp:effectExtent b="0" l="0" r="0" t="0"/>
            <wp:docPr id="385" name="image384.png"/>
            <a:graphic>
              <a:graphicData uri="http://schemas.openxmlformats.org/drawingml/2006/picture">
                <pic:pic>
                  <pic:nvPicPr>
                    <pic:cNvPr id="0" name="image38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054100" cy="241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маска (например, для обрезки по терминалу или padding). Возможна замена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520700" cy="190500"/>
            <wp:effectExtent b="0" l="0" r="0" t="0"/>
            <wp:docPr id="128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</w:t>
      </w:r>
    </w:p>
    <w:p w:rsidR="00000000" w:rsidDel="00000000" w:rsidP="00000000" w:rsidRDefault="00000000" w:rsidRPr="00000000" w14:paraId="0000024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8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664200" cy="419100"/>
              <wp:effectExtent b="0" l="0" r="0" t="0"/>
              <wp:docPr id="397" name="image399.png"/>
              <a:graphic>
                <a:graphicData uri="http://schemas.openxmlformats.org/drawingml/2006/picture">
                  <pic:pic>
                    <pic:nvPicPr>
                      <pic:cNvPr id="0" name="image399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8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664200" cy="419100"/>
              <wp:effectExtent b="0" l="0" r="0" t="0"/>
              <wp:docPr id="51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Оптимизация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</w:t>
      </w:r>
      <w:hyperlink r:id="rId9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27000" cy="139700"/>
              <wp:effectExtent b="0" l="0" r="0" t="0"/>
              <wp:docPr id="107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обновляются стохастическим градиентным спуском (например, Adam). Обновление целевой сети выполняется периодически (hard update) или экспоненциальным сглаживанием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27000" cy="139700"/>
            <wp:effectExtent b="0" l="0" r="0" t="0"/>
            <wp:docPr id="211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обновляются стохастическим градиентным спуском (например, Adam). Обновление целевой сети выполняется периодически (hard update) или экспоненциальным сглаживанием</w:t>
      </w:r>
    </w:p>
    <w:p w:rsidR="00000000" w:rsidDel="00000000" w:rsidP="00000000" w:rsidRDefault="00000000" w:rsidRPr="00000000" w14:paraId="0000025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9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803400" cy="190500"/>
              <wp:effectExtent b="0" l="0" r="0" t="0"/>
              <wp:docPr id="189" name="image180.png"/>
              <a:graphic>
                <a:graphicData uri="http://schemas.openxmlformats.org/drawingml/2006/picture">
                  <pic:pic>
                    <pic:nvPicPr>
                      <pic:cNvPr id="0" name="image180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03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9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803400" cy="190500"/>
              <wp:effectExtent b="0" l="0" r="0" t="0"/>
              <wp:docPr id="94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03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Исследование обеспечивается </w:t>
      </w:r>
      <w:hyperlink r:id="rId9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63500" cy="76200"/>
              <wp:effectExtent b="0" l="0" r="0" t="0"/>
              <wp:docPr id="217" name="image220.png"/>
              <a:graphic>
                <a:graphicData uri="http://schemas.openxmlformats.org/drawingml/2006/picture">
                  <pic:pic>
                    <pic:nvPicPr>
                      <pic:cNvPr id="0" name="image220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-жадной стратегией для локальных </w:t>
      </w:r>
      <w:hyperlink r:id="rId9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15900" cy="177800"/>
              <wp:effectExtent b="0" l="0" r="0" t="0"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63500" cy="76200"/>
            <wp:effectExtent b="0" l="0" r="0" t="0"/>
            <wp:docPr id="247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-жадной стратегией для локальных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15900" cy="177800"/>
            <wp:effectExtent b="0" l="0" r="0" t="0"/>
            <wp:docPr id="348" name="image337.png"/>
            <a:graphic>
              <a:graphicData uri="http://schemas.openxmlformats.org/drawingml/2006/picture">
                <pic:pic>
                  <pic:nvPicPr>
                    <pic:cNvPr id="0" name="image33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5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9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270500" cy="342900"/>
              <wp:effectExtent b="0" l="0" r="0" t="0"/>
              <wp:docPr id="115" name="image146.png"/>
              <a:graphic>
                <a:graphicData uri="http://schemas.openxmlformats.org/drawingml/2006/picture">
                  <pic:pic>
                    <pic:nvPicPr>
                      <pic:cNvPr id="0" name="image146.png"/>
                      <pic:cNvPicPr preferRelativeResize="0"/>
                    </pic:nvPicPr>
                    <pic:blipFill>
                      <a:blip r:embed="rId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05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0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270500" cy="342900"/>
              <wp:effectExtent b="0" l="0" r="0" t="0"/>
              <wp:docPr id="316" name="image336.png"/>
              <a:graphic>
                <a:graphicData uri="http://schemas.openxmlformats.org/drawingml/2006/picture">
                  <pic:pic>
                    <pic:nvPicPr>
                      <pic:cNvPr id="0" name="image336.png"/>
                      <pic:cNvPicPr preferRelativeResize="0"/>
                    </pic:nvPicPr>
                    <pic:blipFill>
                      <a:blip r:embed="rId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05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Обучение по эпизодам и рекуррентность</w:t>
      </w:r>
    </w:p>
    <w:p w:rsidR="00000000" w:rsidDel="00000000" w:rsidP="00000000" w:rsidRDefault="00000000" w:rsidRPr="00000000" w14:paraId="0000025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собираются в буфер повторов эпизодами; батчи формируются как наборы целых эпизодов с padding. Скрытые состояния рекуррентных сетей инициализируются нулями в начале эпизода и разворачиваются по времени. При вычислении таргетов и потерь применяется маска </w:t>
      </w:r>
      <w:hyperlink r:id="rId10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03200" cy="114300"/>
              <wp:effectExtent b="0" l="0" r="0" t="0"/>
              <wp:docPr id="357" name="image345.png"/>
              <a:graphic>
                <a:graphicData uri="http://schemas.openxmlformats.org/drawingml/2006/picture">
                  <pic:pic>
                    <pic:nvPicPr>
                      <pic:cNvPr id="0" name="image345.png"/>
                      <pic:cNvPicPr preferRelativeResize="0"/>
                    </pic:nvPicPr>
                    <pic:blipFill>
                      <a:blip r:embed="rId1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игнорирования паддинга и пост-терминальных шагов.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03200" cy="114300"/>
            <wp:effectExtent b="0" l="0" r="0" t="0"/>
            <wp:docPr id="265" name="image301.png"/>
            <a:graphic>
              <a:graphicData uri="http://schemas.openxmlformats.org/drawingml/2006/picture">
                <pic:pic>
                  <pic:nvPicPr>
                    <pic:cNvPr id="0" name="image301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игнорирования паддинга и пост-терминальных шагов.</w:t>
      </w:r>
    </w:p>
    <w:p w:rsidR="00000000" w:rsidDel="00000000" w:rsidP="00000000" w:rsidRDefault="00000000" w:rsidRPr="00000000" w14:paraId="0000025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Децентрализованное исполнение</w:t>
      </w:r>
    </w:p>
    <w:p w:rsidR="00000000" w:rsidDel="00000000" w:rsidP="00000000" w:rsidRDefault="00000000" w:rsidRPr="00000000" w14:paraId="0000025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инференсе каждый агент использует только свою сеть </w:t>
      </w:r>
      <w:hyperlink r:id="rId10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15900" cy="177800"/>
              <wp:effectExtent b="0" l="0" r="0" t="0"/>
              <wp:docPr id="95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локальное наблюдение/историю </w:t>
      </w:r>
      <w:hyperlink r:id="rId10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65100" cy="139700"/>
              <wp:effectExtent b="0" l="0" r="0" t="0"/>
              <wp:docPr id="361" name="image349.png"/>
              <a:graphic>
                <a:graphicData uri="http://schemas.openxmlformats.org/drawingml/2006/picture">
                  <pic:pic>
                    <pic:nvPicPr>
                      <pic:cNvPr id="0" name="image349.png"/>
                      <pic:cNvPicPr preferRelativeResize="0"/>
                    </pic:nvPicPr>
                    <pic:blipFill>
                      <a:blip r:embed="rId1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Выбор действия выполняется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15900" cy="177800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локальное наблюдение/историю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65100" cy="139700"/>
            <wp:effectExtent b="0" l="0" r="0" t="0"/>
            <wp:docPr id="283" name="image282.png"/>
            <a:graphic>
              <a:graphicData uri="http://schemas.openxmlformats.org/drawingml/2006/picture">
                <pic:pic>
                  <pic:nvPicPr>
                    <pic:cNvPr id="0" name="image282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Выбор действия выполняется как</w:t>
      </w:r>
    </w:p>
    <w:p w:rsidR="00000000" w:rsidDel="00000000" w:rsidP="00000000" w:rsidRDefault="00000000" w:rsidRPr="00000000" w14:paraId="0000025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0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197100" cy="279400"/>
              <wp:effectExtent b="0" l="0" r="0" t="0"/>
              <wp:docPr id="271" name="image263.png"/>
              <a:graphic>
                <a:graphicData uri="http://schemas.openxmlformats.org/drawingml/2006/picture">
                  <pic:pic>
                    <pic:nvPicPr>
                      <pic:cNvPr id="0" name="image263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971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0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197100" cy="279400"/>
              <wp:effectExtent b="0" l="0" r="0" t="0"/>
              <wp:docPr id="88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971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Эквивалентность этому выбору глобального максимума обеспечивается монотонностью агрегатора.</w:t>
      </w:r>
    </w:p>
    <w:p w:rsidR="00000000" w:rsidDel="00000000" w:rsidP="00000000" w:rsidRDefault="00000000" w:rsidRPr="00000000" w14:paraId="0000025E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Практические детали</w:t>
      </w:r>
    </w:p>
    <w:p w:rsidR="00000000" w:rsidDel="00000000" w:rsidP="00000000" w:rsidRDefault="00000000" w:rsidRPr="00000000" w14:paraId="0000026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Нормализация признаков состояния и наблюдений, клиппинг градиентов, регуляризация параметров (например, </w:t>
      </w:r>
      <w:hyperlink r:id="rId10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90500" cy="152400"/>
              <wp:effectExtent b="0" l="0" r="0" t="0"/>
              <wp:docPr id="183" name="image191.png"/>
              <a:graphic>
                <a:graphicData uri="http://schemas.openxmlformats.org/drawingml/2006/picture">
                  <pic:pic>
                    <pic:nvPicPr>
                      <pic:cNvPr id="0" name="image191.png"/>
                      <pic:cNvPicPr preferRelativeResize="0"/>
                    </pic:nvPicPr>
                    <pic:blipFill>
                      <a:blip r:embed="rId1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90500" cy="152400"/>
            <wp:effectExtent b="0" l="0" r="0" t="0"/>
            <wp:docPr id="273" name="image280.png"/>
            <a:graphic>
              <a:graphicData uri="http://schemas.openxmlformats.org/drawingml/2006/picture">
                <pic:pic>
                  <pic:nvPicPr>
                    <pic:cNvPr id="0" name="image280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</w:t>
      </w:r>
    </w:p>
    <w:p w:rsidR="00000000" w:rsidDel="00000000" w:rsidP="00000000" w:rsidRDefault="00000000" w:rsidRPr="00000000" w14:paraId="0000026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Маскирование запрещённых действий в аргмаксах для корректных таргетов и политики.</w:t>
      </w:r>
    </w:p>
    <w:p w:rsidR="00000000" w:rsidDel="00000000" w:rsidP="00000000" w:rsidRDefault="00000000" w:rsidRPr="00000000" w14:paraId="0000026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3) Коэффициенты при потерях можно взвешивать по времени эпизода.</w:t>
      </w:r>
    </w:p>
    <w:p w:rsidR="00000000" w:rsidDel="00000000" w:rsidP="00000000" w:rsidRDefault="00000000" w:rsidRPr="00000000" w14:paraId="0000026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4) При частичной наблюдаемости критичны устойчивые RNN (GRU) и корректная инициализация скрытых состояний.</w:t>
      </w:r>
    </w:p>
    <w:p w:rsidR="00000000" w:rsidDel="00000000" w:rsidP="00000000" w:rsidRDefault="00000000" w:rsidRPr="00000000" w14:paraId="0000026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5) Согласование шкал: если добавляются вспомогательные сигналы (например, reward shaping), их доля клиппируется относительно базовой награды, чтобы не исказить оптимум.</w:t>
      </w:r>
    </w:p>
    <w:p w:rsidR="00000000" w:rsidDel="00000000" w:rsidP="00000000" w:rsidRDefault="00000000" w:rsidRPr="00000000" w14:paraId="0000026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Интеграция с reward shaping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к базовой награде добавляется shaping-компонента </w:t>
      </w:r>
      <w:hyperlink r:id="rId11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28600" cy="228600"/>
              <wp:effectExtent b="0" l="0" r="0" t="0"/>
              <wp:docPr id="166" name="image177.png"/>
              <a:graphic>
                <a:graphicData uri="http://schemas.openxmlformats.org/drawingml/2006/picture">
                  <pic:pic>
                    <pic:nvPicPr>
                      <pic:cNvPr id="0" name="image177.png"/>
                      <pic:cNvPicPr preferRelativeResize="0"/>
                    </pic:nvPicPr>
                    <pic:blipFill>
                      <a:blip r:embed="rId1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итоговая награда шага может иметь вид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28600" cy="228600"/>
            <wp:effectExtent b="0" l="0" r="0" t="0"/>
            <wp:docPr id="261" name="image268.png"/>
            <a:graphic>
              <a:graphicData uri="http://schemas.openxmlformats.org/drawingml/2006/picture">
                <pic:pic>
                  <pic:nvPicPr>
                    <pic:cNvPr id="0" name="image268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итоговая награда шага может иметь вид</w:t>
      </w:r>
    </w:p>
    <w:p w:rsidR="00000000" w:rsidDel="00000000" w:rsidP="00000000" w:rsidRDefault="00000000" w:rsidRPr="00000000" w14:paraId="0000026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238500" cy="228600"/>
              <wp:effectExtent b="0" l="0" r="0" t="0"/>
              <wp:docPr id="168" name="image155.png"/>
              <a:graphic>
                <a:graphicData uri="http://schemas.openxmlformats.org/drawingml/2006/picture">
                  <pic:pic>
                    <pic:nvPicPr>
                      <pic:cNvPr id="0" name="image155.png"/>
                      <pic:cNvPicPr preferRelativeResize="0"/>
                    </pic:nvPicPr>
                    <pic:blipFill>
                      <a:blip r:embed="rId1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85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1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238500" cy="228600"/>
              <wp:effectExtent b="0" l="0" r="0" t="0"/>
              <wp:docPr id="55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85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hyperlink r:id="rId1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01600" cy="76200"/>
              <wp:effectExtent b="0" l="0" r="0" t="0"/>
              <wp:docPr id="320" name="image307.png"/>
              <a:graphic>
                <a:graphicData uri="http://schemas.openxmlformats.org/drawingml/2006/picture">
                  <pic:pic>
                    <pic:nvPicPr>
                      <pic:cNvPr id="0" name="image307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вес shaping, </w:t>
      </w:r>
      <w:hyperlink r:id="rId1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76200" cy="76200"/>
              <wp:effectExtent b="0" l="0" r="0" t="0"/>
              <wp:docPr id="148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коэффициент клиппинга. Для потенциального шейпинга используется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01600" cy="76200"/>
            <wp:effectExtent b="0" l="0" r="0" t="0"/>
            <wp:docPr id="241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вес shaping,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76200" cy="76200"/>
            <wp:effectExtent b="0" l="0" r="0" t="0"/>
            <wp:docPr id="6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коэффициент клиппинга. Для потенциального шейпинга используется</w:t>
      </w:r>
    </w:p>
    <w:p w:rsidR="00000000" w:rsidDel="00000000" w:rsidP="00000000" w:rsidRDefault="00000000" w:rsidRPr="00000000" w14:paraId="0000026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905000" cy="228600"/>
              <wp:effectExtent b="0" l="0" r="0" t="0"/>
              <wp:docPr id="285" name="image274.png"/>
              <a:graphic>
                <a:graphicData uri="http://schemas.openxmlformats.org/drawingml/2006/picture">
                  <pic:pic>
                    <pic:nvPicPr>
                      <pic:cNvPr id="0" name="image274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905000" cy="228600"/>
              <wp:effectExtent b="0" l="0" r="0" t="0"/>
              <wp:docPr id="125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сохраняет оптимальную политику при корректном выборе </w:t>
      </w:r>
      <w:hyperlink r:id="rId12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01600" cy="177800"/>
              <wp:effectExtent b="0" l="0" r="0" t="0"/>
              <wp:docPr id="228" name="image219.png"/>
              <a:graphic>
                <a:graphicData uri="http://schemas.openxmlformats.org/drawingml/2006/picture">
                  <pic:pic>
                    <pic:nvPicPr>
                      <pic:cNvPr id="0" name="image219.png"/>
                      <pic:cNvPicPr preferRelativeResize="0"/>
                    </pic:nvPicPr>
                    <pic:blipFill>
                      <a:blip r:embed="rId1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QMIX замена </w:t>
      </w:r>
      <w:hyperlink r:id="rId12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71500" cy="152400"/>
              <wp:effectExtent b="0" l="0" r="0" t="0"/>
              <wp:docPr id="73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осуществляется в таргетах </w:t>
      </w:r>
      <w:hyperlink r:id="rId12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27000" cy="114300"/>
              <wp:effectExtent b="0" l="0" r="0" t="0"/>
              <wp:docPr id="36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не меняя остальную механику алгоритма.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01600" cy="177800"/>
            <wp:effectExtent b="0" l="0" r="0" t="0"/>
            <wp:docPr id="396" name="image385.png"/>
            <a:graphic>
              <a:graphicData uri="http://schemas.openxmlformats.org/drawingml/2006/picture">
                <pic:pic>
                  <pic:nvPicPr>
                    <pic:cNvPr id="0" name="image385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QMIX замена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571500" cy="152400"/>
            <wp:effectExtent b="0" l="0" r="0" t="0"/>
            <wp:docPr id="245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осуществляется в таргетах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27000" cy="114300"/>
            <wp:effectExtent b="0" l="0" r="0" t="0"/>
            <wp:docPr id="226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не меняя остальную механику алгоритма.</w:t>
      </w:r>
    </w:p>
    <w:p w:rsidR="00000000" w:rsidDel="00000000" w:rsidP="00000000" w:rsidRDefault="00000000" w:rsidRPr="00000000" w14:paraId="0000026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Итог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QMIX сочетает централизованное обучение с использованием глобального состояния и монотонный агрегатор, позволяющий децентрализованно исполнять политику через локальные </w:t>
      </w:r>
      <w:hyperlink r:id="rId12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15900" cy="177800"/>
              <wp:effectExtent b="0" l="0" r="0" t="0"/>
              <wp:docPr id="314" name="image300.png"/>
              <a:graphic>
                <a:graphicData uri="http://schemas.openxmlformats.org/drawingml/2006/picture">
                  <pic:pic>
                    <pic:nvPicPr>
                      <pic:cNvPr id="0" name="image300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делает метод прикладным стандартом для кооперативных задач, где требуется согласованность действий и масштабируемость к числу агентов, а также хорошо сочетается с инженерными приёмами ускорения обучения, такими как reward shaping и curriculum learning.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15900" cy="177800"/>
            <wp:effectExtent b="0" l="0" r="0" t="0"/>
            <wp:docPr id="332" name="image318.png"/>
            <a:graphic>
              <a:graphicData uri="http://schemas.openxmlformats.org/drawingml/2006/picture">
                <pic:pic>
                  <pic:nvPicPr>
                    <pic:cNvPr id="0" name="image3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делает метод прикладным стандартом для кооперативных задач, где требуется согласованность действий и масштабируемость к числу агентов, а также хорошо сочетается с инженерными приёмами ускорения обучения, такими как reward shaping и curriculum learning.</w:t>
      </w:r>
    </w:p>
    <w:p w:rsidR="00000000" w:rsidDel="00000000" w:rsidP="00000000" w:rsidRDefault="00000000" w:rsidRPr="00000000" w14:paraId="0000026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2.4</w:t>
        <w:tab/>
        <w:t xml:space="preserve">Функция награды</w:t>
      </w:r>
    </w:p>
    <w:p w:rsidR="00000000" w:rsidDel="00000000" w:rsidP="00000000" w:rsidRDefault="00000000" w:rsidRPr="00000000" w14:paraId="0000027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Краеугольным камнем любого алгоритма обучения с подкреплением (Reinforcement Learning, RL), включая его многозадательное расширение (Multi-Agent Reinforcement Learning, MARL), является функция награды. Формально, функция награды </w:t>
      </w:r>
      <w:hyperlink r:id="rId13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39700" cy="139700"/>
              <wp:effectExtent b="0" l="0" r="0" t="0"/>
              <wp:docPr id="1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определяет цель обучения, проецируя опыт агента, выраженный в виде состояний среды и предпринятых действий, на скалярную величину, интерпретируемую как немедленное вознаграждение или штраф. В рамках марковского процесса принятия решений (Markov Decision Process, MDP), который служит теоретическим фундаментом для RL, функция награды задается как </w:t>
      </w:r>
      <w:hyperlink r:id="rId13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676400" cy="152400"/>
              <wp:effectExtent b="0" l="0" r="0" t="0"/>
              <wp:docPr id="255" name="image247.png"/>
              <a:graphic>
                <a:graphicData uri="http://schemas.openxmlformats.org/drawingml/2006/picture">
                  <pic:pic>
                    <pic:nvPicPr>
                      <pic:cNvPr id="0" name="image247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hyperlink r:id="rId13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14300" cy="139700"/>
              <wp:effectExtent b="0" l="0" r="0" t="0"/>
              <wp:docPr id="65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пространство состояний, а </w:t>
      </w:r>
      <w:hyperlink r:id="rId13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52400" cy="152400"/>
              <wp:effectExtent b="0" l="0" r="0" t="0"/>
              <wp:docPr id="311" name="image295.png"/>
              <a:graphic>
                <a:graphicData uri="http://schemas.openxmlformats.org/drawingml/2006/picture">
                  <pic:pic>
                    <pic:nvPicPr>
                      <pic:cNvPr id="0" name="image295.png"/>
                      <pic:cNvPicPr preferRelativeResize="0"/>
                    </pic:nvPicPr>
                    <pic:blipFill>
                      <a:blip r:embed="rId1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пространство действий агента. В более общем случае, когда награда зависит только от текущего состояния и действия, функция определяется как </w:t>
      </w:r>
      <w:hyperlink r:id="rId13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295400" cy="152400"/>
              <wp:effectExtent b="0" l="0" r="0" t="0"/>
              <wp:docPr id="177" name="image175.png"/>
              <a:graphic>
                <a:graphicData uri="http://schemas.openxmlformats.org/drawingml/2006/picture">
                  <pic:pic>
                    <pic:nvPicPr>
                      <pic:cNvPr id="0" name="image175.png"/>
                      <pic:cNvPicPr preferRelativeResize="0"/>
                    </pic:nvPicPr>
                    <pic:blipFill>
                      <a:blip r:embed="rId1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39700" cy="139700"/>
            <wp:effectExtent b="0" l="0" r="0" t="0"/>
            <wp:docPr id="7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определяет цель обучения, проецируя опыт агента, выраженный в виде состояний среды и предпринятых действий, на скалярную величину, интерпретируемую как немедленное вознаграждение или штраф. В рамках марковского процесса принятия решений (Markov Decision Process, MDP), который служит теоретическим фундаментом для RL, функция награды задается как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676400" cy="152400"/>
            <wp:effectExtent b="0" l="0" r="0" t="0"/>
            <wp:docPr id="184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14300" cy="139700"/>
            <wp:effectExtent b="0" l="0" r="0" t="0"/>
            <wp:docPr id="350" name="image334.png"/>
            <a:graphic>
              <a:graphicData uri="http://schemas.openxmlformats.org/drawingml/2006/picture">
                <pic:pic>
                  <pic:nvPicPr>
                    <pic:cNvPr id="0" name="image334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пространство состояний, 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52400" cy="152400"/>
            <wp:effectExtent b="0" l="0" r="0" t="0"/>
            <wp:docPr id="346" name="image338.png"/>
            <a:graphic>
              <a:graphicData uri="http://schemas.openxmlformats.org/drawingml/2006/picture">
                <pic:pic>
                  <pic:nvPicPr>
                    <pic:cNvPr id="0" name="image338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пространство действий агента. В более общем случае, когда награда зависит только от текущего состояния и действия, функция определяется как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295400" cy="152400"/>
            <wp:effectExtent b="0" l="0" r="0" t="0"/>
            <wp:docPr id="123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7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цель агента в RL – максимизировать совокупную награду, получаемую в течение долгосрочного взаимодействия со средой, а не сиюминутные выгоды. Эта совокупная награда, называемая возвратом (return), часто формализуется как дисконтированная сумма будущих наград: </w:t>
      </w:r>
      <w:hyperlink r:id="rId14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536700" cy="533400"/>
              <wp:effectExtent b="0" l="0" r="0" t="0"/>
              <wp:docPr id="80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6700" cy="533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hyperlink r:id="rId14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723900" cy="190500"/>
              <wp:effectExtent b="0" l="0" r="0" t="0"/>
              <wp:docPr id="47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коэффициент дисконтирования, который определяет баланс между немедленными и будущими наградами, а </w:t>
      </w:r>
      <w:hyperlink r:id="rId14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0800" cy="114300"/>
              <wp:effectExtent b="0" l="0" r="0" t="0"/>
              <wp:docPr id="42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текущий временной шаг. Функция награды </w:t>
      </w:r>
      <w:hyperlink r:id="rId14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39700" cy="139700"/>
              <wp:effectExtent b="0" l="0" r="0" t="0"/>
              <wp:docPr id="182" name="image172.png"/>
              <a:graphic>
                <a:graphicData uri="http://schemas.openxmlformats.org/drawingml/2006/picture">
                  <pic:pic>
                    <pic:nvPicPr>
                      <pic:cNvPr id="0" name="image172.png"/>
                      <pic:cNvPicPr preferRelativeResize="0"/>
                    </pic:nvPicPr>
                    <pic:blipFill>
                      <a:blip r:embed="rId1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является непосредственным входным данным для вычисления возврата.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536700" cy="533400"/>
            <wp:effectExtent b="0" l="0" r="0" t="0"/>
            <wp:docPr id="154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723900" cy="190500"/>
            <wp:effectExtent b="0" l="0" r="0" t="0"/>
            <wp:docPr id="272" name="image267.png"/>
            <a:graphic>
              <a:graphicData uri="http://schemas.openxmlformats.org/drawingml/2006/picture">
                <pic:pic>
                  <pic:nvPicPr>
                    <pic:cNvPr id="0" name="image267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коэффициент дисконтирования, который определяет баланс между немедленными и будущими наградами, 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50800" cy="114300"/>
            <wp:effectExtent b="0" l="0" r="0" t="0"/>
            <wp:docPr id="243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текущий временной шаг. Функция награды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39700" cy="139700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является непосредственным входным данным для вычисления возврата.</w:t>
      </w:r>
    </w:p>
    <w:p w:rsidR="00000000" w:rsidDel="00000000" w:rsidP="00000000" w:rsidRDefault="00000000" w:rsidRPr="00000000" w14:paraId="0000027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многозадательной постановке (MARL) среда взаимодействует с множеством агентов </w:t>
      </w:r>
      <w:hyperlink r:id="rId14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346200" cy="190500"/>
              <wp:effectExtent b="0" l="0" r="0" t="0"/>
              <wp:docPr id="165" name="image158.png"/>
              <a:graphic>
                <a:graphicData uri="http://schemas.openxmlformats.org/drawingml/2006/picture">
                  <pic:pic>
                    <pic:nvPicPr>
                      <pic:cNvPr id="0" name="image158.png"/>
                      <pic:cNvPicPr preferRelativeResize="0"/>
                    </pic:nvPicPr>
                    <pic:blipFill>
                      <a:blip r:embed="rId1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46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этом случае функция награды усложняется, так как она должна оценивать действия коллектива агентов. Каждый агент </w:t>
      </w:r>
      <w:hyperlink r:id="rId14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469900" cy="139700"/>
              <wp:effectExtent b="0" l="0" r="0" t="0"/>
              <wp:docPr id="246" name="image232.png"/>
              <a:graphic>
                <a:graphicData uri="http://schemas.openxmlformats.org/drawingml/2006/picture">
                  <pic:pic>
                    <pic:nvPicPr>
                      <pic:cNvPr id="0" name="image232.png"/>
                      <pic:cNvPicPr preferRelativeResize="0"/>
                    </pic:nvPicPr>
                    <pic:blipFill>
                      <a:blip r:embed="rId1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может иметь свою собственную функцию награды </w:t>
      </w:r>
      <w:hyperlink r:id="rId15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77800" cy="165100"/>
              <wp:effectExtent b="0" l="0" r="0" t="0"/>
              <wp:docPr id="276" name="image265.png"/>
              <a:graphic>
                <a:graphicData uri="http://schemas.openxmlformats.org/drawingml/2006/picture">
                  <pic:pic>
                    <pic:nvPicPr>
                      <pic:cNvPr id="0" name="image265.png"/>
                      <pic:cNvPicPr preferRelativeResize="0"/>
                    </pic:nvPicPr>
                    <pic:blipFill>
                      <a:blip r:embed="rId1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приводит к появлению вектора наград </w:t>
      </w:r>
      <w:hyperlink r:id="rId15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651000" cy="228600"/>
              <wp:effectExtent b="0" l="0" r="0" t="0"/>
              <wp:docPr id="289" name="image277.png"/>
              <a:graphic>
                <a:graphicData uri="http://schemas.openxmlformats.org/drawingml/2006/picture">
                  <pic:pic>
                    <pic:nvPicPr>
                      <pic:cNvPr id="0" name="image277.png"/>
                      <pic:cNvPicPr preferRelativeResize="0"/>
                    </pic:nvPicPr>
                    <pic:blipFill>
                      <a:blip r:embed="rId1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каждом шаге. Взаимозависимость агентов означает, что награда </w:t>
      </w:r>
      <w:hyperlink r:id="rId15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77800" cy="165100"/>
              <wp:effectExtent b="0" l="0" r="0" t="0"/>
              <wp:docPr id="372" name="image360.png"/>
              <a:graphic>
                <a:graphicData uri="http://schemas.openxmlformats.org/drawingml/2006/picture">
                  <pic:pic>
                    <pic:nvPicPr>
                      <pic:cNvPr id="0" name="image360.png"/>
                      <pic:cNvPicPr preferRelativeResize="0"/>
                    </pic:nvPicPr>
                    <pic:blipFill>
                      <a:blip r:embed="rId1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агента </w:t>
      </w:r>
      <w:hyperlink r:id="rId15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8100" cy="127000"/>
              <wp:effectExtent b="0" l="0" r="0" t="0"/>
              <wp:docPr id="173" name="image159.png"/>
              <a:graphic>
                <a:graphicData uri="http://schemas.openxmlformats.org/drawingml/2006/picture">
                  <pic:pic>
                    <pic:nvPicPr>
                      <pic:cNvPr id="0" name="image159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зависит не только от его собственного состояния и действия </w:t>
      </w:r>
      <w:hyperlink r:id="rId15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495300" cy="215900"/>
              <wp:effectExtent b="0" l="0" r="0" t="0"/>
              <wp:docPr id="278" name="image270.png"/>
              <a:graphic>
                <a:graphicData uri="http://schemas.openxmlformats.org/drawingml/2006/picture">
                  <pic:pic>
                    <pic:nvPicPr>
                      <pic:cNvPr id="0" name="image270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 и от состояний и действий всех других агентов. Таким образом, функция награды для агента </w:t>
      </w:r>
      <w:hyperlink r:id="rId15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8100" cy="127000"/>
              <wp:effectExtent b="0" l="0" r="0" t="0"/>
              <wp:docPr id="389" name="image379.png"/>
              <a:graphic>
                <a:graphicData uri="http://schemas.openxmlformats.org/drawingml/2006/picture">
                  <pic:pic>
                    <pic:nvPicPr>
                      <pic:cNvPr id="0" name="image379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может быть записана как </w:t>
      </w:r>
      <w:hyperlink r:id="rId16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324100" cy="177800"/>
              <wp:effectExtent b="0" l="0" r="0" t="0"/>
              <wp:docPr id="218" name="image204.png"/>
              <a:graphic>
                <a:graphicData uri="http://schemas.openxmlformats.org/drawingml/2006/picture">
                  <pic:pic>
                    <pic:nvPicPr>
                      <pic:cNvPr id="0" name="image204.png"/>
                      <pic:cNvPicPr preferRelativeResize="0"/>
                    </pic:nvPicPr>
                    <pic:blipFill>
                      <a:blip r:embed="rId1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241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hyperlink r:id="rId16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14300" cy="139700"/>
              <wp:effectExtent b="0" l="0" r="0" t="0"/>
              <wp:docPr id="352" name="image348.png"/>
              <a:graphic>
                <a:graphicData uri="http://schemas.openxmlformats.org/drawingml/2006/picture">
                  <pic:pic>
                    <pic:nvPicPr>
                      <pic:cNvPr id="0" name="image348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глобальное состояние системы, а </w:t>
      </w:r>
      <w:hyperlink r:id="rId16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03200" cy="177800"/>
              <wp:effectExtent b="0" l="0" r="0" t="0"/>
              <wp:docPr id="249" name="image239.png"/>
              <a:graphic>
                <a:graphicData uri="http://schemas.openxmlformats.org/drawingml/2006/picture">
                  <pic:pic>
                    <pic:nvPicPr>
                      <pic:cNvPr id="0" name="image239.png"/>
                      <pic:cNvPicPr preferRelativeResize="0"/>
                    </pic:nvPicPr>
                    <pic:blipFill>
                      <a:blip r:embed="rId1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пространство действий агента </w:t>
      </w:r>
      <w:hyperlink r:id="rId16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76200" cy="165100"/>
              <wp:effectExtent b="0" l="0" r="0" t="0"/>
              <wp:docPr id="39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зависимости от структуры задачи, награды могут быть строго конкурентными (антагонистическими), кооперативными или смешанными. В чисто кооперативных settings часто используется единая общая функция награды </w:t>
      </w:r>
      <w:hyperlink r:id="rId16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028700" cy="165100"/>
              <wp:effectExtent b="0" l="0" r="0" t="0"/>
              <wp:docPr id="26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всех агентов </w:t>
      </w:r>
      <w:hyperlink r:id="rId16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84200" cy="139700"/>
              <wp:effectExtent b="0" l="0" r="0" t="0"/>
              <wp:docPr id="354" name="image341.png"/>
              <a:graphic>
                <a:graphicData uri="http://schemas.openxmlformats.org/drawingml/2006/picture">
                  <pic:pic>
                    <pic:nvPicPr>
                      <pic:cNvPr id="0" name="image341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упрощает задачу до максимизации общего блага.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346200" cy="190500"/>
            <wp:effectExtent b="0" l="0" r="0" t="0"/>
            <wp:docPr id="306" name="image290.png"/>
            <a:graphic>
              <a:graphicData uri="http://schemas.openxmlformats.org/drawingml/2006/picture">
                <pic:pic>
                  <pic:nvPicPr>
                    <pic:cNvPr id="0" name="image290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этом случае функция награды усложняется, так как она должна оценивать действия коллектива агентов. Каждый агент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469900" cy="139700"/>
            <wp:effectExtent b="0" l="0" r="0" t="0"/>
            <wp:docPr id="210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может иметь свою собственную функцию награды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77800" cy="165100"/>
            <wp:effectExtent b="0" l="0" r="0" t="0"/>
            <wp:docPr id="135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приводит к появлению вектора наград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651000" cy="228600"/>
            <wp:effectExtent b="0" l="0" r="0" t="0"/>
            <wp:docPr id="93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каждом шаге. Взаимозависимость агентов означает, что награда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77800" cy="165100"/>
            <wp:effectExtent b="0" l="0" r="0" t="0"/>
            <wp:docPr id="92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агента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38100" cy="127000"/>
            <wp:effectExtent b="0" l="0" r="0" t="0"/>
            <wp:docPr id="164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зависит не только от его собственного состояния и действия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495300" cy="215900"/>
            <wp:effectExtent b="0" l="0" r="0" t="0"/>
            <wp:docPr id="172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 и от состояний и действий всех других агентов. Таким образом, функция награды для агента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38100" cy="127000"/>
            <wp:effectExtent b="0" l="0" r="0" t="0"/>
            <wp:docPr id="270" name="image262.png"/>
            <a:graphic>
              <a:graphicData uri="http://schemas.openxmlformats.org/drawingml/2006/picture">
                <pic:pic>
                  <pic:nvPicPr>
                    <pic:cNvPr id="0" name="image262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может быть записана как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324100" cy="177800"/>
            <wp:effectExtent b="0" l="0" r="0" t="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14300" cy="1397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глобальное состояние системы, 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03200" cy="177800"/>
            <wp:effectExtent b="0" l="0" r="0" t="0"/>
            <wp:docPr id="215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пространство действий агента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76200" cy="165100"/>
            <wp:effectExtent b="0" l="0" r="0" t="0"/>
            <wp:docPr id="387" name="image383.png"/>
            <a:graphic>
              <a:graphicData uri="http://schemas.openxmlformats.org/drawingml/2006/picture">
                <pic:pic>
                  <pic:nvPicPr>
                    <pic:cNvPr id="0" name="image383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зависимости от структуры задачи, награды могут быть строго конкурентными (антагонистическими), кооперативными или смешанными. В чисто кооперативных settings часто используется единая общая функция награды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028700" cy="165100"/>
            <wp:effectExtent b="0" l="0" r="0" t="0"/>
            <wp:docPr id="5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всех агентов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584200" cy="1397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упрощает задачу до максимизации общего блага.</w:t>
      </w:r>
    </w:p>
    <w:p w:rsidR="00000000" w:rsidDel="00000000" w:rsidP="00000000" w:rsidRDefault="00000000" w:rsidRPr="00000000" w14:paraId="0000027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проектирования функции награды напрямую определяет успех обучения. Идеальная функция награды должна точно и однозначно отражать истинную цель задачи, обеспечивая агенту плотную (dense) обратную связь, которая направляет его к желаемому поведению. Плохо спроектированная функция награды, например, содержащая локальные оптимумы или разрешающая обман (reward hacking), когда агент максимизирует возврат неинтуитивными и нежелательными способами, может сделать процесс обучения неэффективным или вовсе невозможным. Таким образом, функция награды выступает не просто как вычислительный механизм, а как формализация целеполагания, которая кодирует фундаментальные принципы решаемой проблемы.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2.5</w:t>
        <w:tab/>
        <w:t xml:space="preserve">Описание методов reward shaping’а</w:t>
      </w:r>
    </w:p>
    <w:p w:rsidR="00000000" w:rsidDel="00000000" w:rsidP="00000000" w:rsidRDefault="00000000" w:rsidRPr="00000000" w14:paraId="0000027F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2.5.1 Почему Reward shaping нужен в 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современных задачах обучения с подкреплением (Reinforcement Learning, RL) агент сталкивается с фундаментальной проблемой: разреженность вознаграждений. Во многих реальных и симулируемых средах значимый сигнал обратной связи (например, победа, достижение цели, выполнение задачи) предоставляется только в конце эпизода или в редких критических состояниях. Это приводит к тому, что агенту приходится исследовать огромное пространство состояний и действий, не получая никаких указаний на правильность своих действий в течение длительного времени. </w:t>
      </w:r>
      <w:hyperlink r:id="rId17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701800" cy="177800"/>
              <wp:effectExtent b="0" l="0" r="0" t="0"/>
              <wp:docPr id="353" name="image340.png"/>
              <a:graphic>
                <a:graphicData uri="http://schemas.openxmlformats.org/drawingml/2006/picture">
                  <pic:pic>
                    <pic:nvPicPr>
                      <pic:cNvPr id="0" name="image340.png"/>
                      <pic:cNvPicPr preferRelativeResize="0"/>
                    </pic:nvPicPr>
                    <pic:blipFill>
                      <a:blip r:embed="rId1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018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hyperlink r:id="rId17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4300" cy="114300"/>
              <wp:effectExtent b="0" l="0" r="0" t="0"/>
              <wp:docPr id="345" name="image344.png"/>
              <a:graphic>
                <a:graphicData uri="http://schemas.openxmlformats.org/drawingml/2006/picture">
                  <pic:pic>
                    <pic:nvPicPr>
                      <pic:cNvPr id="0" name="image344.png"/>
                      <pic:cNvPicPr preferRelativeResize="0"/>
                    </pic:nvPicPr>
                    <pic:blipFill>
                      <a:blip r:embed="rId1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длина эпизода, а </w:t>
      </w:r>
      <w:hyperlink r:id="rId17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723900" cy="177800"/>
              <wp:effectExtent b="0" l="0" r="0" t="0"/>
              <wp:docPr id="325" name="image314.png"/>
              <a:graphic>
                <a:graphicData uri="http://schemas.openxmlformats.org/drawingml/2006/picture">
                  <pic:pic>
                    <pic:nvPicPr>
                      <pic:cNvPr id="0" name="image314.png"/>
                      <pic:cNvPicPr preferRelativeResize="0"/>
                    </pic:nvPicPr>
                    <pic:blipFill>
                      <a:blip r:embed="rId1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единственное ненулевое вознаграждение. В таких условиях стандартные алгоритмы RL (например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hyperlink r:id="rId17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622300" cy="177800"/>
              <wp:effectExtent b="0" l="0" r="0" t="0"/>
              <wp:docPr id="378" name="image370.png"/>
              <a:graphic>
                <a:graphicData uri="http://schemas.openxmlformats.org/drawingml/2006/picture">
                  <pic:pic>
                    <pic:nvPicPr>
                      <pic:cNvPr id="0" name="image370.png"/>
                      <pic:cNvPicPr preferRelativeResize="0"/>
                    </pic:nvPicPr>
                    <pic:blipFill>
                      <a:blip r:embed="rId1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ли </w:t>
      </w:r>
      <w:hyperlink r:id="rId17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295400" cy="152400"/>
              <wp:effectExtent b="0" l="0" r="0" t="0"/>
              <wp:docPr id="171" name="image170.png"/>
              <a:graphic>
                <a:graphicData uri="http://schemas.openxmlformats.org/drawingml/2006/picture">
                  <pic:pic>
                    <pic:nvPicPr>
                      <pic:cNvPr id="0" name="image170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страдают от крайне медленной сходимости, высокой дисперсии градиентов и неэффективного исследования. Это особенно критично в сложных средах, таких как робототехника, стратегические игры или симуляции городской инфраструктуры.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701800" cy="177800"/>
            <wp:effectExtent b="0" l="0" r="0" t="0"/>
            <wp:docPr id="254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4300" cy="114300"/>
            <wp:effectExtent b="0" l="0" r="0" t="0"/>
            <wp:docPr id="355" name="image354.png"/>
            <a:graphic>
              <a:graphicData uri="http://schemas.openxmlformats.org/drawingml/2006/picture">
                <pic:pic>
                  <pic:nvPicPr>
                    <pic:cNvPr id="0" name="image354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длина эпизода, 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723900" cy="177800"/>
            <wp:effectExtent b="0" l="0" r="0" t="0"/>
            <wp:docPr id="279" name="image271.png"/>
            <a:graphic>
              <a:graphicData uri="http://schemas.openxmlformats.org/drawingml/2006/picture">
                <pic:pic>
                  <pic:nvPicPr>
                    <pic:cNvPr id="0" name="image271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единственное ненулевое вознаграждение. В таких условиях стандартные алгоритмы RL (например,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622300" cy="177800"/>
            <wp:effectExtent b="0" l="0" r="0" t="0"/>
            <wp:docPr id="294" name="image281.png"/>
            <a:graphic>
              <a:graphicData uri="http://schemas.openxmlformats.org/drawingml/2006/picture">
                <pic:pic>
                  <pic:nvPicPr>
                    <pic:cNvPr id="0" name="image281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295400" cy="152400"/>
            <wp:effectExtent b="0" l="0" r="0" t="0"/>
            <wp:docPr id="178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страдают от крайне медленной сходимости, высокой дисперсии градиентов и неэффективного исследования. Это особенно критично в сложных средах, таких как робототехника, стратегические игры или симуляции городской инфраструктуры.</w:t>
      </w:r>
    </w:p>
    <w:p w:rsidR="00000000" w:rsidDel="00000000" w:rsidP="00000000" w:rsidRDefault="00000000" w:rsidRPr="00000000" w14:paraId="00000282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мультиагентных системах (Multi-Agent Reinforcement Learning, MARL) проблема усугубляется многократно. Во-первых, пространство совместных состояний и действий растёт экспоненциально с числом агентов: </w:t>
      </w:r>
      <w:hyperlink r:id="rId18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120900" cy="203200"/>
              <wp:effectExtent b="0" l="0" r="0" t="0"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209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hyperlink r:id="rId18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52400" cy="114300"/>
              <wp:effectExtent b="0" l="0" r="0" t="0"/>
              <wp:docPr id="207" name="image194.png"/>
              <a:graphic>
                <a:graphicData uri="http://schemas.openxmlformats.org/drawingml/2006/picture">
                  <pic:pic>
                    <pic:nvPicPr>
                      <pic:cNvPr id="0" name="image19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— количество агентов. Во-вторых, среда становится нестационарной с точки зрения каждого отдельного агента, поскольку политики других агентов постоянно меняются в процессе обучения. В-третьих, даже если команда агентов достигает успеха, возникает проблема кредитования (</w:t>
      </w:r>
      <w:hyperlink r:id="rId18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159000" cy="152400"/>
              <wp:effectExtent b="0" l="0" r="0" t="0"/>
              <wp:docPr id="138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1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 невозможно определить, какие именно агенты и какие их действия привели к положительному результату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 </w:t>
      </w:r>
      <w:hyperlink r:id="rId186">
        <w:r w:rsidDel="00000000" w:rsidR="00000000" w:rsidRPr="00000000">
          <w:rPr>
            <w:rFonts w:ascii="Times New Roman" w:cs="Times New Roman" w:eastAsia="Times New Roman" w:hAnsi="Times New Roman"/>
            <w:color w:val="ff0000"/>
            <w:sz w:val="26"/>
            <w:szCs w:val="26"/>
          </w:rPr>
          <w:drawing>
            <wp:inline distB="19050" distT="19050" distL="19050" distR="19050">
              <wp:extent cx="1130300" cy="533400"/>
              <wp:effectExtent b="0" l="0" r="0" t="0"/>
              <wp:docPr id="84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1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533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но </w:t>
      </w:r>
      <w:hyperlink r:id="rId18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4300" cy="114300"/>
              <wp:effectExtent b="0" l="0" r="0" t="0"/>
              <wp:docPr id="1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не распределено по агентам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120900" cy="203200"/>
            <wp:effectExtent b="0" l="0" r="0" t="0"/>
            <wp:docPr id="196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52400" cy="1143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— количество агентов. Во-вторых, среда становится нестационарной с точки зрения каждого отдельного агента, поскольку политики других агентов постоянно меняются в процессе обучения. В-третьих, даже если команда агентов достигает успеха, возникает проблема кредитования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159000" cy="152400"/>
            <wp:effectExtent b="0" l="0" r="0" t="0"/>
            <wp:docPr id="362" name="image351.png"/>
            <a:graphic>
              <a:graphicData uri="http://schemas.openxmlformats.org/drawingml/2006/picture">
                <pic:pic>
                  <pic:nvPicPr>
                    <pic:cNvPr id="0" name="image351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 невозможно определить, какие именно агенты и какие их действия привели к положительному результату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30300" cy="533400"/>
            <wp:effectExtent b="0" l="0" r="0" t="0"/>
            <wp:docPr id="106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4300" cy="114300"/>
            <wp:effectExtent b="0" l="0" r="0" t="0"/>
            <wp:docPr id="381" name="image372.png"/>
            <a:graphic>
              <a:graphicData uri="http://schemas.openxmlformats.org/drawingml/2006/picture">
                <pic:pic>
                  <pic:nvPicPr>
                    <pic:cNvPr id="0" name="image37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не распределено по агентам</w:t>
      </w:r>
    </w:p>
    <w:p w:rsidR="00000000" w:rsidDel="00000000" w:rsidP="00000000" w:rsidRDefault="00000000" w:rsidRPr="00000000" w14:paraId="00000284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то создаёт ситуацию, когда агенты могут обучаться неэффективно, конфликтовать, «бездействовать», ожидая, что другие выполнят задачу, или, наоборот, мешать друг другу, не понимая глобальной цели.</w:t>
      </w:r>
    </w:p>
    <w:p w:rsidR="00000000" w:rsidDel="00000000" w:rsidP="00000000" w:rsidRDefault="00000000" w:rsidRPr="00000000" w14:paraId="00000287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Именно в этом контексте reward shaping становится не просто полезным инструментом — а необходимым. Его цель — предоставить агентам промежуточные, локальные, информативные сигналы, которые направляют их поведение в нужном направлении ещё до получения финального вознаграждения. Эти сигналы могут быть основаны на эвристиках, экспертных знаниях, внутренних метриках прогресса или даже обучаться адаптивно. </w:t>
      </w:r>
      <w:hyperlink r:id="rId18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946400" cy="190500"/>
              <wp:effectExtent b="0" l="0" r="0" t="0"/>
              <wp:docPr id="337" name="image326.png"/>
              <a:graphic>
                <a:graphicData uri="http://schemas.openxmlformats.org/drawingml/2006/picture">
                  <pic:pic>
                    <pic:nvPicPr>
                      <pic:cNvPr id="0" name="image326.png"/>
                      <pic:cNvPicPr preferRelativeResize="0"/>
                    </pic:nvPicPr>
                    <pic:blipFill>
                      <a:blip r:embed="rId1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46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</w:t>
      </w:r>
      <w:hyperlink r:id="rId19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71500" cy="177800"/>
              <wp:effectExtent b="0" l="0" r="0" t="0"/>
              <wp:docPr id="230" name="image222.png"/>
              <a:graphic>
                <a:graphicData uri="http://schemas.openxmlformats.org/drawingml/2006/picture">
                  <pic:pic>
                    <pic:nvPicPr>
                      <pic:cNvPr id="0" name="image222.png"/>
                      <pic:cNvPicPr preferRelativeResize="0"/>
                    </pic:nvPicPr>
                    <pic:blipFill>
                      <a:blip r:embed="rId1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shaping-компонент, добавляемый для ускорения и стабилизации обучения. В MARL он может быть индивидуальным для каждого агента, общим для команды, централизованным или децентрализованным — но на данном этапе мы не рассматриваем его типологию, а лишь подчёркиваем его мотивационную необходимость.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946400" cy="190500"/>
            <wp:effectExtent b="0" l="0" r="0" t="0"/>
            <wp:docPr id="321" name="image310.png"/>
            <a:graphic>
              <a:graphicData uri="http://schemas.openxmlformats.org/drawingml/2006/picture">
                <pic:pic>
                  <pic:nvPicPr>
                    <pic:cNvPr id="0" name="image310.pn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71500" cy="177800"/>
            <wp:effectExtent b="0" l="0" r="0" t="0"/>
            <wp:docPr id="229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shaping-компонент, добавляемый для ускорения и стабилизации обучения. В MARL он может быть индивидуальным для каждого агента, общим для команды, централизованным или децентрализованным — но на данном этапе мы не рассматриваем его типологию, а лишь подчёркиваем его мотивационную необходимость.</w:t>
      </w:r>
    </w:p>
    <w:p w:rsidR="00000000" w:rsidDel="00000000" w:rsidP="00000000" w:rsidRDefault="00000000" w:rsidRPr="00000000" w14:paraId="00000289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Без reward shaping многие современные MARL-алгоритмы просто не сходятся в разумные сроки или вообще не находят кооперативных стратегий. С shaping — они способны решать задачи, недоступные для стандартных методов: координировать действия в реальном времени, распределять роли, избегать коллизий, оптимизировать общую эффективность.</w:t>
      </w:r>
    </w:p>
    <w:p w:rsidR="00000000" w:rsidDel="00000000" w:rsidP="00000000" w:rsidRDefault="00000000" w:rsidRPr="00000000" w14:paraId="0000028B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Таким образом, reward shaping в MARL — это не «костыль», а архитектурный элемент, без которого обучение в сложных, разреженных, мультиагентных средах становится практически невозможным. Его корректное применение — ключ к масштабируемости, устойчивости и практической применимости MARL в реальных задачах.</w:t>
      </w:r>
    </w:p>
    <w:p w:rsidR="00000000" w:rsidDel="00000000" w:rsidP="00000000" w:rsidRDefault="00000000" w:rsidRPr="00000000" w14:paraId="0000028D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2.5.2 формальное определение</w:t>
      </w:r>
    </w:p>
    <w:p w:rsidR="00000000" w:rsidDel="00000000" w:rsidP="00000000" w:rsidRDefault="00000000" w:rsidRPr="00000000" w14:paraId="0000028F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классическом обучении с подкреплением (Reinforcement Learning, RL) среда формализуется как марковский процесс принятия решений (Markov Decision Process, MDP), определяемый кортежем</w:t>
      </w:r>
    </w:p>
    <w:p w:rsidR="00000000" w:rsidDel="00000000" w:rsidP="00000000" w:rsidRDefault="00000000" w:rsidRPr="00000000" w14:paraId="00000290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19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066800" cy="177800"/>
              <wp:effectExtent b="0" l="0" r="0" t="0"/>
              <wp:docPr id="99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1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hyperlink r:id="rId19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4300" cy="127000"/>
              <wp:effectExtent b="0" l="0" r="0" t="0"/>
              <wp:docPr id="335" name="image321.png"/>
              <a:graphic>
                <a:graphicData uri="http://schemas.openxmlformats.org/drawingml/2006/picture">
                  <pic:pic>
                    <pic:nvPicPr>
                      <pic:cNvPr id="0" name="image321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множество состояний, </w:t>
      </w:r>
      <w:hyperlink r:id="rId19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39700" cy="139700"/>
              <wp:effectExtent b="0" l="0" r="0" t="0"/>
              <wp:docPr id="238" name="image238.png"/>
              <a:graphic>
                <a:graphicData uri="http://schemas.openxmlformats.org/drawingml/2006/picture">
                  <pic:pic>
                    <pic:nvPicPr>
                      <pic:cNvPr id="0" name="image238.png"/>
                      <pic:cNvPicPr preferRelativeResize="0"/>
                    </pic:nvPicPr>
                    <pic:blipFill>
                      <a:blip r:embed="rId1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множество действий, </w:t>
      </w:r>
      <w:hyperlink r:id="rId19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685800" cy="190500"/>
              <wp:effectExtent b="0" l="0" r="0" t="0"/>
              <wp:docPr id="239" name="image229.png"/>
              <a:graphic>
                <a:graphicData uri="http://schemas.openxmlformats.org/drawingml/2006/picture">
                  <pic:pic>
                    <pic:nvPicPr>
                      <pic:cNvPr id="0" name="image229.png"/>
                      <pic:cNvPicPr preferRelativeResize="0"/>
                    </pic:nvPicPr>
                    <pic:blipFill>
                      <a:blip r:embed="rId1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функция переходов, </w:t>
      </w:r>
      <w:hyperlink r:id="rId19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08000" cy="177800"/>
              <wp:effectExtent b="0" l="0" r="0" t="0"/>
              <wp:docPr id="188" name="image182.png"/>
              <a:graphic>
                <a:graphicData uri="http://schemas.openxmlformats.org/drawingml/2006/picture">
                  <pic:pic>
                    <pic:nvPicPr>
                      <pic:cNvPr id="0" name="image182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функция вознаграждения, и </w:t>
      </w:r>
      <w:hyperlink r:id="rId20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685800" cy="177800"/>
              <wp:effectExtent b="0" l="0" r="0" t="0"/>
              <wp:docPr id="298" name="image289.png"/>
              <a:graphic>
                <a:graphicData uri="http://schemas.openxmlformats.org/drawingml/2006/picture">
                  <pic:pic>
                    <pic:nvPicPr>
                      <pic:cNvPr id="0" name="image289.png"/>
                      <pic:cNvPicPr preferRelativeResize="0"/>
                    </pic:nvPicPr>
                    <pic:blipFill>
                      <a:blip r:embed="rId2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коэффициент дисконтирования. Цель агента — найти политику </w:t>
      </w:r>
      <w:hyperlink r:id="rId20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711200" cy="139700"/>
              <wp:effectExtent b="0" l="0" r="0" t="0"/>
              <wp:docPr id="175" name="image160.png"/>
              <a:graphic>
                <a:graphicData uri="http://schemas.openxmlformats.org/drawingml/2006/picture">
                  <pic:pic>
                    <pic:nvPicPr>
                      <pic:cNvPr id="0" name="image160.png"/>
                      <pic:cNvPicPr preferRelativeResize="0"/>
                    </pic:nvPicPr>
                    <pic:blipFill>
                      <a:blip r:embed="rId2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, максимизирующую ожидаемое дисконтированное вознаграждение: </w:t>
      </w:r>
      <w:hyperlink r:id="rId20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108200" cy="546100"/>
              <wp:effectExtent b="0" l="0" r="0" t="0"/>
              <wp:docPr id="260" name="image252.png"/>
              <a:graphic>
                <a:graphicData uri="http://schemas.openxmlformats.org/drawingml/2006/picture">
                  <pic:pic>
                    <pic:nvPicPr>
                      <pic:cNvPr id="0" name="image252.png"/>
                      <pic:cNvPicPr preferRelativeResize="0"/>
                    </pic:nvPicPr>
                    <pic:blipFill>
                      <a:blip r:embed="rId2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08200" cy="546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Reward shaping — это преобразование исходной функции вознаграждения </w:t>
      </w:r>
      <w:hyperlink r:id="rId20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08000" cy="177800"/>
              <wp:effectExtent b="0" l="0" r="0" t="0"/>
              <wp:docPr id="50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новую функцию </w:t>
      </w:r>
      <w:hyperlink r:id="rId20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30300" cy="190500"/>
              <wp:effectExtent b="0" l="0" r="0" t="0"/>
              <wp:docPr id="40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которая включает дополнительный сигнал, зависящий от текущего состояния, действия и/или следующего состояния. Формально, reward shaping определяется как: </w:t>
      </w:r>
      <w:hyperlink r:id="rId21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895600" cy="190500"/>
              <wp:effectExtent b="0" l="0" r="0" t="0"/>
              <wp:docPr id="109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2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5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hyperlink r:id="rId21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549400" cy="139700"/>
              <wp:effectExtent b="0" l="0" r="0" t="0"/>
              <wp:docPr id="176" name="image166.png"/>
              <a:graphic>
                <a:graphicData uri="http://schemas.openxmlformats.org/drawingml/2006/picture">
                  <pic:pic>
                    <pic:nvPicPr>
                      <pic:cNvPr id="0" name="image166.png"/>
                      <pic:cNvPicPr preferRelativeResize="0"/>
                    </pic:nvPicPr>
                    <pic:blipFill>
                      <a:blip r:embed="rId2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9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shaping-функция, добавляемая к исходной награде. Эта функция может быть сконструирована на основе экспертных знаний, эвристик, внутренних метрик прогресса или обучаться адаптивно в процессе взаимодействия со средой.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066800" cy="177800"/>
            <wp:effectExtent b="0" l="0" r="0" t="0"/>
            <wp:docPr id="163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4300" cy="127000"/>
            <wp:effectExtent b="0" l="0" r="0" t="0"/>
            <wp:docPr id="290" name="image279.png"/>
            <a:graphic>
              <a:graphicData uri="http://schemas.openxmlformats.org/drawingml/2006/picture">
                <pic:pic>
                  <pic:nvPicPr>
                    <pic:cNvPr id="0" name="image279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множество состояний,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39700" cy="139700"/>
            <wp:effectExtent b="0" l="0" r="0" t="0"/>
            <wp:docPr id="379" name="image365.png"/>
            <a:graphic>
              <a:graphicData uri="http://schemas.openxmlformats.org/drawingml/2006/picture">
                <pic:pic>
                  <pic:nvPicPr>
                    <pic:cNvPr id="0" name="image365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множество действий,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685800" cy="1905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функция переходов,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08000" cy="177800"/>
            <wp:effectExtent b="0" l="0" r="0" t="0"/>
            <wp:docPr id="149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функция вознаграждения, 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685800" cy="177800"/>
            <wp:effectExtent b="0" l="0" r="0" t="0"/>
            <wp:docPr id="151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коэффициент дисконтирования. Цель агента — найти политику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711200" cy="139700"/>
            <wp:effectExtent b="0" l="0" r="0" t="0"/>
            <wp:docPr id="117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, максимизирующую ожидаемое дисконтированное вознаграждение: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108200" cy="546100"/>
            <wp:effectExtent b="0" l="0" r="0" t="0"/>
            <wp:docPr id="258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Reward shaping — это преобразование исходной функции вознаграждения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08000" cy="177800"/>
            <wp:effectExtent b="0" l="0" r="0" t="0"/>
            <wp:docPr id="334" name="image331.png"/>
            <a:graphic>
              <a:graphicData uri="http://schemas.openxmlformats.org/drawingml/2006/picture">
                <pic:pic>
                  <pic:nvPicPr>
                    <pic:cNvPr id="0" name="image331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новую функцию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30300" cy="190500"/>
            <wp:effectExtent b="0" l="0" r="0" t="0"/>
            <wp:docPr id="6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которая включает дополнительный сигнал, зависящий от текущего состояния, действия и/или следующего состояния. Формально, reward shaping определяется как: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895600" cy="1905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549400" cy="139700"/>
            <wp:effectExtent b="0" l="0" r="0" t="0"/>
            <wp:docPr id="374" name="image362.png"/>
            <a:graphic>
              <a:graphicData uri="http://schemas.openxmlformats.org/drawingml/2006/picture">
                <pic:pic>
                  <pic:nvPicPr>
                    <pic:cNvPr id="0" name="image362.pn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shaping-функция, добавляемая к исходной награде. Эта функция может быть сконструирована на основе экспертных знаний, эвристик, внутренних метрик прогресса или обучаться адаптивно в процессе взаимодействия со средой.</w:t>
      </w:r>
    </w:p>
    <w:p w:rsidR="00000000" w:rsidDel="00000000" w:rsidP="00000000" w:rsidRDefault="00000000" w:rsidRPr="00000000" w14:paraId="00000293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Ключевой вопрос при введении shaping-функции — сохраняется ли оптимальная политика исходной задачи? Если shaping вводится произвольно, то новая функция вознаграждения может изменить структуру оптимальности, и агент может сойтись к политике, которая не является оптимальной в исходной среде. Это делает reward shaping потенциально опасным инструментом, если не обеспечить теоретические гарантии.</w:t>
      </w:r>
    </w:p>
    <w:p w:rsidR="00000000" w:rsidDel="00000000" w:rsidP="00000000" w:rsidRDefault="00000000" w:rsidRPr="00000000" w14:paraId="00000295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Важно подчеркнуть, что shaping-функция </w:t>
      </w:r>
      <w:hyperlink r:id="rId21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723900" cy="190500"/>
              <wp:effectExtent b="0" l="0" r="0" t="0"/>
              <wp:docPr id="358" name="image347.png"/>
              <a:graphic>
                <a:graphicData uri="http://schemas.openxmlformats.org/drawingml/2006/picture">
                  <pic:pic>
                    <pic:nvPicPr>
                      <pic:cNvPr id="0" name="image347.png"/>
                      <pic:cNvPicPr preferRelativeResize="0"/>
                    </pic:nvPicPr>
                    <pic:blipFill>
                      <a:blip r:embed="rId2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может зависеть не только от состояния, но и от действия и следующего состояния — это расширяет выразительную мощность shaping, но требует осторожности при применении, особенно в мультиагентных системах, где такие зависимости могут нарушать инвариантность оптимальности или вносить нестабильность.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723900" cy="190500"/>
            <wp:effectExtent b="0" l="0" r="0" t="0"/>
            <wp:docPr id="234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может зависеть не только от состояния, но и от действия и следующего состояния — это расширяет выразительную мощность shaping, но требует осторожности при применении, особенно в мультиагентных системах, где такие зависимости могут нарушать инвариантность оптимальности или вносить нестабильность.</w:t>
      </w:r>
    </w:p>
    <w:p w:rsidR="00000000" w:rsidDel="00000000" w:rsidP="00000000" w:rsidRDefault="00000000" w:rsidRPr="00000000" w14:paraId="00000297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данном этапе мы не рассматриваем конкретные формы </w:t>
      </w:r>
      <w:hyperlink r:id="rId21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380" name="image367.png"/>
              <a:graphic>
                <a:graphicData uri="http://schemas.openxmlformats.org/drawingml/2006/picture">
                  <pic:pic>
                    <pic:nvPicPr>
                      <pic:cNvPr id="0" name="image367.png"/>
                      <pic:cNvPicPr preferRelativeResize="0"/>
                    </pic:nvPicPr>
                    <pic:blipFill>
                      <a:blip r:embed="rId2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(например, потенциал-ориентированные, action-based или state-based), а лишь формализуем саму концепцию reward shaping как допустимое преобразование функции вознаграждения, целью которого является улучшение динамики обучения без искажения семантики задачи — то есть, при условии, что оптимальная политика остаётся неизменной или, по крайней мере, желаемое поведение сохраняется.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27000" cy="114300"/>
            <wp:effectExtent b="0" l="0" r="0" t="0"/>
            <wp:docPr id="313" name="image312.png"/>
            <a:graphic>
              <a:graphicData uri="http://schemas.openxmlformats.org/drawingml/2006/picture">
                <pic:pic>
                  <pic:nvPicPr>
                    <pic:cNvPr id="0" name="image312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(например, потенциал-ориентированные, action-based или state-based), а лишь формализуем саму концепцию reward shaping как допустимое преобразование функции вознаграждения, целью которого является улучшение динамики обучения без искажения семантики задачи — то есть, при условии, что оптимальная политика остаётся неизменной или, по крайней мере, желаемое поведение сохраняется.</w:t>
      </w:r>
    </w:p>
    <w:p w:rsidR="00000000" w:rsidDel="00000000" w:rsidP="00000000" w:rsidRDefault="00000000" w:rsidRPr="00000000" w14:paraId="00000299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Таким образом, reward shaping в одноагентном RL — это внешнее вмешательство в сигнал обратной связи, направленное на ускорение сходимости, улучшение исследования или стабилизацию обучения, при этом формально являющееся модификацией MDP:</w:t>
      </w:r>
    </w:p>
    <w:p w:rsidR="00000000" w:rsidDel="00000000" w:rsidP="00000000" w:rsidRDefault="00000000" w:rsidRPr="00000000" w14:paraId="0000029B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21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552700" cy="190500"/>
              <wp:effectExtent b="0" l="0" r="0" t="0"/>
              <wp:docPr id="160" name="image181.png"/>
              <a:graphic>
                <a:graphicData uri="http://schemas.openxmlformats.org/drawingml/2006/picture">
                  <pic:pic>
                    <pic:nvPicPr>
                      <pic:cNvPr id="0" name="image181.png"/>
                      <pic:cNvPicPr preferRelativeResize="0"/>
                    </pic:nvPicPr>
                    <pic:blipFill>
                      <a:blip r:embed="rId2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52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Корректное применение shaping требует либо теоретического обоснования (например, через инвариантность оптимальной политики), либо эмпирической валидации, подтверждающей, что новая функция вознаграждения не приводит к нежелательным смещениям в поведении агента.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552700" cy="190500"/>
            <wp:effectExtent b="0" l="0" r="0" t="0"/>
            <wp:docPr id="309" name="image296.png"/>
            <a:graphic>
              <a:graphicData uri="http://schemas.openxmlformats.org/drawingml/2006/picture">
                <pic:pic>
                  <pic:nvPicPr>
                    <pic:cNvPr id="0" name="image296.png"/>
                    <pic:cNvPicPr preferRelativeResize="0"/>
                  </pic:nvPicPr>
                  <pic:blipFill>
                    <a:blip r:embed="rId2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Корректное применение shaping требует либо теоретического обоснования (например, через инвариантность оптимальной политики), либо эмпирической валидации, подтверждающей, что новая функция вознаграждения не приводит к нежелательным смещениям в поведении агента.</w:t>
      </w:r>
    </w:p>
    <w:p w:rsidR="00000000" w:rsidDel="00000000" w:rsidP="00000000" w:rsidRDefault="00000000" w:rsidRPr="00000000" w14:paraId="0000029C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ab/>
        <w:t xml:space="preserve">2.5.3 Общие требования к reward shaping для сохранения семантики задачи</w:t>
      </w:r>
    </w:p>
    <w:p w:rsidR="00000000" w:rsidDel="00000000" w:rsidP="00000000" w:rsidRDefault="00000000" w:rsidRPr="00000000" w14:paraId="0000029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Поскольку reward shaping представляет собой искусственное вмешательство в функцию вознаграждения, критически важно, чтобы это вмешательство не исказило смысл исходной задачи. То есть, даже если shaping ускоряет обучение, он не должен приводить к тому, что агент сходится к поведению, нежелательному с точки зрения дизайнера задачи или отличному от оптимального в исходной среде.</w:t>
      </w:r>
    </w:p>
    <w:p w:rsidR="00000000" w:rsidDel="00000000" w:rsidP="00000000" w:rsidRDefault="00000000" w:rsidRPr="00000000" w14:paraId="000002A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Формально, пусть </w:t>
      </w:r>
      <w:hyperlink r:id="rId22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42900" cy="101600"/>
              <wp:effectExtent b="0" l="0" r="0" t="0"/>
              <wp:docPr id="233" name="image236.gif"/>
              <a:graphic>
                <a:graphicData uri="http://schemas.openxmlformats.org/drawingml/2006/picture">
                  <pic:pic>
                    <pic:nvPicPr>
                      <pic:cNvPr id="0" name="image236.gif"/>
                      <pic:cNvPicPr preferRelativeResize="0"/>
                    </pic:nvPicPr>
                    <pic:blipFill>
                      <a:blip r:embed="rId2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оптимальная политика в исходной среде с функцией вознаграждения </w:t>
      </w:r>
      <w:hyperlink r:id="rId22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08000" cy="177800"/>
              <wp:effectExtent b="0" l="0" r="0" t="0"/>
              <wp:docPr id="329" name="image319.png"/>
              <a:graphic>
                <a:graphicData uri="http://schemas.openxmlformats.org/drawingml/2006/picture">
                  <pic:pic>
                    <pic:nvPicPr>
                      <pic:cNvPr id="0" name="image319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, а </w:t>
      </w:r>
      <w:hyperlink r:id="rId22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84200" cy="139700"/>
              <wp:effectExtent b="0" l="0" r="0" t="0"/>
              <wp:docPr id="129" name="image118.gif"/>
              <a:graphic>
                <a:graphicData uri="http://schemas.openxmlformats.org/drawingml/2006/picture">
                  <pic:pic>
                    <pic:nvPicPr>
                      <pic:cNvPr id="0" name="image118.gif"/>
                      <pic:cNvPicPr preferRelativeResize="0"/>
                    </pic:nvPicPr>
                    <pic:blipFill>
                      <a:blip r:embed="rId2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оптимальная политика в среде с shaping-наградой </w:t>
      </w:r>
      <w:hyperlink r:id="rId22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895600" cy="190500"/>
              <wp:effectExtent b="0" l="0" r="0" t="0"/>
              <wp:docPr id="269" name="image259.png"/>
              <a:graphic>
                <a:graphicData uri="http://schemas.openxmlformats.org/drawingml/2006/picture">
                  <pic:pic>
                    <pic:nvPicPr>
                      <pic:cNvPr id="0" name="image259.png"/>
                      <pic:cNvPicPr preferRelativeResize="0"/>
                    </pic:nvPicPr>
                    <pic:blipFill>
                      <a:blip r:embed="rId2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5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Желательно, чтобы выполнялось: </w:t>
      </w:r>
      <w:hyperlink r:id="rId22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04900" cy="139700"/>
              <wp:effectExtent b="0" l="0" r="0" t="0"/>
              <wp:docPr id="302" name="image294.gif"/>
              <a:graphic>
                <a:graphicData uri="http://schemas.openxmlformats.org/drawingml/2006/picture">
                  <pic:pic>
                    <pic:nvPicPr>
                      <pic:cNvPr id="0" name="image294.gif"/>
                      <pic:cNvPicPr preferRelativeResize="0"/>
                    </pic:nvPicPr>
                    <pic:blipFill>
                      <a:blip r:embed="rId2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2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42900" cy="101600"/>
              <wp:effectExtent b="0" l="0" r="0" t="0"/>
              <wp:docPr id="86" name="image75.gif"/>
              <a:graphic>
                <a:graphicData uri="http://schemas.openxmlformats.org/drawingml/2006/picture">
                  <pic:pic>
                    <pic:nvPicPr>
                      <pic:cNvPr id="0" name="image75.gif"/>
                      <pic:cNvPicPr preferRelativeResize="0"/>
                    </pic:nvPicPr>
                    <pic:blipFill>
                      <a:blip r:embed="rId2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2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— оптимальная политика в исходной среде с функцией вознаграждения </w:t>
        </w:r>
      </w:hyperlink>
      <w:hyperlink r:id="rId23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08000" cy="177800"/>
              <wp:effectExtent b="0" l="0" r="0" t="0"/>
              <wp:docPr id="97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3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, а </w:t>
        </w:r>
      </w:hyperlink>
      <w:hyperlink r:id="rId23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84200" cy="139700"/>
              <wp:effectExtent b="0" l="0" r="0" t="0"/>
              <wp:docPr id="328" name="image316.gif"/>
              <a:graphic>
                <a:graphicData uri="http://schemas.openxmlformats.org/drawingml/2006/picture">
                  <pic:pic>
                    <pic:nvPicPr>
                      <pic:cNvPr id="0" name="image316.gif"/>
                      <pic:cNvPicPr preferRelativeResize="0"/>
                    </pic:nvPicPr>
                    <pic:blipFill>
                      <a:blip r:embed="rId2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3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— оптимальная политика в среде с shaping-наградой </w:t>
        </w:r>
      </w:hyperlink>
      <w:hyperlink r:id="rId23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895600" cy="190500"/>
              <wp:effectExtent b="0" l="0" r="0" t="0"/>
              <wp:docPr id="391" name="image378.png"/>
              <a:graphic>
                <a:graphicData uri="http://schemas.openxmlformats.org/drawingml/2006/picture">
                  <pic:pic>
                    <pic:nvPicPr>
                      <pic:cNvPr id="0" name="image378.png"/>
                      <pic:cNvPicPr preferRelativeResize="0"/>
                    </pic:nvPicPr>
                    <pic:blipFill>
                      <a:blip r:embed="rId2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5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3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. Желательно, чтобы выполнялось: </w:t>
        </w:r>
      </w:hyperlink>
      <w:hyperlink r:id="rId23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04900" cy="139700"/>
              <wp:effectExtent b="0" l="0" r="0" t="0"/>
              <wp:docPr id="382" name="image382.gif"/>
              <a:graphic>
                <a:graphicData uri="http://schemas.openxmlformats.org/drawingml/2006/picture">
                  <pic:pic>
                    <pic:nvPicPr>
                      <pic:cNvPr id="0" name="image382.gif"/>
                      <pic:cNvPicPr preferRelativeResize="0"/>
                    </pic:nvPicPr>
                    <pic:blipFill>
                      <a:blip r:embed="rId2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Это свойство называется инвариантностью оптимальной политики. Однако оно не гарантируется автоматически — оно зависит от структуры shaping-функции </w:t>
      </w:r>
      <w:hyperlink r:id="rId23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53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2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общем случае, без ограничений на </w:t>
      </w:r>
      <w:hyperlink r:id="rId23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204" name="image190.png"/>
              <a:graphic>
                <a:graphicData uri="http://schemas.openxmlformats.org/drawingml/2006/picture">
                  <pic:pic>
                    <pic:nvPicPr>
                      <pic:cNvPr id="0" name="image190.png"/>
                      <pic:cNvPicPr preferRelativeResize="0"/>
                    </pic:nvPicPr>
                    <pic:blipFill>
                      <a:blip r:embed="rId2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, shaping может: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27000" cy="1143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общем случае, без ограничений на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27000" cy="1143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, shaping может:</w:t>
      </w:r>
    </w:p>
    <w:p w:rsidR="00000000" w:rsidDel="00000000" w:rsidP="00000000" w:rsidRDefault="00000000" w:rsidRPr="00000000" w14:paraId="000002A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превратить кооперативную задачу в конкурентную (и наоборот);</w:t>
      </w:r>
    </w:p>
    <w:p w:rsidR="00000000" w:rsidDel="00000000" w:rsidP="00000000" w:rsidRDefault="00000000" w:rsidRPr="00000000" w14:paraId="000002A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создать ложные локальные оптимумы;</w:t>
      </w:r>
    </w:p>
    <w:p w:rsidR="00000000" w:rsidDel="00000000" w:rsidP="00000000" w:rsidRDefault="00000000" w:rsidRPr="00000000" w14:paraId="000002A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подавить важные, но редкие сигналы среды;</w:t>
      </w:r>
    </w:p>
    <w:p w:rsidR="00000000" w:rsidDel="00000000" w:rsidP="00000000" w:rsidRDefault="00000000" w:rsidRPr="00000000" w14:paraId="000002A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исказить долгосрочные зависимости в пользу краткосрочных shaping-вознаграждений.</w:t>
      </w:r>
    </w:p>
    <w:p w:rsidR="00000000" w:rsidDel="00000000" w:rsidP="00000000" w:rsidRDefault="00000000" w:rsidRPr="00000000" w14:paraId="000002A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Поэтому, даже не вводя конкретные типы shaping (например, потенциал-ориентированный, action-based и т.д.), можно сформулировать общие требования, которым должна удовлетворять shaping-функция </w:t>
      </w:r>
      <w:hyperlink r:id="rId23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132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2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, чтобы минимизировать риск искажения: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27000" cy="114300"/>
            <wp:effectExtent b="0" l="0" r="0" t="0"/>
            <wp:docPr id="137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, чтобы минимизировать риск искажения:</w:t>
      </w:r>
    </w:p>
    <w:p w:rsidR="00000000" w:rsidDel="00000000" w:rsidP="00000000" w:rsidRDefault="00000000" w:rsidRPr="00000000" w14:paraId="000002A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Согласованность с целями задачи. Shaping-сигнал должен поощрять поведение, которое семантически соответствует достижению цели в исходной среде, а не просто максимизации кумулятивного вознаграждения любой ценой.</w:t>
      </w:r>
    </w:p>
    <w:p w:rsidR="00000000" w:rsidDel="00000000" w:rsidP="00000000" w:rsidRDefault="00000000" w:rsidRPr="00000000" w14:paraId="000002A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Ограниченность по величине. Shaping-компонент не должен доминировать над исходным вознаграждением:  </w:t>
      </w:r>
      <w:hyperlink r:id="rId24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752600" cy="190500"/>
              <wp:effectExtent b="0" l="0" r="0" t="0"/>
              <wp:docPr id="297" name="image283.png"/>
              <a:graphic>
                <a:graphicData uri="http://schemas.openxmlformats.org/drawingml/2006/picture">
                  <pic:pic>
                    <pic:nvPicPr>
                      <pic:cNvPr id="0" name="image283.png"/>
                      <pic:cNvPicPr preferRelativeResize="0"/>
                    </pic:nvPicPr>
                    <pic:blipFill>
                      <a:blip r:embed="rId2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2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критических состояниях или вводится с коэффициентом затухания </w:t>
      </w:r>
      <w:hyperlink r:id="rId24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324100" cy="190500"/>
              <wp:effectExtent b="0" l="0" r="0" t="0"/>
              <wp:docPr id="364" name="image350.png"/>
              <a:graphic>
                <a:graphicData uri="http://schemas.openxmlformats.org/drawingml/2006/picture">
                  <pic:pic>
                    <pic:nvPicPr>
                      <pic:cNvPr id="0" name="image350.png"/>
                      <pic:cNvPicPr preferRelativeResize="0"/>
                    </pic:nvPicPr>
                    <pic:blipFill>
                      <a:blip r:embed="rId2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24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4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752600" cy="190500"/>
              <wp:effectExtent b="0" l="0" r="0" t="0"/>
              <wp:docPr id="174" name="image187.png"/>
              <a:graphic>
                <a:graphicData uri="http://schemas.openxmlformats.org/drawingml/2006/picture">
                  <pic:pic>
                    <pic:nvPicPr>
                      <pic:cNvPr id="0" name="image187.png"/>
                      <pic:cNvPicPr preferRelativeResize="0"/>
                    </pic:nvPicPr>
                    <pic:blipFill>
                      <a:blip r:embed="rId2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2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4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в критических состояниях или вводится с коэффициентом затухания </w:t>
        </w:r>
      </w:hyperlink>
      <w:hyperlink r:id="rId24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324100" cy="190500"/>
              <wp:effectExtent b="0" l="0" r="0" t="0"/>
              <wp:docPr id="331" name="image324.png"/>
              <a:graphic>
                <a:graphicData uri="http://schemas.openxmlformats.org/drawingml/2006/picture">
                  <pic:pic>
                    <pic:nvPicPr>
                      <pic:cNvPr id="0" name="image324.png"/>
                      <pic:cNvPicPr preferRelativeResize="0"/>
                    </pic:nvPicPr>
                    <pic:blipFill>
                      <a:blip r:embed="rId2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24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Отсутствие конфликта с долгосрочной оптимизацией. Shaping не должен поощрять действия, ведущие к краткосрочному росту вознаграждения, но блокирующие достижение цели в будущем: </w:t>
      </w:r>
      <w:hyperlink r:id="rId24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819400" cy="254000"/>
              <wp:effectExtent b="0" l="0" r="0" t="0"/>
              <wp:docPr id="119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2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19400" cy="254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но \</w:t>
      </w:r>
      <w:hyperlink r:id="rId24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778000" cy="203200"/>
              <wp:effectExtent b="0" l="0" r="0" t="0"/>
              <wp:docPr id="75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2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5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819400" cy="254000"/>
              <wp:effectExtent b="0" l="0" r="0" t="0"/>
              <wp:docPr id="100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2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19400" cy="254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5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но \</w:t>
        </w:r>
      </w:hyperlink>
      <w:hyperlink r:id="rId25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778000" cy="203200"/>
              <wp:effectExtent b="0" l="0" r="0" t="0"/>
              <wp:docPr id="232" name="image216.png"/>
              <a:graphic>
                <a:graphicData uri="http://schemas.openxmlformats.org/drawingml/2006/picture">
                  <pic:pic>
                    <pic:nvPicPr>
                      <pic:cNvPr id="0" name="image216.png"/>
                      <pic:cNvPicPr preferRelativeResize="0"/>
                    </pic:nvPicPr>
                    <pic:blipFill>
                      <a:blip r:embed="rId2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Инвариантность относительно траекторий. В идеале, суммарный shaping-вклад по эпизоду не должен зависеть от пути, а только от начального и конечного состояний — это свойство, которое позже будет формализовано в PBRS, но на данном этапе мы лишь отмечаем его как желательное, без привязки к конкретной реализации.</w:t>
      </w:r>
    </w:p>
    <w:p w:rsidR="00000000" w:rsidDel="00000000" w:rsidP="00000000" w:rsidRDefault="00000000" w:rsidRPr="00000000" w14:paraId="000002AE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Разделимость в MARL. Если shaping применяется в мультиагентной среде, желательно, чтобы shaping-функция для агента </w:t>
      </w:r>
      <w:hyperlink r:id="rId25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8100" cy="114300"/>
              <wp:effectExtent b="0" l="0" r="0" t="0"/>
              <wp:docPr id="209" name="image197.png"/>
              <a:graphic>
                <a:graphicData uri="http://schemas.openxmlformats.org/drawingml/2006/picture">
                  <pic:pic>
                    <pic:nvPicPr>
                      <pic:cNvPr id="0" name="image197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 создавала конфликт интересов с другими агентами: </w:t>
      </w:r>
      <w:hyperlink r:id="rId25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489200" cy="190500"/>
              <wp:effectExtent b="0" l="0" r="0" t="0"/>
              <wp:docPr id="213" name="image203.png"/>
              <a:graphic>
                <a:graphicData uri="http://schemas.openxmlformats.org/drawingml/2006/picture">
                  <pic:pic>
                    <pic:nvPicPr>
                      <pic:cNvPr id="0" name="image203.png"/>
                      <pic:cNvPicPr preferRelativeResize="0"/>
                    </pic:nvPicPr>
                    <pic:blipFill>
                      <a:blip r:embed="rId2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89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(в кооперативном случае)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8100" cy="114300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 создавала конфликт интересов с другими агентами: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489200" cy="1905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(в кооперативном случае)</w:t>
      </w:r>
    </w:p>
    <w:p w:rsidR="00000000" w:rsidDel="00000000" w:rsidP="00000000" w:rsidRDefault="00000000" w:rsidRPr="00000000" w14:paraId="000002A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Эти требования носят общий характер и не зависят от конкретной реализации shaping. Они служат руководством для дизайнера вознаграждений, помогая избежать фатальных ошибок при введении shaping-сигналов.\</w:t>
      </w:r>
    </w:p>
    <w:p w:rsidR="00000000" w:rsidDel="00000000" w:rsidP="00000000" w:rsidRDefault="00000000" w:rsidRPr="00000000" w14:paraId="000002B0">
      <w:pPr>
        <w:pBdr>
          <w:left w:color="auto" w:space="0" w:sz="0" w:val="none"/>
          <w:right w:color="auto" w:space="0" w:sz="0" w:val="none"/>
        </w:pBd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2.5.4. Проблемы переноса reward shaping в MARL на уровне определений</w:t>
      </w:r>
    </w:p>
    <w:p w:rsidR="00000000" w:rsidDel="00000000" w:rsidP="00000000" w:rsidRDefault="00000000" w:rsidRPr="00000000" w14:paraId="000002B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Применение reward shaping в мультиагентных системах, использующих архитектуры типа QMIX, требует особого внимания уже на уровне формального определения — не из-за конкретных типов shaping-функций, а из-за специфики самой архитектуры: централизованное обучение при децентрализованном исполнении (CTDE) и оптимизация командной награды через монотонную декомпозицию индивидуальных Q-функций.</w:t>
      </w:r>
    </w:p>
    <w:p w:rsidR="00000000" w:rsidDel="00000000" w:rsidP="00000000" w:rsidRDefault="00000000" w:rsidRPr="00000000" w14:paraId="000002B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QMIX предполагается, что агенты взаимодействуют в кооперативной среде, где существует общая командная награда </w:t>
      </w:r>
      <w:hyperlink r:id="rId25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800100" cy="177800"/>
              <wp:effectExtent b="0" l="0" r="0" t="0"/>
              <wp:docPr id="336" name="image323.png"/>
              <a:graphic>
                <a:graphicData uri="http://schemas.openxmlformats.org/drawingml/2006/picture">
                  <pic:pic>
                    <pic:nvPicPr>
                      <pic:cNvPr id="0" name="image323.png"/>
                      <pic:cNvPicPr preferRelativeResize="0"/>
                    </pic:nvPicPr>
                    <pic:blipFill>
                      <a:blip r:embed="rId2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а каждый агент обучается на основе локальных наблюдений </w:t>
      </w:r>
      <w:hyperlink r:id="rId25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4300" cy="152400"/>
              <wp:effectExtent b="0" l="0" r="0" t="0"/>
              <wp:docPr id="343" name="image339.png"/>
              <a:graphic>
                <a:graphicData uri="http://schemas.openxmlformats.org/drawingml/2006/picture">
                  <pic:pic>
                    <pic:nvPicPr>
                      <pic:cNvPr id="0" name="image339.png"/>
                      <pic:cNvPicPr preferRelativeResize="0"/>
                    </pic:nvPicPr>
                    <pic:blipFill>
                      <a:blip r:embed="rId2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но с доступом к глобальному состоянию </w:t>
      </w:r>
      <w:hyperlink r:id="rId26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63500" cy="76200"/>
              <wp:effectExtent b="0" l="0" r="0" t="0"/>
              <wp:docPr id="268" name="image257.png"/>
              <a:graphic>
                <a:graphicData uri="http://schemas.openxmlformats.org/drawingml/2006/picture">
                  <pic:pic>
                    <pic:nvPicPr>
                      <pic:cNvPr id="0" name="image257.png"/>
                      <pic:cNvPicPr preferRelativeResize="0"/>
                    </pic:nvPicPr>
                    <pic:blipFill>
                      <a:blip r:embed="rId2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только на этапе обучения. Это создаёт уникальную возможность для reward shaping: shaping-сигнал может быть определён на основе глобального состояния </w:t>
      </w:r>
      <w:hyperlink r:id="rId26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63500" cy="76200"/>
              <wp:effectExtent b="0" l="0" r="0" t="0"/>
              <wp:docPr id="212" name="image211.png"/>
              <a:graphic>
                <a:graphicData uri="http://schemas.openxmlformats.org/drawingml/2006/picture">
                  <pic:pic>
                    <pic:nvPicPr>
                      <pic:cNvPr id="0" name="image211.png"/>
                      <pic:cNvPicPr preferRelativeResize="0"/>
                    </pic:nvPicPr>
                    <pic:blipFill>
                      <a:blip r:embed="rId2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или совместного действия </w:t>
      </w:r>
      <w:hyperlink r:id="rId26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257300" cy="203200"/>
              <wp:effectExtent b="0" l="0" r="0" t="0"/>
              <wp:docPr id="1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недоступно в полностью децентрализованных архитектурах. Однако это же порождает и ключевые проблемы: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800100" cy="177800"/>
            <wp:effectExtent b="0" l="0" r="0" t="0"/>
            <wp:docPr id="292" name="image292.png"/>
            <a:graphic>
              <a:graphicData uri="http://schemas.openxmlformats.org/drawingml/2006/picture">
                <pic:pic>
                  <pic:nvPicPr>
                    <pic:cNvPr id="0" name="image292.png"/>
                    <pic:cNvPicPr preferRelativeResize="0"/>
                  </pic:nvPicPr>
                  <pic:blipFill>
                    <a:blip r:embed="rId2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а каждый агент обучается на основе локальных наблюдений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4300" cy="152400"/>
            <wp:effectExtent b="0" l="0" r="0" t="0"/>
            <wp:docPr id="275" name="image264.png"/>
            <a:graphic>
              <a:graphicData uri="http://schemas.openxmlformats.org/drawingml/2006/picture">
                <pic:pic>
                  <pic:nvPicPr>
                    <pic:cNvPr id="0" name="image264.png"/>
                    <pic:cNvPicPr preferRelativeResize="0"/>
                  </pic:nvPicPr>
                  <pic:blipFill>
                    <a:blip r:embed="rId2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но с доступом к глобальному состоянию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63500" cy="76200"/>
            <wp:effectExtent b="0" l="0" r="0" t="0"/>
            <wp:docPr id="251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2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только на этапе обучения. Это создаёт уникальную возможность для reward shaping: shaping-сигнал может быть определён на основе глобального состояния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63500" cy="76200"/>
            <wp:effectExtent b="0" l="0" r="0" t="0"/>
            <wp:docPr id="208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2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или совместного действия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257300" cy="203200"/>
            <wp:effectExtent b="0" l="0" r="0" t="0"/>
            <wp:docPr id="96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недоступно в полностью децентрализованных архитектурах. Однако это же порождает и ключевые проблемы:</w:t>
      </w:r>
    </w:p>
    <w:p w:rsidR="00000000" w:rsidDel="00000000" w:rsidP="00000000" w:rsidRDefault="00000000" w:rsidRPr="00000000" w14:paraId="000002B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Shaping не должен нарушать структуру декомпозиции QMIX. QMIX аппроксимирует командную Q-функцию как </w:t>
      </w:r>
      <w:hyperlink r:id="rId26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454400" cy="203200"/>
              <wp:effectExtent b="0" l="0" r="0" t="0"/>
              <wp:docPr id="257" name="image302.png"/>
              <a:graphic>
                <a:graphicData uri="http://schemas.openxmlformats.org/drawingml/2006/picture">
                  <pic:pic>
                    <pic:nvPicPr>
                      <pic:cNvPr id="0" name="image302.png"/>
                      <pic:cNvPicPr preferRelativeResize="0"/>
                    </pic:nvPicPr>
                    <pic:blipFill>
                      <a:blip r:embed="rId2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544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hyperlink r:id="rId26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88900" cy="152400"/>
              <wp:effectExtent b="0" l="0" r="0" t="0"/>
              <wp:docPr id="140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2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монотонная смесительная сеть. Если shaping вводится неправильно (например, добавляется только к награде одного агента), это может нарушить согласованность между индивидуальными </w:t>
      </w:r>
      <w:hyperlink r:id="rId27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65100" cy="190500"/>
              <wp:effectExtent b="0" l="0" r="0" t="0"/>
              <wp:docPr id="274" name="image288.png"/>
              <a:graphic>
                <a:graphicData uri="http://schemas.openxmlformats.org/drawingml/2006/picture">
                  <pic:pic>
                    <pic:nvPicPr>
                      <pic:cNvPr id="0" name="image288.png"/>
                      <pic:cNvPicPr preferRelativeResize="0"/>
                    </pic:nvPicPr>
                    <pic:blipFill>
                      <a:blip r:embed="rId2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командной </w:t>
      </w:r>
      <w:hyperlink r:id="rId27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92100" cy="152400"/>
              <wp:effectExtent b="0" l="0" r="0" t="0"/>
              <wp:docPr id="356" name="image342.png"/>
              <a:graphic>
                <a:graphicData uri="http://schemas.openxmlformats.org/drawingml/2006/picture">
                  <pic:pic>
                    <pic:nvPicPr>
                      <pic:cNvPr id="0" name="image342.png"/>
                      <pic:cNvPicPr preferRelativeResize="0"/>
                    </pic:nvPicPr>
                    <pic:blipFill>
                      <a:blip r:embed="rId2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приведёт к нестабильности обучения или расхождению.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454400" cy="203200"/>
            <wp:effectExtent b="0" l="0" r="0" t="0"/>
            <wp:docPr id="308" name="image322.png"/>
            <a:graphic>
              <a:graphicData uri="http://schemas.openxmlformats.org/drawingml/2006/picture">
                <pic:pic>
                  <pic:nvPicPr>
                    <pic:cNvPr id="0" name="image322.png"/>
                    <pic:cNvPicPr preferRelativeResize="0"/>
                  </pic:nvPicPr>
                  <pic:blipFill>
                    <a:blip r:embed="rId2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88900" cy="152400"/>
            <wp:effectExtent b="0" l="0" r="0" t="0"/>
            <wp:docPr id="366" name="image353.png"/>
            <a:graphic>
              <a:graphicData uri="http://schemas.openxmlformats.org/drawingml/2006/picture">
                <pic:pic>
                  <pic:nvPicPr>
                    <pic:cNvPr id="0" name="image353.png"/>
                    <pic:cNvPicPr preferRelativeResize="0"/>
                  </pic:nvPicPr>
                  <pic:blipFill>
                    <a:blip r:embed="rId2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монотонная смесительная сеть. Если shaping вводится неправильно (например, добавляется только к награде одного агента), это может нарушить согласованность между индивидуальными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65100" cy="190500"/>
            <wp:effectExtent b="0" l="0" r="0" t="0"/>
            <wp:docPr id="104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2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командной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92100" cy="152400"/>
            <wp:effectExtent b="0" l="0" r="0" t="0"/>
            <wp:docPr id="338" name="image327.png"/>
            <a:graphic>
              <a:graphicData uri="http://schemas.openxmlformats.org/drawingml/2006/picture">
                <pic:pic>
                  <pic:nvPicPr>
                    <pic:cNvPr id="0" name="image327.png"/>
                    <pic:cNvPicPr preferRelativeResize="0"/>
                  </pic:nvPicPr>
                  <pic:blipFill>
                    <a:blip r:embed="rId2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приведёт к нестабильности обучения или расхождению.</w:t>
      </w:r>
    </w:p>
    <w:p w:rsidR="00000000" w:rsidDel="00000000" w:rsidP="00000000" w:rsidRDefault="00000000" w:rsidRPr="00000000" w14:paraId="000002B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Shaping должен быть совместим с командной оптимизацией. Поскольку в QMIX агенты оптимизируют общую цель, shaping-функция </w:t>
      </w:r>
      <w:hyperlink r:id="rId27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723900" cy="190500"/>
              <wp:effectExtent b="0" l="0" r="0" t="0"/>
              <wp:docPr id="203" name="image192.png"/>
              <a:graphic>
                <a:graphicData uri="http://schemas.openxmlformats.org/drawingml/2006/picture">
                  <pic:pic>
                    <pic:nvPicPr>
                      <pic:cNvPr id="0" name="image192.png"/>
                      <pic:cNvPicPr preferRelativeResize="0"/>
                    </pic:nvPicPr>
                    <pic:blipFill>
                      <a:blip r:embed="rId2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должна поощрять совместные достижения, а не индивидуальные. Например, если shaping добавляется только к одному агенту: </w:t>
      </w:r>
      <w:hyperlink r:id="rId27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238500" cy="241300"/>
              <wp:effectExtent b="0" l="0" r="0" t="0"/>
              <wp:docPr id="288" name="image393.png"/>
              <a:graphic>
                <a:graphicData uri="http://schemas.openxmlformats.org/drawingml/2006/picture">
                  <pic:pic>
                    <pic:nvPicPr>
                      <pic:cNvPr id="0" name="image393.png"/>
                      <pic:cNvPicPr preferRelativeResize="0"/>
                    </pic:nvPicPr>
                    <pic:blipFill>
                      <a:blip r:embed="rId2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8500" cy="241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это создаёт асимметрию, которая может привести к эгоистичному поведению и разрушить кооперацию.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723900" cy="19050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должна поощрять совместные достижения, а не индивидуальные. Например, если shaping добавляется только к одному агенту: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238500" cy="241300"/>
            <wp:effectExtent b="0" l="0" r="0" t="0"/>
            <wp:docPr id="347" name="image396.png"/>
            <a:graphic>
              <a:graphicData uri="http://schemas.openxmlformats.org/drawingml/2006/picture">
                <pic:pic>
                  <pic:nvPicPr>
                    <pic:cNvPr id="0" name="image396.png"/>
                    <pic:cNvPicPr preferRelativeResize="0"/>
                  </pic:nvPicPr>
                  <pic:blipFill>
                    <a:blip r:embed="rId2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это создаёт асимметрию, которая может привести к эгоистичному поведению и разрушить кооперацию.</w:t>
      </w:r>
    </w:p>
    <w:p w:rsidR="00000000" w:rsidDel="00000000" w:rsidP="00000000" w:rsidRDefault="00000000" w:rsidRPr="00000000" w14:paraId="000002B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Shaping не должен доминировать над истинной командной наградой. В QMIX критически важно, чтобы агенты учились максимизировать именно </w:t>
      </w:r>
      <w:hyperlink r:id="rId27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06400" cy="152400"/>
              <wp:effectExtent b="0" l="0" r="0" t="0"/>
              <wp:docPr id="181" name="image168.png"/>
              <a:graphic>
                <a:graphicData uri="http://schemas.openxmlformats.org/drawingml/2006/picture">
                  <pic:pic>
                    <pic:nvPicPr>
                      <pic:cNvPr id="0" name="image168.png"/>
                      <pic:cNvPicPr preferRelativeResize="0"/>
                    </pic:nvPicPr>
                    <pic:blipFill>
                      <a:blip r:embed="rId2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а не вспомогательный сигнал. Если shaping слишком сильный: </w:t>
      </w:r>
      <w:hyperlink r:id="rId28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311400" cy="381000"/>
              <wp:effectExtent b="0" l="0" r="0" t="0"/>
              <wp:docPr id="199" name="image186.png"/>
              <a:graphic>
                <a:graphicData uri="http://schemas.openxmlformats.org/drawingml/2006/picture">
                  <pic:pic>
                    <pic:nvPicPr>
                      <pic:cNvPr id="0" name="image186.png"/>
                      <pic:cNvPicPr preferRelativeResize="0"/>
                    </pic:nvPicPr>
                    <pic:blipFill>
                      <a:blip r:embed="rId2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114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агенты могут «забыть» реальную цель и оптимизировать только shaping, что приведёт к падению итоговой эффективности.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06400" cy="1524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а не вспомогательный сигнал. Если shaping слишком сильный: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311400" cy="38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агенты могут «забыть» реальную цель и оптимизировать только shaping, что приведёт к падению итоговой эффективности.</w:t>
      </w:r>
    </w:p>
    <w:p w:rsidR="00000000" w:rsidDel="00000000" w:rsidP="00000000" w:rsidRDefault="00000000" w:rsidRPr="00000000" w14:paraId="000002B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Shaping должен быть согласован с фазой исполнения. Хотя на этапе обучения shaping может использовать глобальное состояние </w:t>
      </w:r>
      <w:hyperlink r:id="rId28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63500" cy="76200"/>
              <wp:effectExtent b="0" l="0" r="0" t="0"/>
              <wp:docPr id="202" name="image210.png"/>
              <a:graphic>
                <a:graphicData uri="http://schemas.openxmlformats.org/drawingml/2006/picture">
                  <pic:pic>
                    <pic:nvPicPr>
                      <pic:cNvPr id="0" name="image210.png"/>
                      <pic:cNvPicPr preferRelativeResize="0"/>
                    </pic:nvPicPr>
                    <pic:blipFill>
                      <a:blip r:embed="rId2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на этапе исполнения агенты действуют на основе локальных наблюдений </w:t>
      </w:r>
      <w:hyperlink r:id="rId28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4300" cy="152400"/>
              <wp:effectExtent b="0" l="0" r="0" t="0"/>
              <wp:docPr id="62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2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Поэтому либо shaping должен быть вычислим локально, либо его влияние должно быть «встроено» в политики агентов к моменту окончания обучения — иначе возникает разрыв между обучением и исполнением.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63500" cy="76200"/>
            <wp:effectExtent b="0" l="0" r="0" t="0"/>
            <wp:docPr id="365" name="image355.png"/>
            <a:graphic>
              <a:graphicData uri="http://schemas.openxmlformats.org/drawingml/2006/picture">
                <pic:pic>
                  <pic:nvPicPr>
                    <pic:cNvPr id="0" name="image355.png"/>
                    <pic:cNvPicPr preferRelativeResize="0"/>
                  </pic:nvPicPr>
                  <pic:blipFill>
                    <a:blip r:embed="rId2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на этапе исполнения агенты действуют на основе локальных наблюдений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4300" cy="152400"/>
            <wp:effectExtent b="0" l="0" r="0" t="0"/>
            <wp:docPr id="7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Поэтому либо shaping должен быть вычислим локально, либо его влияние должно быть «встроено» в политики агентов к моменту окончания обучения — иначе возникает разрыв между обучением и исполнением.</w:t>
      </w:r>
    </w:p>
    <w:p w:rsidR="00000000" w:rsidDel="00000000" w:rsidP="00000000" w:rsidRDefault="00000000" w:rsidRPr="00000000" w14:paraId="000002B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Shaping не должен нарушать нестационарность среды. Даже в QMIX среда остаётся нестационарной для отдельного агента, так как политики других агентов меняются. Shaping, зависящий от действий других агентов </w:t>
      </w:r>
      <w:hyperlink r:id="rId28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901700" cy="190500"/>
              <wp:effectExtent b="0" l="0" r="0" t="0"/>
              <wp:docPr id="34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может усилить эту нестационарность, если не контролировать его стабильность.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901700" cy="190500"/>
            <wp:effectExtent b="0" l="0" r="0" t="0"/>
            <wp:docPr id="225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2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может усилить эту нестационарность, если не контролировать его стабильность.</w:t>
      </w:r>
    </w:p>
    <w:p w:rsidR="00000000" w:rsidDel="00000000" w:rsidP="00000000" w:rsidRDefault="00000000" w:rsidRPr="00000000" w14:paraId="000002B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Таким образом, даже на уровне определения, reward shaping в контексте QMIX требует:</w:t>
      </w:r>
    </w:p>
    <w:p w:rsidR="00000000" w:rsidDel="00000000" w:rsidP="00000000" w:rsidRDefault="00000000" w:rsidRPr="00000000" w14:paraId="000002C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строгой привязки к командной награде,</w:t>
      </w:r>
    </w:p>
    <w:p w:rsidR="00000000" w:rsidDel="00000000" w:rsidP="00000000" w:rsidRDefault="00000000" w:rsidRPr="00000000" w14:paraId="000002C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сохранения структуры декомпозиции,</w:t>
      </w:r>
    </w:p>
    <w:p w:rsidR="00000000" w:rsidDel="00000000" w:rsidP="00000000" w:rsidRDefault="00000000" w:rsidRPr="00000000" w14:paraId="000002C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контроля соотношения сигналов (shaping vs. среда),</w:t>
      </w:r>
    </w:p>
    <w:p w:rsidR="00000000" w:rsidDel="00000000" w:rsidP="00000000" w:rsidRDefault="00000000" w:rsidRPr="00000000" w14:paraId="000002C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и обеспечения согласованности между обучением и исполнением.</w:t>
      </w:r>
    </w:p>
    <w:p w:rsidR="00000000" w:rsidDel="00000000" w:rsidP="00000000" w:rsidRDefault="00000000" w:rsidRPr="00000000" w14:paraId="000002C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Эти требования носят общий характер и не зависят от конкретной реализации shaping — они вытекают из самой архитектуры QMIX и должны быть заложены в основу любого shaping-подхода.</w:t>
      </w:r>
    </w:p>
    <w:p w:rsidR="00000000" w:rsidDel="00000000" w:rsidP="00000000" w:rsidRDefault="00000000" w:rsidRPr="00000000" w14:paraId="000002C6">
      <w:pPr>
        <w:pBdr>
          <w:left w:color="auto" w:space="0" w:sz="0" w:val="none"/>
          <w:right w:color="auto" w:space="0" w:sz="0" w:val="none"/>
        </w:pBd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2.5.5 Теорема инвариантности потенциального формирования награды</w:t>
      </w:r>
    </w:p>
    <w:p w:rsidR="00000000" w:rsidDel="00000000" w:rsidP="00000000" w:rsidRDefault="00000000" w:rsidRPr="00000000" w14:paraId="000002C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hyperlink r:id="rId28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664200" cy="165100"/>
              <wp:effectExtent b="0" l="0" r="0" t="0"/>
              <wp:docPr id="105" name="image131.png"/>
              <a:graphic>
                <a:graphicData uri="http://schemas.openxmlformats.org/drawingml/2006/picture">
                  <pic:pic>
                    <pic:nvPicPr>
                      <pic:cNvPr id="0" name="image131.png"/>
                      <pic:cNvPicPr preferRelativeResize="0"/>
                    </pic:nvPicPr>
                    <pic:blipFill>
                      <a:blip r:embed="rId2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Цель обучения задаётся через максимизацию ожидаемого дисконтированного командного возврата при совместной политике, где управление представляет собой профиль локальных стратегий агентов; данная функциональная используется далее для сравнения оптимальностей до и после преобразования вознаграждения.</w:t>
        <w:br w:type="textWrapping"/>
        <w:t xml:space="preserve"> </w:t>
      </w:r>
      <w:hyperlink r:id="rId28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724400" cy="546100"/>
              <wp:effectExtent b="0" l="0" r="0" t="0"/>
              <wp:docPr id="8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2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24400" cy="546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Потенциальное преобразование определяется как аддитивная модификация командного сигнала разностью значений скалярной потенциальной функции на последовательных состояниях с учётом дисконтирования; эта конструкция критически важна, поскольку суммарный вклад по траектории заранее обладает структурой, независимой от «пути».</w:t>
        <w:br w:type="textWrapping"/>
        <w:t xml:space="preserve"> </w:t>
      </w:r>
      <w:hyperlink r:id="rId29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448300" cy="190500"/>
              <wp:effectExtent b="0" l="0" r="0" t="0"/>
              <wp:docPr id="82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2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48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Фундаментальная теорема утверждает, что при конечной эпизодической постановке с терминальной нормировкой потенциала множество оптимальных совместных политик по модифицированной награде совпадает с множеством оптимальных по исходной награде; это обеспечивает теоретическую «безопасность» использования потенциальных сигналов как ускорителей обучения.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Если </w:t>
      </w:r>
      <w:hyperlink r:id="rId292">
        <w:r w:rsidDel="00000000" w:rsidR="00000000" w:rsidRPr="00000000">
          <w:rPr>
            <w:rFonts w:ascii="Roboto Mono" w:cs="Roboto Mono" w:eastAsia="Roboto Mono" w:hAnsi="Roboto Mono"/>
            <w:sz w:val="26"/>
            <w:szCs w:val="26"/>
          </w:rPr>
          <w:drawing>
            <wp:inline distB="19050" distT="19050" distL="19050" distR="19050">
              <wp:extent cx="749300" cy="177800"/>
              <wp:effectExtent b="0" l="0" r="0" t="0"/>
              <wp:docPr id="1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для терминального </w:t>
      </w:r>
      <w:hyperlink r:id="rId294">
        <w:r w:rsidDel="00000000" w:rsidR="00000000" w:rsidRPr="00000000">
          <w:rPr>
            <w:rFonts w:ascii="Roboto Mono" w:cs="Roboto Mono" w:eastAsia="Roboto Mono" w:hAnsi="Roboto Mono"/>
            <w:sz w:val="26"/>
            <w:szCs w:val="26"/>
          </w:rPr>
          <w:drawing>
            <wp:inline distB="19050" distT="19050" distL="19050" distR="19050">
              <wp:extent cx="165100" cy="101600"/>
              <wp:effectExtent b="0" l="0" r="0" t="0"/>
              <wp:docPr id="327" name="image328.png"/>
              <a:graphic>
                <a:graphicData uri="http://schemas.openxmlformats.org/drawingml/2006/picture">
                  <pic:pic>
                    <pic:nvPicPr>
                      <pic:cNvPr id="0" name="image328.png"/>
                      <pic:cNvPicPr preferRelativeResize="0"/>
                    </pic:nvPicPr>
                    <pic:blipFill>
                      <a:blip r:embed="rId2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,то  </w:t>
      </w:r>
      <w:hyperlink r:id="rId296">
        <w:r w:rsidDel="00000000" w:rsidR="00000000" w:rsidRPr="00000000">
          <w:rPr>
            <w:rFonts w:ascii="Roboto Mono" w:cs="Roboto Mono" w:eastAsia="Roboto Mono" w:hAnsi="Roboto Mono"/>
            <w:sz w:val="26"/>
            <w:szCs w:val="26"/>
          </w:rPr>
          <w:drawing>
            <wp:inline distB="19050" distT="19050" distL="19050" distR="19050">
              <wp:extent cx="2844800" cy="254000"/>
              <wp:effectExtent b="0" l="0" r="0" t="0"/>
              <wp:docPr id="326" name="image313.png"/>
              <a:graphic>
                <a:graphicData uri="http://schemas.openxmlformats.org/drawingml/2006/picture">
                  <pic:pic>
                    <pic:nvPicPr>
                      <pic:cNvPr id="0" name="image313.png"/>
                      <pic:cNvPicPr preferRelativeResize="0"/>
                    </pic:nvPicPr>
                    <pic:blipFill>
                      <a:blip r:embed="rId2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44800" cy="254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Доказательная идея опирается на телескопирование по времени: сумма добавок вдоль эпизода сворачивается в величину, зависящую лишь от начального состояния и не зависящую от последовательности действий, что исключает влияние на относительный порядок предпочтений политик.</w:t>
        <w:br w:type="textWrapping"/>
        <w:t xml:space="preserve"> </w:t>
      </w:r>
      <w:hyperlink r:id="rId29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664200" cy="495300"/>
              <wp:effectExtent b="0" l="0" r="0" t="0"/>
              <wp:docPr id="301" name="image369.png"/>
              <a:graphic>
                <a:graphicData uri="http://schemas.openxmlformats.org/drawingml/2006/picture">
                  <pic:pic>
                    <pic:nvPicPr>
                      <pic:cNvPr id="0" name="image369.png"/>
                      <pic:cNvPicPr preferRelativeResize="0"/>
                    </pic:nvPicPr>
                    <pic:blipFill>
                      <a:blip r:embed="rId2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495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Эквивалентное описание на уровне командных функций ценности показывает, что потенциальное преобразование индуцирует аффинный сдвиг, зависящий только от состояния, тем самым не затрагивая сравнение действий внутри одного состояния; это напрямую объясняет устойчивость жадного выбора и инвариантность оптимальности.</w:t>
        <w:br w:type="textWrapping"/>
        <w:t xml:space="preserve"> </w:t>
      </w:r>
      <w:hyperlink r:id="rId30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902200" cy="190500"/>
              <wp:effectExtent b="0" l="0" r="0" t="0"/>
              <wp:docPr id="57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3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02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Из указанного представления немедленно вытекает сохранение оптимизирующих действий на каждом шаге, а следовательно и сохранение оптимальной совместной политики при переходе к потенциально модифицированной награде.</w:t>
        <w:br w:type="textWrapping"/>
        <w:t xml:space="preserve"> </w:t>
      </w:r>
      <w:hyperlink r:id="rId30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524500" cy="266700"/>
              <wp:effectExtent b="0" l="0" r="0" t="0"/>
              <wp:docPr id="101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3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245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бесконечном горизонте с дисконтированием теорема продолжает выполняться при стандартных ограничениях на рост потенциальной функции: предельный вкладываемый член при стремлении времени к бесконечности должен исчезать; это — естественное условие суммируемости для телескопической конструкции.</w:t>
        <w:br w:type="textWrapping"/>
        <w:t xml:space="preserve"> </w:t>
      </w:r>
      <w:hyperlink r:id="rId30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664200" cy="406400"/>
              <wp:effectExtent b="0" l="0" r="0" t="0"/>
              <wp:docPr id="16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3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40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эпизодической постановке достаточным и удобным является обнуление потенциала в терминальном состоянии; при этом телескопическая сумма точно равна отрицанию начального потенциала, а следовательно разность функционалов представляет собой постоянный сдвиг, одинаковый для всех политик.</w:t>
        <w:br w:type="textWrapping"/>
        <w:t xml:space="preserve"> </w:t>
      </w:r>
      <w:hyperlink r:id="rId30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664200" cy="457200"/>
              <wp:effectExtent b="0" l="0" r="0" t="0"/>
              <wp:docPr id="384" name="image400.png"/>
              <a:graphic>
                <a:graphicData uri="http://schemas.openxmlformats.org/drawingml/2006/picture">
                  <pic:pic>
                    <pic:nvPicPr>
                      <pic:cNvPr id="0" name="image400.png"/>
                      <pic:cNvPicPr preferRelativeResize="0"/>
                    </pic:nvPicPr>
                    <pic:blipFill>
                      <a:blip r:embed="rId3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457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Поскольку потенциальное преобразование вносится в командную награду, оно совместимо с монотонной факторизацией в архитектурах централизованного критика: аффинный сдвиг по состоянию не нарушает условий монотонности миксера, а на стадии исполнения потенциальная надстройка не требуется.</w:t>
        <w:br w:type="textWrapping"/>
        <w:t xml:space="preserve"> </w:t>
      </w:r>
      <w:hyperlink r:id="rId30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105400" cy="419100"/>
              <wp:effectExtent b="0" l="0" r="0" t="0"/>
              <wp:docPr id="315" name="image392.png"/>
              <a:graphic>
                <a:graphicData uri="http://schemas.openxmlformats.org/drawingml/2006/picture">
                  <pic:pic>
                    <pic:nvPicPr>
                      <pic:cNvPr id="0" name="image392.png"/>
                      <pic:cNvPicPr preferRelativeResize="0"/>
                    </pic:nvPicPr>
                    <pic:blipFill>
                      <a:blip r:embed="rId3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054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Полезно зафиксировать также влияние на целевые значения при обучении с использованием таргетов: подстановка модифицированной награды изменяет правую часть на телескопический член, что ускоряет распространение информативного сигнала, не смещая оптимальность решения.</w:t>
        <w:br w:type="textWrapping"/>
        <w:t xml:space="preserve"> </w:t>
      </w:r>
      <w:hyperlink r:id="rId31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152900" cy="266700"/>
              <wp:effectExtent b="0" l="0" r="0" t="0"/>
              <wp:docPr id="282" name="image303.png"/>
              <a:graphic>
                <a:graphicData uri="http://schemas.openxmlformats.org/drawingml/2006/picture">
                  <pic:pic>
                    <pic:nvPicPr>
                      <pic:cNvPr id="0" name="image303.png"/>
                      <pic:cNvPicPr preferRelativeResize="0"/>
                    </pic:nvPicPr>
                    <pic:blipFill>
                      <a:blip r:embed="rId3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529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Свойство замкнутости относительно суммирования даёт возможность сочетать несколько потенциальных компонентов, ориентированных на разные аспекты кооперативного поведения; сумма валидных потенциалов образует валидный потенциал, а инвариантность оптимальности сохраняется.</w:t>
        <w:br w:type="textWrapping"/>
        <w:t xml:space="preserve"> </w:t>
      </w:r>
      <w:hyperlink r:id="rId31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664200" cy="381000"/>
              <wp:effectExtent b="0" l="0" r="0" t="0"/>
              <wp:docPr id="386" name="image397.png"/>
              <a:graphic>
                <a:graphicData uri="http://schemas.openxmlformats.org/drawingml/2006/picture">
                  <pic:pic>
                    <pic:nvPicPr>
                      <pic:cNvPr id="0" name="image397.png"/>
                      <pic:cNvPicPr preferRelativeResize="0"/>
                    </pic:nvPicPr>
                    <pic:blipFill>
                      <a:blip r:embed="rId3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Итак, потенциальное преобразование представляет собой строго обоснованный механизм уплотнения и структурирования обучающего сигнала без изменения целевой оптимальности: в конечном горизонте это обеспечивается терминальной нормировкой, а в бесконечном — условиями исчезновения предельного вклада; на уровне функций ценности преобразование эквивалентно аффинному сдвигу по состоянию, что сохраняет локальные предпочтения действий и, как следствие, множество оптимальных совместных политик.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664200" cy="165100"/>
            <wp:effectExtent b="0" l="0" r="0" t="0"/>
            <wp:docPr id="198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2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Цель обучения задаётся через максимизацию ожидаемого дисконтированного командного возврата при совместной политике, где управление представляет собой профиль локальных стратегий агентов; данная функциональная используется далее для сравнения оптимальностей до и после преобразования вознаграждения.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724400" cy="546100"/>
            <wp:effectExtent b="0" l="0" r="0" t="0"/>
            <wp:docPr id="193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2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Потенциальное преобразование определяется как аддитивная модификация командного сигнала разностью значений скалярной потенциальной функции на последовательных состояниях с учётом дисконтирования; эта конструкция критически важна, поскольку суммарный вклад по траектории заранее обладает структурой, независимой от «пути».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448300" cy="190500"/>
            <wp:effectExtent b="0" l="0" r="0" t="0"/>
            <wp:docPr id="197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2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Фундаментальная теорема утверждает, что при конечной эпизодической постановке с терминальной нормировкой потенциала множество оптимальных совместных политик по модифицированной награде совпадает с множеством оптимальных по исходной награде; это обеспечивает теоретическую «безопасность» использования потенциальных сигналов как ускорителей обучения.</w:t>
        <w:br w:type="textWrapping"/>
        <w:t xml:space="preserve"> Если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749300" cy="177800"/>
            <wp:effectExtent b="0" l="0" r="0" t="0"/>
            <wp:docPr id="322" name="image308.png"/>
            <a:graphic>
              <a:graphicData uri="http://schemas.openxmlformats.org/drawingml/2006/picture">
                <pic:pic>
                  <pic:nvPicPr>
                    <pic:cNvPr id="0" name="image308.png"/>
                    <pic:cNvPicPr preferRelativeResize="0"/>
                  </pic:nvPicPr>
                  <pic:blipFill>
                    <a:blip r:embed="rId2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терминального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65100" cy="101600"/>
            <wp:effectExtent b="0" l="0" r="0" t="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,то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844800" cy="254000"/>
            <wp:effectExtent b="0" l="0" r="0" t="0"/>
            <wp:docPr id="237" name="image254.png"/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2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Доказательная идея опирается на телескопирование по времени: сумма добавок вдоль эпизода сворачивается в величину, зависящую лишь от начального состояния и не зависящую от последовательности действий, что исключает влияние на относительный порядок предпочтений политик.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664200" cy="495300"/>
            <wp:effectExtent b="0" l="0" r="0" t="0"/>
            <wp:docPr id="66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2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Эквивалентное описание на уровне командных функций ценности показывает, что потенциальное преобразование индуцирует аффинный сдвиг, зависящий только от состояния, тем самым не затрагивая сравнение действий внутри одного состояния; это напрямую объясняет устойчивость жадного выбора и инвариантность оптимальности.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902200" cy="190500"/>
            <wp:effectExtent b="0" l="0" r="0" t="0"/>
            <wp:docPr id="15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3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Из указанного представления немедленно вытекает сохранение оптимизирующих действий на каждом шаге, а следовательно и сохранение оптимальной совместной политики при переходе к потенциально модифицированной награде.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524500" cy="266700"/>
            <wp:effectExtent b="0" l="0" r="0" t="0"/>
            <wp:docPr id="127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3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В бесконечном горизонте с дисконтированием теорема продолжает выполняться при стандартных ограничениях на рост потенциальной функции: предельный вкладываемый член при стремлении времени к бесконечности должен исчезать; это — естественное условие суммируемости для телескопической конструкции.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664200" cy="406400"/>
            <wp:effectExtent b="0" l="0" r="0" t="0"/>
            <wp:docPr id="192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3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В эпизодической постановке достаточным и удобным является обнуление потенциала в терминальном состоянии; при этом телескопическая сумма точно равна отрицанию начального потенциала, а следовательно разность функционалов представляет собой постоянный сдвиг, одинаковый для всех политик.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664200" cy="457200"/>
            <wp:effectExtent b="0" l="0" r="0" t="0"/>
            <wp:docPr id="281" name="image346.png"/>
            <a:graphic>
              <a:graphicData uri="http://schemas.openxmlformats.org/drawingml/2006/picture">
                <pic:pic>
                  <pic:nvPicPr>
                    <pic:cNvPr id="0" name="image346.png"/>
                    <pic:cNvPicPr preferRelativeResize="0"/>
                  </pic:nvPicPr>
                  <pic:blipFill>
                    <a:blip r:embed="rId3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Поскольку потенциальное преобразование вносится в командную награду, оно совместимо с монотонной факторизацией в архитектурах централизованного критика: аффинный сдвиг по состоянию не нарушает условий монотонности миксера, а на стадии исполнения потенциальная надстройка не требуется.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105400" cy="419100"/>
            <wp:effectExtent b="0" l="0" r="0" t="0"/>
            <wp:docPr id="370" name="image395.png"/>
            <a:graphic>
              <a:graphicData uri="http://schemas.openxmlformats.org/drawingml/2006/picture">
                <pic:pic>
                  <pic:nvPicPr>
                    <pic:cNvPr id="0" name="image395.png"/>
                    <pic:cNvPicPr preferRelativeResize="0"/>
                  </pic:nvPicPr>
                  <pic:blipFill>
                    <a:blip r:embed="rId3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Полезно зафиксировать также влияние на целевые значения при обучении с использованием таргетов: подстановка модифицированной награды изменяет правую часть на телескопический член, что ускоряет распространение информативного сигнала, не смещая оптимальность решения.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152900" cy="266700"/>
            <wp:effectExtent b="0" l="0" r="0" t="0"/>
            <wp:docPr id="319" name="image335.png"/>
            <a:graphic>
              <a:graphicData uri="http://schemas.openxmlformats.org/drawingml/2006/picture">
                <pic:pic>
                  <pic:nvPicPr>
                    <pic:cNvPr id="0" name="image335.png"/>
                    <pic:cNvPicPr preferRelativeResize="0"/>
                  </pic:nvPicPr>
                  <pic:blipFill>
                    <a:blip r:embed="rId3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Свойство замкнутости относительно суммирования даёт возможность сочетать несколько потенциальных компонентов, ориентированных на разные аспекты кооперативного поведения; сумма валидных потенциалов образует валидный потенциал, а инвариантность оптимальности сохраняется.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664200" cy="381000"/>
            <wp:effectExtent b="0" l="0" r="0" t="0"/>
            <wp:docPr id="191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3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Итак, потенциальное преобразование представляет собой строго обоснованный механизм уплотнения и структурирования обучающего сигнала без изменения целевой оптимальности: в конечном горизонте это обеспечивается терминальной нормировкой, а в бесконечном — условиями исчезновения предельного вклада; на уровне функций ценности преобразование эквивалентно аффинному сдвигу по состоянию, что сохраняет локальные предпочтения действий и, как следствие, множество оптимальных совместных политик.</w:t>
      </w:r>
    </w:p>
    <w:p w:rsidR="00000000" w:rsidDel="00000000" w:rsidP="00000000" w:rsidRDefault="00000000" w:rsidRPr="00000000" w14:paraId="000002C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pBdr>
          <w:left w:color="auto" w:space="0" w:sz="0" w:val="none"/>
          <w:right w:color="auto" w:space="0" w:sz="0" w:val="none"/>
        </w:pBdr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ocn4uhnc15bx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2.5.6 Таксономия типов reward shaping </w:t>
      </w:r>
    </w:p>
    <w:p w:rsidR="00000000" w:rsidDel="00000000" w:rsidP="00000000" w:rsidRDefault="00000000" w:rsidRPr="00000000" w14:paraId="000002C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 shaping можно классифицировать по источнику информации и по степени теоретической «безопасности» относительно оптимальности исходной задачи. Ниже представлены ключевые направления, которые образуют целостную таксономию и используются в современных алгоритмах кооперативного мультиагентного RL.</w:t>
      </w:r>
    </w:p>
    <w:p w:rsidR="00000000" w:rsidDel="00000000" w:rsidP="00000000" w:rsidRDefault="00000000" w:rsidRPr="00000000" w14:paraId="000002C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State-based shaping.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Добавка формируется непосредственно как функция текущего состояния. Это наиболее интуитивный способ: штрафы и бонусы назначаются за конфигурации, которые считаются полезными или нежелательными.</w:t>
        <w:br w:type="textWrapping"/>
        <w:t xml:space="preserve"> </w:t>
      </w:r>
      <w:hyperlink r:id="rId31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352800" cy="190500"/>
              <wp:effectExtent b="0" l="0" r="0" t="0"/>
              <wp:docPr id="155" name="image179.png"/>
              <a:graphic>
                <a:graphicData uri="http://schemas.openxmlformats.org/drawingml/2006/picture">
                  <pic:pic>
                    <pic:nvPicPr>
                      <pic:cNvPr id="0" name="image179.png"/>
                      <pic:cNvPicPr preferRelativeResize="0"/>
                    </pic:nvPicPr>
                    <pic:blipFill>
                      <a:blip r:embed="rId3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52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Преимущество метода — простота реализации и интерпретируемость, однако он не обладает инвариантностью, а потому может смещать оптимум. На практике это компенсируется аннейлингом веса βt\beta_tβt​, клиппингом и тщательным анализом метрик.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352800" cy="190500"/>
            <wp:effectExtent b="0" l="0" r="0" t="0"/>
            <wp:docPr id="6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3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Преимущество метода — простота реализации и интерпретируемость, однако он не обладает инвариантностью, а потому может смещать оптимум. На практике это компенсируется аннейлингом веса βt\beta_tβt​, клиппингом и тщательным анализом метрик.</w:t>
      </w:r>
    </w:p>
    <w:p w:rsidR="00000000" w:rsidDel="00000000" w:rsidP="00000000" w:rsidRDefault="00000000" w:rsidRPr="00000000" w14:paraId="000002C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Action-based shaping.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Сигнал зависит от сочетания состояния и выбранного действия. Поощрения/штрафы адресуются конкретным решениям агентов, что делает кредитование более точным.</w:t>
        <w:br w:type="textWrapping"/>
        <w:t xml:space="preserve"> </w:t>
      </w:r>
      <w:hyperlink r:id="rId31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581400" cy="190500"/>
              <wp:effectExtent b="0" l="0" r="0" t="0"/>
              <wp:docPr id="344" name="image359.png"/>
              <a:graphic>
                <a:graphicData uri="http://schemas.openxmlformats.org/drawingml/2006/picture">
                  <pic:pic>
                    <pic:nvPicPr>
                      <pic:cNvPr id="0" name="image359.png"/>
                      <pic:cNvPicPr preferRelativeResize="0"/>
                    </pic:nvPicPr>
                    <pic:blipFill>
                      <a:blip r:embed="rId3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81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Такой метод эффективен для внедрения тактических паттернов («стреляй, когда можешь», «отходи на перезарядке»), однако также не является policy-invariant и требует постепенного затухания влияния.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581400" cy="190500"/>
            <wp:effectExtent b="0" l="0" r="0" t="0"/>
            <wp:docPr id="2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Такой метод эффективен для внедрения тактических паттернов («стреляй, когда можешь», «отходи на перезарядке»), однако также не является policy-invariant и требует постепенного затухания влияния.</w:t>
      </w:r>
    </w:p>
    <w:p w:rsidR="00000000" w:rsidDel="00000000" w:rsidP="00000000" w:rsidRDefault="00000000" w:rsidRPr="00000000" w14:paraId="000002CE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Potential-based shaping (PBRS).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Добавка определяется как разность значений потенциальной функции по последовательным состояниям; это единственный метод с доказанной инвариантностью оптимальных политик.</w:t>
        <w:br w:type="textWrapping"/>
        <w:t xml:space="preserve"> </w:t>
      </w:r>
      <w:hyperlink r:id="rId31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191000" cy="190500"/>
              <wp:effectExtent b="0" l="0" r="0" t="0"/>
              <wp:docPr id="206" name="image227.png"/>
              <a:graphic>
                <a:graphicData uri="http://schemas.openxmlformats.org/drawingml/2006/picture">
                  <pic:pic>
                    <pic:nvPicPr>
                      <pic:cNvPr id="0" name="image227.png"/>
                      <pic:cNvPicPr preferRelativeResize="0"/>
                    </pic:nvPicPr>
                    <pic:blipFill>
                      <a:blip r:embed="rId3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Благодаря телескопической структуре, итоговый возврат отличается от исходного лишь на константу, и потому множество оптимальных политик сохраняется. PBRS можно безопасно комбинировать из нескольких компонентов, моделирующих разные аспекты кооперации (например, контроль дистанции и концентрацию огня).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191000" cy="190500"/>
            <wp:effectExtent b="0" l="0" r="0" t="0"/>
            <wp:docPr id="291" name="image298.png"/>
            <a:graphic>
              <a:graphicData uri="http://schemas.openxmlformats.org/drawingml/2006/picture">
                <pic:pic>
                  <pic:nvPicPr>
                    <pic:cNvPr id="0" name="image298.png"/>
                    <pic:cNvPicPr preferRelativeResize="0"/>
                  </pic:nvPicPr>
                  <pic:blipFill>
                    <a:blip r:embed="rId3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Благодаря телескопической структуре, итоговый возврат отличается от исходного лишь на константу, и потому множество оптимальных политик сохраняется. PBRS можно безопасно комбинировать из нескольких компонентов, моделирующих разные аспекты кооперации (например, контроль дистанции и концентрацию огня).</w:t>
      </w:r>
    </w:p>
    <w:p w:rsidR="00000000" w:rsidDel="00000000" w:rsidP="00000000" w:rsidRDefault="00000000" w:rsidRPr="00000000" w14:paraId="000002C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Difference rewards.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Метод нацелен на решение проблемы кредитного назначения в командах: вклад агента оценивается как разница между командной наградой и гипотетическим результатом без действия этого агента.</w:t>
        <w:br w:type="textWrapping"/>
        <w:t xml:space="preserve"> </w:t>
      </w:r>
      <w:hyperlink r:id="rId32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263900" cy="190500"/>
              <wp:effectExtent b="0" l="0" r="0" t="0"/>
              <wp:docPr id="216" name="image218.png"/>
              <a:graphic>
                <a:graphicData uri="http://schemas.openxmlformats.org/drawingml/2006/picture">
                  <pic:pic>
                    <pic:nvPicPr>
                      <pic:cNvPr id="0" name="image218.png"/>
                      <pic:cNvPicPr preferRelativeResize="0"/>
                    </pic:nvPicPr>
                    <pic:blipFill>
                      <a:blip r:embed="rId3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Использование difference rewards как компоненты shaping позволяет обучать агентов с более адресным сигналом, сохраняя при этом командную кооперацию. Ограничение — вычислительная сложность, так как требуется оценка контрфактических сценариев.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263900" cy="190500"/>
            <wp:effectExtent b="0" l="0" r="0" t="0"/>
            <wp:docPr id="3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Использование difference rewards как компоненты shaping позволяет обучать агентов с более адресным сигналом, сохраняя при этом командную кооперацию. Ограничение — вычислительная сложность, так как требуется оценка контрфактических сценариев.</w:t>
      </w:r>
    </w:p>
    <w:p w:rsidR="00000000" w:rsidDel="00000000" w:rsidP="00000000" w:rsidRDefault="00000000" w:rsidRPr="00000000" w14:paraId="000002D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Counterfactual advantage.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алгоритмах типа COMA контрфактический базис применяется для выделения вклада конкретного действия агента относительно среднего по политике.</w:t>
        <w:br w:type="textWrapping"/>
        <w:t xml:space="preserve"> </w:t>
      </w:r>
      <w:hyperlink r:id="rId32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457700" cy="381000"/>
              <wp:effectExtent b="0" l="0" r="0" t="0"/>
              <wp:docPr id="20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3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577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Такой сигнал можно использовать как action-based shaping, обеспечивая более информативное обучение каждого агента. Но в отличие от PBRS он не обладает гарантией инвариантности и потому требует аккуратного управления весами.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457700" cy="381000"/>
            <wp:effectExtent b="0" l="0" r="0" t="0"/>
            <wp:docPr id="74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3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Такой сигнал можно использовать как action-based shaping, обеспечивая более информативное обучение каждого агента. Но в отличие от PBRS он не обладает гарантией инвариантности и потому требует аккуратного управления весами.</w:t>
      </w:r>
    </w:p>
    <w:p w:rsidR="00000000" w:rsidDel="00000000" w:rsidP="00000000" w:rsidRDefault="00000000" w:rsidRPr="00000000" w14:paraId="000002D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Auxiliary-task shaping.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Здесь формируется дополнительная функция вознаграждения через вспомогательные задачи, связанные с прогнозированием релевантных характеристик динамики среды (например, time-to-kill, изменение общего здоровья врагов). Пусть ψ — параметры модели, обучаемой на вспомогательной задаче, тогда:</w:t>
        <w:br w:type="textWrapping"/>
        <w:t xml:space="preserve"> </w:t>
      </w:r>
      <w:hyperlink r:id="rId32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822700" cy="190500"/>
              <wp:effectExtent b="0" l="0" r="0" t="0"/>
              <wp:docPr id="250" name="image304.png"/>
              <a:graphic>
                <a:graphicData uri="http://schemas.openxmlformats.org/drawingml/2006/picture">
                  <pic:pic>
                    <pic:nvPicPr>
                      <pic:cNvPr id="0" name="image304.png"/>
                      <pic:cNvPicPr preferRelativeResize="0"/>
                    </pic:nvPicPr>
                    <pic:blipFill>
                      <a:blip r:embed="rId3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Такие сигналы улучшают репрезентацию и стабилизируют обучение, особенно в условиях высокой стохастичности. Однако они являются «инженерными» и также требуют аннейлинга влияния.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822700" cy="190500"/>
            <wp:effectExtent b="0" l="0" r="0" t="0"/>
            <wp:docPr id="222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3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Такие сигналы улучшают репрезентацию и стабилизируют обучение, особенно в условиях высокой стохастичности. Однако они являются «инженерными» и также требуют аннейлинга влияния.</w:t>
      </w:r>
    </w:p>
    <w:p w:rsidR="00000000" w:rsidDel="00000000" w:rsidP="00000000" w:rsidRDefault="00000000" w:rsidRPr="00000000" w14:paraId="000002D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left w:color="auto" w:space="0" w:sz="0" w:val="none"/>
          <w:right w:color="auto" w:space="0" w:sz="0" w:val="none"/>
        </w:pBd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2.6.1 Curriculum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Обучение агентов в сложных кооперативных средах, таких как SMACv2, сталкивается с проблемой высокой комбинаторной сложности и редких сигналов вознаграждения. Curriculum learning рассматривается как стратегия последовательного усложнения задачи, при которой агенты сначала осваивают упрощённые подзадачи, а затем постепенно переходят к исходной сложной постановке. Такая поэтапность снижает вероятность преждевременного застревания в локальных стратегиях и ускоряет достижение целевой политики.</w:t>
      </w:r>
    </w:p>
    <w:p w:rsidR="00000000" w:rsidDel="00000000" w:rsidP="00000000" w:rsidRDefault="00000000" w:rsidRPr="00000000" w14:paraId="000002D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Формальная постановка.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Пусть имеется семейство сред, параметризованных сложностью. Каждая среда определяется кортежем DEC-POMDP с теми же множествами состояний и действий, но с разными параметрами динамики или конфигурацией начальных условий.</w:t>
        <w:br w:type="textWrapping"/>
        <w:t xml:space="preserve"> </w:t>
      </w:r>
      <w:hyperlink r:id="rId32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556000" cy="177800"/>
              <wp:effectExtent b="0" l="0" r="0" t="0"/>
              <wp:docPr id="113" name="image153.png"/>
              <a:graphic>
                <a:graphicData uri="http://schemas.openxmlformats.org/drawingml/2006/picture">
                  <pic:pic>
                    <pic:nvPicPr>
                      <pic:cNvPr id="0" name="image153.png"/>
                      <pic:cNvPicPr preferRelativeResize="0"/>
                    </pic:nvPicPr>
                    <pic:blipFill>
                      <a:blip r:embed="rId3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Здесь параметр </w:t>
      </w:r>
      <w:hyperlink r:id="rId32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76200" cy="76200"/>
              <wp:effectExtent b="0" l="0" r="0" t="0"/>
              <wp:docPr id="169" name="image157.png"/>
              <a:graphic>
                <a:graphicData uri="http://schemas.openxmlformats.org/drawingml/2006/picture">
                  <pic:pic>
                    <pic:nvPicPr>
                      <pic:cNvPr id="0" name="image157.png"/>
                      <pic:cNvPicPr preferRelativeResize="0"/>
                    </pic:nvPicPr>
                    <pic:blipFill>
                      <a:blip r:embed="rId3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характеризует уровень сложности задачи: число противников, их расположение, запас здоровья и т. д.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556000" cy="177800"/>
            <wp:effectExtent b="0" l="0" r="0" t="0"/>
            <wp:docPr id="112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3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Здесь параметр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76200" cy="762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характеризует уровень сложности задачи: число противников, их расположение, запас здоровья и т. д.</w:t>
      </w:r>
    </w:p>
    <w:p w:rsidR="00000000" w:rsidDel="00000000" w:rsidP="00000000" w:rsidRDefault="00000000" w:rsidRPr="00000000" w14:paraId="000002D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Последовательность обучения.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Определяется упорядочение значений</w:t>
      </w:r>
      <w:hyperlink r:id="rId33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511300" cy="127000"/>
              <wp:effectExtent b="0" l="0" r="0" t="0"/>
              <wp:docPr id="263" name="image266.png"/>
              <a:graphic>
                <a:graphicData uri="http://schemas.openxmlformats.org/drawingml/2006/picture">
                  <pic:pic>
                    <pic:nvPicPr>
                      <pic:cNvPr id="0" name="image266.png"/>
                      <pic:cNvPicPr preferRelativeResize="0"/>
                    </pic:nvPicPr>
                    <pic:blipFill>
                      <a:blip r:embed="rId3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задающее траекторию перехода от простых сценариев к более сложным. Обозначим </w:t>
      </w:r>
      <w:hyperlink r:id="rId33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54000" cy="165100"/>
              <wp:effectExtent b="0" l="0" r="0" t="0"/>
              <wp:docPr id="286" name="image275.png"/>
              <a:graphic>
                <a:graphicData uri="http://schemas.openxmlformats.org/drawingml/2006/picture">
                  <pic:pic>
                    <pic:nvPicPr>
                      <pic:cNvPr id="0" name="image275.png"/>
                      <pic:cNvPicPr preferRelativeResize="0"/>
                    </pic:nvPicPr>
                    <pic:blipFill>
                      <a:blip r:embed="rId3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стратегию, обученную на уровне </w:t>
      </w:r>
      <w:hyperlink r:id="rId33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39700" cy="127000"/>
              <wp:effectExtent b="0" l="0" r="0" t="0"/>
              <wp:docPr id="111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3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​. Начальное приближение для уровня </w:t>
      </w:r>
      <w:hyperlink r:id="rId33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04800" cy="127000"/>
              <wp:effectExtent b="0" l="0" r="0" t="0"/>
              <wp:docPr id="114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3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задаётся через перенос параметров модели </w:t>
      </w:r>
      <w:hyperlink r:id="rId33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54000" cy="165100"/>
              <wp:effectExtent b="0" l="0" r="0" t="0"/>
              <wp:docPr id="293" name="image286.png"/>
              <a:graphic>
                <a:graphicData uri="http://schemas.openxmlformats.org/drawingml/2006/picture">
                  <pic:pic>
                    <pic:nvPicPr>
                      <pic:cNvPr id="0" name="image286.png"/>
                      <pic:cNvPicPr preferRelativeResize="0"/>
                    </pic:nvPicPr>
                    <pic:blipFill>
                      <a:blip r:embed="rId3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  <w:t xml:space="preserve"> </w:t>
      </w:r>
      <w:hyperlink r:id="rId33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584700" cy="266700"/>
              <wp:effectExtent b="0" l="0" r="0" t="0"/>
              <wp:docPr id="371" name="image394.png"/>
              <a:graphic>
                <a:graphicData uri="http://schemas.openxmlformats.org/drawingml/2006/picture">
                  <pic:pic>
                    <pic:nvPicPr>
                      <pic:cNvPr id="0" name="image394.png"/>
                      <pic:cNvPicPr preferRelativeResize="0"/>
                    </pic:nvPicPr>
                    <pic:blipFill>
                      <a:blip r:embed="rId3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847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4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511300" cy="127000"/>
              <wp:effectExtent b="0" l="0" r="0" t="0"/>
              <wp:docPr id="253" name="image255.png"/>
              <a:graphic>
                <a:graphicData uri="http://schemas.openxmlformats.org/drawingml/2006/picture">
                  <pic:pic>
                    <pic:nvPicPr>
                      <pic:cNvPr id="0" name="image255.png"/>
                      <pic:cNvPicPr preferRelativeResize="0"/>
                    </pic:nvPicPr>
                    <pic:blipFill>
                      <a:blip r:embed="rId3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4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 задающее траекторию перехода от простых сценариев к более сложным. Обозначим </w:t>
        </w:r>
      </w:hyperlink>
      <w:hyperlink r:id="rId34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54000" cy="165100"/>
              <wp:effectExtent b="0" l="0" r="0" t="0"/>
              <wp:docPr id="156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3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4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— стратегию, обученную на уровне </w:t>
        </w:r>
      </w:hyperlink>
      <w:hyperlink r:id="rId34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39700" cy="127000"/>
              <wp:effectExtent b="0" l="0" r="0" t="0"/>
              <wp:docPr id="375" name="image363.png"/>
              <a:graphic>
                <a:graphicData uri="http://schemas.openxmlformats.org/drawingml/2006/picture">
                  <pic:pic>
                    <pic:nvPicPr>
                      <pic:cNvPr id="0" name="image363.png"/>
                      <pic:cNvPicPr preferRelativeResize="0"/>
                    </pic:nvPicPr>
                    <pic:blipFill>
                      <a:blip r:embed="rId3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4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​. Начальное приближение для уровня </w:t>
        </w:r>
      </w:hyperlink>
      <w:hyperlink r:id="rId34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04800" cy="127000"/>
              <wp:effectExtent b="0" l="0" r="0" t="0"/>
              <wp:docPr id="248" name="image241.png"/>
              <a:graphic>
                <a:graphicData uri="http://schemas.openxmlformats.org/drawingml/2006/picture">
                  <pic:pic>
                    <pic:nvPicPr>
                      <pic:cNvPr id="0" name="image241.png"/>
                      <pic:cNvPicPr preferRelativeResize="0"/>
                    </pic:nvPicPr>
                    <pic:blipFill>
                      <a:blip r:embed="rId3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4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задаётся через перенос параметров модели </w:t>
        </w:r>
      </w:hyperlink>
      <w:hyperlink r:id="rId34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54000" cy="165100"/>
              <wp:effectExtent b="0" l="0" r="0" t="0"/>
              <wp:docPr id="152" name="image143.png"/>
              <a:graphic>
                <a:graphicData uri="http://schemas.openxmlformats.org/drawingml/2006/picture">
                  <pic:pic>
                    <pic:nvPicPr>
                      <pic:cNvPr id="0" name="image143.png"/>
                      <pic:cNvPicPr preferRelativeResize="0"/>
                    </pic:nvPicPr>
                    <pic:blipFill>
                      <a:blip r:embed="rId3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5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.</w:t>
          <w:br w:type="textWrapping"/>
          <w:t xml:space="preserve"> </w:t>
        </w:r>
      </w:hyperlink>
      <w:hyperlink r:id="rId35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584700" cy="266700"/>
              <wp:effectExtent b="0" l="0" r="0" t="0"/>
              <wp:docPr id="221" name="image248.png"/>
              <a:graphic>
                <a:graphicData uri="http://schemas.openxmlformats.org/drawingml/2006/picture">
                  <pic:pic>
                    <pic:nvPicPr>
                      <pic:cNvPr id="0" name="image248.png"/>
                      <pic:cNvPicPr preferRelativeResize="0"/>
                    </pic:nvPicPr>
                    <pic:blipFill>
                      <a:blip r:embed="rId3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847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Критерий продвижения.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На каждом уровне определяется метрика качества, чаще всего win-rate. Продвижение к следующему уровню осуществляется при достижении порогового значения.</w:t>
        <w:br w:type="textWrapping"/>
        <w:t xml:space="preserve"> </w:t>
      </w:r>
      <w:hyperlink r:id="rId35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660900" cy="215900"/>
              <wp:effectExtent b="0" l="0" r="0" t="0"/>
              <wp:docPr id="23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3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09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Порог </w:t>
      </w:r>
      <w:hyperlink r:id="rId35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4300" cy="127000"/>
              <wp:effectExtent b="0" l="0" r="0" t="0"/>
              <wp:docPr id="220" name="image215.png"/>
              <a:graphic>
                <a:graphicData uri="http://schemas.openxmlformats.org/drawingml/2006/picture">
                  <pic:pic>
                    <pic:nvPicPr>
                      <pic:cNvPr id="0" name="image215.png"/>
                      <pic:cNvPicPr preferRelativeResize="0"/>
                    </pic:nvPicPr>
                    <pic:blipFill>
                      <a:blip r:embed="rId3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​ обычно выбирается близким к 0.7–0.9, что обеспечивает достаточное освоение текущего уровня при сохранении скорости перехода.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660900" cy="2159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Порог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4300" cy="127000"/>
            <wp:effectExtent b="0" l="0" r="0" t="0"/>
            <wp:docPr id="340" name="image332.png"/>
            <a:graphic>
              <a:graphicData uri="http://schemas.openxmlformats.org/drawingml/2006/picture">
                <pic:pic>
                  <pic:nvPicPr>
                    <pic:cNvPr id="0" name="image332.png"/>
                    <pic:cNvPicPr preferRelativeResize="0"/>
                  </pic:nvPicPr>
                  <pic:blipFill>
                    <a:blip r:embed="rId3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​ обычно выбирается близким к 0.7–0.9, что обеспечивает достаточное освоение текущего уровня при сохранении скорости перехода.</w:t>
      </w:r>
    </w:p>
    <w:p w:rsidR="00000000" w:rsidDel="00000000" w:rsidP="00000000" w:rsidRDefault="00000000" w:rsidRPr="00000000" w14:paraId="000002D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Интеграция с reward shaping.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Curriculum learning естественным образом сочетается с reward shaping. На ранних уровнях можно использовать более агрессивные инженерные бонусы, постепенно уменьшая их вес по мере усложнения сценария. Таким образом, динамика весов βt\beta_tβt​ в shaping совмещается с динамикой усложнения задач.</w:t>
        <w:br w:type="textWrapping"/>
        <w:t xml:space="preserve"> </w:t>
      </w:r>
      <w:hyperlink r:id="rId35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378200" cy="228600"/>
              <wp:effectExtent b="0" l="0" r="0" t="0"/>
              <wp:docPr id="323" name="image364.png"/>
              <a:graphic>
                <a:graphicData uri="http://schemas.openxmlformats.org/drawingml/2006/picture">
                  <pic:pic>
                    <pic:nvPicPr>
                      <pic:cNvPr id="0" name="image364.png"/>
                      <pic:cNvPicPr preferRelativeResize="0"/>
                    </pic:nvPicPr>
                    <pic:blipFill>
                      <a:blip r:embed="rId3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при росте </w:t>
      </w:r>
      <w:hyperlink r:id="rId35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76200" cy="152400"/>
              <wp:effectExtent b="0" l="0" r="0" t="0"/>
              <wp:docPr id="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5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378200" cy="228600"/>
              <wp:effectExtent b="0" l="0" r="0" t="0"/>
              <wp:docPr id="145" name="image173.png"/>
              <a:graphic>
                <a:graphicData uri="http://schemas.openxmlformats.org/drawingml/2006/picture">
                  <pic:pic>
                    <pic:nvPicPr>
                      <pic:cNvPr id="0" name="image173.png"/>
                      <pic:cNvPicPr preferRelativeResize="0"/>
                    </pic:nvPicPr>
                    <pic:blipFill>
                      <a:blip r:embed="rId3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6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при росте </w:t>
        </w:r>
      </w:hyperlink>
      <w:hyperlink r:id="rId36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76200" cy="152400"/>
              <wp:effectExtent b="0" l="0" r="0" t="0"/>
              <wp:docPr id="284" name="image272.png"/>
              <a:graphic>
                <a:graphicData uri="http://schemas.openxmlformats.org/drawingml/2006/picture">
                  <pic:pic>
                    <pic:nvPicPr>
                      <pic:cNvPr id="0" name="image272.png"/>
                      <pic:cNvPicPr preferRelativeResize="0"/>
                    </pic:nvPicPr>
                    <pic:blipFill>
                      <a:blip r:embed="rId1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Гарантии и ограничения.</w:t>
      </w:r>
    </w:p>
    <w:p w:rsidR="00000000" w:rsidDel="00000000" w:rsidP="00000000" w:rsidRDefault="00000000" w:rsidRPr="00000000" w14:paraId="000002DB">
      <w:pPr>
        <w:numPr>
          <w:ilvl w:val="0"/>
          <w:numId w:val="30"/>
        </w:numPr>
        <w:pBdr>
          <w:left w:color="auto" w:space="0" w:sz="0" w:val="none"/>
          <w:right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Curriculum не изменяет оптимум исходной сложной задачи, если перенос ограничивается инициализацией параметров, а не структурой политики.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30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Слишком быстрый переход по уровням снижает эффект обучения и может вести к деградации; слишком медленный — делает процесс неэффективным.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30"/>
        </w:numPr>
        <w:pBdr>
          <w:left w:color="auto" w:space="0" w:sz="0" w:val="none"/>
          <w:right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мультиагентных задачах особенно важно, чтобы сложность возрастала синхронно для всех агентов, иначе возникает рассогласование кооперативных паттернов.</w:t>
      </w:r>
    </w:p>
    <w:p w:rsidR="00000000" w:rsidDel="00000000" w:rsidP="00000000" w:rsidRDefault="00000000" w:rsidRPr="00000000" w14:paraId="000002DE">
      <w:pPr>
        <w:pBdr>
          <w:left w:color="auto" w:space="0" w:sz="0" w:val="none"/>
          <w:right w:color="auto" w:space="0" w:sz="0" w:val="none"/>
        </w:pBd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2.6.2 Потенциальные проблемы Curriculum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Несмотря на преимущества, использование curriculum learning в мультиагентном RL сопряжено с рядом рисков, которые необходимо учитывать при проектировании последовательности задач.</w:t>
      </w:r>
    </w:p>
    <w:p w:rsidR="00000000" w:rsidDel="00000000" w:rsidP="00000000" w:rsidRDefault="00000000" w:rsidRPr="00000000" w14:paraId="000002E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Negative transfer.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Одной из ключевых проблем является перенос нежелательных стратегий с более простых уровней на сложные. Агент может переобучиться на структуре, свойственной лишь начальному сценарию, и закрепить поведенческие шаблоны, неадаптивные в финальной задаче. Формально, это проявляется в том, что инициализация из предыдущего уровня ухудшает ожидаемый возврат на новом:</w:t>
        <w:br w:type="textWrapping"/>
        <w:t xml:space="preserve"> </w:t>
      </w:r>
      <w:hyperlink r:id="rId36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857500" cy="215900"/>
              <wp:effectExtent b="0" l="0" r="0" t="0"/>
              <wp:docPr id="194" name="image185.png"/>
              <a:graphic>
                <a:graphicData uri="http://schemas.openxmlformats.org/drawingml/2006/picture">
                  <pic:pic>
                    <pic:nvPicPr>
                      <pic:cNvPr id="0" name="image185.png"/>
                      <pic:cNvPicPr preferRelativeResize="0"/>
                    </pic:nvPicPr>
                    <pic:blipFill>
                      <a:blip r:embed="rId3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75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hyperlink r:id="rId36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52400" cy="152400"/>
              <wp:effectExtent b="0" l="0" r="0" t="0"/>
              <wp:docPr id="383" name="image380.png"/>
              <a:graphic>
                <a:graphicData uri="http://schemas.openxmlformats.org/drawingml/2006/picture">
                  <pic:pic>
                    <pic:nvPicPr>
                      <pic:cNvPr id="0" name="image380.png"/>
                      <pic:cNvPicPr preferRelativeResize="0"/>
                    </pic:nvPicPr>
                    <pic:blipFill>
                      <a:blip r:embed="rId3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случайная или нейтральная инициализация. Такая ситуация означает, что перенос параметров не даёт положительного ускорения, а наоборот, затрудняет обучение.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857500" cy="215900"/>
            <wp:effectExtent b="0" l="0" r="0" t="0"/>
            <wp:docPr id="130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3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где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52400" cy="152400"/>
            <wp:effectExtent b="0" l="0" r="0" t="0"/>
            <wp:docPr id="349" name="image358.png"/>
            <a:graphic>
              <a:graphicData uri="http://schemas.openxmlformats.org/drawingml/2006/picture">
                <pic:pic>
                  <pic:nvPicPr>
                    <pic:cNvPr id="0" name="image358.png"/>
                    <pic:cNvPicPr preferRelativeResize="0"/>
                  </pic:nvPicPr>
                  <pic:blipFill>
                    <a:blip r:embed="rId3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случайная или нейтральная инициализация. Такая ситуация означает, что перенос параметров не даёт положительного ускорения, а наоборот, затрудняет обучение.</w:t>
      </w:r>
    </w:p>
    <w:p w:rsidR="00000000" w:rsidDel="00000000" w:rsidP="00000000" w:rsidRDefault="00000000" w:rsidRPr="00000000" w14:paraId="000002E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Катастрофическое забывание.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Если сложность возрастает слишком резко, агенты могут утратить ранее выученные паттерны кооперации. При этом значения возврата на новых уровнях снижаются, а метрики, достигнутые ранее, деградируют.</w:t>
        <w:br w:type="textWrapping"/>
        <w:t xml:space="preserve"> </w:t>
      </w:r>
      <w:hyperlink r:id="rId36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762500" cy="215900"/>
              <wp:effectExtent b="0" l="0" r="0" t="0"/>
              <wp:docPr id="67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3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Это указывает на отсутствие устойчивости к возврату в прежние условия и говорит о слишком резком шаге сложности.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762500" cy="215900"/>
            <wp:effectExtent b="0" l="0" r="0" t="0"/>
            <wp:docPr id="8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3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Это указывает на отсутствие устойчивости к возврату в прежние условия и говорит о слишком резком шаге сложности.</w:t>
      </w:r>
    </w:p>
    <w:p w:rsidR="00000000" w:rsidDel="00000000" w:rsidP="00000000" w:rsidRDefault="00000000" w:rsidRPr="00000000" w14:paraId="000002E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Смещение стратегии.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Curriculum может подталкивать агентов к локально оптимальным стратегиям, которые хорошо работают на ранних уровнях, но не масштабируются на сложные задачи. Например, чрезмерная фиксация на конкретном паттерне фокус-файра в упрощённых сценариях может привести к неэффективности против более разнообразных противников.</w:t>
      </w:r>
    </w:p>
    <w:p w:rsidR="00000000" w:rsidDel="00000000" w:rsidP="00000000" w:rsidRDefault="00000000" w:rsidRPr="00000000" w14:paraId="000002E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Несогласованность кооперации.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мультиагентных сценариях добавляется риск асинхронного развития: если один агент быстрее адаптируется к усложнённому уровню, то возникает рассогласование совместных действий, что снижает командную эффективность.</w:t>
        <w:br w:type="textWrapping"/>
        <w:t xml:space="preserve"> </w:t>
      </w:r>
      <w:hyperlink r:id="rId36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819400" cy="190500"/>
              <wp:effectExtent b="0" l="0" r="0" t="0"/>
              <wp:docPr id="376" name="image368.png"/>
              <a:graphic>
                <a:graphicData uri="http://schemas.openxmlformats.org/drawingml/2006/picture">
                  <pic:pic>
                    <pic:nvPicPr>
                      <pic:cNvPr id="0" name="image368.png"/>
                      <pic:cNvPicPr preferRelativeResize="0"/>
                    </pic:nvPicPr>
                    <pic:blipFill>
                      <a:blip r:embed="rId3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19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кооперативная эффективность падает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819400" cy="190500"/>
            <wp:effectExtent b="0" l="0" r="0" t="0"/>
            <wp:docPr id="153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3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кооперативная эффективность падает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Способы минимизации рисков.</w:t>
      </w:r>
    </w:p>
    <w:p w:rsidR="00000000" w:rsidDel="00000000" w:rsidP="00000000" w:rsidRDefault="00000000" w:rsidRPr="00000000" w14:paraId="000002E5">
      <w:pPr>
        <w:numPr>
          <w:ilvl w:val="0"/>
          <w:numId w:val="28"/>
        </w:numPr>
        <w:pBdr>
          <w:left w:color="auto" w:space="0" w:sz="0" w:val="none"/>
          <w:right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Использование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адаптивных критериев продвижения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(переход только при стабильной высокой метрике качества, а не при единичном всплеске).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28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Применение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регуляризации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или ограничений на политику, чтобы смягчить закрепление узкоспециализированных стратегий.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28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Использование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перемешанных расписаний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(mixing curriculum), когда более простые и более сложные сценарии периодически чередуются, снижая риск забывания.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28"/>
        </w:numPr>
        <w:pBdr>
          <w:left w:color="auto" w:space="0" w:sz="0" w:val="none"/>
          <w:right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Введение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auxiliary-сигналов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(например, через shaping) для поддержки универсальных паттернов поведения, а не только тех, что релевантны текущему уровню.</w:t>
        <w:br w:type="textWrapping"/>
      </w:r>
    </w:p>
    <w:p w:rsidR="00000000" w:rsidDel="00000000" w:rsidP="00000000" w:rsidRDefault="00000000" w:rsidRPr="00000000" w14:paraId="000002E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Хотя curriculum learning существенно ускоряет обучение и делает процесс более стабильным, необходимо контролировать негативные эффекты переноса, катастрофического забывания и смещения стратегии. Корректный дизайн последовательности задач, выбор порогов продвижения и интеграция с shaping-сигналами позволяют минимизировать эти риски и сохранить баланс между скоростью и качеством обучения.</w:t>
      </w:r>
    </w:p>
    <w:p w:rsidR="00000000" w:rsidDel="00000000" w:rsidP="00000000" w:rsidRDefault="00000000" w:rsidRPr="00000000" w14:paraId="000002E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2.7</w:t>
        <w:tab/>
        <w:t xml:space="preserve">Архитектура программного продукта</w:t>
      </w:r>
    </w:p>
    <w:p w:rsidR="00000000" w:rsidDel="00000000" w:rsidP="00000000" w:rsidRDefault="00000000" w:rsidRPr="00000000" w14:paraId="000002EC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качестве проектной базы я взял репозиторий pymarl2, в котором уже реализовано среда, алгоритмы и параллелизация. Ниже краткий обзор основных модулей проекта</w:t>
      </w:r>
    </w:p>
    <w:p w:rsidR="00000000" w:rsidDel="00000000" w:rsidP="00000000" w:rsidRDefault="00000000" w:rsidRPr="00000000" w14:paraId="000002ED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Архитектура и главные компоненты программного продукта</w:t>
      </w:r>
    </w:p>
    <w:p w:rsidR="00000000" w:rsidDel="00000000" w:rsidP="00000000" w:rsidRDefault="00000000" w:rsidRPr="00000000" w14:paraId="000002EF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Путь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run.sh, clean.sh, test_anneals.sh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Утилиты запуска и обслуживания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ablation_study/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Материалы для абляционных экспериментов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results/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Результаты: модели, TensorBoard, Sacred, реплеи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scripts/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Скрипты запуска и сбора повторов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scripts/run_parallel_replays.sh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Параллельные прогоны с сохранением SC2-реплеев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scripts/run_replay_sweep.py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Серийный прогон конфигов/карт, сбор последних реплеев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smac_maps/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Локальные карты/ресурсы SMAC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Исходный код фреймворка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src/main.py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Точка входа: Sacred-конфиги, выбор режима запуска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src/run/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Режимы запуска (основной цикл, ранний стоп и т.д.)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src/run/run.py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Основной цикл обучения/тестов, сохранение моделей/реплеев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src/runners/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Раннеры: последовательный и параллельный сбор опыта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src/runners/episode_runner.py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Последовательный раннер (1 среда)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src/runners/parallel_runner.py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Параллельный раннер (процессы + Pipe)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src/controllers/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Контроллеры (MAC): сбор входов, скрытые состояния, выбор действий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src/learners/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Алгоритмы обучения (QMIX/VDN/QTRAN/COMA/PPO/…)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src/modules/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Агенты, смешиватели, критики, служебные слои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src/components/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Буферы, селекторы действий, расписания, трансформации, PER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src/components/episode_buffer.py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Формат данных эпизода, ReplayBuffer, PER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src/components/action_selectors.py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Выбор действий: epsilon_greedy, multinomial, gumbel, gaussian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Окружения SMAC/SC2 и утилиты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src/envs/starcraft/StarCraft2Env.py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Адаптер SMAC/PySC2: шаги, наблюдения, награды, реплеи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src/envs/starcraft/melee_range_control_sb.py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Shaping: State — бонус за правильную дистанцию (мгновенно)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src/envs/starcraft/melee_range_control_pb.py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Shaping: Potential — бонус за прогресс к правильной дистанции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src/envs/starcraft/melee_range_control_ap.py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Shaping: Action + Potential — правильные действия + прогресс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src/envs/starcraft/melee_range_control_sp.py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Shaping: State + Potential — состояние + прогресс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src/envs/starcraft/melee_range_control_ab.py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Shaping: Action — правило «правильного» действия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src/envs/starcraft/melee_range_control_asp.py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Shaping: Action + State + Potential — всё вместе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src/envs/starcraft/utils.py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Метрики/утилиты боя (d_min, урон, HP, маски и т.д.)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src/utils/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Логирование, время, RL/PyTorch-хелперы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src/config/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Конфиги экспериментов (общие/алгоритмы/среды/куррикулум)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src/config/default.yaml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Базовые параметры эксперимента</w:t>
            </w:r>
          </w:p>
        </w:tc>
      </w:tr>
    </w:tbl>
    <w:p w:rsidR="00000000" w:rsidDel="00000000" w:rsidP="00000000" w:rsidRDefault="00000000" w:rsidRPr="00000000" w14:paraId="00000332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Структурная схема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1440" w:hanging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731200" cy="7734300"/>
            <wp:effectExtent b="0" l="0" r="0" t="0"/>
            <wp:docPr descr="graph TD&#10;    %% Верхний уровень - запуск&#10;    A[Конфиги YAML] --&gt; B[src/main.py]&#10;    B --&gt; C{Режим run}&#10;    C --&gt; D[обычный]&#10;    C --&gt; E[early-stop]&#10;    C --&gt; F[PER]&#10;    C --&gt; G[DOP]&#10;    &#10;    %% Инициализация компонентов&#10;    B --&gt; H[Инициализация]&#10;    H --&gt; I[runner]&#10;    H --&gt; J[env]&#10;    H --&gt; K[mac]&#10;    H --&gt; L[learner]&#10;    &#10;    %% Детализация раннеров&#10;    I --&gt; U[Раннеры]&#10;    U --&gt; V[episode_runner.py]&#10;    V --&gt; V1[• 1 среда, синхронно&lt;br&gt;• EpisodeBatch&lt;br&gt;• mac.select_actions]&#10;    &#10;    U --&gt; W[parallel_runner.py]&#10;    W --&gt; W1[• N сред - процессы&lt;br&gt;• reset/step/get_stats&lt;br&gt;• save_replay]&#10;    &#10;    %% Детализация среды&#10;    J --&gt; X[Среда]&#10;    X --&gt; Y[StarCraft2Env.py]&#10;    Y --&gt; Z[melee_range_control]&#10;    Z --&gt; Z1[• sb - State бонус&lt;br&gt;• pb - Potential бонус&lt;br&gt;• ap - Action+Potential&lt;br&gt;• sp - State+Potential&lt;br&gt;• ab - Action правило&lt;br&gt;• asp - All-in-one]&#10;    &#10;    %% Детализация MAC&#10;    K --&gt; AA[MAC]&#10;    AA --&gt; AB[Контроллеры]&#10;    AB --&gt; AC[• Сбор входов&lt;br&gt;• Скрытые состояния&lt;br&gt;• Выбор действий]&#10;    &#10;    AA --&gt; AD[Действия]&#10;    AD --&gt; AE[action_selectors.py]&#10;    AE --&gt; AF[• epsilon_greedy&lt;br&gt;• multinomial&lt;br&gt;• gumbel&lt;br&gt;• gaussian]&#10;    &#10;    AA --&gt; AJ[Агенты]&#10;    AJ --&gt; AK[• RNN&lt;br&gt;• MLP&lt;br&gt;• Conv&lt;br&gt;• Attention]&#10;    &#10;    %% Основной цикл обучения&#10;    I --&gt; M[Цикл обучения]&#10;    M --&gt; N[runner.run]&#10;    N --&gt; O[Сбор эпизодов]&#10;    O --&gt; P[env ↔ mac/agents]&#10;    P --&gt; Q[ReplayBuffer]&#10;    Q --&gt; R[learner.train + mixer]&#10;    R --&gt; S[Обновление mac]&#10;    S --&gt; T[Логирование/сохранения]&#10;    T --&gt; M&#10;    &#10;    %% Детализация обучения&#10;    L --&gt; AO[Обучение]&#10;    Q --&gt; AP[Буферы]&#10;    AP --&gt; AQ[• EpisodeBatch&lt;br&gt;• ReplayBuffer&lt;br&gt;• PER]&#10;    &#10;    AO --&gt; AT[Процесс]&#10;    AT --&gt; AU[• Прогон mac/target_mac&lt;br&gt;• TD/λ цели&lt;br&gt;• Оптимизация]&#10;    &#10;    AO --&gt; AW[Mixers]&#10;    AW --&gt; AX[• QMIX&lt;br&gt;• VDN&lt;br&gt;• Qatten]&#10;    &#10;    %% Логирование и сохранения&#10;    T --&gt; BA[Логирование]&#10;    BA --&gt; BB[• TensorBoard&lt;br&gt;• Sacred]&#10;    &#10;    T --&gt; BD[Сохранения]&#10;    BD --&gt; BE[• Модели&lt;br&gt;• Реплеи&lt;br&gt;• Метрики]&#10;    &#10;    BE --&gt; BG[Метрики]&#10;    BG --&gt; BH[• winrate&lt;br&gt;• d_min&lt;br&gt;• HP&lt;br&gt;• урон]&#10;    &#10;    %% Критические связи&#10;    P --&gt; Q&#10;    R --&gt; S&#10;    V1 --&gt; P&#10;    W1 --&gt; P" id="377" name="image398.png"/>
            <a:graphic>
              <a:graphicData uri="http://schemas.openxmlformats.org/drawingml/2006/picture">
                <pic:pic>
                  <pic:nvPicPr>
                    <pic:cNvPr descr="graph TD&#10;    %% Верхний уровень - запуск&#10;    A[Конфиги YAML] --&gt; B[src/main.py]&#10;    B --&gt; C{Режим run}&#10;    C --&gt; D[обычный]&#10;    C --&gt; E[early-stop]&#10;    C --&gt; F[PER]&#10;    C --&gt; G[DOP]&#10;    &#10;    %% Инициализация компонентов&#10;    B --&gt; H[Инициализация]&#10;    H --&gt; I[runner]&#10;    H --&gt; J[env]&#10;    H --&gt; K[mac]&#10;    H --&gt; L[learner]&#10;    &#10;    %% Детализация раннеров&#10;    I --&gt; U[Раннеры]&#10;    U --&gt; V[episode_runner.py]&#10;    V --&gt; V1[• 1 среда, синхронно&lt;br&gt;• EpisodeBatch&lt;br&gt;• mac.select_actions]&#10;    &#10;    U --&gt; W[parallel_runner.py]&#10;    W --&gt; W1[• N сред - процессы&lt;br&gt;• reset/step/get_stats&lt;br&gt;• save_replay]&#10;    &#10;    %% Детализация среды&#10;    J --&gt; X[Среда]&#10;    X --&gt; Y[StarCraft2Env.py]&#10;    Y --&gt; Z[melee_range_control]&#10;    Z --&gt; Z1[• sb - State бонус&lt;br&gt;• pb - Potential бонус&lt;br&gt;• ap - Action+Potential&lt;br&gt;• sp - State+Potential&lt;br&gt;• ab - Action правило&lt;br&gt;• asp - All-in-one]&#10;    &#10;    %% Детализация MAC&#10;    K --&gt; AA[MAC]&#10;    AA --&gt; AB[Контроллеры]&#10;    AB --&gt; AC[• Сбор входов&lt;br&gt;• Скрытые состояния&lt;br&gt;• Выбор действий]&#10;    &#10;    AA --&gt; AD[Действия]&#10;    AD --&gt; AE[action_selectors.py]&#10;    AE --&gt; AF[• epsilon_greedy&lt;br&gt;• multinomial&lt;br&gt;• gumbel&lt;br&gt;• gaussian]&#10;    &#10;    AA --&gt; AJ[Агенты]&#10;    AJ --&gt; AK[• RNN&lt;br&gt;• MLP&lt;br&gt;• Conv&lt;br&gt;• Attention]&#10;    &#10;    %% Основной цикл обучения&#10;    I --&gt; M[Цикл обучения]&#10;    M --&gt; N[runner.run]&#10;    N --&gt; O[Сбор эпизодов]&#10;    O --&gt; P[env ↔ mac/agents]&#10;    P --&gt; Q[ReplayBuffer]&#10;    Q --&gt; R[learner.train + mixer]&#10;    R --&gt; S[Обновление mac]&#10;    S --&gt; T[Логирование/сохранения]&#10;    T --&gt; M&#10;    &#10;    %% Детализация обучения&#10;    L --&gt; AO[Обучение]&#10;    Q --&gt; AP[Буферы]&#10;    AP --&gt; AQ[• EpisodeBatch&lt;br&gt;• ReplayBuffer&lt;br&gt;• PER]&#10;    &#10;    AO --&gt; AT[Процесс]&#10;    AT --&gt; AU[• Прогон mac/target_mac&lt;br&gt;• TD/λ цели&lt;br&gt;• Оптимизация]&#10;    &#10;    AO --&gt; AW[Mixers]&#10;    AW --&gt; AX[• QMIX&lt;br&gt;• VDN&lt;br&gt;• Qatten]&#10;    &#10;    %% Логирование и сохранения&#10;    T --&gt; BA[Логирование]&#10;    BA --&gt; BB[• TensorBoard&lt;br&gt;• Sacred]&#10;    &#10;    T --&gt; BD[Сохранения]&#10;    BD --&gt; BE[• Модели&lt;br&gt;• Реплеи&lt;br&gt;• Метрики]&#10;    &#10;    BE --&gt; BG[Метрики]&#10;    BG --&gt; BH[• winrate&lt;br&gt;• d_min&lt;br&gt;• HP&lt;br&gt;• урон]&#10;    &#10;    %% Критические связи&#10;    P --&gt; Q&#10;    R --&gt; S&#10;    V1 --&gt; P&#10;    W1 --&gt; P" id="0" name="image398.png"/>
                    <pic:cNvPicPr preferRelativeResize="0"/>
                  </pic:nvPicPr>
                  <pic:blipFill>
                    <a:blip r:embed="rId3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2.8 </w:t>
        <w:tab/>
        <w:t xml:space="preserve">Описание метрик</w:t>
      </w:r>
    </w:p>
    <w:p w:rsidR="00000000" w:rsidDel="00000000" w:rsidP="00000000" w:rsidRDefault="00000000" w:rsidRPr="00000000" w14:paraId="0000033A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представлена таблица метрик с их описанием, которые будут логироваться во время экспериментов</w:t>
      </w:r>
    </w:p>
    <w:p w:rsidR="00000000" w:rsidDel="00000000" w:rsidP="00000000" w:rsidRDefault="00000000" w:rsidRPr="00000000" w14:paraId="0000033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31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0"/>
        <w:gridCol w:w="3000"/>
        <w:gridCol w:w="4440"/>
        <w:tblGridChange w:id="0">
          <w:tblGrid>
            <w:gridCol w:w="3870"/>
            <w:gridCol w:w="30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Описание (что измеряет и как интерпретировать)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Формула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Эпизодические метрики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return_mean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Средняя суммарная эпизодная награда в тренировочном режиме. Рост отражает улучшение политики; полезно сопоставлять с дисперсией и win-rate.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71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917700" cy="533400"/>
                    <wp:effectExtent b="0" l="0" r="0" t="0"/>
                    <wp:docPr id="90" name="image107.png"/>
                    <a:graphic>
                      <a:graphicData uri="http://schemas.openxmlformats.org/drawingml/2006/picture">
                        <pic:pic>
                          <pic:nvPicPr>
                            <pic:cNvPr id="0" name="image107.png"/>
                            <pic:cNvPicPr preferRelativeResize="0"/>
                          </pic:nvPicPr>
                          <pic:blipFill>
                            <a:blip r:embed="rId37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177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73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917700" cy="533400"/>
                    <wp:effectExtent b="0" l="0" r="0" t="0"/>
                    <wp:docPr id="143" name="image136.png"/>
                    <a:graphic>
                      <a:graphicData uri="http://schemas.openxmlformats.org/drawingml/2006/picture">
                        <pic:pic>
                          <pic:nvPicPr>
                            <pic:cNvPr id="0" name="image136.png"/>
                            <pic:cNvPicPr preferRelativeResize="0"/>
                          </pic:nvPicPr>
                          <pic:blipFill>
                            <a:blip r:embed="rId37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177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return_std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Стандартное отклонение эпизодных наград: показатель стабильности обучения. Высокие значения при росте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return_mean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часто указывают на нестабильную политику/режим.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74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501900" cy="660400"/>
                    <wp:effectExtent b="0" l="0" r="0" t="0"/>
                    <wp:docPr id="303" name="image311.png"/>
                    <a:graphic>
                      <a:graphicData uri="http://schemas.openxmlformats.org/drawingml/2006/picture">
                        <pic:pic>
                          <pic:nvPicPr>
                            <pic:cNvPr id="0" name="image311.png"/>
                            <pic:cNvPicPr preferRelativeResize="0"/>
                          </pic:nvPicPr>
                          <pic:blipFill>
                            <a:blip r:embed="rId37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501900" cy="660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76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501900" cy="660400"/>
                    <wp:effectExtent b="0" l="0" r="0" t="0"/>
                    <wp:docPr id="363" name="image361.png"/>
                    <a:graphic>
                      <a:graphicData uri="http://schemas.openxmlformats.org/drawingml/2006/picture">
                        <pic:pic>
                          <pic:nvPicPr>
                            <pic:cNvPr id="0" name="image361.png"/>
                            <pic:cNvPicPr preferRelativeResize="0"/>
                          </pic:nvPicPr>
                          <pic:blipFill>
                            <a:blip r:embed="rId37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501900" cy="660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test_return_mean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test_return_std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Те же показатели, но при тестовых прогонах без ε-жадности и без обновления весов. Служат «честной» оценкой итогового качества.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battle_won_mean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Доля побед в тренировочных эпизодах. Ключевая метрика в SMACv2; рост до ~1 свидетельствует о близкой к оптимальной тактике.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77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209800" cy="419100"/>
                    <wp:effectExtent b="0" l="0" r="0" t="0"/>
                    <wp:docPr id="369" name="image366.png"/>
                    <a:graphic>
                      <a:graphicData uri="http://schemas.openxmlformats.org/drawingml/2006/picture">
                        <pic:pic>
                          <pic:nvPicPr>
                            <pic:cNvPr id="0" name="image366.png"/>
                            <pic:cNvPicPr preferRelativeResize="0"/>
                          </pic:nvPicPr>
                          <pic:blipFill>
                            <a:blip r:embed="rId37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9800" cy="419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79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209800" cy="419100"/>
                    <wp:effectExtent b="0" l="0" r="0" t="0"/>
                    <wp:docPr id="161" name="image150.png"/>
                    <a:graphic>
                      <a:graphicData uri="http://schemas.openxmlformats.org/drawingml/2006/picture">
                        <pic:pic>
                          <pic:nvPicPr>
                            <pic:cNvPr id="0" name="image150.png"/>
                            <pic:cNvPicPr preferRelativeResize="0"/>
                          </pic:nvPicPr>
                          <pic:blipFill>
                            <a:blip r:embed="rId37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9800" cy="419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test_battle_won_mean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Доля побед в тестовых эпизодах. Используется как финальный критерий сравнений между алгоритмами/шейпинг-режимами.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ep_length_mean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Средняя длина эпизода (шаги среды). Сокращение может свидетельствовать о более решительной тактике или быстром разгроме, увеличение — о «кайтинге», затяжных боях и т.п.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80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133600" cy="533400"/>
                    <wp:effectExtent b="0" l="0" r="0" t="0"/>
                    <wp:docPr id="150" name="image137.png"/>
                    <a:graphic>
                      <a:graphicData uri="http://schemas.openxmlformats.org/drawingml/2006/picture">
                        <pic:pic>
                          <pic:nvPicPr>
                            <pic:cNvPr id="0" name="image137.png"/>
                            <pic:cNvPicPr preferRelativeResize="0"/>
                          </pic:nvPicPr>
                          <pic:blipFill>
                            <a:blip r:embed="rId38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336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82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133600" cy="533400"/>
                    <wp:effectExtent b="0" l="0" r="0" t="0"/>
                    <wp:docPr id="179" name="image171.png"/>
                    <a:graphic>
                      <a:graphicData uri="http://schemas.openxmlformats.org/drawingml/2006/picture">
                        <pic:pic>
                          <pic:nvPicPr>
                            <pic:cNvPr id="0" name="image171.png"/>
                            <pic:cNvPicPr preferRelativeResize="0"/>
                          </pic:nvPicPr>
                          <pic:blipFill>
                            <a:blip r:embed="rId38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336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test_ep_length_mean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Средняя длина эпизодов в тесте. Удобно отслеживать вместе 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test_battle_won_mean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для понимания «скорости» побед.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epsilon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Текущее значение ε в ε-жадной политике (баланс exploration/exploitation). Важен график убывания ε и связь с колебаниями возврата.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after="240" w:line="240" w:lineRule="auto"/>
              <w:rPr>
                <w:rFonts w:ascii="Roboto Mono" w:cs="Roboto Mono" w:eastAsia="Roboto Mono" w:hAnsi="Roboto Mono"/>
                <w:sz w:val="26"/>
                <w:szCs w:val="26"/>
              </w:rPr>
            </w:pPr>
            <w:hyperlink r:id="rId383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3924300" cy="419100"/>
                    <wp:effectExtent b="0" l="0" r="0" t="0"/>
                    <wp:docPr id="266" name="image315.png"/>
                    <a:graphic>
                      <a:graphicData uri="http://schemas.openxmlformats.org/drawingml/2006/picture">
                        <pic:pic>
                          <pic:nvPicPr>
                            <pic:cNvPr id="0" name="image315.png"/>
                            <pic:cNvPicPr preferRelativeResize="0"/>
                          </pic:nvPicPr>
                          <pic:blipFill>
                            <a:blip r:embed="rId38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924300" cy="419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85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3924300" cy="419100"/>
                    <wp:effectExtent b="0" l="0" r="0" t="0"/>
                    <wp:docPr id="223" name="image258.png"/>
                    <a:graphic>
                      <a:graphicData uri="http://schemas.openxmlformats.org/drawingml/2006/picture">
                        <pic:pic>
                          <pic:nvPicPr>
                            <pic:cNvPr id="0" name="image258.png"/>
                            <pic:cNvPicPr preferRelativeResize="0"/>
                          </pic:nvPicPr>
                          <pic:blipFill>
                            <a:blip r:embed="rId38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924300" cy="419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TD-оптимизационные метрики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loss_td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Средняя TD-потеря по батчу. Базовый индикатор сходимости value-функции (например, (</w:t>
            </w:r>
            <w:hyperlink r:id="rId386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92100" cy="152400"/>
                    <wp:effectExtent b="0" l="0" r="0" t="0"/>
                    <wp:docPr id="10" name="image13.png"/>
                    <a:graphic>
                      <a:graphicData uri="http://schemas.openxmlformats.org/drawingml/2006/picture">
                        <pic:pic>
                          <pic:nvPicPr>
                            <pic:cNvPr id="0" name="image13.png"/>
                            <pic:cNvPicPr preferRelativeResize="0"/>
                          </pic:nvPicPr>
                          <pic:blipFill>
                            <a:blip r:embed="rId27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 в QMIX). Снижение с насыщением — признак стабилизации.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9050" distT="19050" distL="19050" distR="19050">
                  <wp:extent cx="292100" cy="152400"/>
                  <wp:effectExtent b="0" l="0" r="0" t="0"/>
                  <wp:docPr id="187" name="image178.png"/>
                  <a:graphic>
                    <a:graphicData uri="http://schemas.openxmlformats.org/drawingml/2006/picture">
                      <pic:pic>
                        <pic:nvPicPr>
                          <pic:cNvPr id="0" name="image178.png"/>
                          <pic:cNvPicPr preferRelativeResize="0"/>
                        </pic:nvPicPr>
                        <pic:blipFill>
                          <a:blip r:embed="rId2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 в QMIX). Снижение с насыщением — признак стабилизации.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87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4838700" cy="533400"/>
                    <wp:effectExtent b="0" l="0" r="0" t="0"/>
                    <wp:docPr id="256" name="image325.png"/>
                    <a:graphic>
                      <a:graphicData uri="http://schemas.openxmlformats.org/drawingml/2006/picture">
                        <pic:pic>
                          <pic:nvPicPr>
                            <pic:cNvPr id="0" name="image325.png"/>
                            <pic:cNvPicPr preferRelativeResize="0"/>
                          </pic:nvPicPr>
                          <pic:blipFill>
                            <a:blip r:embed="rId38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387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89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4838700" cy="533400"/>
                    <wp:effectExtent b="0" l="0" r="0" t="0"/>
                    <wp:docPr id="304" name="image371.png"/>
                    <a:graphic>
                      <a:graphicData uri="http://schemas.openxmlformats.org/drawingml/2006/picture">
                        <pic:pic>
                          <pic:nvPicPr>
                            <pic:cNvPr id="0" name="image371.png"/>
                            <pic:cNvPicPr preferRelativeResize="0"/>
                          </pic:nvPicPr>
                          <pic:blipFill>
                            <a:blip r:embed="rId38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387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td_error_abs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Среднее абсолютное TD-отклонение. Удобно для диагностики «хвостов» ошибки и сравнения разных режимов при одинаковом масштабе.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90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3949700" cy="190500"/>
                    <wp:effectExtent b="0" l="0" r="0" t="0"/>
                    <wp:docPr id="242" name="image269.png"/>
                    <a:graphic>
                      <a:graphicData uri="http://schemas.openxmlformats.org/drawingml/2006/picture">
                        <pic:pic>
                          <pic:nvPicPr>
                            <pic:cNvPr id="0" name="image269.png"/>
                            <pic:cNvPicPr preferRelativeResize="0"/>
                          </pic:nvPicPr>
                          <pic:blipFill>
                            <a:blip r:embed="rId39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9497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92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3949700" cy="190500"/>
                    <wp:effectExtent b="0" l="0" r="0" t="0"/>
                    <wp:docPr id="54" name="image61.png"/>
                    <a:graphic>
                      <a:graphicData uri="http://schemas.openxmlformats.org/drawingml/2006/picture">
                        <pic:pic>
                          <pic:nvPicPr>
                            <pic:cNvPr id="0" name="image61.png"/>
                            <pic:cNvPicPr preferRelativeResize="0"/>
                          </pic:nvPicPr>
                          <pic:blipFill>
                            <a:blip r:embed="rId39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9497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q_taken_mean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Среднее (Q) по реально выбранным действиям (ожидаемая ценность действий политики). Рост обычно коррелирует с улучшением возврата.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93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854200" cy="533400"/>
                    <wp:effectExtent b="0" l="0" r="0" t="0"/>
                    <wp:docPr id="214" name="image206.png"/>
                    <a:graphic>
                      <a:graphicData uri="http://schemas.openxmlformats.org/drawingml/2006/picture">
                        <pic:pic>
                          <pic:nvPicPr>
                            <pic:cNvPr id="0" name="image206.png"/>
                            <pic:cNvPicPr preferRelativeResize="0"/>
                          </pic:nvPicPr>
                          <pic:blipFill>
                            <a:blip r:embed="rId39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542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95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854200" cy="533400"/>
                    <wp:effectExtent b="0" l="0" r="0" t="0"/>
                    <wp:docPr id="400" name="image390.png"/>
                    <a:graphic>
                      <a:graphicData uri="http://schemas.openxmlformats.org/drawingml/2006/picture">
                        <pic:pic>
                          <pic:nvPicPr>
                            <pic:cNvPr id="0" name="image390.png"/>
                            <pic:cNvPicPr preferRelativeResize="0"/>
                          </pic:nvPicPr>
                          <pic:blipFill>
                            <a:blip r:embed="rId39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542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target_mean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Средний целевой сигнал для TD-обновления; диагностирует смещение таргетов (например, из-за бутстраппинга/офф-полиси).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96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435100" cy="190500"/>
                    <wp:effectExtent b="0" l="0" r="0" t="0"/>
                    <wp:docPr id="398" name="image391.png"/>
                    <a:graphic>
                      <a:graphicData uri="http://schemas.openxmlformats.org/drawingml/2006/picture">
                        <pic:pic>
                          <pic:nvPicPr>
                            <pic:cNvPr id="0" name="image391.png"/>
                            <pic:cNvPicPr preferRelativeResize="0"/>
                          </pic:nvPicPr>
                          <pic:blipFill>
                            <a:blip r:embed="rId39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351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98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435100" cy="190500"/>
                    <wp:effectExtent b="0" l="0" r="0" t="0"/>
                    <wp:docPr id="310" name="image299.png"/>
                    <a:graphic>
                      <a:graphicData uri="http://schemas.openxmlformats.org/drawingml/2006/picture">
                        <pic:pic>
                          <pic:nvPicPr>
                            <pic:cNvPr id="0" name="image299.png"/>
                            <pic:cNvPicPr preferRelativeResize="0"/>
                          </pic:nvPicPr>
                          <pic:blipFill>
                            <a:blip r:embed="rId39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351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grad_norm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Норма градиента TD-потерь; трекинг взрывов/затухания. Полезно совместно с gradient-clipping.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99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698500" cy="177800"/>
                    <wp:effectExtent b="0" l="0" r="0" t="0"/>
                    <wp:docPr id="277" name="image273.png"/>
                    <a:graphic>
                      <a:graphicData uri="http://schemas.openxmlformats.org/drawingml/2006/picture">
                        <pic:pic>
                          <pic:nvPicPr>
                            <pic:cNvPr id="0" name="image273.png"/>
                            <pic:cNvPicPr preferRelativeResize="0"/>
                          </pic:nvPicPr>
                          <pic:blipFill>
                            <a:blip r:embed="rId40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98500" cy="177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01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698500" cy="177800"/>
                    <wp:effectExtent b="0" l="0" r="0" t="0"/>
                    <wp:docPr id="219" name="image213.png"/>
                    <a:graphic>
                      <a:graphicData uri="http://schemas.openxmlformats.org/drawingml/2006/picture">
                        <pic:pic>
                          <pic:nvPicPr>
                            <pic:cNvPr id="0" name="image213.png"/>
                            <pic:cNvPicPr preferRelativeResize="0"/>
                          </pic:nvPicPr>
                          <pic:blipFill>
                            <a:blip r:embed="rId40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98500" cy="177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Shaping-метрики (префикс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shaping/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Базовая награда среды без шейпинга, взятая на последнем шаге эпизода; служит «точкой отсчёта» для вклада шейпинга.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02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346200" cy="177800"/>
                    <wp:effectExtent b="0" l="0" r="0" t="0"/>
                    <wp:docPr id="318" name="image306.png"/>
                    <a:graphic>
                      <a:graphicData uri="http://schemas.openxmlformats.org/drawingml/2006/picture">
                        <pic:pic>
                          <pic:nvPicPr>
                            <pic:cNvPr id="0" name="image306.png"/>
                            <pic:cNvPicPr preferRelativeResize="0"/>
                          </pic:nvPicPr>
                          <pic:blipFill>
                            <a:blip r:embed="rId40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46200" cy="177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04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346200" cy="177800"/>
                    <wp:effectExtent b="0" l="0" r="0" t="0"/>
                    <wp:docPr id="185" name="image193.png"/>
                    <a:graphic>
                      <a:graphicData uri="http://schemas.openxmlformats.org/drawingml/2006/picture">
                        <pic:pic>
                          <pic:nvPicPr>
                            <pic:cNvPr id="0" name="image193.png"/>
                            <pic:cNvPicPr preferRelativeResize="0"/>
                          </pic:nvPicPr>
                          <pic:blipFill>
                            <a:blip r:embed="rId40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46200" cy="177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Фактическая прибавка шейпинга (после клиппинга), добавленная к базе на шаге (в логе — последняя по эпизоду). Важна для контроля «силы» шейпинга.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05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4191000" cy="215900"/>
                    <wp:effectExtent b="0" l="0" r="0" t="0"/>
                    <wp:docPr id="131" name="image164.png"/>
                    <a:graphic>
                      <a:graphicData uri="http://schemas.openxmlformats.org/drawingml/2006/picture">
                        <pic:pic>
                          <pic:nvPicPr>
                            <pic:cNvPr id="0" name="image164.png"/>
                            <pic:cNvPicPr preferRelativeResize="0"/>
                          </pic:nvPicPr>
                          <pic:blipFill>
                            <a:blip r:embed="rId40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0" cy="215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07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4191000" cy="215900"/>
                    <wp:effectExtent b="0" l="0" r="0" t="0"/>
                    <wp:docPr id="205" name="image209.png"/>
                    <a:graphic>
                      <a:graphicData uri="http://schemas.openxmlformats.org/drawingml/2006/picture">
                        <pic:pic>
                          <pic:nvPicPr>
                            <pic:cNvPr id="0" name="image209.png"/>
                            <pic:cNvPicPr preferRelativeResize="0"/>
                          </pic:nvPicPr>
                          <pic:blipFill>
                            <a:blip r:embed="rId40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0" cy="215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shaping/ratio_abs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Нормированная добавка: масштабно-инвариантный вклад шейпинга относительно базовой награды; удобно сравнивать между картами/режимами.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08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943100" cy="431800"/>
                    <wp:effectExtent b="0" l="0" r="0" t="0"/>
                    <wp:docPr id="59" name="image63.png"/>
                    <a:graphic>
                      <a:graphicData uri="http://schemas.openxmlformats.org/drawingml/2006/picture">
                        <pic:pic>
                          <pic:nvPicPr>
                            <pic:cNvPr id="0" name="image63.png"/>
                            <pic:cNvPicPr preferRelativeResize="0"/>
                          </pic:nvPicPr>
                          <pic:blipFill>
                            <a:blip r:embed="rId40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43100" cy="431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10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943100" cy="431800"/>
                    <wp:effectExtent b="0" l="0" r="0" t="0"/>
                    <wp:docPr id="76" name="image65.png"/>
                    <a:graphic>
                      <a:graphicData uri="http://schemas.openxmlformats.org/drawingml/2006/picture">
                        <pic:pic>
                          <pic:nvPicPr>
                            <pic:cNvPr id="0" name="image65.png"/>
                            <pic:cNvPicPr preferRelativeResize="0"/>
                          </pic:nvPicPr>
                          <pic:blipFill>
                            <a:blip r:embed="rId40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43100" cy="431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shaping/raw_bonus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«Сырой» бонус до клиппинга.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Зависит от реализации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shaping/dmin_mean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Средняя минимальная дистанция до врагов.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11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451100" cy="533400"/>
                    <wp:effectExtent b="0" l="0" r="0" t="0"/>
                    <wp:docPr id="159" name="image162.png"/>
                    <a:graphic>
                      <a:graphicData uri="http://schemas.openxmlformats.org/drawingml/2006/picture">
                        <pic:pic>
                          <pic:nvPicPr>
                            <pic:cNvPr id="0" name="image162.png"/>
                            <pic:cNvPicPr preferRelativeResize="0"/>
                          </pic:nvPicPr>
                          <pic:blipFill>
                            <a:blip r:embed="rId41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511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13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451100" cy="533400"/>
                    <wp:effectExtent b="0" l="0" r="0" t="0"/>
                    <wp:docPr id="136" name="image161.png"/>
                    <a:graphic>
                      <a:graphicData uri="http://schemas.openxmlformats.org/drawingml/2006/picture">
                        <pic:pic>
                          <pic:nvPicPr>
                            <pic:cNvPr id="0" name="image161.png"/>
                            <pic:cNvPicPr preferRelativeResize="0"/>
                          </pic:nvPicPr>
                          <pic:blipFill>
                            <a:blip r:embed="rId41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511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shaping/cooldown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Средний weapon-cooldown союзников по живым.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14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438400" cy="482600"/>
                    <wp:effectExtent b="0" l="0" r="0" t="0"/>
                    <wp:docPr id="147" name="image169.png"/>
                    <a:graphic>
                      <a:graphicData uri="http://schemas.openxmlformats.org/drawingml/2006/picture">
                        <pic:pic>
                          <pic:nvPicPr>
                            <pic:cNvPr id="0" name="image169.png"/>
                            <pic:cNvPicPr preferRelativeResize="0"/>
                          </pic:nvPicPr>
                          <pic:blipFill>
                            <a:blip r:embed="rId4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38400" cy="482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16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438400" cy="482600"/>
                    <wp:effectExtent b="0" l="0" r="0" t="0"/>
                    <wp:docPr id="333" name="image320.png"/>
                    <a:graphic>
                      <a:graphicData uri="http://schemas.openxmlformats.org/drawingml/2006/picture">
                        <pic:pic>
                          <pic:nvPicPr>
                            <pic:cNvPr id="0" name="image320.png"/>
                            <pic:cNvPicPr preferRelativeResize="0"/>
                          </pic:nvPicPr>
                          <pic:blipFill>
                            <a:blip r:embed="rId4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38400" cy="482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shaping/ally_alive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shaping/enemy_alive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Число живых союзников/врагов на последнем шаге; быстрый индикатор доминирования в конце боя.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shaping/ally_dmg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Суммарный урон по врагам от союзников за эпизод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17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435100" cy="533400"/>
                    <wp:effectExtent b="0" l="0" r="0" t="0"/>
                    <wp:docPr id="52" name="image50.png"/>
                    <a:graphic>
                      <a:graphicData uri="http://schemas.openxmlformats.org/drawingml/2006/picture">
                        <pic:pic>
                          <pic:nvPicPr>
                            <pic:cNvPr id="0" name="image50.png"/>
                            <pic:cNvPicPr preferRelativeResize="0"/>
                          </pic:nvPicPr>
                          <pic:blipFill>
                            <a:blip r:embed="rId41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351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19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435100" cy="533400"/>
                    <wp:effectExtent b="0" l="0" r="0" t="0"/>
                    <wp:docPr id="116" name="image102.png"/>
                    <a:graphic>
                      <a:graphicData uri="http://schemas.openxmlformats.org/drawingml/2006/picture">
                        <pic:pic>
                          <pic:nvPicPr>
                            <pic:cNvPr id="0" name="image102.png"/>
                            <pic:cNvPicPr preferRelativeResize="0"/>
                          </pic:nvPicPr>
                          <pic:blipFill>
                            <a:blip r:embed="rId41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351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shaping/first_allied_killed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Шаг, на котором впервые погиб союзник (0, если не произошло). Чувствительно к агрессии/позиционным ошибкам.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20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654300" cy="266700"/>
                    <wp:effectExtent b="0" l="0" r="0" t="0"/>
                    <wp:docPr id="394" name="image388.png"/>
                    <a:graphic>
                      <a:graphicData uri="http://schemas.openxmlformats.org/drawingml/2006/picture">
                        <pic:pic>
                          <pic:nvPicPr>
                            <pic:cNvPr id="0" name="image388.png"/>
                            <pic:cNvPicPr preferRelativeResize="0"/>
                          </pic:nvPicPr>
                          <pic:blipFill>
                            <a:blip r:embed="rId42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54300" cy="266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22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654300" cy="266700"/>
                    <wp:effectExtent b="0" l="0" r="0" t="0"/>
                    <wp:docPr id="359" name="image381.png"/>
                    <a:graphic>
                      <a:graphicData uri="http://schemas.openxmlformats.org/drawingml/2006/picture">
                        <pic:pic>
                          <pic:nvPicPr>
                            <pic:cNvPr id="0" name="image381.png"/>
                            <pic:cNvPicPr preferRelativeResize="0"/>
                          </pic:nvPicPr>
                          <pic:blipFill>
                            <a:blip r:embed="rId42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54300" cy="266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shaping/first_enemy_killed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Шаг, на котором впервые был убит враг (0, если не произошло). Ранний килл коррелирует с высоким win-rate.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23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794000" cy="266700"/>
                    <wp:effectExtent b="0" l="0" r="0" t="0"/>
                    <wp:docPr id="158" name="image147.png"/>
                    <a:graphic>
                      <a:graphicData uri="http://schemas.openxmlformats.org/drawingml/2006/picture">
                        <pic:pic>
                          <pic:nvPicPr>
                            <pic:cNvPr id="0" name="image147.png"/>
                            <pic:cNvPicPr preferRelativeResize="0"/>
                          </pic:nvPicPr>
                          <pic:blipFill>
                            <a:blip r:embed="rId42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794000" cy="266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25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794000" cy="266700"/>
                    <wp:effectExtent b="0" l="0" r="0" t="0"/>
                    <wp:docPr id="19" name="image15.png"/>
                    <a:graphic>
                      <a:graphicData uri="http://schemas.openxmlformats.org/drawingml/2006/picture">
                        <pic:pic>
                          <pic:nvPicPr>
                            <pic:cNvPr id="0" name="image15.png"/>
                            <pic:cNvPicPr preferRelativeResize="0"/>
                          </pic:nvPicPr>
                          <pic:blipFill>
                            <a:blip r:embed="rId42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794000" cy="266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Диагностические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Индекс эпизода (ось X для кривых обучения). Полезно совместно с EMA-сглаживанием для читаемости графиков.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t_env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Число шагов среды, отражает объём опыта данных (важно при сравнении раннов с разной длиной эпизодов).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2.8 </w:t>
        <w:tab/>
        <w:t xml:space="preserve">Разработка программного продукта</w:t>
      </w:r>
    </w:p>
    <w:p w:rsidR="00000000" w:rsidDel="00000000" w:rsidP="00000000" w:rsidRDefault="00000000" w:rsidRPr="00000000" w14:paraId="0000039B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2.8.1 Описание базовой среды</w:t>
      </w:r>
    </w:p>
    <w:p w:rsidR="00000000" w:rsidDel="00000000" w:rsidP="00000000" w:rsidRDefault="00000000" w:rsidRPr="00000000" w14:paraId="0000039C">
      <w:pPr>
        <w:widowControl w:val="0"/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Ниже описаны основные методы базовой среды </w:t>
      </w:r>
      <w:hyperlink r:id="rId4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Starcraft2env.py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widowControl w:val="0"/>
        <w:spacing w:after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_launch()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— запуск клиента SC2 и разбор карты</w:t>
      </w:r>
    </w:p>
    <w:p w:rsidR="00000000" w:rsidDel="00000000" w:rsidP="00000000" w:rsidRDefault="00000000" w:rsidRPr="00000000" w14:paraId="0000039E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Метод поднимает инстанс StarCraft II, создаёт матч и извлекает параметры карты. Последовательно: получает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run_config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дескриптор карты; стартует процесс SC2 с нужным размером окна и включает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RAW-интерфейс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(чтобы посылать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ActionRaw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-команды); через контроллер формирует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RequestCreateGame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(участник+бот с заданной расой/сложностью и seed), создаёт игру и выполняет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После этого запрашивает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game_info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инициализирует геометрию: размеры поля, прямоугольник области игры, матрицу проходимости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pathing_grid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раскодированную из битового буфера) и полотно высот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terrain_height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нормализуется в [0,1]). Эти массивы далее используются для проверки доступности перемещения и построения признаков наблюдения.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f" w:val="clear"/>
                <w:rtl w:val="0"/>
              </w:rPr>
              <w:t xml:space="preserve">_launch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: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"""Launch the StarCraft II game."""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   self._run_config = run_configs.get(version=self.game_version)</w:t>
              <w:br w:type="textWrapping"/>
              <w:t xml:space="preserve">       _map = maps.get(self.map_name)</w:t>
              <w:br w:type="textWrapping"/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hd w:fill="f8f8ff" w:val="clear"/>
                <w:rtl w:val="0"/>
              </w:rPr>
              <w:t xml:space="preserve"># Setting up the interface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   interface_options = sc_pb.InterfaceOptions(raw=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, score=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)</w:t>
              <w:br w:type="textWrapping"/>
              <w:t xml:space="preserve">       self._sc2_proc = self._run_config.start(window_size=self.window_size, want_rgb=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)</w:t>
              <w:br w:type="textWrapping"/>
              <w:t xml:space="preserve">       self._controller = self._sc2_proc.controller</w:t>
              <w:br w:type="textWrapping"/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hd w:fill="f8f8ff" w:val="clear"/>
                <w:rtl w:val="0"/>
              </w:rPr>
              <w:t xml:space="preserve"># Request to create the game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   create = sc_pb.RequestCreateGame(</w:t>
              <w:br w:type="textWrapping"/>
              <w:t xml:space="preserve">           local_map=sc_pb.LocalMap(</w:t>
              <w:br w:type="textWrapping"/>
              <w:t xml:space="preserve">               map_path=_map.path,</w:t>
              <w:br w:type="textWrapping"/>
              <w:t xml:space="preserve">               map_data=self._run_config.map_data(_map.path)),</w:t>
              <w:br w:type="textWrapping"/>
              <w:t xml:space="preserve">           realtime=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,</w:t>
              <w:br w:type="textWrapping"/>
              <w:t xml:space="preserve">           random_seed=self._seed)</w:t>
              <w:br w:type="textWrapping"/>
              <w:t xml:space="preserve">       create.player_setup.add(type=sc_pb.Participant)</w:t>
              <w:br w:type="textWrapping"/>
              <w:t xml:space="preserve">       create.player_setup.add(type=sc_pb.Computer, race=races[self._bot_race],</w:t>
              <w:br w:type="textWrapping"/>
              <w:t xml:space="preserve">                               difficulty=difficulties[self.difficulty])</w:t>
              <w:br w:type="textWrapping"/>
              <w:t xml:space="preserve">       self._controller.create_game(create)</w:t>
              <w:br w:type="textWrapping"/>
              <w:br w:type="textWrapping"/>
              <w:br w:type="textWrapping"/>
              <w:t xml:space="preserve">       join = sc_pb.RequestJoinGame(race=races[self._agent_race],</w:t>
              <w:br w:type="textWrapping"/>
              <w:t xml:space="preserve">                                    options=interface_options)</w:t>
              <w:br w:type="textWrapping"/>
              <w:t xml:space="preserve">       self._controller.join_game(join)</w:t>
              <w:br w:type="textWrapping"/>
              <w:br w:type="textWrapping"/>
              <w:br w:type="textWrapping"/>
              <w:t xml:space="preserve">       game_info = self._controller.game_info()</w:t>
              <w:br w:type="textWrapping"/>
              <w:t xml:space="preserve">       map_info = game_info.start_raw</w:t>
              <w:br w:type="textWrapping"/>
              <w:t xml:space="preserve">       map_play_area_min = map_info.playable_area.p0</w:t>
              <w:br w:type="textWrapping"/>
              <w:t xml:space="preserve">       map_play_area_max = map_info.playable_area.p1</w:t>
              <w:br w:type="textWrapping"/>
              <w:t xml:space="preserve">       self.max_distance_x = map_play_area_max.x - map_play_area_min.x</w:t>
              <w:br w:type="textWrapping"/>
              <w:t xml:space="preserve">       self.max_distance_y = map_play_area_max.y - map_play_area_min.y</w:t>
              <w:br w:type="textWrapping"/>
              <w:t xml:space="preserve">       self.map_x = map_info.map_size.x</w:t>
              <w:br w:type="textWrapping"/>
              <w:t xml:space="preserve">       self.map_y = map_info.map_size.y</w:t>
              <w:br w:type="textWrapping"/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map_info.pathing_grid.bits_per_pixel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:</w:t>
              <w:br w:type="textWrapping"/>
              <w:t xml:space="preserve">           vals = np.array(list(map_info.pathing_grid.data)).reshape(</w:t>
              <w:br w:type="textWrapping"/>
              <w:t xml:space="preserve">               self.map_x, int(self.map_y /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))</w:t>
              <w:br w:type="textWrapping"/>
              <w:t xml:space="preserve">           self.pathing_grid = np.transpose(np.array([</w:t>
              <w:br w:type="textWrapping"/>
              <w:t xml:space="preserve">               [(b &gt;&gt; i) &amp;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b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row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)]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row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vals], dtype=bool))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:</w:t>
              <w:br w:type="textWrapping"/>
              <w:t xml:space="preserve">           self.pathing_grid = np.invert(np.flip(np.transpose(np.array(</w:t>
              <w:br w:type="textWrapping"/>
              <w:t xml:space="preserve">               list(map_info.pathing_grid.data), dtype=bool).reshape(</w:t>
              <w:br w:type="textWrapping"/>
              <w:t xml:space="preserve">                   self.map_x, self.map_y)), axis=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))</w:t>
              <w:br w:type="textWrapping"/>
              <w:br w:type="textWrapping"/>
              <w:br w:type="textWrapping"/>
              <w:t xml:space="preserve">       self.terrain_height = np.flip(</w:t>
              <w:br w:type="textWrapping"/>
              <w:t xml:space="preserve">           np.transpose(np.array(list(map_info.terrain_height.data))</w:t>
              <w:br w:type="textWrapping"/>
              <w:t xml:space="preserve">               .reshape(self.map_x, self.map_y)),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0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cxa6ovryto1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reset()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— подготовка нового эпизода и начальные наблюдения/состояние</w:t>
      </w:r>
    </w:p>
    <w:p w:rsidR="00000000" w:rsidDel="00000000" w:rsidP="00000000" w:rsidRDefault="00000000" w:rsidRPr="00000000" w14:paraId="000003A1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первом эпизоде вызывает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_launch()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далее — “мягкий рестарт” через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_restart()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(убивает всех юнитов триггером карты и делает пару внутренних шагов) либо полный перезапуск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full_restart()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при ошибке протокола. Сбрасывает счётчики и трекеры (маски смертей союзников/врагов, предыдущие слепки юнитов, последнюю матрицу действий, аккумуляторы метрик), получает первое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observe()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от клиента и через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init_units()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формирует словари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enemies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Возвращает список локальных наблюдений всех агентов и глобальное состояние (см. секции ниже).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reset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"""Reset the environment. Required after each full episode.</w:t>
              <w:br w:type="textWrapping"/>
              <w:t xml:space="preserve">        Returns initial observations and states.</w:t>
              <w:br w:type="textWrapping"/>
              <w:t xml:space="preserve">        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self._episode_steps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self._episode_count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Launch StarCraft II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self._launch()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self._restart()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Information kept for counting the reward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self.death_tracker_ally = np.zeros(self.n_agents)</w:t>
              <w:br w:type="textWrapping"/>
              <w:t xml:space="preserve">        self.death_tracker_enemy = np.zeros(self.n_enemies)</w:t>
              <w:br w:type="textWrapping"/>
              <w:t xml:space="preserve">        self.previous_ally_units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self.previous_enemy_units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self.win_counted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self.defeat_counted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self.last_action = np.zeros((self.n_agents, self.n_actions))</w:t>
              <w:br w:type="textWrapping"/>
              <w:br w:type="textWrapping"/>
              <w:t xml:space="preserve">        self._reset_metric_accumulators()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self.heuristic_ai:</w:t>
              <w:br w:type="textWrapping"/>
              <w:t xml:space="preserve">            self.heuristic_targets = [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* self.n_agents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self._obs = self._controller.observe()</w:t>
              <w:br w:type="textWrapping"/>
              <w:t xml:space="preserve">            self.init_units()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(protocol.ProtocolError, protocol.ConnectionError):</w:t>
              <w:br w:type="textWrapping"/>
              <w:t xml:space="preserve">            self.full_restart()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"Started Episode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  .format(self._episode_count).center(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self.get_obs(), self.get_state()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oiga09kdmzy4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step(actions)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— применение действий, сдвиг симуляции, награда и терминальность</w:t>
      </w:r>
    </w:p>
    <w:p w:rsidR="00000000" w:rsidDel="00000000" w:rsidP="00000000" w:rsidRDefault="00000000" w:rsidRPr="00000000" w14:paraId="000003A4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Принимает поагентный список дискретных действий. Сохраняет one-hot “последних действий” (для возможного включения в состояние), строит список SC2 RAW-команд через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get_agent_action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каждого живого агента и отправляет пакет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RequestAction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Затем сдвигает симуляцию на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_step_mul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тиков, делает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observe()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инкрементирует счётчики шагов, синхронизирует юниты через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update_units()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накапливает диагностические метрики шага и вычисляет награду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reward_battle()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Если бой завершён (код победы/поражения/взаимной смерти) — помечает терминальность, увеличивает счётчики эпизодов/таймаутов и добавляет финальные эпизодные метрики; опционально масштабирует reward согласно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reward_scale_rate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Возвращает тройку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(reward, terminated, info)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step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actions)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"""A single environment step. Returns reward, terminated, info."""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actions_int = [int(a)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actions]</w:t>
              <w:br w:type="textWrapping"/>
              <w:br w:type="textWrapping"/>
              <w:t xml:space="preserve">        self.last_action = np.eye(self.n_actions)[np.array(actions_int)]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Collect individual actions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sc_actions = []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"Actions"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.center(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a_id, action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enumerate(actions_int):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self.heuristic_ai:</w:t>
              <w:br w:type="textWrapping"/>
              <w:t xml:space="preserve">                sc_action = self.get_agent_action(a_id, action)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sc_action, action_num = self.get_agent_action_heuristic(</w:t>
              <w:br w:type="textWrapping"/>
              <w:t xml:space="preserve">                    a_id, action)</w:t>
              <w:br w:type="textWrapping"/>
              <w:t xml:space="preserve">                actions[a_id] = action_num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sc_action:</w:t>
              <w:br w:type="textWrapping"/>
              <w:t xml:space="preserve">                sc_actions.append(sc_action)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Send action request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req_actions = sc_pb.RequestAction(actions=sc_actions)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self._controller.actions(req_actions)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Make step in SC2, i.e. apply actions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self._controller.step(self._step_mul)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Observe here so that we know if the episode is over.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self._obs = self._controller.observe()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(protocol.ProtocolError, protocol.ConnectionError):</w:t>
              <w:br w:type="textWrapping"/>
              <w:t xml:space="preserve">            self.full_restart()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{}</w:t>
              <w:br w:type="textWrapping"/>
              <w:br w:type="textWrapping"/>
              <w:t xml:space="preserve">        self._total_steps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self._episode_steps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Update units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game_end_code = self.update_units()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Accumulate diagnostics for episode-level logging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self._collect_state_metrics_step()</w:t>
              <w:br w:type="textWrapping"/>
              <w:br w:type="textWrapping"/>
              <w:t xml:space="preserve">        terminated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reward = self.reward_battle()</w:t>
              <w:br w:type="textWrapping"/>
              <w:t xml:space="preserve">        info = {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"battle_won"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game_end_code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Battle is over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terminated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self.battles_game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game_end_code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self.win_counted:</w:t>
              <w:br w:type="textWrapping"/>
              <w:t xml:space="preserve">                self.battles_won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self.win_counted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info[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"battle_won"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self.reward_sparse:</w:t>
              <w:br w:type="textWrapping"/>
              <w:t xml:space="preserve">                    reward += self.reward_win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reward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game_end_code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self.defeat_counted:</w:t>
              <w:br w:type="textWrapping"/>
              <w:t xml:space="preserve">                self.defeat_counted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self.reward_sparse:</w:t>
              <w:br w:type="textWrapping"/>
              <w:t xml:space="preserve">                    reward += self.reward_defeat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reward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self._episode_steps &gt;= self.episode_limit: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Episode limit reached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terminated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self.continuing_episode:</w:t>
              <w:br w:type="textWrapping"/>
              <w:t xml:space="preserve">                info[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"episode_limit"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self.battles_game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self.timeouts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terminated:</w:t>
              <w:br w:type="textWrapping"/>
              <w:t xml:space="preserve">            info.update(self._finalize_state_metrics())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"Reward =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.format(reward).center(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'-'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terminated:</w:t>
              <w:br w:type="textWrapping"/>
              <w:t xml:space="preserve">            self._episode_count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self.reward_scale:</w:t>
              <w:br w:type="textWrapping"/>
              <w:t xml:space="preserve">            reward /= self.max_reward / self.reward_scale_rate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reward, terminated, 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vh7au38vrxvg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update_units()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— синхронизация списков юнитов и код завершения боя</w:t>
      </w:r>
    </w:p>
    <w:p w:rsidR="00000000" w:rsidDel="00000000" w:rsidP="00000000" w:rsidRDefault="00000000" w:rsidRPr="00000000" w14:paraId="000003A8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Клонирует текущие словари юнитов как “предыдущее состояние”, затем сопоставляет теги из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raw_data.units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обновляет объекты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enemies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обнуляя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health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исчезнувших (убитых). Возвращает код: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6"/>
          <w:szCs w:val="26"/>
          <w:rtl w:val="0"/>
        </w:rPr>
        <w:t xml:space="preserve">−1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(проигрыш, все союзники мертвы/остался один Medivac),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(победа, все враги мертвы/у врага один Medivac),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(обе стороны мертвы)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(бой продолжается). Эти коды используются 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выставления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terminated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начисления финальных бонусов/штрафов.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update_units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"""Update units after an environment step.</w:t>
              <w:br w:type="textWrapping"/>
              <w:t xml:space="preserve">        This function assumes that self._obs is up-to-date.</w:t>
              <w:br w:type="textWrapping"/>
              <w:t xml:space="preserve">        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n_ally_alive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n_enemy_alive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Store previous state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self.previous_ally_units = deepcopy(self.agents)</w:t>
              <w:br w:type="textWrapping"/>
              <w:t xml:space="preserve">        self.previous_enemy_units = deepcopy(self.enemies)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al_id, al_unit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self.agents.items():</w:t>
              <w:br w:type="textWrapping"/>
              <w:t xml:space="preserve">            updated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self._obs.observation.raw_data.units: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al_unit.tag == unit.tag:</w:t>
              <w:br w:type="textWrapping"/>
              <w:t xml:space="preserve">                    self.agents[al_id] = unit</w:t>
              <w:br w:type="textWrapping"/>
              <w:t xml:space="preserve">                    updated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n_ally_alive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updated: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dead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al_unit.health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e_id, e_unit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self.enemies.items():</w:t>
              <w:br w:type="textWrapping"/>
              <w:t xml:space="preserve">            updated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self._obs.observation.raw_data.units: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e_unit.tag == unit.tag:</w:t>
              <w:br w:type="textWrapping"/>
              <w:t xml:space="preserve">                    self.enemies[e_id] = unit</w:t>
              <w:br w:type="textWrapping"/>
              <w:t xml:space="preserve">                    updated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n_enemy_alive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updated: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dead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e_unit.health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(n_ally_alive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n_enemy_alive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self.only_medivac_left(ally=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lost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(n_ally_alive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n_enemy_alive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self.only_medivac_left(ally=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won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n_ally_alive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n_enemy_alive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oijqve4ymj4r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reward_battle()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— базовая (неспарсная) награда боя</w:t>
      </w:r>
    </w:p>
    <w:p w:rsidR="00000000" w:rsidDel="00000000" w:rsidP="00000000" w:rsidRDefault="00000000" w:rsidRPr="00000000" w14:paraId="000003AB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Считает “дельту урона” между предыдущими и текущими слепками юнитов: урон по врагам и бонусы за их смерти;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reward_only_positive=False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вычитает штрафы за урон/смерти союзников с коэффициентом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reward_negative_scale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 спарсном режиме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reward_sparse=True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) возвращает 0 на шаге, а финальный +1/−1 ставится при завершении эпизода.</w:t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reward_battle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"""Reward function when self.reward_spare==False.</w:t>
              <w:br w:type="textWrapping"/>
              <w:t xml:space="preserve">        Returns accumulative hit/shield point damage dealt to the enemy</w:t>
              <w:br w:type="textWrapping"/>
              <w:t xml:space="preserve">        + reward_death_value per enemy unit killed, and, in case</w:t>
              <w:br w:type="textWrapping"/>
              <w:t xml:space="preserve">        self.reward_only_positive == False, - (damage dealt to ally units</w:t>
              <w:br w:type="textWrapping"/>
              <w:t xml:space="preserve">        + reward_death_value per ally unit killed) * self.reward_negative_scale</w:t>
              <w:br w:type="textWrapping"/>
              <w:t xml:space="preserve">        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self.reward_sparse: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reward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delta_deaths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delta_ally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delta_enemy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neg_scale = self.reward_negative_scale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update deaths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al_id, al_unit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self.agents.items():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self.death_tracker_ally[al_id]: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did not die so far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prev_health = (</w:t>
              <w:br w:type="textWrapping"/>
              <w:t xml:space="preserve">                    self.previous_ally_units[al_id].health</w:t>
              <w:br w:type="textWrapping"/>
              <w:t xml:space="preserve">                    + self.previous_ally_units[al_id].shield</w:t>
              <w:br w:type="textWrapping"/>
              <w:t xml:space="preserve">                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al_unit.health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just died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self.death_tracker_ally[al_id]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self.reward_only_positive:</w:t>
              <w:br w:type="textWrapping"/>
              <w:t xml:space="preserve">                        delta_deaths -= self.reward_death_value * neg_scale</w:t>
              <w:br w:type="textWrapping"/>
              <w:t xml:space="preserve">                    delta_ally += prev_health * neg_scale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still alive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delta_ally += neg_scale * (</w:t>
              <w:br w:type="textWrapping"/>
              <w:t xml:space="preserve">                        prev_health - al_unit.health - al_unit.shield</w:t>
              <w:br w:type="textWrapping"/>
              <w:t xml:space="preserve">                    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e_id, e_unit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self.enemies.items():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self.death_tracker_enemy[e_id]:</w:t>
              <w:br w:type="textWrapping"/>
              <w:t xml:space="preserve">                prev_health = (</w:t>
              <w:br w:type="textWrapping"/>
              <w:t xml:space="preserve">                    self.previous_enemy_units[e_id].health</w:t>
              <w:br w:type="textWrapping"/>
              <w:t xml:space="preserve">                    + self.previous_enemy_units[e_id].shield</w:t>
              <w:br w:type="textWrapping"/>
              <w:t xml:space="preserve">                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e_unit.health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self.death_tracker_enemy[e_id]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delta_deaths += self.reward_death_value</w:t>
              <w:br w:type="textWrapping"/>
              <w:t xml:space="preserve">                    delta_enemy += prev_health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delta_enemy += prev_health - e_unit.health - e_unit.shield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self.reward_only_positive:</w:t>
              <w:br w:type="textWrapping"/>
              <w:t xml:space="preserve">            reward = abs(delta_enemy + delta_deaths)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shield regeneration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reward = delta_enemy + delta_deaths - delta_ally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zhi2gyvixf2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Методы действий</w:t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dhxxz8sehw5b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get_agent_action(a_id, action)</w:t>
      </w:r>
    </w:p>
    <w:p w:rsidR="00000000" w:rsidDel="00000000" w:rsidP="00000000" w:rsidRDefault="00000000" w:rsidRPr="00000000" w14:paraId="000003B0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Формирует одиночную RAW-команду SC2 для выбранного дискретного действия агента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a_id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Семантика действий:</w:t>
      </w:r>
    </w:p>
    <w:p w:rsidR="00000000" w:rsidDel="00000000" w:rsidP="00000000" w:rsidRDefault="00000000" w:rsidRPr="00000000" w14:paraId="000003B1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no-op (разрешён только мёртвому агенту);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stop;</w:t>
        <w:br w:type="textWrapping"/>
      </w:r>
    </w:p>
    <w:p w:rsidR="00000000" w:rsidDel="00000000" w:rsidP="00000000" w:rsidRDefault="00000000" w:rsidRPr="00000000" w14:paraId="000003B2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2–5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перемещения по четырём направлениям на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_move_amount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3B3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таргетированная команда: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attack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 соответствующему врагу; в карте “MMM” Medivac для этих индексов формирует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heal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 союзнику. Возвращает построенный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ActionRaw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get_agent_action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a_id, action)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"""Construct the action for agent a_id."""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avail_actions = self.get_avail_agent_actions(a_id)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assert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avail_actions[action]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\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 cannot perform action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.format(a_id, action)</w:t>
              <w:br w:type="textWrapping"/>
              <w:br w:type="textWrapping"/>
              <w:t xml:space="preserve">        unit = self.get_unit_by_id(a_id)</w:t>
              <w:br w:type="textWrapping"/>
              <w:t xml:space="preserve">        tag = unit.tag</w:t>
              <w:br w:type="textWrapping"/>
              <w:t xml:space="preserve">        x = unit.pos.x</w:t>
              <w:br w:type="textWrapping"/>
              <w:t xml:space="preserve">        y = unit.pos.y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no-op (valid only when dead)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assert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unit.health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"No-op only available for dead agents."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{}: Dead"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.format(a_id))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stop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cmd = r_pb.ActionRawUnitCommand(</w:t>
              <w:br w:type="textWrapping"/>
              <w:t xml:space="preserve">                ability_id=actions[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"stop"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],</w:t>
              <w:br w:type="textWrapping"/>
              <w:t xml:space="preserve">                unit_tags=[tag],</w:t>
              <w:br w:type="textWrapping"/>
              <w:t xml:space="preserve">                queue_command=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{}: Stop"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.format(a_id))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move north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cmd = r_pb.ActionRawUnitCommand(</w:t>
              <w:br w:type="textWrapping"/>
              <w:t xml:space="preserve">                ability_id=actions[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"move"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],</w:t>
              <w:br w:type="textWrapping"/>
              <w:t xml:space="preserve">                target_world_space_pos=sc_common.Point2D(</w:t>
              <w:br w:type="textWrapping"/>
              <w:t xml:space="preserve">                    x=x, y=y + self._move_amount),</w:t>
              <w:br w:type="textWrapping"/>
              <w:t xml:space="preserve">                unit_tags=[tag],</w:t>
              <w:br w:type="textWrapping"/>
              <w:t xml:space="preserve">                queue_command=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{}: Move North"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.format(a_id))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move south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cmd = r_pb.ActionRawUnitCommand(</w:t>
              <w:br w:type="textWrapping"/>
              <w:t xml:space="preserve">                ability_id=actions[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"move"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],</w:t>
              <w:br w:type="textWrapping"/>
              <w:t xml:space="preserve">                target_world_space_pos=sc_common.Point2D(</w:t>
              <w:br w:type="textWrapping"/>
              <w:t xml:space="preserve">                    x=x, y=y - self._move_amount),</w:t>
              <w:br w:type="textWrapping"/>
              <w:t xml:space="preserve">                unit_tags=[tag],</w:t>
              <w:br w:type="textWrapping"/>
              <w:t xml:space="preserve">                queue_command=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{}: Move South"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.format(a_id))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move east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cmd = r_pb.ActionRawUnitCommand(</w:t>
              <w:br w:type="textWrapping"/>
              <w:t xml:space="preserve">                ability_id=actions[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"move"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],</w:t>
              <w:br w:type="textWrapping"/>
              <w:t xml:space="preserve">                target_world_space_pos=sc_common.Point2D(</w:t>
              <w:br w:type="textWrapping"/>
              <w:t xml:space="preserve">                    x=x + self._move_amount, y=y),</w:t>
              <w:br w:type="textWrapping"/>
              <w:t xml:space="preserve">                unit_tags=[tag],</w:t>
              <w:br w:type="textWrapping"/>
              <w:t xml:space="preserve">                queue_command=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{}: Move East"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.format(a_id))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move west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cmd = r_pb.ActionRawUnitCommand(</w:t>
              <w:br w:type="textWrapping"/>
              <w:t xml:space="preserve">                ability_id=actions[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"move"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],</w:t>
              <w:br w:type="textWrapping"/>
              <w:t xml:space="preserve">                target_world_space_pos=sc_common.Point2D(</w:t>
              <w:br w:type="textWrapping"/>
              <w:t xml:space="preserve">                    x=x - self._move_amount, y=y),</w:t>
              <w:br w:type="textWrapping"/>
              <w:t xml:space="preserve">                unit_tags=[tag],</w:t>
              <w:br w:type="textWrapping"/>
              <w:t xml:space="preserve">                queue_command=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{}: Move West"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.format(a_id))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attack/heal units that are in range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target_id = action - self.n_actions_no_attack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self.map_type ==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"MMM"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unit.unit_type == self.medivac_id:</w:t>
              <w:br w:type="textWrapping"/>
              <w:t xml:space="preserve">                target_unit = self.agents[target_id]</w:t>
              <w:br w:type="textWrapping"/>
              <w:t xml:space="preserve">                action_name =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"heal"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target_unit = self.enemies[target_id]</w:t>
              <w:br w:type="textWrapping"/>
              <w:t xml:space="preserve">                action_name =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"attack"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action_id = actions[action_name]</w:t>
              <w:br w:type="textWrapping"/>
              <w:t xml:space="preserve">            target_tag = target_unit.tag</w:t>
              <w:br w:type="textWrapping"/>
              <w:br w:type="textWrapping"/>
              <w:t xml:space="preserve">            cmd = r_pb.ActionRawUnitCommand(</w:t>
              <w:br w:type="textWrapping"/>
              <w:t xml:space="preserve">                ability_id=action_id,</w:t>
              <w:br w:type="textWrapping"/>
              <w:t xml:space="preserve">                target_unit_tag=target_tag,</w:t>
              <w:br w:type="textWrapping"/>
              <w:t xml:space="preserve">                unit_tags=[tag],</w:t>
              <w:br w:type="textWrapping"/>
              <w:t xml:space="preserve">                queue_command=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 {}s unit #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</w:t>
              <w:br w:type="textWrapping"/>
              <w:t xml:space="preserve">                    a_id, action_name, target_id))</w:t>
              <w:br w:type="textWrapping"/>
              <w:br w:type="textWrapping"/>
              <w:t xml:space="preserve">        sc_action = sc_pb.Action(action_raw=r_pb.ActionRaw(unit_command=cmd))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sc_action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widowControl w:val="0"/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n1q7jtq6nbf4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get_avail_agent_actions(agent_id)</w:t>
      </w:r>
    </w:p>
    <w:p w:rsidR="00000000" w:rsidDel="00000000" w:rsidP="00000000" w:rsidRDefault="00000000" w:rsidRPr="00000000" w14:paraId="000003B7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Строит бинарную маску допустимых действий для конкретного агента: если жив — всегда разрешён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 перемещения включаются по результату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can_move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 учётом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pathing_grid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/границ карты; целевые атаки/исцеления включаются только по живым целям в радиусе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unit_shoot_range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Если агент мёртв — допустим только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no-op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get_avail_agent_actions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agent_id)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"""Returns the available actions for agent_id."""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unit = self.get_unit_by_id(agent_id)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unit.health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cannot choose no-op when alive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avail_actions = 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* self.n_actions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stop should be allowed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avail_actions[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see if we can move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self.can_move(unit, Direction.NORTH):</w:t>
              <w:br w:type="textWrapping"/>
              <w:t xml:space="preserve">                avail_actions[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self.can_move(unit, Direction.SOUTH):</w:t>
              <w:br w:type="textWrapping"/>
              <w:t xml:space="preserve">                avail_actions[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self.can_move(unit, Direction.EAST):</w:t>
              <w:br w:type="textWrapping"/>
              <w:t xml:space="preserve">                avail_actions[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self.can_move(unit, Direction.WEST):</w:t>
              <w:br w:type="textWrapping"/>
              <w:t xml:space="preserve">                avail_actions[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Can attack only alive units that are alive in the shooting range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shoot_range = self.unit_shoot_range(agent_id)</w:t>
              <w:br w:type="textWrapping"/>
              <w:br w:type="textWrapping"/>
              <w:t xml:space="preserve">            target_items = self.enemies.items()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self.map_type ==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"MMM"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unit.unit_type == self.medivac_id: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Medivacs cannot heal themselves or other flying units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target_items = [</w:t>
              <w:br w:type="textWrapping"/>
              <w:t xml:space="preserve">                    (t_id, t_unit)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(t_id, t_unit)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self.agents.items()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t_unit.unit_type != self.medivac_id</w:t>
              <w:br w:type="textWrapping"/>
              <w:t xml:space="preserve">                ]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t_id, t_unit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target_items: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t_unit.health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dist = self.distance(</w:t>
              <w:br w:type="textWrapping"/>
              <w:t xml:space="preserve">                        unit.pos.x, unit.pos.y, t_unit.pos.x, t_unit.pos.y</w:t>
              <w:br w:type="textWrapping"/>
              <w:t xml:space="preserve">                    )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dist &lt;= shoot_range:</w:t>
              <w:br w:type="textWrapping"/>
              <w:t xml:space="preserve">                        avail_actions[t_id + self.n_actions_no_attack]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avail_actions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only no-op allowed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+ 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* (self.n_actions -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y64y7mlwi0o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get_avail_actions()</w:t>
      </w:r>
    </w:p>
    <w:p w:rsidR="00000000" w:rsidDel="00000000" w:rsidP="00000000" w:rsidRDefault="00000000" w:rsidRPr="00000000" w14:paraId="000003BA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Возвращает список масок доступных действий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всех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агентов — удобно для маскирования политики и семплинга допустимых действий в on-policy/ε-жадных схемах.</w:t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get_avail_actions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"""Returns the available actions of all agents in a list."""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avail_actions = []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agent_id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range(self.n_agents):</w:t>
              <w:br w:type="textWrapping"/>
              <w:t xml:space="preserve">            avail_agent = self.get_avail_agent_actions(agent_id)</w:t>
              <w:br w:type="textWrapping"/>
              <w:t xml:space="preserve">            avail_actions.append(avail_agent)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avail_actions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k4fdqjesyxj6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Методы наблюдений/состояния</w:t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fhmlr9aoz3cs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get_obs_agent(agent_id)</w:t>
      </w:r>
    </w:p>
    <w:p w:rsidR="00000000" w:rsidDel="00000000" w:rsidP="00000000" w:rsidRDefault="00000000" w:rsidRPr="00000000" w14:paraId="000003C0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Строит локальное наблюдение агента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строго ограничивает его видимостью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Наблюдение — конкатенация блоков:</w:t>
      </w:r>
    </w:p>
    <w:p w:rsidR="00000000" w:rsidDel="00000000" w:rsidP="00000000" w:rsidRDefault="00000000" w:rsidRPr="00000000" w14:paraId="000003C1">
      <w:pPr>
        <w:widowControl w:val="0"/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Движение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доступность 4 направлений (+ опционально окрестности pathing/height).</w:t>
        <w:br w:type="textWrapping"/>
      </w:r>
    </w:p>
    <w:p w:rsidR="00000000" w:rsidDel="00000000" w:rsidP="00000000" w:rsidRDefault="00000000" w:rsidRPr="00000000" w14:paraId="000003C2">
      <w:pPr>
        <w:widowControl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Враги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(по видимым и живым): флаг “можно атаковать”, нормированная дистанция и относительные координаты;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obs_all_health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здоровье/щит;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unit_type_bits&gt;0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one-hot тип.</w:t>
        <w:br w:type="textWrapping"/>
      </w:r>
    </w:p>
    <w:p w:rsidR="00000000" w:rsidDel="00000000" w:rsidP="00000000" w:rsidRDefault="00000000" w:rsidRPr="00000000" w14:paraId="000003C3">
      <w:pPr>
        <w:widowControl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Союзники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(кроме себя) в зоне видимости: флаг видимости, дистанция/относительные координаты;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obs_all_health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здоровье/щит;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unit_type_bits&gt;0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one-hot тип;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obs_last_action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one-hot последнего действия каждого союзника.</w:t>
        <w:br w:type="textWrapping"/>
      </w:r>
    </w:p>
    <w:p w:rsidR="00000000" w:rsidDel="00000000" w:rsidP="00000000" w:rsidRDefault="00000000" w:rsidRPr="00000000" w14:paraId="000003C4">
      <w:pPr>
        <w:widowControl w:val="0"/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Собственные фичи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здоровье/щит (если включено) и one-hot собственного типа; опционально — нормированный номер шага эпизода. Все величины нормируются (дистанции — радиусом видимости, позиции — размером карты).</w:t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get_obs_agent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agent_id)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"""Returns observation for agent_id. The observation is composed of:</w:t>
              <w:br w:type="textWrapping"/>
              <w:br w:type="textWrapping"/>
              <w:t xml:space="preserve">           - agent movement features (where it can move to, height information and pathing grid)</w:t>
              <w:br w:type="textWrapping"/>
              <w:t xml:space="preserve">           - enemy features (available_to_attack, health, relative_x, relative_y, shield, unit_type)</w:t>
              <w:br w:type="textWrapping"/>
              <w:t xml:space="preserve">           - ally features (visible, distance, relative_x, relative_y, shield, unit_type)</w:t>
              <w:br w:type="textWrapping"/>
              <w:t xml:space="preserve">           - agent unit features (health, shield, unit_type)</w:t>
              <w:br w:type="textWrapping"/>
              <w:br w:type="textWrapping"/>
              <w:t xml:space="preserve">           All of this information is flattened and concatenated into a list,</w:t>
              <w:br w:type="textWrapping"/>
              <w:t xml:space="preserve">           in the aforementioned order. To know the sizes of each of the</w:t>
              <w:br w:type="textWrapping"/>
              <w:t xml:space="preserve">           features inside the final list of features, take a look at the</w:t>
              <w:br w:type="textWrapping"/>
              <w:t xml:space="preserve">           functions ``get_obs_move_feats_size()``,</w:t>
              <w:br w:type="textWrapping"/>
              <w:t xml:space="preserve">           ``get_obs_enemy_feats_size()``, ``get_obs_ally_feats_size()`` and</w:t>
              <w:br w:type="textWrapping"/>
              <w:t xml:space="preserve">           ``get_obs_own_feats_size()``.</w:t>
              <w:br w:type="textWrapping"/>
              <w:br w:type="textWrapping"/>
              <w:t xml:space="preserve">           The size of the observation vector may vary, depending on the</w:t>
              <w:br w:type="textWrapping"/>
              <w:t xml:space="preserve">           environment configuration and type of units present in the map.</w:t>
              <w:br w:type="textWrapping"/>
              <w:t xml:space="preserve">           For instance, non-Protoss units will not have shields, movement</w:t>
              <w:br w:type="textWrapping"/>
              <w:t xml:space="preserve">           features may or may not include terrain height and pathing grid,</w:t>
              <w:br w:type="textWrapping"/>
              <w:t xml:space="preserve">           unit_type is not included if there is only one type of unit in the</w:t>
              <w:br w:type="textWrapping"/>
              <w:t xml:space="preserve">           map etc.).</w:t>
              <w:br w:type="textWrapping"/>
              <w:br w:type="textWrapping"/>
              <w:t xml:space="preserve">           NOTE: Agents should have access only to their local observations</w:t>
              <w:br w:type="textWrapping"/>
              <w:t xml:space="preserve">           during decentralised execution.</w:t>
              <w:br w:type="textWrapping"/>
              <w:t xml:space="preserve">        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unit = self.get_unit_by_id(agent_id)</w:t>
              <w:br w:type="textWrapping"/>
              <w:br w:type="textWrapping"/>
              <w:t xml:space="preserve">        move_feats_dim = self.get_obs_move_feats_size()</w:t>
              <w:br w:type="textWrapping"/>
              <w:t xml:space="preserve">        enemy_feats_dim = self.get_obs_enemy_feats_size()</w:t>
              <w:br w:type="textWrapping"/>
              <w:t xml:space="preserve">        ally_feats_dim = self.get_obs_ally_feats_size()</w:t>
              <w:br w:type="textWrapping"/>
              <w:t xml:space="preserve">        own_feats_dim = self.get_obs_own_feats_size()</w:t>
              <w:br w:type="textWrapping"/>
              <w:br w:type="textWrapping"/>
              <w:t xml:space="preserve">        move_feats = np.zeros(move_feats_dim, dtype=np.float32)</w:t>
              <w:br w:type="textWrapping"/>
              <w:t xml:space="preserve">        enemy_feats = np.zeros(enemy_feats_dim, dtype=np.float32)</w:t>
              <w:br w:type="textWrapping"/>
              <w:t xml:space="preserve">        ally_feats = np.zeros(ally_feats_dim, dtype=np.float32)</w:t>
              <w:br w:type="textWrapping"/>
              <w:t xml:space="preserve">        own_feats = np.zeros(own_feats_dim, dtype=np.float32)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unit.health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otherwise dead, return all zeros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x = unit.pos.x</w:t>
              <w:br w:type="textWrapping"/>
              <w:t xml:space="preserve">            y = unit.pos.y</w:t>
              <w:br w:type="textWrapping"/>
              <w:t xml:space="preserve">            sight_range = self.unit_sight_range(agent_id)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Movement features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avail_actions = self.get_avail_agent_actions(agent_id)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m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range(self.n_actions_move):</w:t>
              <w:br w:type="textWrapping"/>
              <w:t xml:space="preserve">                move_feats[m] = avail_actions[m +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</w:t>
              <w:br w:type="textWrapping"/>
              <w:br w:type="textWrapping"/>
              <w:t xml:space="preserve">            ind = self.n_actions_move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self.obs_pathing_grid:</w:t>
              <w:br w:type="textWrapping"/>
              <w:t xml:space="preserve">                move_feats[</w:t>
              <w:br w:type="textWrapping"/>
              <w:t xml:space="preserve">                    ind : ind + self.n_obs_pathing</w:t>
              <w:br w:type="textWrapping"/>
              <w:t xml:space="preserve">                ] = self.get_surrounding_pathing(unit)</w:t>
              <w:br w:type="textWrapping"/>
              <w:t xml:space="preserve">                ind += self.n_obs_pathing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self.obs_terrain_height:</w:t>
              <w:br w:type="textWrapping"/>
              <w:t xml:space="preserve">                move_feats[ind:] = self.get_surrounding_height(unit)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Enemy features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e_id, e_unit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self.enemies.items():</w:t>
              <w:br w:type="textWrapping"/>
              <w:t xml:space="preserve">                e_x = e_unit.pos.x</w:t>
              <w:br w:type="textWrapping"/>
              <w:t xml:space="preserve">                e_y = e_unit.pos.y</w:t>
              <w:br w:type="textWrapping"/>
              <w:t xml:space="preserve">                dist = self.distance(x, y, e_x, e_y)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</w:t>
              <w:br w:type="textWrapping"/>
              <w:t xml:space="preserve">                    dist &lt; sight_range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e_unit.health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):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visible and alive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Sight range &gt; shoot range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enemy_feats[e_id,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avail_actions[</w:t>
              <w:br w:type="textWrapping"/>
              <w:t xml:space="preserve">                        self.n_actions_no_attack + e_id</w:t>
              <w:br w:type="textWrapping"/>
              <w:t xml:space="preserve">                    ]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available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enemy_feats[e_id,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dist / sight_range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distance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enemy_feats[e_id,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    e_x - x</w:t>
              <w:br w:type="textWrapping"/>
              <w:t xml:space="preserve">                    ) / sight_range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enemy_feats[e_id,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    e_y - y</w:t>
              <w:br w:type="textWrapping"/>
              <w:t xml:space="preserve">                    ) / sight_range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    ind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self.obs_all_health:</w:t>
              <w:br w:type="textWrapping"/>
              <w:t xml:space="preserve">                        enemy_feats[e_id, ind] = (</w:t>
              <w:br w:type="textWrapping"/>
              <w:t xml:space="preserve">                            e_unit.health / e_unit.health_max</w:t>
              <w:br w:type="textWrapping"/>
              <w:t xml:space="preserve">        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health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self.shield_bits_enemy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        max_shield = self.unit_max_shield(e_unit)</w:t>
              <w:br w:type="textWrapping"/>
              <w:t xml:space="preserve">                            enemy_feats[e_id, ind] = (</w:t>
              <w:br w:type="textWrapping"/>
              <w:t xml:space="preserve">                                e_unit.shield / max_shield</w:t>
              <w:br w:type="textWrapping"/>
              <w:t xml:space="preserve">            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shield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self.unit_type_bits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    type_id = self.get_unit_type_id(e_unit,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            enemy_feats[e_id, ind + type_id]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unit type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Ally features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al_ids = [</w:t>
              <w:br w:type="textWrapping"/>
              <w:t xml:space="preserve">                al_id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al_id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range(self.n_agents)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al_id != agent_id</w:t>
              <w:br w:type="textWrapping"/>
              <w:t xml:space="preserve">            ]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i, al_id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enumerate(al_ids):</w:t>
              <w:br w:type="textWrapping"/>
              <w:br w:type="textWrapping"/>
              <w:t xml:space="preserve">                al_unit = self.get_unit_by_id(al_id)</w:t>
              <w:br w:type="textWrapping"/>
              <w:t xml:space="preserve">                al_x = al_unit.pos.x</w:t>
              <w:br w:type="textWrapping"/>
              <w:t xml:space="preserve">                al_y = al_unit.pos.y</w:t>
              <w:br w:type="textWrapping"/>
              <w:t xml:space="preserve">                dist = self.distance(x, y, al_x, al_y)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</w:t>
              <w:br w:type="textWrapping"/>
              <w:t xml:space="preserve">                    dist &lt; sight_range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al_unit.health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):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visible and alive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ally_feats[i,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visible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ally_feats[i,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dist / sight_range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distance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ally_feats[i,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(al_x - x) / sight_range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ally_feats[i,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(al_y - y) / sight_range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    ind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self.obs_all_health:</w:t>
              <w:br w:type="textWrapping"/>
              <w:t xml:space="preserve">                        ally_feats[i, ind] = (</w:t>
              <w:br w:type="textWrapping"/>
              <w:t xml:space="preserve">                            al_unit.health / al_unit.health_max</w:t>
              <w:br w:type="textWrapping"/>
              <w:t xml:space="preserve">        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health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self.shield_bits_ally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        max_shield = self.unit_max_shield(al_unit)</w:t>
              <w:br w:type="textWrapping"/>
              <w:t xml:space="preserve">                            ally_feats[i, ind] = (</w:t>
              <w:br w:type="textWrapping"/>
              <w:t xml:space="preserve">                                al_unit.shield / max_shield</w:t>
              <w:br w:type="textWrapping"/>
              <w:t xml:space="preserve">            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shield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self.unit_type_bits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    type_id = self.get_unit_type_id(al_unit,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            ally_feats[i, ind + type_id]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ind += self.unit_type_bits</w:t>
              <w:br w:type="textWrapping"/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self.obs_last_action:</w:t>
              <w:br w:type="textWrapping"/>
              <w:t xml:space="preserve">                        ally_feats[i, ind:] = self.last_action[al_id]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Own features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ind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self.obs_own_health:</w:t>
              <w:br w:type="textWrapping"/>
              <w:t xml:space="preserve">                own_feats[ind] = unit.health / unit.health_max</w:t>
              <w:br w:type="textWrapping"/>
              <w:t xml:space="preserve">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self.shield_bits_ally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max_shield = self.unit_max_shield(unit)</w:t>
              <w:br w:type="textWrapping"/>
              <w:t xml:space="preserve">                    own_feats[ind] = unit.shield / max_shield</w:t>
              <w:br w:type="textWrapping"/>
              <w:t xml:space="preserve">    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self.unit_type_bits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type_id = self.get_unit_type_id(unit,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    own_feats[ind + type_id]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agent_obs = np.concatenate(</w:t>
              <w:br w:type="textWrapping"/>
              <w:t xml:space="preserve">            (</w:t>
              <w:br w:type="textWrapping"/>
              <w:t xml:space="preserve">                move_feats.flatten(),</w:t>
              <w:br w:type="textWrapping"/>
              <w:t xml:space="preserve">                enemy_feats.flatten(),</w:t>
              <w:br w:type="textWrapping"/>
              <w:t xml:space="preserve">                ally_feats.flatten(),</w:t>
              <w:br w:type="textWrapping"/>
              <w:t xml:space="preserve">                own_feats.flatten(),</w:t>
              <w:br w:type="textWrapping"/>
              <w:t xml:space="preserve">            )</w:t>
              <w:br w:type="textWrapping"/>
              <w:t xml:space="preserve">        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self.obs_timestep_number:</w:t>
              <w:br w:type="textWrapping"/>
              <w:t xml:space="preserve">            agent_obs = np.append(agent_obs,</w:t>
              <w:br w:type="textWrapping"/>
              <w:t xml:space="preserve">                                  self._episode_steps / self.episode_limit)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"Obs Agent: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.format(agent_id).center(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"Avail. actions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</w:t>
              <w:br w:type="textWrapping"/>
              <w:t xml:space="preserve">                self.get_avail_agent_actions(agent_id)))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"Move feats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.format(move_feats))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 feats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.format(enemy_feats))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 feats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.format(ally_feats))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"Own feats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.format(own_feats))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agent_obs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widowControl w:val="0"/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a95h88bgi0w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get_state()</w:t>
      </w:r>
    </w:p>
    <w:p w:rsidR="00000000" w:rsidDel="00000000" w:rsidP="00000000" w:rsidRDefault="00000000" w:rsidRPr="00000000" w14:paraId="000003C8">
      <w:pPr>
        <w:widowControl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Строит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глобальное состояние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централизованного обучения: матрицы союзников и врагов (здоровье, для союзников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cooldown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/энергия в зависимости от типа, относительные координаты к центру карты, щиты и one-hot типов при включённых опциях). Дополнительно,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state_last_action=True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конкатенируется матрица последних one-hot действий всех агентов, а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state_timestep_number=True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нормированный шаг эпизода. Если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obs_instead_of_state=True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состояние — это конкатенация всех локальных наблюдений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get_state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"""Returns the global state.</w:t>
              <w:br w:type="textWrapping"/>
              <w:t xml:space="preserve">        NOTE: This functon should not be used during decentralised execution.</w:t>
              <w:br w:type="textWrapping"/>
              <w:t xml:space="preserve">        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self.obs_instead_of_state:</w:t>
              <w:br w:type="textWrapping"/>
              <w:t xml:space="preserve">            obs_concat = np.concatenate(self.get_obs(), axis=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).astype(</w:t>
              <w:br w:type="textWrapping"/>
              <w:t xml:space="preserve">                np.float32</w:t>
              <w:br w:type="textWrapping"/>
              <w:t xml:space="preserve">            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obs_concat</w:t>
              <w:br w:type="textWrapping"/>
              <w:br w:type="textWrapping"/>
              <w:t xml:space="preserve">        nf_al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+ self.shield_bits_ally + self.unit_type_bits</w:t>
              <w:br w:type="textWrapping"/>
              <w:t xml:space="preserve">        nf_en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+ self.shield_bits_enemy + self.unit_type_bits</w:t>
              <w:br w:type="textWrapping"/>
              <w:br w:type="textWrapping"/>
              <w:t xml:space="preserve">        ally_state = np.zeros((self.n_agents, nf_al))</w:t>
              <w:br w:type="textWrapping"/>
              <w:t xml:space="preserve">        enemy_state = np.zeros((self.n_enemies, nf_en))</w:t>
              <w:br w:type="textWrapping"/>
              <w:br w:type="textWrapping"/>
              <w:t xml:space="preserve">        center_x = self.map_x /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center_y = self.map_y /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al_id, al_unit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self.agents.items():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al_unit.health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x = al_unit.pos.x</w:t>
              <w:br w:type="textWrapping"/>
              <w:t xml:space="preserve">                y = al_unit.pos.y</w:t>
              <w:br w:type="textWrapping"/>
              <w:t xml:space="preserve">                max_cd = self.unit_max_cooldown(al_unit)</w:t>
              <w:br w:type="textWrapping"/>
              <w:br w:type="textWrapping"/>
              <w:t xml:space="preserve">                ally_state[al_id,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al_unit.health / al_unit.health_max</w:t>
              <w:br w:type="textWrapping"/>
              <w:t xml:space="preserve">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health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</w:t>
              <w:br w:type="textWrapping"/>
              <w:t xml:space="preserve">                    self.map_type ==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"MMM"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al_unit.unit_type == self.medivac_id</w:t>
              <w:br w:type="textWrapping"/>
              <w:t xml:space="preserve">                ):</w:t>
              <w:br w:type="textWrapping"/>
              <w:t xml:space="preserve">                    ally_state[al_id,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al_unit.energy / max_cd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energy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ally_state[al_id,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    al_unit.weapon_cooldown / max_cd</w:t>
              <w:br w:type="textWrapping"/>
              <w:t xml:space="preserve">    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cooldown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ally_state[al_id,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x - center_x</w:t>
              <w:br w:type="textWrapping"/>
              <w:t xml:space="preserve">                ) / self.max_distance_x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ally_state[al_id,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y - center_y</w:t>
              <w:br w:type="textWrapping"/>
              <w:t xml:space="preserve">                ) / self.max_distance_y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ind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self.shield_bits_ally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max_shield = self.unit_max_shield(al_unit)</w:t>
              <w:br w:type="textWrapping"/>
              <w:t xml:space="preserve">                    ally_state[al_id, ind] = (</w:t>
              <w:br w:type="textWrapping"/>
              <w:t xml:space="preserve">                        al_unit.shield / max_shield</w:t>
              <w:br w:type="textWrapping"/>
              <w:t xml:space="preserve">    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shield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self.unit_type_bits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type_id = self.get_unit_type_id(al_unit,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        ally_state[al_id, ind + type_id]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e_id, e_unit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self.enemies.items():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e_unit.health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x = e_unit.pos.x</w:t>
              <w:br w:type="textWrapping"/>
              <w:t xml:space="preserve">                y = e_unit.pos.y</w:t>
              <w:br w:type="textWrapping"/>
              <w:br w:type="textWrapping"/>
              <w:t xml:space="preserve">                enemy_state[e_id,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e_unit.health / e_unit.health_max</w:t>
              <w:br w:type="textWrapping"/>
              <w:t xml:space="preserve">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health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enemy_state[e_id,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x - center_x</w:t>
              <w:br w:type="textWrapping"/>
              <w:t xml:space="preserve">                ) / self.max_distance_x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enemy_state[e_id,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y - center_y</w:t>
              <w:br w:type="textWrapping"/>
              <w:t xml:space="preserve">                ) / self.max_distance_y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ind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self.shield_bits_enemy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max_shield = self.unit_max_shield(e_unit)</w:t>
              <w:br w:type="textWrapping"/>
              <w:t xml:space="preserve">                    enemy_state[e_id, ind] = (</w:t>
              <w:br w:type="textWrapping"/>
              <w:t xml:space="preserve">                        e_unit.shield / max_shield</w:t>
              <w:br w:type="textWrapping"/>
              <w:t xml:space="preserve">    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shield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self.unit_type_bits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type_id = self.get_unit_type_id(e_unit,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        enemy_state[e_id, ind + type_id]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state = np.append(ally_state.flatten(), enemy_state.flatten())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self.state_last_action:</w:t>
              <w:br w:type="textWrapping"/>
              <w:t xml:space="preserve">            state = np.append(state, self.last_action.flatten())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self.state_timestep_number:</w:t>
              <w:br w:type="textWrapping"/>
              <w:t xml:space="preserve">            state = np.append(state,</w:t>
              <w:br w:type="textWrapping"/>
              <w:t xml:space="preserve">                              self._episode_steps / self.episode_limit)</w:t>
              <w:br w:type="textWrapping"/>
              <w:br w:type="textWrapping"/>
              <w:t xml:space="preserve">        state = state.astype(dtype=np.float32)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"STATE"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.center(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 state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.format(ally_state))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 state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.format(enemy_state))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self.state_last_action: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"Last actions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.format(self.last_action))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2.8.2 Разработка State Based Reward Shaping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vste177133gp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1) Наследуемся от базовой среды</w:t>
      </w:r>
    </w:p>
    <w:p w:rsidR="00000000" w:rsidDel="00000000" w:rsidP="00000000" w:rsidRDefault="00000000" w:rsidRPr="00000000" w14:paraId="000003CD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Класс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StateBasedRewardShaping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наследуется от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StarCraft2Env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и добавляет позиционный бонус к базовой награде боя. В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вводятся гиперпараметры шейпинга (вес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rc_weight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потолок влияния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max_shaping_ratio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флаги логирования и ограничение “только по melee”), а также внутренние аккумуляторы/кэш (в том числе буфер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_pending_action_bonus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который переносит рассчитанный на текущем шаге бонус к начислению на следующем) и эпизодные счётчики. Дополнительно меняется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move_amount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(по умолчанию 3), чтобы геометрия перемещений была согласована с радиусами в шейпинге.</w:t>
      </w:r>
    </w:p>
    <w:p w:rsidR="00000000" w:rsidDel="00000000" w:rsidP="00000000" w:rsidRDefault="00000000" w:rsidRPr="00000000" w14:paraId="000003CE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qm5ifho03fzd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2) Что именно переопределяем в пайплайне среды</w:t>
      </w:r>
    </w:p>
    <w:p w:rsidR="00000000" w:rsidDel="00000000" w:rsidP="00000000" w:rsidRDefault="00000000" w:rsidRPr="00000000" w14:paraId="000003CF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reset()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Передаёт управление базовой среде, но предварительно обнуляет метрики шейпинга, очищает кэши и буфер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_pending_action_bonus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сбрасывает эпизодные агрегаты (средние расстояния, доля времени “в бублике”, время вне оптимальной зоны, отметки первых смертей). Возвращает те же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(obs, state)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что и базовый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reset()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reset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self.metrics.reset()</w:t>
              <w:br w:type="textWrapping"/>
              <w:t xml:space="preserve">        self._pending_action_bonus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self._ep_steps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self._ep_rc_ring_time_sum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self._ep_rc_oor_time_sum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self._ep_rc_dmin_sum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self._ep_rc_entries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self._shaping_cache.clear()</w:t>
              <w:br w:type="textWrapping"/>
              <w:t xml:space="preserve">        self._first_allied_killed_step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self._first_enemy_killed_step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super().reset()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1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step(actions)</w:t>
      </w:r>
    </w:p>
    <w:p w:rsidR="00000000" w:rsidDel="00000000" w:rsidP="00000000" w:rsidRDefault="00000000" w:rsidRPr="00000000" w14:paraId="000003D2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Сначала делает обычный шаг среды через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super().step(actions)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то есть применяет действия в SC2, обновляет юнитов, считает базовую награду боя и терминальность.</w:t>
        <w:br w:type="textWrapping"/>
      </w:r>
    </w:p>
    <w:p w:rsidR="00000000" w:rsidDel="00000000" w:rsidP="00000000" w:rsidRDefault="00000000" w:rsidRPr="00000000" w14:paraId="000003D3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Затем вычисляет позиционный бонус для текущего состояния вызовом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_compute_rc_bonus()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Этот бонус не прибавляется здесь же, а записывается в буфер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_pending_action_bonus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чтобы он был добавлен к базовой награде на следующем шаге внутри переопределённого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reward_battle()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(см. ниже). Такой «один шаг задержки» делает шейпинг явно состояниезависимым (оценка уже достигнутой геометрии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s_{t+1}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), не вмешиваясь в внутреннюю логику базового шага.</w:t>
        <w:br w:type="textWrapping"/>
      </w:r>
    </w:p>
    <w:p w:rsidR="00000000" w:rsidDel="00000000" w:rsidP="00000000" w:rsidRDefault="00000000" w:rsidRPr="00000000" w14:paraId="000003D4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Дополняет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info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диагностикой шейпинга (если включено логирование), а при терминальности — докидывает эпизодные сводки. Возвращает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(reward, terminated, info)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от базовой среды, но уже после того как буфер подготовлен для следующего шага.</w:t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step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actions)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1) шаг среды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reward, terminated, info = super().step(actions)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info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info = {}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2) позиционный бонус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self._compute_rc_bonus()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3) логи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self._log:</w:t>
              <w:br w:type="textWrapping"/>
              <w:t xml:space="preserve">            info.update(self.metrics.to_dict())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terminated:</w:t>
              <w:br w:type="textWrapping"/>
              <w:t xml:space="preserve">            info.update(self._episode_metrics_payload(max(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self._ep_steps)))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reward, terminated, 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widowControl w:val="0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3D7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reward_battle()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Здесь происходит реальное добавление бонуса. Функция берёт базовую награду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base = super().reward_battle()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и прибавляет к ней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_pending_action_bonus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но с «капом»: величина добавки ограничивается долей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max_shaping_ratio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от масштаба базовой награды (чтобы шейпинг не доминировал над основной задачей). После прибавления буфер очищается, а метрики шейпинга обновляются/логируются. Это место — единственная точка, где шейпинг влияет на скалярную награду, и влияние жёстко нормировано.</w:t>
      </w:r>
    </w:p>
    <w:p w:rsidR="00000000" w:rsidDel="00000000" w:rsidP="00000000" w:rsidRDefault="00000000" w:rsidRPr="00000000" w14:paraId="000003D8">
      <w:pPr>
        <w:widowControl w:val="0"/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Важный нюанс тайминга: бонус, рассчитанный в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step()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на состоянии после шага, прибавится на следующем вызове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reward_battle()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при следующем шаге. То есть, фактически учитывается геометрия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s_{t+1}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это осознанный дизайн, чтобы бонус был чисто state-based (а не зависел от частных деталей вычислений внутри того же шага).</w:t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reward_battle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float:</w:t>
              <w:br w:type="textWrapping"/>
              <w:t xml:space="preserve">        base = super().reward_battle()</w:t>
              <w:br w:type="textWrapping"/>
              <w:br w:type="textWrapping"/>
              <w:t xml:space="preserve">        rc_bonus = float(self._pending_action_bonus)</w:t>
              <w:br w:type="textWrapping"/>
              <w:t xml:space="preserve">        cap = self._max_ratio *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abs(float(base)))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abs(rc_bonus) &gt; cap:</w:t>
              <w:br w:type="textWrapping"/>
              <w:t xml:space="preserve">            rc_bonus = float(np.sign(rc_bonus)) * cap</w:t>
              <w:br w:type="textWrapping"/>
              <w:br w:type="textWrapping"/>
              <w:t xml:space="preserve">        shaped = float(base) + rc_bonus</w:t>
              <w:br w:type="textWrapping"/>
              <w:t xml:space="preserve">        self._ep_steps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cache = dict(self._shaping_cache)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isinstance(self._shaping_cache, dict)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{}</w:t>
              <w:br w:type="textWrapping"/>
              <w:br w:type="textWrapping"/>
              <w:t xml:space="preserve">        alive_allies = count_alive_allies(self)</w:t>
              <w:br w:type="textWrapping"/>
              <w:t xml:space="preserve">        alive_enemies = count_alive_enemies(self)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float(alive_allies)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float(alive_enemies)</w:t>
              <w:br w:type="textWrapping"/>
              <w:br w:type="textWrapping"/>
              <w:t xml:space="preserve">        dmg_to_enemies, enemy_kills = enemy_damage_step(self)</w:t>
              <w:br w:type="textWrapping"/>
              <w:t xml:space="preserve">        ally_dmg_total = float(np.sum(dmg_to_enemies))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getattr(dmg_to_enemies,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"size"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ally_dmg_total</w:t>
              <w:br w:type="textWrapping"/>
              <w:br w:type="textWrapping"/>
              <w:t xml:space="preserve">        _, ally_deaths = ally_damage_step(self)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ally_deaths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self._first_allied_killed_step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self._first_allied_killed_step = float(self._episode_steps)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enemy_kills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self._first_enemy_killed_step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self._first_enemy_killed_step = float(self._episode_steps)</w:t>
              <w:br w:type="textWrapping"/>
              <w:br w:type="textWrapping"/>
              <w:t xml:space="preserve">        update_shaping_metrics(</w:t>
              <w:br w:type="textWrapping"/>
              <w:t xml:space="preserve">            self.metrics,</w:t>
              <w:br w:type="textWrapping"/>
              <w:t xml:space="preserve">            base=float(base),</w:t>
              <w:br w:type="textWrapping"/>
              <w:t xml:space="preserve">            delta=float(rc_bonus),</w:t>
              <w:br w:type="textWrapping"/>
              <w:t xml:space="preserve">            cache=cache,</w:t>
              <w:br w:type="textWrapping"/>
              <w:t xml:space="preserve">        )</w:t>
              <w:br w:type="textWrapping"/>
              <w:t xml:space="preserve">        self._shaping_cache = {}</w:t>
              <w:br w:type="textWrapping"/>
              <w:t xml:space="preserve">        self._pending_action_bonus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shaped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widowControl w:val="0"/>
        <w:spacing w:after="240" w:before="240" w:lineRule="auto"/>
        <w:ind w:right="60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widowControl w:val="0"/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8ucahbf4t6go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3) Как считается позиционный бонус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_compute_rc_bonus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3DD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Идея: поощрять рейндж-юнитов держать оптимальную дистанцию до ближайшего опасного (melee) врага: не входить в его мили-радиус и не уходить слишком далеко за пределы своей эффективной дальности стрельбы.</w:t>
      </w:r>
    </w:p>
    <w:p w:rsidR="00000000" w:rsidDel="00000000" w:rsidP="00000000" w:rsidRDefault="00000000" w:rsidRPr="00000000" w14:paraId="000003DE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Алгоритм на каждом шаге:</w:t>
      </w:r>
    </w:p>
    <w:p w:rsidR="00000000" w:rsidDel="00000000" w:rsidP="00000000" w:rsidRDefault="00000000" w:rsidRPr="00000000" w14:paraId="000003DF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Фильтр целей: собрать индексы живых врагов; при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rc_melee_only=True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оставить только melee-типы. Если таковых нет — бонус 0, лишь логируем текущие счётчики (ally/enemy alive и т. п.).</w:t>
        <w:br w:type="textWrapping"/>
      </w:r>
    </w:p>
    <w:p w:rsidR="00000000" w:rsidDel="00000000" w:rsidP="00000000" w:rsidRDefault="00000000" w:rsidRPr="00000000" w14:paraId="000003E0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каждому живому союзнику:</w:t>
        <w:br w:type="textWrapping"/>
      </w:r>
    </w:p>
    <w:p w:rsidR="00000000" w:rsidDel="00000000" w:rsidP="00000000" w:rsidRDefault="00000000" w:rsidRPr="00000000" w14:paraId="000003E1">
      <w:pPr>
        <w:widowControl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найти ближайшего врага из списка (минимальная дистанция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d_min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3E2">
      <w:pPr>
        <w:widowControl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вычислить оценку “бублика”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ring_score = ring_function(d_min)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3E3">
      <w:pPr>
        <w:widowControl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накапливать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ring_raw_sum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сохранять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d_min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в кэш, суммировать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weapon_cooldown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(для диагностики эффективности позиционирования под стрельбу).</w:t>
        <w:br w:type="textWrapping"/>
      </w:r>
    </w:p>
    <w:p w:rsidR="00000000" w:rsidDel="00000000" w:rsidP="00000000" w:rsidRDefault="00000000" w:rsidRPr="00000000" w14:paraId="000003E4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Агрегация: усреднить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ring_raw_sum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по числу живых союзников и умножить на вес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rc_weight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Полученную величину положить в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_pending_action_bonus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В кэш (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_shaping_cache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 добавить список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dmins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сырую оценку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raw_bonus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средний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cooldown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и текущие счётчики живых.</w:t>
        <w:br w:type="textWrapping"/>
      </w:r>
    </w:p>
    <w:p w:rsidR="00000000" w:rsidDel="00000000" w:rsidP="00000000" w:rsidRDefault="00000000" w:rsidRPr="00000000" w14:paraId="000003E5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Эпизодные агрегаты: обновить суммарное время “в бублике” и “вне диапазона” и среднее по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d_min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(эти поля служат для пост-аналитики/логов совместно с боевыми метриками).</w:t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_compute_rc_bonus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rc_raw_sum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rc_dmins: List[float] = []</w:t>
              <w:br w:type="textWrapping"/>
              <w:t xml:space="preserve">        rc_in_ring_count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rc_oor_count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ring_raw_sum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cooldown_sum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cache: Dict[str, object] = {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"dmins"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[],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"raw_bonus"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активные враги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melee_ids = []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range(self.n_enemies):</w:t>
              <w:br w:type="textWrapping"/>
              <w:t xml:space="preserve">            e = self.enemies.get(j,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(float(getattr(e,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"health"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 + float(getattr(e,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"shield"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))) &lt;=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1e-6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self._rc_melee_only)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_is_melee(e.unit_type):</w:t>
              <w:br w:type="textWrapping"/>
              <w:t xml:space="preserve">                melee_ids.append(j)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len(melee_ids)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self._pending_action_bonus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float(count_alive_allies(self))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float(count_alive_enemies(self))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self._shaping_cache = cache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n_alive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i, ally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self.agents.items():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float(getattr(ally,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"health"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 &lt;=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1e-6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n_alive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cooldown_sum += float(getattr(ally,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"weapon_cooldown"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</w:t>
              <w:br w:type="textWrapping"/>
              <w:br w:type="textWrapping"/>
              <w:br w:type="textWrapping"/>
              <w:t xml:space="preserve">            dmin, j_near = _nearest_enemy(self, ally, melee_ids)</w:t>
              <w:br w:type="textWrapping"/>
              <w:t xml:space="preserve">            rc_dmins.append(dmin)</w:t>
              <w:br w:type="textWrapping"/>
              <w:t xml:space="preserve">            </w:t>
              <w:br w:type="textWrapping"/>
              <w:t xml:space="preserve">            ring_score = ring_function(dmin)</w:t>
              <w:br w:type="textWrapping"/>
              <w:br w:type="textWrapping"/>
              <w:t xml:space="preserve">            Rm = self._rc_r_melee_def</w:t>
              <w:br w:type="textWrapping"/>
              <w:t xml:space="preserve">            Rs = self._rc_r_shoot_def</w:t>
              <w:br w:type="textWrapping"/>
              <w:br w:type="textWrapping"/>
              <w:t xml:space="preserve">            low = Rm </w:t>
              <w:br w:type="textWrapping"/>
              <w:t xml:space="preserve">            high = Rs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high &lt; low: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на всякий случай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high = low +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1e-3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  <w:br w:type="textWrapping"/>
              <w:t xml:space="preserve">            ring_raw_sum += ring_score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n_alive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self._pending_action_bonus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total_allies =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self.n_agents)</w:t>
              <w:br w:type="textWrapping"/>
              <w:t xml:space="preserve">            total_enemies =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self.n_enemies)</w:t>
              <w:br w:type="textWrapping"/>
              <w:t xml:space="preserve">            alive_allies = count_alive_allies(self)</w:t>
              <w:br w:type="textWrapping"/>
              <w:t xml:space="preserve">            alive_enemies = count_alive_enemies(self)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float(alive_allies)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float(alive_enemies)</w:t>
              <w:br w:type="textWrapping"/>
              <w:t xml:space="preserve">            dmg_to_enemies, enemy_kills = enemy_damage_step(self)</w:t>
              <w:br w:type="textWrapping"/>
              <w:t xml:space="preserve">            ally_dmg_total = float(np.sum(dmg_to_enemies))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getattr(dmg_to_enemies,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"size"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ally_dmg_total</w:t>
              <w:br w:type="textWrapping"/>
              <w:t xml:space="preserve">            _, ally_deaths = ally_damage_step(self)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ally_deaths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self._first_allied_killed_step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self._first_allied_killed_step = float(self._episode_steps)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enemy_kills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self._first_enemy_killed_step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self._first_enemy_killed_step = float(self._episode_steps)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"first_allied_killed"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self._first_allied_killed_step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self._first_allied_killed_step &gt;=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"first_enemy_killed"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self._first_enemy_killed_step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self._first_enemy_killed_step &gt;=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self._shaping_cache = cache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ring_raw_mean = ring_raw_sum / n_alive</w:t>
              <w:br w:type="textWrapping"/>
              <w:t xml:space="preserve">        ring_raw_mean *= float(self._rc_weight)</w:t>
              <w:br w:type="textWrapping"/>
              <w:br w:type="textWrapping"/>
              <w:br w:type="textWrapping"/>
              <w:br w:type="textWrapping"/>
              <w:t xml:space="preserve">        self._pending_action_bonus = float(ring_raw_mean)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"dmins"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list(rc_dmins)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"raw_bonus"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float(ring_raw_mean)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float(cooldown_sum / n_alive)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n_alive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float(count_alive_allies(self))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float(count_alive_enemies(self))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self._shaping_cache = cache</w:t>
              <w:br w:type="textWrapping"/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эпизодные агрегаты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self._ep_rc_ring_time_sum += float(rc_in_ring_count / n_alive)</w:t>
              <w:br w:type="textWrapping"/>
              <w:t xml:space="preserve">        self._ep_rc_oor_time_sum += float(rc_oor_count / n_alive)</w:t>
              <w:br w:type="textWrapping"/>
              <w:t xml:space="preserve">        self._ep_rc_dmin_sum += float(np.mean(rc_dmins))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rc_dmins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widowControl w:val="0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3E8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Ограничители и безопасность:</w:t>
      </w:r>
    </w:p>
    <w:p w:rsidR="00000000" w:rsidDel="00000000" w:rsidP="00000000" w:rsidRDefault="00000000" w:rsidRPr="00000000" w14:paraId="000003E9">
      <w:pPr>
        <w:widowControl w:val="0"/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Если союзников/целей нет — бонус обнуляется, кэш всё равно обновляем (для стабильных логов).</w:t>
        <w:br w:type="textWrapping"/>
      </w:r>
    </w:p>
    <w:p w:rsidR="00000000" w:rsidDel="00000000" w:rsidP="00000000" w:rsidRDefault="00000000" w:rsidRPr="00000000" w14:paraId="000003EA">
      <w:pPr>
        <w:widowControl w:val="0"/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Фактическое влияние на награду всегда ограничено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max_shaping_ratio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(по модулю) от текущей базовой награды — это предотвращает «перевешивание» задачей удержания дистанции и сохраняет адекватный градиент по основной цели (победа/урон).</w:t>
        <w:br w:type="textWrapping"/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brze27zhqtzo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ring_function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EC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es107qsgw958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ring_function(d)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это монотонно-кусочная функция расстояния до ближайшего опасного врага, которая задаёт форму «бублика»:</w:t>
      </w:r>
    </w:p>
    <w:p w:rsidR="00000000" w:rsidDel="00000000" w:rsidP="00000000" w:rsidRDefault="00000000" w:rsidRPr="00000000" w14:paraId="000003ED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Внутри мили-радиуса (</w:t>
      </w:r>
      <w:hyperlink r:id="rId427">
        <w:r w:rsidDel="00000000" w:rsidR="00000000" w:rsidRPr="00000000">
          <w:rPr>
            <w:rFonts w:ascii="Times New Roman" w:cs="Times New Roman" w:eastAsia="Times New Roman" w:hAnsi="Times New Roman"/>
            <w:sz w:val="32"/>
            <w:szCs w:val="32"/>
          </w:rPr>
          <w:drawing>
            <wp:inline distB="19050" distT="19050" distL="19050" distR="19050">
              <wp:extent cx="711200" cy="190500"/>
              <wp:effectExtent b="0" l="0" r="0" t="0"/>
              <wp:docPr id="139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4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): штраф (отрицательные значения), стимулирующий немедленный выход из мили.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9050" distT="19050" distL="19050" distR="19050">
            <wp:extent cx="711200" cy="190500"/>
            <wp:effectExtent b="0" l="0" r="0" t="0"/>
            <wp:docPr id="122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4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): штраф (отрицательные значения), стимулирующий немедленный выход из мили.</w:t>
        <w:br w:type="textWrapping"/>
      </w:r>
    </w:p>
    <w:p w:rsidR="00000000" w:rsidDel="00000000" w:rsidP="00000000" w:rsidRDefault="00000000" w:rsidRPr="00000000" w14:paraId="000003E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 рабочем “кольце” (</w:t>
      </w:r>
      <w:hyperlink r:id="rId429">
        <w:r w:rsidDel="00000000" w:rsidR="00000000" w:rsidRPr="00000000">
          <w:rPr>
            <w:rFonts w:ascii="Times New Roman" w:cs="Times New Roman" w:eastAsia="Times New Roman" w:hAnsi="Times New Roman"/>
            <w:sz w:val="32"/>
            <w:szCs w:val="32"/>
          </w:rPr>
          <w:drawing>
            <wp:inline distB="19050" distT="19050" distL="19050" distR="19050">
              <wp:extent cx="1257300" cy="190500"/>
              <wp:effectExtent b="0" l="0" r="0" t="0"/>
              <wp:docPr id="141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4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): положительный балл, максимум — где-то между границами (обычно ближе к середине). Это «sweet-spot» для рейндж-юнита.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9050" distT="19050" distL="19050" distR="19050">
            <wp:extent cx="1257300" cy="190500"/>
            <wp:effectExtent b="0" l="0" r="0" t="0"/>
            <wp:docPr id="296" name="image285.png"/>
            <a:graphic>
              <a:graphicData uri="http://schemas.openxmlformats.org/drawingml/2006/picture">
                <pic:pic>
                  <pic:nvPicPr>
                    <pic:cNvPr id="0" name="image285.png"/>
                    <pic:cNvPicPr preferRelativeResize="0"/>
                  </pic:nvPicPr>
                  <pic:blipFill>
                    <a:blip r:embed="rId4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): положительный балл, максимум — где-то между границами (обычно ближе к середине). Это «sweet-spot» для рейндж-юнита.</w:t>
        <w:br w:type="textWrapping"/>
      </w:r>
    </w:p>
    <w:p w:rsidR="00000000" w:rsidDel="00000000" w:rsidP="00000000" w:rsidRDefault="00000000" w:rsidRPr="00000000" w14:paraId="000003EF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Слишком далеко (</w:t>
      </w:r>
      <w:hyperlink r:id="rId431">
        <w:r w:rsidDel="00000000" w:rsidR="00000000" w:rsidRPr="00000000">
          <w:rPr>
            <w:rFonts w:ascii="Times New Roman" w:cs="Times New Roman" w:eastAsia="Times New Roman" w:hAnsi="Times New Roman"/>
            <w:sz w:val="32"/>
            <w:szCs w:val="32"/>
          </w:rPr>
          <w:drawing>
            <wp:inline distB="19050" distT="19050" distL="19050" distR="19050">
              <wp:extent cx="635000" cy="190500"/>
              <wp:effectExtent b="0" l="0" r="0" t="0"/>
              <wp:docPr id="133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4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): мягкий штраф (меньший по модулю, чем за вход в мили, т. к. нет риска получить урон), чтобы не убегать за пределы эффективной дальности.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9050" distT="19050" distL="19050" distR="19050">
            <wp:extent cx="635000" cy="190500"/>
            <wp:effectExtent b="0" l="0" r="0" t="0"/>
            <wp:docPr id="312" name="image297.png"/>
            <a:graphic>
              <a:graphicData uri="http://schemas.openxmlformats.org/drawingml/2006/picture">
                <pic:pic>
                  <pic:nvPicPr>
                    <pic:cNvPr id="0" name="image297.png"/>
                    <pic:cNvPicPr preferRelativeResize="0"/>
                  </pic:nvPicPr>
                  <pic:blipFill>
                    <a:blip r:embed="rId4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): мягкий штраф (меньший по модулю, чем за вход в мили, т. к. нет риска получить урон), чтобы не убегать за пределы эффективной дальности.</w:t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32"/>
                <w:szCs w:val="32"/>
                <w:shd w:fill="f8f8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45588"/>
                <w:sz w:val="20"/>
                <w:szCs w:val="20"/>
                <w:shd w:fill="f8f8ff" w:val="clear"/>
                <w:rtl w:val="0"/>
              </w:rPr>
              <w:t xml:space="preserve">ring_function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 d: float,</w:t>
              <w:br w:type="textWrapping"/>
              <w:t xml:space="preserve">                  center: float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5.25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,</w:t>
              <w:br w:type="textWrapping"/>
              <w:t xml:space="preserve">                  half_width: float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0.75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,</w:t>
              <w:br w:type="textWrapping"/>
              <w:t xml:space="preserve">                  slope: float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0.15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float: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</w:t>
              <w:br w:type="textWrapping"/>
              <w:t xml:space="preserve">        Бублик с плато и квадратичным спадом.</w:t>
              <w:br w:type="textWrapping"/>
              <w:br w:type="textWrapping"/>
              <w:t xml:space="preserve">        :param d: расстояние до врага</w:t>
              <w:br w:type="textWrapping"/>
              <w:t xml:space="preserve">        :param center: центр плато (середина sweet spot)</w:t>
              <w:br w:type="textWrapping"/>
              <w:t xml:space="preserve">        :param half_width: половина ширины плато (0.5 = [5,6])</w:t>
              <w:br w:type="textWrapping"/>
              <w:t xml:space="preserve">        :param slope: скорость квадратичного спада (чем больше, тем резче падение)</w:t>
              <w:br w:type="textWrapping"/>
              <w:t xml:space="preserve">        :return: скор [0,1]</w:t>
              <w:br w:type="textWrapping"/>
              <w:t xml:space="preserve">        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если внутри плато, возвращаем 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abs(d - center) &lt;= half_width: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считаем, насколько далеко мы вышли за плато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dist = abs(d - center) - half_width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квадратичный спад: 1 - (slope * dist^2)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val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 slope * (dist **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обрезаем снизу до 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32"/>
                <w:szCs w:val="32"/>
                <w:shd w:fill="f8f8ff" w:val="clear"/>
                <w:rtl w:val="0"/>
              </w:rPr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, val)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32"/>
                <w:szCs w:val="32"/>
                <w:shd w:fill="f8f8ff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2.8.2 Разработка Action Based Reward Shaping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widowControl w:val="0"/>
        <w:numPr>
          <w:ilvl w:val="0"/>
          <w:numId w:val="2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5df0z6dsbun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Переопределения пайплайна</w:t>
      </w:r>
    </w:p>
    <w:p w:rsidR="00000000" w:rsidDel="00000000" w:rsidP="00000000" w:rsidRDefault="00000000" w:rsidRPr="00000000" w14:paraId="000003F4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reset()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логика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та же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в state-based: полный сброс метрик/буферов/кэшей перед делегированием в базовый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reset()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F5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отличается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action-бонус за текущий шаг сначала вычисляется 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_compute_rc_bonus(actions)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(заполняется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_pending_action_bonus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кэш), и только после этого вызывается базовый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super().step(actions)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Возвращаемый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здесь ещё не модифицируется; логирование добавляет поля шейпинга 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При терминальности добавляется эпизодная сводка.</w:t>
        <w:br w:type="textWrapping"/>
      </w:r>
    </w:p>
    <w:p w:rsidR="00000000" w:rsidDel="00000000" w:rsidP="00000000" w:rsidRDefault="00000000" w:rsidRPr="00000000" w14:paraId="000003F6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reward_battle()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логика добавления и кэпирования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та же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в state-based: к базовой награде прибавляется отложенная дельта из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_pending_action_bonus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после чего буфер очищается и обновляются метрики/диагностики.</w:t>
        <w:br w:type="textWrapping"/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widowControl w:val="0"/>
        <w:numPr>
          <w:ilvl w:val="0"/>
          <w:numId w:val="23"/>
        </w:numPr>
        <w:spacing w:after="8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9mnqaku4pygu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_compute_rc_bonus(actions)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— формирование отложенной дельты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Δ_t</w:t>
      </w:r>
    </w:p>
    <w:p w:rsidR="00000000" w:rsidDel="00000000" w:rsidP="00000000" w:rsidRDefault="00000000" w:rsidRPr="00000000" w14:paraId="000003F8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формируется множество валидных врагов на шаге (только живые;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rc_melee_only=True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фильтр по melee-типам). Если целей нет — дельта шага зануляется, кэш обновляется нулями (для стабильности логов), выход без побочных эффектов.</w:t>
      </w:r>
    </w:p>
    <w:p w:rsidR="00000000" w:rsidDel="00000000" w:rsidP="00000000" w:rsidRDefault="00000000" w:rsidRPr="00000000" w14:paraId="000003F9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Проход по живым агентам:</w:t>
      </w:r>
    </w:p>
    <w:p w:rsidR="00000000" w:rsidDel="00000000" w:rsidP="00000000" w:rsidRDefault="00000000" w:rsidRPr="00000000" w14:paraId="000003FA">
      <w:pPr>
        <w:widowControl w:val="0"/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каждого живого союзного агента находится ближайшая валидная цель и минимальная евклидова дистанция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d_min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(по координатам RAW-юнитов):</w:t>
      </w:r>
    </w:p>
    <w:p w:rsidR="00000000" w:rsidDel="00000000" w:rsidP="00000000" w:rsidRDefault="00000000" w:rsidRPr="00000000" w14:paraId="000003FB">
      <w:pPr>
        <w:widowControl w:val="0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Определяется команда «двигаться прочь» от ближайшего врага: сравниваются модули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Δx,Δy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 выбирается одна из четырёх дискретных команд перемещения (N/S/E/W), увеличивающая расстояние до цели.</w:t>
        <w:br w:type="textWrapping"/>
      </w:r>
    </w:p>
    <w:p w:rsidR="00000000" w:rsidDel="00000000" w:rsidP="00000000" w:rsidRDefault="00000000" w:rsidRPr="00000000" w14:paraId="000003F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Вычисляется бинарная оценка соответствия фактического действия тактическому режиму (окно дистанций и текущий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weapon_cooldown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3FE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3.0≤d_min≤7.0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cooldown&gt;0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правильно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двигаться прочь;</w:t>
        <w:br w:type="textWrapping"/>
      </w:r>
    </w:p>
    <w:p w:rsidR="00000000" w:rsidDel="00000000" w:rsidP="00000000" w:rsidRDefault="00000000" w:rsidRPr="00000000" w14:paraId="000003FF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3.0≤d_min≤7.0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cooldown==0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правильно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атаковать (любой индекс действия таргет-атаки);</w:t>
        <w:br w:type="textWrapping"/>
      </w:r>
    </w:p>
    <w:p w:rsidR="00000000" w:rsidDel="00000000" w:rsidP="00000000" w:rsidRDefault="00000000" w:rsidRPr="00000000" w14:paraId="00000400">
      <w:pPr>
        <w:widowControl w:val="0"/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вне окна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правильно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двигаться прочь.</w:t>
        <w:br w:type="textWrapping"/>
        <w:t xml:space="preserve"> Совпадение фактического действия с «правильным» даёт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score_i=1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иначе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Параллельно аккумулируется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weapon_cooldown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диагностик.</w:t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_compute_rc_bonus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actions)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actions_int = [int(a)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actions]</w:t>
              <w:br w:type="textWrapping"/>
              <w:br w:type="textWrapping"/>
              <w:t xml:space="preserve">        cache: Dict[str, object] = {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"dmins"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[],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"raw_bonus"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}</w:t>
              <w:br w:type="textWrapping"/>
              <w:t xml:space="preserve">        rc_dmins: List[float] = []</w:t>
              <w:br w:type="textWrapping"/>
              <w:t xml:space="preserve">        rc_in_ring_count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rc_oor_count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score_sum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cooldown_sum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melee_ids = []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range(self.n_enemies):</w:t>
              <w:br w:type="textWrapping"/>
              <w:t xml:space="preserve">            e = self.enemies.get(j,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(float(getattr(e,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"health"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 + float(getattr(e,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"shield"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))) &lt;=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1e-6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self._rc_melee_only)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_is_melee(e.unit_type):</w:t>
              <w:br w:type="textWrapping"/>
              <w:t xml:space="preserve">                melee_ids.append(j)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len(melee_ids)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self._pending_action_bonus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float(count_alive_allies(self))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float(count_alive_enemies(self))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self._shaping_cache = cache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n_alive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i, action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enumerate(actions_int):</w:t>
              <w:br w:type="textWrapping"/>
              <w:t xml:space="preserve">            ally = self.agents.get(i,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ally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float(getattr(ally,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"health"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 &lt;=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1e-6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n_alive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dmin, j_near = _nearest_enemy(self, ally, melee_ids)</w:t>
              <w:br w:type="textWrapping"/>
              <w:t xml:space="preserve">            rc_dmins.append(dmin)</w:t>
              <w:br w:type="textWrapping"/>
              <w:br w:type="textWrapping"/>
              <w:t xml:space="preserve">            target = self.enemies.get(j_near)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target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delta_x = target.pos.x - ally.pos.x</w:t>
              <w:br w:type="textWrapping"/>
              <w:t xml:space="preserve">            delta_y = target.pos.y - ally.pos.y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abs(delta_x) &gt; abs(delta_y):</w:t>
              <w:br w:type="textWrapping"/>
              <w:t xml:space="preserve">                action_num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delta_x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action_num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delta_y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score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&lt;= dmin &lt;=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7.0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getattr(ally,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"weapon_cooldown"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action_num == action:</w:t>
              <w:br w:type="textWrapping"/>
              <w:t xml:space="preserve">                        score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    score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action_num == action:</w:t>
              <w:br w:type="textWrapping"/>
              <w:t xml:space="preserve">                    score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score_sum += score</w:t>
              <w:br w:type="textWrapping"/>
              <w:br w:type="textWrapping"/>
              <w:t xml:space="preserve">            cooldown_sum += float(getattr(ally,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"weapon_cooldown"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n_alive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self._pending_action_bonus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float(count_alive_allies(self))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float(count_alive_enemies(self))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self._shaping_cache = cache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rc_raw_mean = (score_sum / n_alive) * float(self._rc_weight)</w:t>
              <w:br w:type="textWrapping"/>
              <w:t xml:space="preserve">        self._pending_action_bonus = float(rc_raw_mean)</w:t>
              <w:br w:type="textWrapping"/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"dmins"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list(rc_dmins)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"raw_bonus"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float(rc_raw_mean)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n_alive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cooldown_val = float(cooldown_sum / n_alive)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cooldown_val</w:t>
              <w:br w:type="textWrapping"/>
              <w:t xml:space="preserve">            self._ep_cooldown_sum += cooldown_val</w:t>
              <w:br w:type="textWrapping"/>
              <w:t xml:space="preserve">            self._ep_cooldown_count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float(count_alive_allies(self))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float(count_alive_enemies(self))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self._shaping_cache = cache</w:t>
              <w:br w:type="textWrapping"/>
              <w:br w:type="textWrapping"/>
              <w:t xml:space="preserve">        self._ep_rc_ring_time_sum += float(rc_in_ring_count /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n_alive))</w:t>
              <w:br w:type="textWrapping"/>
              <w:t xml:space="preserve">        self._ep_rc_oor_time_sum += float(rc_oor_count /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n_alive))</w:t>
              <w:br w:type="textWrapping"/>
              <w:t xml:space="preserve">        self._ep_rc_dmin_sum += float(np.mean(rc_dmins))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rc_dmins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2">
      <w:pPr>
        <w:widowControl w:val="0"/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2.8.3 Разработка Potential Based Reward Shaping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widowControl w:val="0"/>
        <w:numPr>
          <w:ilvl w:val="0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bookmarkStart w:colFirst="0" w:colLast="0" w:name="_f918nvmsnz1r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Переопределения пайплайна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reset()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логика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та же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в state-based;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дополнительно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phi_prev=0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логика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та же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в state-based (порядок вызовов, формирование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эпизодная сводка); обслуживания потенциального бонуса 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нет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(вся математика — 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reward_battle()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4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_compute_rci_phi() - логика та же, что в state-based _compute_rc_bonus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reward_battle()</w:t>
      </w:r>
    </w:p>
    <w:p w:rsidR="00000000" w:rsidDel="00000000" w:rsidP="00000000" w:rsidRDefault="00000000" w:rsidRPr="00000000" w14:paraId="000004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Отличие от state-based в том, что вводится phi_prev и phi_curr, которые хранят прошлый и текущий </w:t>
      </w:r>
      <w:hyperlink r:id="rId43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17500" cy="177800"/>
              <wp:effectExtent b="0" l="0" r="0" t="0"/>
              <wp:docPr id="368" name="image356.png"/>
              <a:graphic>
                <a:graphicData uri="http://schemas.openxmlformats.org/drawingml/2006/picture">
                  <pic:pic>
                    <pic:nvPicPr>
                      <pic:cNvPr id="0" name="image356.png"/>
                      <pic:cNvPicPr preferRelativeResize="0"/>
                    </pic:nvPicPr>
                    <pic:blipFill>
                      <a:blip r:embed="rId4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Бонус расчитывается как разность потенциалов, где phi_curr умножается на rc_pb_gamma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17500" cy="177800"/>
            <wp:effectExtent b="0" l="0" r="0" t="0"/>
            <wp:docPr id="351" name="image343.png"/>
            <a:graphic>
              <a:graphicData uri="http://schemas.openxmlformats.org/drawingml/2006/picture">
                <pic:pic>
                  <pic:nvPicPr>
                    <pic:cNvPr id="0" name="image343.png"/>
                    <pic:cNvPicPr preferRelativeResize="0"/>
                  </pic:nvPicPr>
                  <pic:blipFill>
                    <a:blip r:embed="rId4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Бонус расчитывается как разность потенциалов, где phi_curr умножается на rc_pb_gamma</w:t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reward_battle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float:</w:t>
              <w:br w:type="textWrapping"/>
              <w:t xml:space="preserve">        base = super().reward_battle()</w:t>
              <w:br w:type="textWrapping"/>
              <w:br w:type="textWrapping"/>
              <w:t xml:space="preserve">        phi_curr = self._compute_rc_phi()</w:t>
              <w:br w:type="textWrapping"/>
              <w:br w:type="textWrapping"/>
              <w:t xml:space="preserve">        delta = (self.rc_pb_gamma * phi_curr) - self.phi_prev</w:t>
              <w:br w:type="textWrapping"/>
              <w:t xml:space="preserve">        shaped_delta = self._rc_weight * delta</w:t>
              <w:br w:type="textWrapping"/>
              <w:br w:type="textWrapping"/>
              <w:t xml:space="preserve">        cap = self._max_ratio *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abs(float(base)))</w:t>
              <w:br w:type="textWrapping"/>
              <w:t xml:space="preserve">        clipped = float(np.clip(shaped_delta, -cap, +cap))</w:t>
              <w:br w:type="textWrapping"/>
              <w:t xml:space="preserve">        reward = float(base) + clipped</w:t>
              <w:br w:type="textWrapping"/>
              <w:br w:type="textWrapping"/>
              <w:t xml:space="preserve">        self.phi_prev = float(phi_curr)</w:t>
              <w:br w:type="textWrapping"/>
              <w:br w:type="textWrapping"/>
              <w:br w:type="textWrapping"/>
              <w:t xml:space="preserve">        </w:t>
              <w:br w:type="textWrapping"/>
              <w:t xml:space="preserve">        self._ep_steps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cache = dict(self._shaping_cache)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isinstance(self._shaping_cache, dict)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{}</w:t>
              <w:br w:type="textWrapping"/>
              <w:br w:type="textWrapping"/>
              <w:t xml:space="preserve">        alive_allies = count_alive_allies(self)</w:t>
              <w:br w:type="textWrapping"/>
              <w:t xml:space="preserve">        alive_enemies = count_alive_enemies(self)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float(alive_allies)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float(alive_enemies)</w:t>
              <w:br w:type="textWrapping"/>
              <w:br w:type="textWrapping"/>
              <w:t xml:space="preserve">        dmg_to_enemies, enemy_kills = enemy_damage_step(self)</w:t>
              <w:br w:type="textWrapping"/>
              <w:t xml:space="preserve">        ally_dmg_total = float(np.sum(dmg_to_enemies))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getattr(dmg_to_enemies,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"size"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ally_dmg_total</w:t>
              <w:br w:type="textWrapping"/>
              <w:br w:type="textWrapping"/>
              <w:t xml:space="preserve">        _, ally_deaths = ally_damage_step(self)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ally_deaths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self._first_allied_killed_step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self._first_allied_killed_step = float(self._episode_steps)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enemy_kills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self._first_enemy_killed_step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self._first_enemy_killed_step = float(self._episode_steps)</w:t>
              <w:br w:type="textWrapping"/>
              <w:br w:type="textWrapping"/>
              <w:t xml:space="preserve">        update_shaping_metrics(</w:t>
              <w:br w:type="textWrapping"/>
              <w:t xml:space="preserve">            self.metrics,</w:t>
              <w:br w:type="textWrapping"/>
              <w:t xml:space="preserve">            base=float(base),</w:t>
              <w:br w:type="textWrapping"/>
              <w:t xml:space="preserve">            delta=float(clipped),</w:t>
              <w:br w:type="textWrapping"/>
              <w:t xml:space="preserve">            cache=cache,</w:t>
              <w:br w:type="textWrapping"/>
              <w:t xml:space="preserve">        )</w:t>
              <w:br w:type="textWrapping"/>
              <w:t xml:space="preserve">        self._shaping_cache = {}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2.8.4 Разработка комбинаций шейпингов</w:t>
      </w:r>
    </w:p>
    <w:p w:rsidR="00000000" w:rsidDel="00000000" w:rsidP="00000000" w:rsidRDefault="00000000" w:rsidRPr="00000000" w14:paraId="0000040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Комбинация action, state, potential шейпингов заключается в суммировании бонусов</w:t>
      </w:r>
    </w:p>
    <w:p w:rsidR="00000000" w:rsidDel="00000000" w:rsidP="00000000" w:rsidRDefault="00000000" w:rsidRPr="00000000" w14:paraId="0000040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Action + Potential</w:t>
      </w:r>
    </w:p>
    <w:p w:rsidR="00000000" w:rsidDel="00000000" w:rsidP="00000000" w:rsidRDefault="00000000" w:rsidRPr="00000000" w14:paraId="0000040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Сначала в step() до шага среды вычисляется action bonus</w:t>
      </w:r>
    </w:p>
    <w:tbl>
      <w:tblPr>
        <w:tblStyle w:val="Table3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781.578124999997" w:hRule="atLeast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step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actions)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self._compute_action_bonus(actions)</w:t>
              <w:br w:type="textWrapping"/>
              <w:br w:type="textWrapping"/>
              <w:t xml:space="preserve">        reward, terminated, info = super().step(actions)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info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info = {}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self._log:</w:t>
              <w:br w:type="textWrapping"/>
              <w:t xml:space="preserve">            info.update(self.metrics.to_dict())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terminated:</w:t>
              <w:br w:type="textWrapping"/>
              <w:t xml:space="preserve">            info.update(self._episode_metrics_payload(max(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self._episode_steps)))</w:t>
              <w:br w:type="textWrapping"/>
              <w:t xml:space="preserve">    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reward, terminated, 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410">
      <w:pPr>
        <w:widowControl w:val="0"/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в reward_battle() уже вычисляется </w:t>
      </w:r>
      <w:hyperlink r:id="rId43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88900" cy="152400"/>
              <wp:effectExtent b="0" l="0" r="0" t="0"/>
              <wp:docPr id="373" name="image374.png"/>
              <a:graphic>
                <a:graphicData uri="http://schemas.openxmlformats.org/drawingml/2006/picture">
                  <pic:pic>
                    <pic:nvPicPr>
                      <pic:cNvPr id="0" name="image374.png"/>
                      <pic:cNvPicPr preferRelativeResize="0"/>
                    </pic:nvPicPr>
                    <pic:blipFill>
                      <a:blip r:embed="rId1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два бонуса суммируются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88900" cy="152400"/>
            <wp:effectExtent b="0" l="0" r="0" t="0"/>
            <wp:docPr id="342" name="image330.png"/>
            <a:graphic>
              <a:graphicData uri="http://schemas.openxmlformats.org/drawingml/2006/picture">
                <pic:pic>
                  <pic:nvPicPr>
                    <pic:cNvPr id="0" name="image330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два бонуса суммируются</w:t>
      </w:r>
    </w:p>
    <w:tbl>
      <w:tblPr>
        <w:tblStyle w:val="Table3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reward_battle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float:</w:t>
              <w:br w:type="textWrapping"/>
              <w:t xml:space="preserve">        base = super().reward_battle()</w:t>
              <w:br w:type="textWrapping"/>
              <w:br w:type="textWrapping"/>
              <w:t xml:space="preserve">        rc_bonus_act_raw = float(self._pending_action_bonus)</w:t>
              <w:br w:type="textWrapping"/>
              <w:t xml:space="preserve">        phi_curr = self._compute_rc_phi()</w:t>
              <w:br w:type="textWrapping"/>
              <w:t xml:space="preserve">        shaped_delta_raw = float(self._rc_weight * ((self.rc_pb_gamma * phi_curr) - self.phi_prev))</w:t>
              <w:br w:type="textWrapping"/>
              <w:br w:type="textWrapping"/>
              <w:t xml:space="preserve">        cap = self._max_ratio *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abs(float(base)))</w:t>
              <w:br w:type="textWrapping"/>
              <w:t xml:space="preserve">        total_bonus = rc_bonus_act_raw + shaped_delta_raw</w:t>
              <w:br w:type="textWrapping"/>
              <w:t xml:space="preserve">        total_bonus = float(np.clip(total_bonus, -cap, +cap))</w:t>
              <w:br w:type="textWrapping"/>
              <w:br w:type="textWrapping"/>
              <w:t xml:space="preserve">        shaped = float(base) + total_bonus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2">
      <w:pPr>
        <w:widowControl w:val="0"/>
        <w:spacing w:after="240" w:before="240" w:lineRule="auto"/>
        <w:ind w:left="0" w:firstLine="72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State + Potential</w:t>
      </w:r>
    </w:p>
    <w:p w:rsidR="00000000" w:rsidDel="00000000" w:rsidP="00000000" w:rsidRDefault="00000000" w:rsidRPr="00000000" w14:paraId="00000413">
      <w:pPr>
        <w:widowControl w:val="0"/>
        <w:spacing w:after="240" w:before="240" w:lineRule="auto"/>
        <w:ind w:left="0" w:firstLine="72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 же в step() после шага среды вычисляется state bonus, в reward_battle() </w:t>
      </w:r>
      <w:hyperlink r:id="rId43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88900" cy="152400"/>
              <wp:effectExtent b="0" l="0" r="0" t="0"/>
              <wp:docPr id="330" name="image317.png"/>
              <a:graphic>
                <a:graphicData uri="http://schemas.openxmlformats.org/drawingml/2006/picture">
                  <pic:pic>
                    <pic:nvPicPr>
                      <pic:cNvPr id="0" name="image317.png"/>
                      <pic:cNvPicPr preferRelativeResize="0"/>
                    </pic:nvPicPr>
                    <pic:blipFill>
                      <a:blip r:embed="rId1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суммирование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88900" cy="152400"/>
            <wp:effectExtent b="0" l="0" r="0" t="0"/>
            <wp:docPr id="390" name="image376.png"/>
            <a:graphic>
              <a:graphicData uri="http://schemas.openxmlformats.org/drawingml/2006/picture">
                <pic:pic>
                  <pic:nvPicPr>
                    <pic:cNvPr id="0" name="image376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суммирование</w:t>
      </w:r>
    </w:p>
    <w:tbl>
      <w:tblPr>
        <w:tblStyle w:val="Table3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step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actions)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reward, terminated, info = super().step(actions)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info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info = {}</w:t>
              <w:br w:type="textWrapping"/>
              <w:br w:type="textWrapping"/>
              <w:t xml:space="preserve">        self._compute_state_bonus()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self._log:</w:t>
              <w:br w:type="textWrapping"/>
              <w:t xml:space="preserve">            info.update(self.metrics.to_dict())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terminated:</w:t>
              <w:br w:type="textWrapping"/>
              <w:t xml:space="preserve">            info.update(self._episode_metrics_payload(max(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self._episode_steps)))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reward, terminated, 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widowControl w:val="0"/>
        <w:spacing w:after="240" w:before="240" w:lineRule="auto"/>
        <w:ind w:left="0" w:firstLine="72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  <w:shd w:fill="f8f8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reward_battle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float:</w:t>
              <w:br w:type="textWrapping"/>
              <w:t xml:space="preserve">        base = super().reward_battle()</w:t>
              <w:br w:type="textWrapping"/>
              <w:br w:type="textWrapping"/>
              <w:t xml:space="preserve">        rc_bonus_state_raw = float(self._pending_state_bonus)</w:t>
              <w:br w:type="textWrapping"/>
              <w:t xml:space="preserve">        phi_curr = self._compute_phi_only()</w:t>
              <w:br w:type="textWrapping"/>
              <w:t xml:space="preserve">        shaped_delta_raw = float(self._rc_weight * ((self.rc_pb_gamma * phi_curr) - self.phi_prev))</w:t>
              <w:br w:type="textWrapping"/>
              <w:br w:type="textWrapping"/>
              <w:t xml:space="preserve">        cap = self._max_ratio *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abs(float(base)))</w:t>
              <w:br w:type="textWrapping"/>
              <w:t xml:space="preserve">        total_bonus = rc_bonus_state_raw + shaped_delta_raw</w:t>
              <w:br w:type="textWrapping"/>
              <w:t xml:space="preserve">        total_bonus = float(np.clip(total_bonus, -cap, +cap))</w:t>
              <w:br w:type="textWrapping"/>
              <w:br w:type="textWrapping"/>
              <w:t xml:space="preserve">        shaped = float(base) + total_bonus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widowControl w:val="0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Action + State</w:t>
      </w:r>
    </w:p>
    <w:p w:rsidR="00000000" w:rsidDel="00000000" w:rsidP="00000000" w:rsidRDefault="00000000" w:rsidRPr="00000000" w14:paraId="00000418">
      <w:pPr>
        <w:widowControl w:val="0"/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 же логика, в step() до шага среды вычисляется action bonus, после state bonus, в reward_battle() суммирование</w:t>
      </w:r>
    </w:p>
    <w:tbl>
      <w:tblPr>
        <w:tblStyle w:val="Table3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step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actions)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self._compute_action_bonus(actions)</w:t>
              <w:br w:type="textWrapping"/>
              <w:br w:type="textWrapping"/>
              <w:t xml:space="preserve">        reward, terminated, info = super().step(actions)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info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info = {}</w:t>
              <w:br w:type="textWrapping"/>
              <w:br w:type="textWrapping"/>
              <w:t xml:space="preserve">        self._compute_state_bonus()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self._log:</w:t>
              <w:br w:type="textWrapping"/>
              <w:t xml:space="preserve">            info.update(self.metrics.to_dict())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terminated:</w:t>
              <w:br w:type="textWrapping"/>
              <w:t xml:space="preserve">            info.update(self._episode_metrics_payload(max(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self._episode_steps)))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reward, terminated, 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A">
      <w:pPr>
        <w:widowControl w:val="0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reward_battle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float:</w:t>
              <w:br w:type="textWrapping"/>
              <w:t xml:space="preserve">        base = super().reward_battle()</w:t>
              <w:br w:type="textWrapping"/>
              <w:br w:type="textWrapping"/>
              <w:t xml:space="preserve">        bonus_action = float(self._pending_action_bonus)</w:t>
              <w:br w:type="textWrapping"/>
              <w:t xml:space="preserve">        bonus_state = float(self._pending_state_bonus)</w:t>
              <w:br w:type="textWrapping"/>
              <w:t xml:space="preserve">        total_bonus = bonus_action + bonus_state</w:t>
              <w:br w:type="textWrapping"/>
              <w:br w:type="textWrapping"/>
              <w:t xml:space="preserve">        cap = self._max_ratio *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abs(float(base)))</w:t>
              <w:br w:type="textWrapping"/>
              <w:t xml:space="preserve">        total_bonus = float(np.clip(total_bonus, -cap, +cap))</w:t>
              <w:br w:type="textWrapping"/>
              <w:br w:type="textWrapping"/>
              <w:t xml:space="preserve">        shaped = float(base) + total_bonus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widowControl w:val="0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Action + State + Potential</w:t>
      </w:r>
    </w:p>
    <w:p w:rsidR="00000000" w:rsidDel="00000000" w:rsidP="00000000" w:rsidRDefault="00000000" w:rsidRPr="00000000" w14:paraId="0000041D">
      <w:pPr>
        <w:widowControl w:val="0"/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 же логика, в step() до шага среды вычисляется action bonus, после state bonus, в reward_battle() </w:t>
      </w:r>
      <w:hyperlink r:id="rId43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88900" cy="152400"/>
              <wp:effectExtent b="0" l="0" r="0" t="0"/>
              <wp:docPr id="399" name="image389.png"/>
              <a:graphic>
                <a:graphicData uri="http://schemas.openxmlformats.org/drawingml/2006/picture">
                  <pic:pic>
                    <pic:nvPicPr>
                      <pic:cNvPr id="0" name="image389.png"/>
                      <pic:cNvPicPr preferRelativeResize="0"/>
                    </pic:nvPicPr>
                    <pic:blipFill>
                      <a:blip r:embed="rId1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суммирование</w:t>
      </w:r>
    </w:p>
    <w:tbl>
      <w:tblPr>
        <w:tblStyle w:val="Table3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step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actions)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self._compute_action_bonus(actions)</w:t>
              <w:br w:type="textWrapping"/>
              <w:br w:type="textWrapping"/>
              <w:t xml:space="preserve">        reward, terminated, info = super().step(actions)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info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info = {}</w:t>
              <w:br w:type="textWrapping"/>
              <w:br w:type="textWrapping"/>
              <w:t xml:space="preserve">        self._compute_state_bonus()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self._log:</w:t>
              <w:br w:type="textWrapping"/>
              <w:t xml:space="preserve">            info.update(self.metrics.to_dict())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terminated:</w:t>
              <w:br w:type="textWrapping"/>
              <w:br w:type="textWrapping"/>
              <w:t xml:space="preserve">            info.update(self._episode_metrics_payload(max(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self._episode_steps)))</w:t>
              <w:br w:type="textWrapping"/>
              <w:t xml:space="preserve">    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reward, terminated, 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F">
      <w:pPr>
        <w:widowControl w:val="0"/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v4xr889q9wfd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3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reward_battle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float:</w:t>
              <w:br w:type="textWrapping"/>
              <w:t xml:space="preserve">        base = super().reward_battle()</w:t>
              <w:br w:type="textWrapping"/>
              <w:br w:type="textWrapping"/>
              <w:t xml:space="preserve">        rc_bonus_act_raw = float(self._pending_action_bonus)</w:t>
              <w:br w:type="textWrapping"/>
              <w:t xml:space="preserve">        rc_bonus_state_raw = float(self._pending_state_bonus)</w:t>
              <w:br w:type="textWrapping"/>
              <w:t xml:space="preserve">        phi_curr = self._compute_phi_only()</w:t>
              <w:br w:type="textWrapping"/>
              <w:t xml:space="preserve">        shaped_delta_raw = float(self._rc_weight * ((self.rc_pb_gamma * phi_curr) - self.phi_prev))</w:t>
              <w:br w:type="textWrapping"/>
              <w:br w:type="textWrapping"/>
              <w:t xml:space="preserve">        cap = self._max_ratio *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abs(float(base)))</w:t>
              <w:br w:type="textWrapping"/>
              <w:t xml:space="preserve">        total = rc_bonus_act_raw + rc_bonus_state_raw + shaped_delta_raw</w:t>
              <w:br w:type="textWrapping"/>
              <w:t xml:space="preserve">        total = float(np.clip(total, -cap, +cap))</w:t>
              <w:br w:type="textWrapping"/>
              <w:br w:type="textWrapping"/>
              <w:t xml:space="preserve">        shaped = float(base) + 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3.1 Дизайн экспериментов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начала необходимо описать параметры конфигов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Описание гиперпараметров qmix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Назначение / 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action_selector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"epsilon_greedy"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Метод выбора действий – ε-жадная стратегия для исследования.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epsilon_start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Начальное значение ε (вероятность случайного действия = 100 %).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epsilon_finish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Минимальное значение ε в конце аннейлинга.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epsilon_anneal_time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Количество шагов до полного снижения ε (скорость «остывания» жадности).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"parallel"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Режим запуска эпизодов – параллельное исполнение нескольких копий среды.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batch_size_run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Размер батча при одновременном запуске эпизодов во время сбора данных.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buffer_size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Размер буфера опыта (число эпизодов, сохраняемых для обучения).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batch_size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Размер мини-батча, используемого при обновлении параметров.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optimizer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'adam'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Оптимизатор градиентного шага – Adam.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training_stop_mode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"win_rate"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Критерий досрочной остановки обучения – по доле побед (win rate) или по количеству пройденных шагов (step).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training_win_rate_threshold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Порог доли побед, при достижении которого обучение прекращается.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Максимальное число шагов взаимодействия со средой.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target_update_interval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Частота обновления параметров целевой сети (каждые 200 эпизодов).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"n_mac"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Модуль многоагентного контроллера (Non-shared MAC в PyMARL2).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"n_rnn"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Архитектура отдельного агента – рекуррентная RNN-сеть.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agent_output_type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Тип выходных значений агента – оценка Q-функции действий.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learner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"nq_learner"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Алгоритм обучения параметров Q-сетей агентов.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mixer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"qmix"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Тип сети-смешивателя для объединения агентских Q-оценок.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mixing_embed_dim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Размерность скрытого слоя смешивателя QMIX.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hypernet_embed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Размерность скрытого слоя гиперсети, генерирующей веса смешивателя.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Скорость обучения для параметров агентов и смешивателя.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td_lambda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Коэффициент λ в TD(λ)-обновлении (влияет на баланс n-step вознаграждения).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q_lambda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Отключение λ-верси Q-обновления (используется классическое TD).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use_layer_norm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Признак применения layer norm в RNN-слое (отключено).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use_orthogonal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Признак ортогональной инициализации весов (отключено).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Коэффициент усиления при ортогональной инициализации (если включена).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use_per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Использование приоритетного буфера опыта (PER) – отключено.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per_alpha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Параметр α в формуле приоритетов PER (вес важности TD-ошибки).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per_beta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Параметр β для компенсации смещения PER при обучении.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return_priority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Возврат приоритетов из буфера при обучении – отключён.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"qmix_env=8_adam_td_lambda"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Метка/идентификатор эксперимента в системе логирования Sacred.</w:t>
            </w:r>
          </w:p>
        </w:tc>
      </w:tr>
    </w:tbl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Т. к. мы будем проводить эксперименты на разных картах с разной сложностью, то необходимо под каждую карту изменять epsillon_anneal_time, чтобы агенты могли дольше исследовать сложную среду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30.13050532041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Карта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epsillon_anneal_time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(в шагах)</w:t>
            </w:r>
          </w:p>
        </w:tc>
      </w:tr>
      <w:tr>
        <w:trPr>
          <w:cantSplit w:val="0"/>
          <w:trHeight w:val="513.94850831091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2m_vs_1z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100 000</w:t>
            </w:r>
          </w:p>
        </w:tc>
      </w:tr>
      <w:tr>
        <w:trPr>
          <w:cantSplit w:val="0"/>
          <w:trHeight w:val="513.94850831091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3s_vs_3z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200 000</w:t>
            </w:r>
          </w:p>
        </w:tc>
      </w:tr>
      <w:tr>
        <w:trPr>
          <w:cantSplit w:val="0"/>
          <w:trHeight w:val="513.94850831091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3s_vs_4z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250 000</w:t>
            </w:r>
          </w:p>
        </w:tc>
      </w:tr>
      <w:tr>
        <w:trPr>
          <w:cantSplit w:val="0"/>
          <w:trHeight w:val="513.94850831091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3s_vs_5z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300 000</w:t>
            </w:r>
          </w:p>
        </w:tc>
      </w:tr>
      <w:tr>
        <w:trPr>
          <w:cantSplit w:val="0"/>
          <w:trHeight w:val="513.94850831091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6h_vs_8z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500 000</w:t>
            </w:r>
          </w:p>
        </w:tc>
      </w:tr>
    </w:tbl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(описание параметров базовой среды)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Назначение / 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Зависит от среды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Название среды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continuing_episode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Эпизоды не продолжаются после завершения боя; каждый эпизод независим.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"7"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Уровень сложности встроенного противника (AI StarCraft II).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game_version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Используется версия StarCraft II, заданная по умолчанию (актуальная локальная).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Зависит от карты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Карта SMAC II – бой трёх Marine против трёх Marine.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move_amount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Размер дискретного шага перемещения юнита на одну команду движения.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obs_all_health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 наблюдения каждого агента включается здоровье всех союзников и врагов.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obs_instead_of_state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Для централизованного критика используется глобальное состояние, а не объединённые наблюдения.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obs_last_action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Действия предыдущего шага не включаются в наблюдения агентов.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obs_own_health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 наблюдения агента включается его собственное здоровье.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obs_pathing_grid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Сетка проходимости (pathing grid) не включается в наблюдения.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obs_terrain_height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Высота ландшафта не добавляется в наблюдения.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obs_timestep_number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Номер тика эпизода не включается в наблюдения.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reward_death_value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Бонус за уничтожение вражеского юнита (в единицах награды).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reward_defeat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Награда за поражение эпизода.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reward_negative_scale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Масштаб штрафа за урон или потерю союзников.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reward_only_positive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 базовую награду включаются только положительные компоненты (отрицательные обнуляются).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Масштабирование награды для числовой стабильности обучения.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reward_scale_rate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Коэффициент масштабирования награды при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reward_scale=True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reward_sparse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Используется плотная награда (по урону и событиям), а не только при завершении боя.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Награда за победу в эпизоде.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replay_dir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Путь для сохранения повторов игр (отключено, если пусто).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replay_prefix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Префикс имени файлов повторов (не используется).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state_last_action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 глобальное состояние включаются последние действия агентов.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state_timestep_number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Номер текущего шага не включается в глобальное состояние.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step_mul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Количество игровых кадров StarCraft II между логическими шагами среды.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Используется случайная инициализация без фиксированного зерна.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heuristic_ai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Противник управляется стандартным AI SC2, а не эвристикой PyMARL.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heuristic_rest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Отключение режима «эвристического отдыха» агентов.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Отладочный режим среды выключен.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test_greedy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 время тестирования используется полностью жадная политика (ε = 0).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test_nepisode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Количество тестовых эпизодов при каждом запуске оценки.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test_interval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Интервал между тестовыми прогонами (в шагах обучения).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log_interval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Интервал между записями логов обучения.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runner_log_interval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Частота логирования метрик окружения (runner).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learner_log_interval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Частота логирования метрик обучения (learner).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2 050 000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Максимальное число шагов взаимодействия со средой в данной конфигурации.</w:t>
            </w:r>
          </w:p>
        </w:tc>
      </w:tr>
    </w:tbl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Параметры шейпингов включают в себя базовые параметры, а так же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Назначение / 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rc_weight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Коэффициент веса шейпинга, определяющий вклад дополнительного вознаграждения (state-, action- или potential-based) в итоговую награду шага.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max_shaping_ratio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Максимальная доля от базовой награды, которую может составлять добавка шейпинга. Используется как «кап» для ограничения влияния shaping-компоненты и предотвращения доминирования вспомогательных бонусов над основной боевой наградой.</w:t>
            </w:r>
          </w:p>
        </w:tc>
      </w:tr>
    </w:tbl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 же сохраняются записи сражений на 25%, 50% и 95% побед для визуального анализа боёв. Параметр остановки обучения - достижение 95% побед. Главный параметр оценки качества - количество шагов среды до достижения 95% побед.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Итого 5 карт * 8 сред = 40 экспериментов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(добавить различные абляции, по типу в pb сделать rc_gamma 1)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3.2 Результаты экспериментов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image" Target="media/image326.png"/><Relationship Id="rId194" Type="http://schemas.openxmlformats.org/officeDocument/2006/relationships/image" Target="media/image88.png"/><Relationship Id="rId193" Type="http://schemas.openxmlformats.org/officeDocument/2006/relationships/hyperlink" Target="https://www.codecogs.com/eqnedit.php?latex=%20%5Clangle%20%5Cmathcal%7BS%7D%2C%20%5Cmathcal%7BA%7D%2C%20P%2C%20R%2C%20%5Cgamma%20%5Crangle%20#0" TargetMode="External"/><Relationship Id="rId192" Type="http://schemas.openxmlformats.org/officeDocument/2006/relationships/image" Target="media/image222.png"/><Relationship Id="rId191" Type="http://schemas.openxmlformats.org/officeDocument/2006/relationships/hyperlink" Target="https://www.codecogs.com/eqnedit.php?latex=%20%5Cdelta(s_t%2C%20a_t)%20#0" TargetMode="External"/><Relationship Id="rId187" Type="http://schemas.openxmlformats.org/officeDocument/2006/relationships/image" Target="media/image68.png"/><Relationship Id="rId186" Type="http://schemas.openxmlformats.org/officeDocument/2006/relationships/hyperlink" Target="https://www.codecogs.com/eqnedit.php?latex=%20R_%7B%5Ctext%7Bteam%7D%7D%20%3D%20%5Csum_%7Bt%3D0%7D%5ET%20r_t%2C%20%5Cquad%20#0" TargetMode="External"/><Relationship Id="rId185" Type="http://schemas.openxmlformats.org/officeDocument/2006/relationships/image" Target="media/image128.png"/><Relationship Id="rId184" Type="http://schemas.openxmlformats.org/officeDocument/2006/relationships/hyperlink" Target="https://www.codecogs.com/eqnedit.php?latex=%20credit%5C%20assignment%5C%20problem%20#0" TargetMode="External"/><Relationship Id="rId189" Type="http://schemas.openxmlformats.org/officeDocument/2006/relationships/hyperlink" Target="https://www.codecogs.com/eqnedit.php?latex=%20R_%7B%5Ctext%7Bshaped%7D%7D(s_t%2C%20a_t)%20%3D%20R_%7B%5Ctext%7Benv%7D%7D(s_t%2C%20a_t)%20%2B%20%5Cdelta(s_t%2C%20a_t)%20#0" TargetMode="External"/><Relationship Id="rId188" Type="http://schemas.openxmlformats.org/officeDocument/2006/relationships/hyperlink" Target="https://www.codecogs.com/eqnedit.php?latex=%5Cquad%20r_t%20#0" TargetMode="External"/><Relationship Id="rId183" Type="http://schemas.openxmlformats.org/officeDocument/2006/relationships/hyperlink" Target="https://www.codecogs.com/eqnedit.php?latex=%20N%20#0" TargetMode="External"/><Relationship Id="rId182" Type="http://schemas.openxmlformats.org/officeDocument/2006/relationships/image" Target="media/image2.png"/><Relationship Id="rId181" Type="http://schemas.openxmlformats.org/officeDocument/2006/relationships/hyperlink" Target="https://www.codecogs.com/eqnedit.php?latex=%20%7C%5Cmathcal%7BS%7D%7C%20%5Ctimes%20%7C%5Cmathcal%7BA%7D%5E1%20%5Ctimes%20%5Cmathcal%7BA%7D%5E2%20%5Ctimes%20%5Cdots%20%5Ctimes%20%5Cmathcal%7BA%7D%5EN%7C%20#0" TargetMode="External"/><Relationship Id="rId180" Type="http://schemas.openxmlformats.org/officeDocument/2006/relationships/image" Target="media/image170.png"/><Relationship Id="rId176" Type="http://schemas.openxmlformats.org/officeDocument/2006/relationships/image" Target="media/image314.png"/><Relationship Id="rId297" Type="http://schemas.openxmlformats.org/officeDocument/2006/relationships/image" Target="media/image313.png"/><Relationship Id="rId175" Type="http://schemas.openxmlformats.org/officeDocument/2006/relationships/hyperlink" Target="https://www.codecogs.com/eqnedit.php?latex=%20R(s_T%2C%20a_T)%20#0" TargetMode="External"/><Relationship Id="rId296" Type="http://schemas.openxmlformats.org/officeDocument/2006/relationships/hyperlink" Target="https://www.codecogs.com/eqnedit.php?latex=%5Carg%5Cmax_%7B%5Cpi%7DJ(%5Cpi%3BR')%20%5C%3B%3D%5C%3B%20%5Carg%5Cmax_%7B%5Cpi%7DJ(%5Cpi%3BR)%20#0" TargetMode="External"/><Relationship Id="rId174" Type="http://schemas.openxmlformats.org/officeDocument/2006/relationships/image" Target="media/image344.png"/><Relationship Id="rId295" Type="http://schemas.openxmlformats.org/officeDocument/2006/relationships/image" Target="media/image328.png"/><Relationship Id="rId173" Type="http://schemas.openxmlformats.org/officeDocument/2006/relationships/hyperlink" Target="https://www.codecogs.com/eqnedit.php?latex=%20T%20#0" TargetMode="External"/><Relationship Id="rId294" Type="http://schemas.openxmlformats.org/officeDocument/2006/relationships/hyperlink" Target="https://www.codecogs.com/eqnedit.php?latex=s_T#0" TargetMode="External"/><Relationship Id="rId179" Type="http://schemas.openxmlformats.org/officeDocument/2006/relationships/hyperlink" Target="https://www.codecogs.com/eqnedit.php?latex=%20Policy%5C%20Gradient%20#0" TargetMode="External"/><Relationship Id="rId178" Type="http://schemas.openxmlformats.org/officeDocument/2006/relationships/image" Target="media/image370.png"/><Relationship Id="rId299" Type="http://schemas.openxmlformats.org/officeDocument/2006/relationships/image" Target="media/image369.png"/><Relationship Id="rId177" Type="http://schemas.openxmlformats.org/officeDocument/2006/relationships/hyperlink" Target="https://www.codecogs.com/eqnedit.php?latex=Q_%7Blearinng%7D#0" TargetMode="External"/><Relationship Id="rId298" Type="http://schemas.openxmlformats.org/officeDocument/2006/relationships/hyperlink" Target="https://www.codecogs.com/eqnedit.php?latex=%20%5Csum_%7Bt%3D0%7D%5E%7BT-1%7D%5Cgamma%5E%7Bt%7D%5C!%5Cleft(%5Cgamma%5C%2C%5Cphi(s_%7Bt%2B1%7D)-%5Cphi(s_t)%5Cright)%20%5C%3B%3D%5C%3B%20-%5C%2C%5Cphi(s_0)%5Cquad%5CRightarrow%5Cquad%20J(%5Cpi%3BR')%20%5C%3B%3D%5C%3B%20J(%5Cpi%3BR)%20%5C%3B-%5C%3B%20%5Cmathbb%7BE%7D%5B%5Cphi(s_0)%5D%20#0" TargetMode="External"/><Relationship Id="rId198" Type="http://schemas.openxmlformats.org/officeDocument/2006/relationships/image" Target="media/image229.png"/><Relationship Id="rId197" Type="http://schemas.openxmlformats.org/officeDocument/2006/relationships/hyperlink" Target="https://www.codecogs.com/eqnedit.php?latex=%20P(s'%20%7C%20s%2C%20a)%20#0" TargetMode="External"/><Relationship Id="rId196" Type="http://schemas.openxmlformats.org/officeDocument/2006/relationships/hyperlink" Target="https://www.codecogs.com/eqnedit.php?latex=%20%5Cmathcal%7BA%7D%20#0" TargetMode="External"/><Relationship Id="rId195" Type="http://schemas.openxmlformats.org/officeDocument/2006/relationships/hyperlink" Target="https://www.codecogs.com/eqnedit.php?latex=%20%5Cmathcal%7BS%7D%20#0" TargetMode="External"/><Relationship Id="rId199" Type="http://schemas.openxmlformats.org/officeDocument/2006/relationships/hyperlink" Target="https://www.codecogs.com/eqnedit.php?latex=%20R(s%2C%20a)%20#0" TargetMode="External"/><Relationship Id="rId150" Type="http://schemas.openxmlformats.org/officeDocument/2006/relationships/hyperlink" Target="https://www.codecogs.com/eqnedit.php?latex=%20R%5Ei%20#0" TargetMode="External"/><Relationship Id="rId271" Type="http://schemas.openxmlformats.org/officeDocument/2006/relationships/image" Target="media/image288.png"/><Relationship Id="rId392" Type="http://schemas.openxmlformats.org/officeDocument/2006/relationships/hyperlink" Target="https://www.codecogs.com/eqnedit.php?latex=%5Ctext%7BTDerror%7D_%7Babs%7D%3D%5Cmathbb%7BE%7D%5B%7Cy-Q(s%2Ca)%7C%5D%2C%5Cquad%20y%3Dr%2B%5Cgamma%20Q'(s'%2Ca')#0" TargetMode="External"/><Relationship Id="rId270" Type="http://schemas.openxmlformats.org/officeDocument/2006/relationships/hyperlink" Target="https://www.codecogs.com/eqnedit.php?latex=%20Q%5Ei%20#0" TargetMode="External"/><Relationship Id="rId391" Type="http://schemas.openxmlformats.org/officeDocument/2006/relationships/image" Target="media/image269.png"/><Relationship Id="rId390" Type="http://schemas.openxmlformats.org/officeDocument/2006/relationships/hyperlink" Target="https://www.codecogs.com/eqnedit.php?latex=%5Ctext%7BTDerror%7D_%7Babs%7D%3D%5Cmathbb%7BE%7D%5B%7Cy-Q(s%2Ca)%7C%5D%2C%5Cquad%20y%3Dr%2B%5Cgamma%20Q'(s'%2Ca')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232.png"/><Relationship Id="rId4" Type="http://schemas.openxmlformats.org/officeDocument/2006/relationships/numbering" Target="numbering.xml"/><Relationship Id="rId148" Type="http://schemas.openxmlformats.org/officeDocument/2006/relationships/hyperlink" Target="https://www.codecogs.com/eqnedit.php?latex=%20i%20%5Cin%20N%20#0" TargetMode="External"/><Relationship Id="rId269" Type="http://schemas.openxmlformats.org/officeDocument/2006/relationships/image" Target="media/image141.png"/><Relationship Id="rId9" Type="http://schemas.openxmlformats.org/officeDocument/2006/relationships/image" Target="media/image29.png"/><Relationship Id="rId143" Type="http://schemas.openxmlformats.org/officeDocument/2006/relationships/image" Target="media/image48.png"/><Relationship Id="rId264" Type="http://schemas.openxmlformats.org/officeDocument/2006/relationships/hyperlink" Target="https://www.codecogs.com/eqnedit.php?latex=%20%5Cmathbf%7Ba%7D%20%3D%20(a%5E1%2C%20%5Cdots%2C%20a%5EN)%20#0" TargetMode="External"/><Relationship Id="rId385" Type="http://schemas.openxmlformats.org/officeDocument/2006/relationships/hyperlink" Target="https://www.codecogs.com/eqnedit.php?latex=%5Cpi(a%7Cs)%3D%5Cvarepsilon%5Cfrac%7B1%7D%7B%7CA(s)%7C%7D%2B(1-%5Cvarepsilon)%5Cmathbf%7B1%7D%5C%7Ba%3D%5Carg%5Cmax_%7Ba'%7DQ(s%2Ca')%5C%7D#0" TargetMode="External"/><Relationship Id="rId142" Type="http://schemas.openxmlformats.org/officeDocument/2006/relationships/hyperlink" Target="https://www.codecogs.com/eqnedit.php?latex=%20%5Cgamma%20%5Cin%20%5B0%2C%201%5D%20#0" TargetMode="External"/><Relationship Id="rId263" Type="http://schemas.openxmlformats.org/officeDocument/2006/relationships/hyperlink" Target="https://www.codecogs.com/eqnedit.php?latex=%20s%20#0" TargetMode="External"/><Relationship Id="rId384" Type="http://schemas.openxmlformats.org/officeDocument/2006/relationships/image" Target="media/image315.png"/><Relationship Id="rId141" Type="http://schemas.openxmlformats.org/officeDocument/2006/relationships/image" Target="media/image83.png"/><Relationship Id="rId262" Type="http://schemas.openxmlformats.org/officeDocument/2006/relationships/image" Target="media/image257.png"/><Relationship Id="rId383" Type="http://schemas.openxmlformats.org/officeDocument/2006/relationships/hyperlink" Target="https://www.codecogs.com/eqnedit.php?latex=%5Cpi(a%7Cs)%3D%5Cvarepsilon%5Cfrac%7B1%7D%7B%7CA(s)%7C%7D%2B(1-%5Cvarepsilon)%5Cmathbf%7B1%7D%5C%7Ba%3D%5Carg%5Cmax_%7Ba'%7DQ(s%2Ca')%5C%7D#0" TargetMode="External"/><Relationship Id="rId140" Type="http://schemas.openxmlformats.org/officeDocument/2006/relationships/hyperlink" Target="https://www.codecogs.com/eqnedit.php?latex=%20G_t%20%3D%20%5Csum_%7Bk%3D0%7D%5E%7B%5Cinfty%7D%20%5Cgamma%5Ek%20R_%7Bt%2Bk%2B1%7D%20#0" TargetMode="External"/><Relationship Id="rId261" Type="http://schemas.openxmlformats.org/officeDocument/2006/relationships/hyperlink" Target="https://www.codecogs.com/eqnedit.php?latex=%20s%20#0" TargetMode="External"/><Relationship Id="rId382" Type="http://schemas.openxmlformats.org/officeDocument/2006/relationships/hyperlink" Target="https://www.codecogs.com/eqnedit.php?latex=%5Ctext%7Bep%5C_length%5C_mean%7D%3D%5Cfrac%7B1%7D%7BN%7D%5Csum_%7Bi%3D1%7D%5E%7BN%7DT_i#0" TargetMode="External"/><Relationship Id="rId5" Type="http://schemas.openxmlformats.org/officeDocument/2006/relationships/styles" Target="styles.xml"/><Relationship Id="rId147" Type="http://schemas.openxmlformats.org/officeDocument/2006/relationships/image" Target="media/image158.png"/><Relationship Id="rId268" Type="http://schemas.openxmlformats.org/officeDocument/2006/relationships/hyperlink" Target="https://www.codecogs.com/eqnedit.php?latex=%20f%20#0" TargetMode="External"/><Relationship Id="rId389" Type="http://schemas.openxmlformats.org/officeDocument/2006/relationships/hyperlink" Target="https://www.codecogs.com/eqnedit.php?latex=L_%7BTD%7D%3D%5Cfrac%7B1%7D%7BB%7D%5Csum_%7Bi%3D1%7D%5E%7BB%7D%5Cbig(y_i-Q_%7B%5Ctext%7Btot%7D%7D(s_i%2C%5Cmathbf%7Bu%7D_i)%5Cbig)%5E2%2C%5Cquad%20y_i%3Dr_i%2B%5Cgamma%5C%2CQ_%7B%5Ctext%7Btot%7D%7D(s_%7Bi%2B1%7D%2C%5Cmathbf%7Bu%7D_%7Bi%2B1%7D)#0" TargetMode="External"/><Relationship Id="rId6" Type="http://schemas.openxmlformats.org/officeDocument/2006/relationships/image" Target="media/image165.png"/><Relationship Id="rId146" Type="http://schemas.openxmlformats.org/officeDocument/2006/relationships/hyperlink" Target="https://www.codecogs.com/eqnedit.php?latex=%20N%20%3D%20%5C%7B1%2C%202%2C%20...%2C%20n%5C%7D%20#0" TargetMode="External"/><Relationship Id="rId267" Type="http://schemas.openxmlformats.org/officeDocument/2006/relationships/image" Target="media/image302.png"/><Relationship Id="rId388" Type="http://schemas.openxmlformats.org/officeDocument/2006/relationships/image" Target="media/image325.png"/><Relationship Id="rId7" Type="http://schemas.openxmlformats.org/officeDocument/2006/relationships/image" Target="media/image64.png"/><Relationship Id="rId145" Type="http://schemas.openxmlformats.org/officeDocument/2006/relationships/hyperlink" Target="https://www.codecogs.com/eqnedit.php?latex=%20R%20#0" TargetMode="External"/><Relationship Id="rId266" Type="http://schemas.openxmlformats.org/officeDocument/2006/relationships/hyperlink" Target="https://www.codecogs.com/eqnedit.php?latex=%20Q_%7B%5Ctext%7Btot%7D%7D(s%2C%20%5Cmathbf%7Ba%7D)%20%3D%20f(s%2C%20Q%5E1(o%5E1%2C%20a%5E1)%2C%20%5Cdots%2C%20Q%5EN(o%5EN%2C%20a%5EN))%20#0" TargetMode="External"/><Relationship Id="rId387" Type="http://schemas.openxmlformats.org/officeDocument/2006/relationships/hyperlink" Target="https://www.codecogs.com/eqnedit.php?latex=L_%7BTD%7D%3D%5Cfrac%7B1%7D%7BB%7D%5Csum_%7Bi%3D1%7D%5E%7BB%7D%5Cbig(y_i-Q_%7B%5Ctext%7Btot%7D%7D(s_i%2C%5Cmathbf%7Bu%7D_i)%5Cbig)%5E2%2C%5Cquad%20y_i%3Dr_i%2B%5Cgamma%5C%2CQ_%7B%5Ctext%7Btot%7D%7D(s_%7Bi%2B1%7D%2C%5Cmathbf%7Bu%7D_%7Bi%2B1%7D)#0" TargetMode="External"/><Relationship Id="rId8" Type="http://schemas.openxmlformats.org/officeDocument/2006/relationships/image" Target="media/image72.png"/><Relationship Id="rId144" Type="http://schemas.openxmlformats.org/officeDocument/2006/relationships/hyperlink" Target="https://www.codecogs.com/eqnedit.php?latex=%20t%20#0" TargetMode="External"/><Relationship Id="rId265" Type="http://schemas.openxmlformats.org/officeDocument/2006/relationships/image" Target="media/image11.png"/><Relationship Id="rId386" Type="http://schemas.openxmlformats.org/officeDocument/2006/relationships/hyperlink" Target="https://www.codecogs.com/eqnedit.php?latex=Q_%7B%5Ctext%7Btot%7D%7D#0" TargetMode="External"/><Relationship Id="rId260" Type="http://schemas.openxmlformats.org/officeDocument/2006/relationships/image" Target="media/image339.png"/><Relationship Id="rId381" Type="http://schemas.openxmlformats.org/officeDocument/2006/relationships/image" Target="media/image137.png"/><Relationship Id="rId380" Type="http://schemas.openxmlformats.org/officeDocument/2006/relationships/hyperlink" Target="https://www.codecogs.com/eqnedit.php?latex=%5Ctext%7Bep%5C_length%5C_mean%7D%3D%5Cfrac%7B1%7D%7BN%7D%5Csum_%7Bi%3D1%7D%5E%7BN%7DT_i#0" TargetMode="External"/><Relationship Id="rId139" Type="http://schemas.openxmlformats.org/officeDocument/2006/relationships/image" Target="media/image175.png"/><Relationship Id="rId138" Type="http://schemas.openxmlformats.org/officeDocument/2006/relationships/hyperlink" Target="https://www.codecogs.com/eqnedit.php?latex=%20R%3A%20%5Cmathcal%7BS%7D%20%5Ctimes%20%5Cmathcal%7BA%7D%20%5Cto%20%5Cmathbb%7BR%7D%20#0" TargetMode="External"/><Relationship Id="rId259" Type="http://schemas.openxmlformats.org/officeDocument/2006/relationships/hyperlink" Target="https://www.codecogs.com/eqnedit.php?latex=%20o%5Ei%20#0" TargetMode="External"/><Relationship Id="rId137" Type="http://schemas.openxmlformats.org/officeDocument/2006/relationships/image" Target="media/image295.png"/><Relationship Id="rId258" Type="http://schemas.openxmlformats.org/officeDocument/2006/relationships/image" Target="media/image323.png"/><Relationship Id="rId379" Type="http://schemas.openxmlformats.org/officeDocument/2006/relationships/hyperlink" Target="https://www.codecogs.com/eqnedit.php?latex=%5Ctext%7Bbattle%5C_won%5C_mean%7D%3D%5Cfrac%7BN_%7B%5Ctext%7Bwin%7D%7D%7D%7BN_%7B%5Ctext%7Bepisodes%7D%7D%7D#0" TargetMode="External"/><Relationship Id="rId132" Type="http://schemas.openxmlformats.org/officeDocument/2006/relationships/hyperlink" Target="https://www.codecogs.com/eqnedit.php?latex=%20R%3A%20%5Cmathcal%7BS%7D%20%5Ctimes%20%5Cmathcal%7BA%7D%20%5Ctimes%20%5Cmathcal%7BS%7D%20%5Cto%20%5Cmathbb%7BR%7D%20#0" TargetMode="External"/><Relationship Id="rId253" Type="http://schemas.openxmlformats.org/officeDocument/2006/relationships/hyperlink" Target="https://www.codecogs.com/eqnedit.php?latex=%20quad%20J_%7B%5Ctext%7Benv%7D%7D(%5Cpi')%20%5Cll%20J_%7B%5Ctext%7Benv%7D%7D(%5Cpi%5E)%20#0" TargetMode="External"/><Relationship Id="rId374" Type="http://schemas.openxmlformats.org/officeDocument/2006/relationships/hyperlink" Target="https://www.codecogs.com/eqnedit.php?latex=%5Ctext%7Breturn%5C_std%7D%3D%5Csqrt%7B%5Cfrac%7B1%7D%7BN%7D%5Csum_%7Bi%3D1%7D%5E%7BN%7D(R_i-%5Cbar%7BR%7D)%5E2%7D#0" TargetMode="External"/><Relationship Id="rId131" Type="http://schemas.openxmlformats.org/officeDocument/2006/relationships/image" Target="media/image26.png"/><Relationship Id="rId252" Type="http://schemas.openxmlformats.org/officeDocument/2006/relationships/hyperlink" Target="https://www.codecogs.com/eqnedit.php?latex=%20quad%20J_%7B%5Ctext%7Benv%7D%7D(%5Cpi')%20%5Cll%20J_%7B%5Ctext%7Benv%7D%7D(%5Cpi%5E)%20#0" TargetMode="External"/><Relationship Id="rId373" Type="http://schemas.openxmlformats.org/officeDocument/2006/relationships/hyperlink" Target="https://www.codecogs.com/eqnedit.php?latex=%5Ctext%7Breturn%5C_mean%7D%3D%5Cfrac%7B1%7D%7BN%7D%5Csum_%7Bi%3D1%7D%5E%7BN%7DR_i#0" TargetMode="External"/><Relationship Id="rId130" Type="http://schemas.openxmlformats.org/officeDocument/2006/relationships/hyperlink" Target="https://www.codecogs.com/eqnedit.php?latex=%20R%20#0" TargetMode="External"/><Relationship Id="rId251" Type="http://schemas.openxmlformats.org/officeDocument/2006/relationships/hyperlink" Target="https://www.codecogs.com/eqnedit.php?latex=%20quad%20J_%7B%5Ctext%7Benv%7D%7D(%5Cpi')%20%5Cll%20J_%7B%5Ctext%7Benv%7D%7D(%5Cpi%5E)%20#0" TargetMode="External"/><Relationship Id="rId372" Type="http://schemas.openxmlformats.org/officeDocument/2006/relationships/image" Target="media/image107.png"/><Relationship Id="rId250" Type="http://schemas.openxmlformats.org/officeDocument/2006/relationships/image" Target="media/image87.png"/><Relationship Id="rId371" Type="http://schemas.openxmlformats.org/officeDocument/2006/relationships/hyperlink" Target="https://www.codecogs.com/eqnedit.php?latex=%5Ctext%7Breturn%5C_mean%7D%3D%5Cfrac%7B1%7D%7BN%7D%5Csum_%7Bi%3D1%7D%5E%7BN%7DR_i#0" TargetMode="External"/><Relationship Id="rId136" Type="http://schemas.openxmlformats.org/officeDocument/2006/relationships/hyperlink" Target="https://www.codecogs.com/eqnedit.php?latex=%20%5Cmathcal%7BA%7D%20#0" TargetMode="External"/><Relationship Id="rId257" Type="http://schemas.openxmlformats.org/officeDocument/2006/relationships/hyperlink" Target="https://www.codecogs.com/eqnedit.php?latex=%20R_%7B%5Ctext%7Bteam%7D%7D(s%2C%20%5Cmathbf%7Ba%7D)%20#0" TargetMode="External"/><Relationship Id="rId378" Type="http://schemas.openxmlformats.org/officeDocument/2006/relationships/image" Target="media/image366.png"/><Relationship Id="rId135" Type="http://schemas.openxmlformats.org/officeDocument/2006/relationships/image" Target="media/image52.png"/><Relationship Id="rId256" Type="http://schemas.openxmlformats.org/officeDocument/2006/relationships/image" Target="media/image203.png"/><Relationship Id="rId377" Type="http://schemas.openxmlformats.org/officeDocument/2006/relationships/hyperlink" Target="https://www.codecogs.com/eqnedit.php?latex=%5Ctext%7Bbattle%5C_won%5C_mean%7D%3D%5Cfrac%7BN_%7B%5Ctext%7Bwin%7D%7D%7D%7BN_%7B%5Ctext%7Bepisodes%7D%7D%7D#0" TargetMode="External"/><Relationship Id="rId134" Type="http://schemas.openxmlformats.org/officeDocument/2006/relationships/hyperlink" Target="https://www.codecogs.com/eqnedit.php?latex=%20%5Cmathcal%7BS%7D%20#0" TargetMode="External"/><Relationship Id="rId255" Type="http://schemas.openxmlformats.org/officeDocument/2006/relationships/hyperlink" Target="https://www.codecogs.com/eqnedit.php?latex=%20%5Cforall%20i%20%5Cneq%20j%3A%20%5Cquad%20%5Cnabla_%7B%5Cpi%5Ei%7D%20%5Cmathbb%7BE%7D%5BF%5Ei%5D%20%5Cnot%5Cperp%20%5Cnabla_%7B%5Cpi%5Ej%7D%20%5Cmathbb%7BE%7D%5BF%5Ej%5D%20%5Cquad%20#0" TargetMode="External"/><Relationship Id="rId376" Type="http://schemas.openxmlformats.org/officeDocument/2006/relationships/hyperlink" Target="https://www.codecogs.com/eqnedit.php?latex=%5Ctext%7Breturn%5C_std%7D%3D%5Csqrt%7B%5Cfrac%7B1%7D%7BN%7D%5Csum_%7Bi%3D1%7D%5E%7BN%7D(R_i-%5Cbar%7BR%7D)%5E2%7D#0" TargetMode="External"/><Relationship Id="rId133" Type="http://schemas.openxmlformats.org/officeDocument/2006/relationships/image" Target="media/image247.png"/><Relationship Id="rId254" Type="http://schemas.openxmlformats.org/officeDocument/2006/relationships/hyperlink" Target="https://www.codecogs.com/eqnedit.php?latex=%20i%20#0" TargetMode="External"/><Relationship Id="rId375" Type="http://schemas.openxmlformats.org/officeDocument/2006/relationships/image" Target="media/image311.png"/><Relationship Id="rId172" Type="http://schemas.openxmlformats.org/officeDocument/2006/relationships/image" Target="media/image340.png"/><Relationship Id="rId293" Type="http://schemas.openxmlformats.org/officeDocument/2006/relationships/image" Target="media/image21.png"/><Relationship Id="rId171" Type="http://schemas.openxmlformats.org/officeDocument/2006/relationships/hyperlink" Target="https://www.codecogs.com/eqnedit.php?latex=%20R(s_t%2C%20a_t)%20%5Capprox%200%20%5Cquad%20%5Cforall%20t%20%3C%20T%20#0" TargetMode="External"/><Relationship Id="rId292" Type="http://schemas.openxmlformats.org/officeDocument/2006/relationships/hyperlink" Target="https://www.codecogs.com/eqnedit.php?latex=%5Cphi(s_T)%3D0%5C%20#0" TargetMode="External"/><Relationship Id="rId170" Type="http://schemas.openxmlformats.org/officeDocument/2006/relationships/image" Target="media/image341.png"/><Relationship Id="rId291" Type="http://schemas.openxmlformats.org/officeDocument/2006/relationships/image" Target="media/image116.png"/><Relationship Id="rId290" Type="http://schemas.openxmlformats.org/officeDocument/2006/relationships/hyperlink" Target="https://www.codecogs.com/eqnedit.php?latex=%20R'(s_t%2C%5Cmathbf%7Ba%7D_t%2Cs_%7Bt%2B1%7D)%20%5C%3B%3D%5C%3B%20R(s_t%2C%5Cmathbf%7Ba%7D_t%2Cs_%7Bt%2B1%7D)%20%5C%3B%2B%5C%3B%20%5Cgamma%5C%2C%5Cphi(s_%7Bt%2B1%7D)%20%5C%3B-%5C%3B%20%5Cphi(s_t)%2C%5Cqquad%20%5Cphi%3A%5Cmathcal%7BS%7D%5Cto%5Cmathbb%7BR%7D%20#0" TargetMode="External"/><Relationship Id="rId165" Type="http://schemas.openxmlformats.org/officeDocument/2006/relationships/hyperlink" Target="https://www.codecogs.com/eqnedit.php?latex=%20j%20#0" TargetMode="External"/><Relationship Id="rId286" Type="http://schemas.openxmlformats.org/officeDocument/2006/relationships/hyperlink" Target="https://www.codecogs.com/eqnedit.php?latex=%20%5Cmathcal%7BM%7D%3D%5Clangle%20%5Cmathcal%7BI%7D%2C%5Cmathcal%7BS%7D%2C%5C%7B%5Cmathcal%7BA%7D_i%5C%7D_%7Bi%5Cin%5Cmathcal%7BI%7D%7D%2CT%2CR%2C%5COmega%2CO%2C%5Cgamma%5Crangle%2C%5Cqquad%20s_%7Bt%2B1%7D%5Csim%20T(%5Ccdot%5Cmid%20s_t%2C%5Cmathbf%7Ba%7D_t)%2C%5C%20%5C%20r_t%3DR(s_t%2C%5Cmathbf%7Ba%7D_t%2Cs_%7Bt%2B1%7D)%20#0" TargetMode="External"/><Relationship Id="rId164" Type="http://schemas.openxmlformats.org/officeDocument/2006/relationships/image" Target="media/image239.png"/><Relationship Id="rId285" Type="http://schemas.openxmlformats.org/officeDocument/2006/relationships/image" Target="media/image36.png"/><Relationship Id="rId163" Type="http://schemas.openxmlformats.org/officeDocument/2006/relationships/hyperlink" Target="https://www.codecogs.com/eqnedit.php?latex=%20%5Cmathcal%7BA%7D%5Ej%20#0" TargetMode="External"/><Relationship Id="rId284" Type="http://schemas.openxmlformats.org/officeDocument/2006/relationships/hyperlink" Target="https://www.codecogs.com/eqnedit.php?latex=%20F(s%2C%20a%5Ei%2C%20%5Cmathbf%7Ba%7D%5E%7B-i%7D)%20#0" TargetMode="External"/><Relationship Id="rId162" Type="http://schemas.openxmlformats.org/officeDocument/2006/relationships/hyperlink" Target="https://www.codecogs.com/eqnedit.php?latex=%20%5Cmathcal%7BS%7D%20#0" TargetMode="External"/><Relationship Id="rId283" Type="http://schemas.openxmlformats.org/officeDocument/2006/relationships/hyperlink" Target="https://www.codecogs.com/eqnedit.php?latex=%20o%5Ei%20#0" TargetMode="External"/><Relationship Id="rId169" Type="http://schemas.openxmlformats.org/officeDocument/2006/relationships/hyperlink" Target="https://www.codecogs.com/eqnedit.php?latex=%20%5Cforall%20i%20%5Cin%20N%20#0" TargetMode="External"/><Relationship Id="rId168" Type="http://schemas.openxmlformats.org/officeDocument/2006/relationships/image" Target="media/image14.png"/><Relationship Id="rId289" Type="http://schemas.openxmlformats.org/officeDocument/2006/relationships/image" Target="media/image55.png"/><Relationship Id="rId167" Type="http://schemas.openxmlformats.org/officeDocument/2006/relationships/hyperlink" Target="https://www.codecogs.com/eqnedit.php?latex=%20R%5Ei%20%3D%20R%5E%7Bshared%7D%20#0" TargetMode="External"/><Relationship Id="rId288" Type="http://schemas.openxmlformats.org/officeDocument/2006/relationships/hyperlink" Target="https://www.codecogs.com/eqnedit.php?latex=%20J(%5Cpi%3BR)%3D%5Cmathbb%7BE%7D_%7B%5Cpi%2CT%7D%5C!%5Cleft%5B%5Csum_%7Bt%3D0%7D%5E%7B%5Cinfty%7D%5Cgamma%5E%7Bt%7D%5C%2CR(s_t%2C%5Cmathbf%7Ba%7D_t%2Cs_%7Bt%2B1%7D)%5Cright%5D%2C%5Cqquad%20%5Cmathbf%7Ba%7D_t%3D(a_t%5E1%2C%5Cdots%2Ca_t%5E%7B%7C%5Cmathcal%7BI%7D%7C%7D)%20#0" TargetMode="External"/><Relationship Id="rId166" Type="http://schemas.openxmlformats.org/officeDocument/2006/relationships/image" Target="media/image35.png"/><Relationship Id="rId287" Type="http://schemas.openxmlformats.org/officeDocument/2006/relationships/image" Target="media/image131.png"/><Relationship Id="rId161" Type="http://schemas.openxmlformats.org/officeDocument/2006/relationships/image" Target="media/image204.png"/><Relationship Id="rId282" Type="http://schemas.openxmlformats.org/officeDocument/2006/relationships/hyperlink" Target="https://www.codecogs.com/eqnedit.php?latex=%20s%20#0" TargetMode="External"/><Relationship Id="rId160" Type="http://schemas.openxmlformats.org/officeDocument/2006/relationships/hyperlink" Target="https://www.codecogs.com/eqnedit.php?latex=%20R%5Ei%3A%20%5Cmathcal%7BS%7D%20%5Ctimes%20%5Cmathcal%7BA%7D%5E1%20%5Ctimes%20...%20%5Ctimes%20%5Cmathcal%7BA%7D%5En%20%5Cto%20%5Cmathbb%7BR%7D%20#0" TargetMode="External"/><Relationship Id="rId281" Type="http://schemas.openxmlformats.org/officeDocument/2006/relationships/image" Target="media/image186.png"/><Relationship Id="rId280" Type="http://schemas.openxmlformats.org/officeDocument/2006/relationships/hyperlink" Target="https://www.codecogs.com/eqnedit.php?latex=%20%5Cmathbb%7BE%7D%5B%5Csum_t%20%5Cgamma%5Et%20F_t%5D%20%5Cgg%20%5Cmathbb%7BE%7D%5B%5Csum_t%20%5Cgamma%5Et%20R_%7B%5Ctext%7Bteam%7D%2C%20t%7D%5D%20#0" TargetMode="External"/><Relationship Id="rId159" Type="http://schemas.openxmlformats.org/officeDocument/2006/relationships/hyperlink" Target="https://www.codecogs.com/eqnedit.php?latex=%20i%20#0" TargetMode="External"/><Relationship Id="rId154" Type="http://schemas.openxmlformats.org/officeDocument/2006/relationships/hyperlink" Target="https://www.codecogs.com/eqnedit.php?latex=%20R%5Ei%20#0" TargetMode="External"/><Relationship Id="rId275" Type="http://schemas.openxmlformats.org/officeDocument/2006/relationships/image" Target="media/image192.png"/><Relationship Id="rId396" Type="http://schemas.openxmlformats.org/officeDocument/2006/relationships/hyperlink" Target="https://www.codecogs.com/eqnedit.php?latex=y%3Dr%2B%5Cgamma%5C%2CQ'(s'%2Ca')#0" TargetMode="External"/><Relationship Id="rId153" Type="http://schemas.openxmlformats.org/officeDocument/2006/relationships/image" Target="media/image277.png"/><Relationship Id="rId274" Type="http://schemas.openxmlformats.org/officeDocument/2006/relationships/hyperlink" Target="https://www.codecogs.com/eqnedit.php?latex=%20F(s%2C%20%5Cmathbf%7Ba%7D%2C%20s')%20#0" TargetMode="External"/><Relationship Id="rId395" Type="http://schemas.openxmlformats.org/officeDocument/2006/relationships/hyperlink" Target="https://www.codecogs.com/eqnedit.php?latex=%5Cbar%7BQ%7D_%7Btaken%7D%3D%5Cfrac%7B1%7D%7BB%7D%5Csum_%7Bi%3D1%7D%5E%7BB%7DQ(s_i%2Ca_i)#0" TargetMode="External"/><Relationship Id="rId152" Type="http://schemas.openxmlformats.org/officeDocument/2006/relationships/hyperlink" Target="https://www.codecogs.com/eqnedit.php?latex=%20%5Cvec%7BR%7D%20%3D%20(R%5E1%2C%20R%5E2%2C%20...%2C%20R%5En)%20#0" TargetMode="External"/><Relationship Id="rId273" Type="http://schemas.openxmlformats.org/officeDocument/2006/relationships/image" Target="media/image342.png"/><Relationship Id="rId394" Type="http://schemas.openxmlformats.org/officeDocument/2006/relationships/image" Target="media/image206.png"/><Relationship Id="rId151" Type="http://schemas.openxmlformats.org/officeDocument/2006/relationships/image" Target="media/image265.png"/><Relationship Id="rId272" Type="http://schemas.openxmlformats.org/officeDocument/2006/relationships/hyperlink" Target="https://www.codecogs.com/eqnedit.php?latex=%20Q_%7B%5Ctext%7Btot%7D%7D%20#0" TargetMode="External"/><Relationship Id="rId393" Type="http://schemas.openxmlformats.org/officeDocument/2006/relationships/hyperlink" Target="https://www.codecogs.com/eqnedit.php?latex=%5Cbar%7BQ%7D_%7Btaken%7D%3D%5Cfrac%7B1%7D%7BB%7D%5Csum_%7Bi%3D1%7D%5E%7BB%7DQ(s_i%2Ca_i)#0" TargetMode="External"/><Relationship Id="rId158" Type="http://schemas.openxmlformats.org/officeDocument/2006/relationships/image" Target="media/image270.png"/><Relationship Id="rId279" Type="http://schemas.openxmlformats.org/officeDocument/2006/relationships/image" Target="media/image168.png"/><Relationship Id="rId157" Type="http://schemas.openxmlformats.org/officeDocument/2006/relationships/hyperlink" Target="https://www.codecogs.com/eqnedit.php?latex=%20(s%5Ei%2C%20a%5Ei)%20#0" TargetMode="External"/><Relationship Id="rId278" Type="http://schemas.openxmlformats.org/officeDocument/2006/relationships/hyperlink" Target="https://www.codecogs.com/eqnedit.php?latex=%20R_%7B%5Ctext%7Bteam%7D%7D%20#0" TargetMode="External"/><Relationship Id="rId399" Type="http://schemas.openxmlformats.org/officeDocument/2006/relationships/hyperlink" Target="https://www.codecogs.com/eqnedit.php?latex=%7C%5Cnabla_%7B%5Ctheta%7DL_%7BTD%7D%7C_2#0" TargetMode="External"/><Relationship Id="rId156" Type="http://schemas.openxmlformats.org/officeDocument/2006/relationships/image" Target="media/image159.png"/><Relationship Id="rId277" Type="http://schemas.openxmlformats.org/officeDocument/2006/relationships/image" Target="media/image393.png"/><Relationship Id="rId398" Type="http://schemas.openxmlformats.org/officeDocument/2006/relationships/hyperlink" Target="https://www.codecogs.com/eqnedit.php?latex=y%3Dr%2B%5Cgamma%5C%2CQ'(s'%2Ca')#0" TargetMode="External"/><Relationship Id="rId155" Type="http://schemas.openxmlformats.org/officeDocument/2006/relationships/hyperlink" Target="https://www.codecogs.com/eqnedit.php?latex=%20i%20#0" TargetMode="External"/><Relationship Id="rId276" Type="http://schemas.openxmlformats.org/officeDocument/2006/relationships/hyperlink" Target="https://www.codecogs.com/eqnedit.php?latex=%20R%5Ei_%7B%5Ctext%7Bshaped%7D%7D%20%3D%20R%5Ei%20%2B%20F%2C%20%5Cquad%20R%5Ej_%7B%5Ctext%7Bshaped%7D%7D%20%3D%20R%5Ej%20%5Cquad%20%5Cforall%20j%20%5Cneq%20i%20#0" TargetMode="External"/><Relationship Id="rId397" Type="http://schemas.openxmlformats.org/officeDocument/2006/relationships/image" Target="media/image391.png"/><Relationship Id="rId40" Type="http://schemas.openxmlformats.org/officeDocument/2006/relationships/hyperlink" Target="https://www.codecogs.com/eqnedit.php?latex=%20%5Ctheta_%7Bmix%7D%20#0" TargetMode="External"/><Relationship Id="rId42" Type="http://schemas.openxmlformats.org/officeDocument/2006/relationships/hyperlink" Target="https://www.codecogs.com/eqnedit.php?latex=%20%5Cfrac%7B%5Cpartial%20Q_%7Btot%7D%7D%7B%5Cpartial%20Q_a%7D%20%5Cge%200%20%5Cquad%20%5Cforall%20a.%20#0" TargetMode="External"/><Relationship Id="rId41" Type="http://schemas.openxmlformats.org/officeDocument/2006/relationships/image" Target="media/image22.png"/><Relationship Id="rId44" Type="http://schemas.openxmlformats.org/officeDocument/2006/relationships/hyperlink" Target="https://www.codecogs.com/eqnedit.php?latex=%20%5Cfrac%7B%5Cpartial%20Q_%7Btot%7D%7D%7B%5Cpartial%20Q_a%7D%20%5Cge%200%20%5Cquad%20%5Cforall%20a.%20#0" TargetMode="External"/><Relationship Id="rId43" Type="http://schemas.openxmlformats.org/officeDocument/2006/relationships/image" Target="media/image250.png"/><Relationship Id="rId46" Type="http://schemas.openxmlformats.org/officeDocument/2006/relationships/image" Target="media/image373.png"/><Relationship Id="rId45" Type="http://schemas.openxmlformats.org/officeDocument/2006/relationships/hyperlink" Target="https://www.codecogs.com/eqnedit.php?latex=%20%5Carg%5Cmax_%7B%5Cmathbf%7Bu%7D%7D%20Q_%7Btot%7D(%5Cboldsymbol%7B%5Ctau%7D%2C%20%5Cmathbf%7Bu%7D%2C%20s)%20%3D%20%5Cleft(%5Carg%5Cmax_%7Bu%5E1%7D%20Q_1(%5Ctau%5E1%2Cu%5E1)%2C%5Cdots%2C%5Carg%5Cmax_%7Bu%5EN%7D%20Q_N(%5Ctau%5EN%2Cu%5EN)%5Cright).%20#0" TargetMode="External"/><Relationship Id="rId48" Type="http://schemas.openxmlformats.org/officeDocument/2006/relationships/hyperlink" Target="https://www.codecogs.com/eqnedit.php?latex=%20Q_a%20#0" TargetMode="External"/><Relationship Id="rId47" Type="http://schemas.openxmlformats.org/officeDocument/2006/relationships/hyperlink" Target="https://www.codecogs.com/eqnedit.php?latex=%20%5Carg%5Cmax_%7B%5Cmathbf%7Bu%7D%7D%20Q_%7Btot%7D(%5Cboldsymbol%7B%5Ctau%7D%2C%20%5Cmathbf%7Bu%7D%2C%20s)%20%3D%20%5Cleft(%5Carg%5Cmax_%7Bu%5E1%7D%20Q_1(%5Ctau%5E1%2Cu%5E1)%2C%5Cdots%2C%5Carg%5Cmax_%7Bu%5EN%7D%20Q_N(%5Ctau%5EN%2Cu%5EN)%5Cright).%20#0" TargetMode="External"/><Relationship Id="rId49" Type="http://schemas.openxmlformats.org/officeDocument/2006/relationships/image" Target="media/image188.png"/><Relationship Id="rId31" Type="http://schemas.openxmlformats.org/officeDocument/2006/relationships/image" Target="media/image20.png"/><Relationship Id="rId30" Type="http://schemas.openxmlformats.org/officeDocument/2006/relationships/hyperlink" Target="https://www.codecogs.com/eqnedit.php?latex=%20%5Cgamma%20%5Cin%20(0%2C1%5D%20#0" TargetMode="External"/><Relationship Id="rId33" Type="http://schemas.openxmlformats.org/officeDocument/2006/relationships/image" Target="media/image10.png"/><Relationship Id="rId32" Type="http://schemas.openxmlformats.org/officeDocument/2006/relationships/hyperlink" Target="https://www.codecogs.com/eqnedit.php?latex=%20Q_a(%5Ctau%5Ea%2C%20u%5Ea%3B%5C%2C%5Ctheta_a)%20#0" TargetMode="External"/><Relationship Id="rId35" Type="http://schemas.openxmlformats.org/officeDocument/2006/relationships/image" Target="media/image58.png"/><Relationship Id="rId34" Type="http://schemas.openxmlformats.org/officeDocument/2006/relationships/hyperlink" Target="https://www.codecogs.com/eqnedit.php?latex=%20%5Ctheta_a%20#0" TargetMode="External"/><Relationship Id="rId37" Type="http://schemas.openxmlformats.org/officeDocument/2006/relationships/image" Target="media/image111.png"/><Relationship Id="rId36" Type="http://schemas.openxmlformats.org/officeDocument/2006/relationships/hyperlink" Target="https://www.codecogs.com/eqnedit.php?latex=%20Q_%7Btot%7D(%5Cboldsymbol%7B%5Ctau%7D%2C%20%5Cmathbf%7Bu%7D%2C%20s%3B%5C%2C%5Ctheta_%7Bmix%7D)%20#0" TargetMode="External"/><Relationship Id="rId39" Type="http://schemas.openxmlformats.org/officeDocument/2006/relationships/image" Target="media/image81.png"/><Relationship Id="rId38" Type="http://schemas.openxmlformats.org/officeDocument/2006/relationships/hyperlink" Target="https://www.codecogs.com/eqnedit.php?latex=%20%5Cboldsymbol%7B%5Ctau%7D%3D(%5Ctau%5E1%2C%5Cdots%2C%5Ctau%5EN)%20#0" TargetMode="External"/><Relationship Id="rId20" Type="http://schemas.openxmlformats.org/officeDocument/2006/relationships/hyperlink" Target="https://www.codecogs.com/eqnedit.php?latex=%20u_t%5Ea%20%5Cin%20%5Cmathcal%7BU%7D%5Ea%20#0" TargetMode="External"/><Relationship Id="rId22" Type="http://schemas.openxmlformats.org/officeDocument/2006/relationships/hyperlink" Target="https://www.codecogs.com/eqnedit.php?latex=%20%5Cmathbf%7Bu%7D_t%20%3D%20(u_t%5E1%2C%5Cdots%2Cu_t%5EN)%20#0" TargetMode="External"/><Relationship Id="rId21" Type="http://schemas.openxmlformats.org/officeDocument/2006/relationships/image" Target="media/image66.png"/><Relationship Id="rId24" Type="http://schemas.openxmlformats.org/officeDocument/2006/relationships/hyperlink" Target="https://www.codecogs.com/eqnedit.php?latex=%20r_t%20#0" TargetMode="External"/><Relationship Id="rId23" Type="http://schemas.openxmlformats.org/officeDocument/2006/relationships/image" Target="media/image329.png"/><Relationship Id="rId409" Type="http://schemas.openxmlformats.org/officeDocument/2006/relationships/image" Target="media/image63.png"/><Relationship Id="rId404" Type="http://schemas.openxmlformats.org/officeDocument/2006/relationships/hyperlink" Target="https://www.codecogs.com/eqnedit.php?latex=r_%7Bbase%7D%3Dr_%7B%5Ctext%7Benv%7D%7D(s_t%2Ca_t)#0" TargetMode="External"/><Relationship Id="rId403" Type="http://schemas.openxmlformats.org/officeDocument/2006/relationships/image" Target="media/image306.png"/><Relationship Id="rId402" Type="http://schemas.openxmlformats.org/officeDocument/2006/relationships/hyperlink" Target="https://www.codecogs.com/eqnedit.php?latex=r_%7Bbase%7D%3Dr_%7B%5Ctext%7Benv%7D%7D(s_t%2Ca_t)#0" TargetMode="External"/><Relationship Id="rId401" Type="http://schemas.openxmlformats.org/officeDocument/2006/relationships/hyperlink" Target="https://www.codecogs.com/eqnedit.php?latex=%7C%5Cnabla_%7B%5Ctheta%7DL_%7BTD%7D%7C_2#0" TargetMode="External"/><Relationship Id="rId408" Type="http://schemas.openxmlformats.org/officeDocument/2006/relationships/hyperlink" Target="https://www.codecogs.com/eqnedit.php?latex=r_%7Bratio%5C_abs%7D%3D%5Cfrac%7B%7C%5CDelta%20r%7C%7D%7B%5Cmax(1%2C%7Cr_%7Bbase%7D%7C)%7D#0" TargetMode="External"/><Relationship Id="rId407" Type="http://schemas.openxmlformats.org/officeDocument/2006/relationships/hyperlink" Target="https://www.codecogs.com/eqnedit.php?latex=r_%7Bshaped%7D%3Dr_%7Bbase%7D%2B%5CDelta%20r%2C%5Cquad%5CDelta%20r%3D%5Ctext%7Bclip%7D%5Cbig(r_%7Bbonus%7D%2C%5B-c_%7Bmax%7D%2Cc_%7Bmax%7D%5D%5Cbig)#0" TargetMode="External"/><Relationship Id="rId406" Type="http://schemas.openxmlformats.org/officeDocument/2006/relationships/image" Target="media/image164.png"/><Relationship Id="rId405" Type="http://schemas.openxmlformats.org/officeDocument/2006/relationships/hyperlink" Target="https://www.codecogs.com/eqnedit.php?latex=r_%7Bshaped%7D%3Dr_%7Bbase%7D%2B%5CDelta%20r%2C%5Cquad%5CDelta%20r%3D%5Ctext%7Bclip%7D%5Cbig(r_%7Bbonus%7D%2C%5B-c_%7Bmax%7D%2Cc_%7Bmax%7D%5D%5Cbig)#0" TargetMode="External"/><Relationship Id="rId26" Type="http://schemas.openxmlformats.org/officeDocument/2006/relationships/hyperlink" Target="https://www.codecogs.com/eqnedit.php?latex=%20s_%7Bt%2B1%7D%20#0" TargetMode="External"/><Relationship Id="rId25" Type="http://schemas.openxmlformats.org/officeDocument/2006/relationships/image" Target="media/image112.png"/><Relationship Id="rId28" Type="http://schemas.openxmlformats.org/officeDocument/2006/relationships/hyperlink" Target="https://www.codecogs.com/eqnedit.php?latex=%20%5Cmathbb%7BE%7D%5Cleft%5B%5Csum_%7Bt%3D0%7D%5E%7BT-1%7D%20%5Cgamma%5Et%20r_t%5Cright%5D%20#0" TargetMode="External"/><Relationship Id="rId27" Type="http://schemas.openxmlformats.org/officeDocument/2006/relationships/image" Target="media/image156.png"/><Relationship Id="rId400" Type="http://schemas.openxmlformats.org/officeDocument/2006/relationships/image" Target="media/image273.png"/><Relationship Id="rId29" Type="http://schemas.openxmlformats.org/officeDocument/2006/relationships/image" Target="media/image245.png"/><Relationship Id="rId11" Type="http://schemas.openxmlformats.org/officeDocument/2006/relationships/image" Target="media/image287.png"/><Relationship Id="rId10" Type="http://schemas.openxmlformats.org/officeDocument/2006/relationships/hyperlink" Target="https://www.codecogs.com/eqnedit.php?latex=%20N%20#0" TargetMode="External"/><Relationship Id="rId13" Type="http://schemas.openxmlformats.org/officeDocument/2006/relationships/image" Target="media/image386.png"/><Relationship Id="rId12" Type="http://schemas.openxmlformats.org/officeDocument/2006/relationships/hyperlink" Target="https://www.codecogs.com/eqnedit.php?latex=%20t%20#0" TargetMode="External"/><Relationship Id="rId15" Type="http://schemas.openxmlformats.org/officeDocument/2006/relationships/image" Target="media/image375.png"/><Relationship Id="rId14" Type="http://schemas.openxmlformats.org/officeDocument/2006/relationships/hyperlink" Target="https://www.codecogs.com/eqnedit.php?latex=%20s_t%20#0" TargetMode="External"/><Relationship Id="rId17" Type="http://schemas.openxmlformats.org/officeDocument/2006/relationships/image" Target="media/image276.png"/><Relationship Id="rId16" Type="http://schemas.openxmlformats.org/officeDocument/2006/relationships/hyperlink" Target="https://www.codecogs.com/eqnedit.php?latex=%20a%20#0" TargetMode="External"/><Relationship Id="rId19" Type="http://schemas.openxmlformats.org/officeDocument/2006/relationships/image" Target="media/image291.png"/><Relationship Id="rId18" Type="http://schemas.openxmlformats.org/officeDocument/2006/relationships/hyperlink" Target="https://www.codecogs.com/eqnedit.php?latex=%20%5Ctau_t%5Ea%20#0" TargetMode="External"/><Relationship Id="rId84" Type="http://schemas.openxmlformats.org/officeDocument/2006/relationships/image" Target="media/image189.png"/><Relationship Id="rId83" Type="http://schemas.openxmlformats.org/officeDocument/2006/relationships/hyperlink" Target="https://www.codecogs.com/eqnedit.php?latex=%20m_t%5E%7B(b)%7D%20%5Cin%20%5C%7B0%2C1%5C%7D%20#0" TargetMode="External"/><Relationship Id="rId86" Type="http://schemas.openxmlformats.org/officeDocument/2006/relationships/image" Target="media/image51.png"/><Relationship Id="rId85" Type="http://schemas.openxmlformats.org/officeDocument/2006/relationships/hyperlink" Target="https://www.codecogs.com/eqnedit.php?latex=%20%5Ctext%7BTD%7D(%5Clambda)%20#0" TargetMode="External"/><Relationship Id="rId88" Type="http://schemas.openxmlformats.org/officeDocument/2006/relationships/image" Target="media/image399.png"/><Relationship Id="rId87" Type="http://schemas.openxmlformats.org/officeDocument/2006/relationships/hyperlink" Target="https://www.codecogs.com/eqnedit.php?latex=%20y_t%5E%7B%5Clambda%7D%20%3D%20(1-%5Clambda)%5Csum_%7Bn%3D1%7D%5E%7B%5Cinfty%7D%5Clambda%5E%7Bn-1%7D%20%5Cleft(%20r_t%20%2B%20%5Cgamma%20r_%7Bt%2B1%7D%20%2B%20%5Cdots%20%2B%20%5Cgamma%5E%7Bn-1%7D%20r_%7Bt%2Bn-1%7D%20%2B%20%5Cgamma%5E%7Bn%7D%20%5Cmax_%7B%5Cmathbf%7Bu%7D%7D%20Q_%7Btot%7D(%5Cboldsymbol%7B%5Ctau%7D_%7Bt%2Bn%7D%2C%5Cmathbf%7Bu%7D%2Cs_%7Bt%2Bn%7D%3B%5C%2C%5Ctheta%5E%7B-%7D)%20%5Cright).%20#0" TargetMode="External"/><Relationship Id="rId89" Type="http://schemas.openxmlformats.org/officeDocument/2006/relationships/hyperlink" Target="https://www.codecogs.com/eqnedit.php?latex=%20y_t%5E%7B%5Clambda%7D%20%3D%20(1-%5Clambda)%5Csum_%7Bn%3D1%7D%5E%7B%5Cinfty%7D%5Clambda%5E%7Bn-1%7D%20%5Cleft(%20r_t%20%2B%20%5Cgamma%20r_%7Bt%2B1%7D%20%2B%20%5Cdots%20%2B%20%5Cgamma%5E%7Bn-1%7D%20r_%7Bt%2Bn-1%7D%20%2B%20%5Cgamma%5E%7Bn%7D%20%5Cmax_%7B%5Cmathbf%7Bu%7D%7D%20Q_%7Btot%7D(%5Cboldsymbol%7B%5Ctau%7D_%7Bt%2Bn%7D%2C%5Cmathbf%7Bu%7D%2Cs_%7Bt%2Bn%7D%3B%5C%2C%5Ctheta%5E%7B-%7D)%20%5Cright).%20#0" TargetMode="External"/><Relationship Id="rId80" Type="http://schemas.openxmlformats.org/officeDocument/2006/relationships/hyperlink" Target="https://www.codecogs.com/eqnedit.php?latex=%20%5Cmathcal%7BL%7D(%5CTheta)%20%3D%20%5Cfrac%7B1%7D%7BB%7D%5Csum_%7Bb%3D1%7D%5E%7BB%7D%5Csum_%7Bt%3D0%7D%5E%7BT_b-1%7D%20m_t%5E%7B(b)%7D%20%5Cleft(%20y_t%5E%7Btot%2C(b)%7D%20-%20Q_%7Btot%7D%5E%7B(b)%7D(%5Cboldsymbol%7B%5Ctau%7D_t%2C%20%5Cmathbf%7Bu%7D_t%2C%20s_t%3B%5C%2C%5CTheta)%5Cright)%5E2%2C%20#0" TargetMode="External"/><Relationship Id="rId82" Type="http://schemas.openxmlformats.org/officeDocument/2006/relationships/image" Target="media/image235.png"/><Relationship Id="rId81" Type="http://schemas.openxmlformats.org/officeDocument/2006/relationships/hyperlink" Target="https://www.codecogs.com/eqnedit.php?latex=%20%5CTheta%20%3D%20%5C%7B%5Ctheta_1%2C%5Cdots%2C%5Ctheta_N%2C%5Ctheta_%7Bmix%7D%2C%5Cphi%5C%7D%20#0" TargetMode="External"/><Relationship Id="rId73" Type="http://schemas.openxmlformats.org/officeDocument/2006/relationships/hyperlink" Target="https://www.codecogs.com/eqnedit.php?latex=%20y_t%5E%7Btot%7D%20%3D%20r_t%20%2B%20%5Cgamma%20%5Ccdot%20%5Cmax_%7B%5Cmathbf%7Bu%7D'%20%5Cin%20%5Cmathcal%7BA%7D(t%2B1)%7D%20Q_%7Btot%7D(%5Cboldsymbol%7B%5Ctau%7D_%7Bt%2B1%7D%2C%20%5Cmathbf%7Bu%7D'%2C%20s_%7Bt%2B1%7D%3B%5C%2C%5Ctheta%5E%7B-%7D).%20#0" TargetMode="External"/><Relationship Id="rId72" Type="http://schemas.openxmlformats.org/officeDocument/2006/relationships/image" Target="media/image237.png"/><Relationship Id="rId75" Type="http://schemas.openxmlformats.org/officeDocument/2006/relationships/image" Target="media/image104.png"/><Relationship Id="rId74" Type="http://schemas.openxmlformats.org/officeDocument/2006/relationships/hyperlink" Target="https://www.codecogs.com/eqnedit.php?latex=%20%5Cmathcal%7BA%7D(t%2B1)%20#0" TargetMode="External"/><Relationship Id="rId77" Type="http://schemas.openxmlformats.org/officeDocument/2006/relationships/image" Target="media/image284.png"/><Relationship Id="rId76" Type="http://schemas.openxmlformats.org/officeDocument/2006/relationships/hyperlink" Target="https://www.codecogs.com/eqnedit.php?latex=%20t%5C!%2B%5C!1%20#0" TargetMode="External"/><Relationship Id="rId79" Type="http://schemas.openxmlformats.org/officeDocument/2006/relationships/image" Target="media/image103.png"/><Relationship Id="rId78" Type="http://schemas.openxmlformats.org/officeDocument/2006/relationships/hyperlink" Target="https://www.codecogs.com/eqnedit.php?latex=%20%5Cmathcal%7BL%7D(%5CTheta)%20%3D%20%5Cfrac%7B1%7D%7BB%7D%5Csum_%7Bb%3D1%7D%5E%7BB%7D%5Csum_%7Bt%3D0%7D%5E%7BT_b-1%7D%20m_t%5E%7B(b)%7D%20%5Cleft(%20y_t%5E%7Btot%2C(b)%7D%20-%20Q_%7Btot%7D%5E%7B(b)%7D(%5Cboldsymbol%7B%5Ctau%7D_t%2C%20%5Cmathbf%7Bu%7D_t%2C%20s_t%3B%5C%2C%5CTheta)%5Cright)%5E2%2C%20#0" TargetMode="External"/><Relationship Id="rId71" Type="http://schemas.openxmlformats.org/officeDocument/2006/relationships/hyperlink" Target="https://www.codecogs.com/eqnedit.php?latex=%20y_t%5E%7Btot%7D%20%3D%20r_t%20%2B%20%5Cgamma%20%5Ccdot%20%5Cmax_%7B%5Cmathbf%7Bu%7D'%20%5Cin%20%5Cmathcal%7BA%7D(t%2B1)%7D%20Q_%7Btot%7D(%5Cboldsymbol%7B%5Ctau%7D_%7Bt%2B1%7D%2C%20%5Cmathbf%7Bu%7D'%2C%20s_%7Bt%2B1%7D%3B%5C%2C%5Ctheta%5E%7B-%7D).%20#0" TargetMode="External"/><Relationship Id="rId70" Type="http://schemas.openxmlformats.org/officeDocument/2006/relationships/image" Target="media/image98.png"/><Relationship Id="rId62" Type="http://schemas.openxmlformats.org/officeDocument/2006/relationships/image" Target="media/image226.png"/><Relationship Id="rId61" Type="http://schemas.openxmlformats.org/officeDocument/2006/relationships/hyperlink" Target="https://www.codecogs.com/eqnedit.php?latex=%20%5Ctext%7Babs%7D%20#0" TargetMode="External"/><Relationship Id="rId64" Type="http://schemas.openxmlformats.org/officeDocument/2006/relationships/image" Target="media/image305.png"/><Relationship Id="rId63" Type="http://schemas.openxmlformats.org/officeDocument/2006/relationships/hyperlink" Target="https://www.codecogs.com/eqnedit.php?latex=%20%5Ctext%7Bsoftplus%7D%20#0" TargetMode="External"/><Relationship Id="rId66" Type="http://schemas.openxmlformats.org/officeDocument/2006/relationships/image" Target="media/image148.png"/><Relationship Id="rId65" Type="http://schemas.openxmlformats.org/officeDocument/2006/relationships/hyperlink" Target="https://www.codecogs.com/eqnedit.php?latex=%20%5Cfrac%7B%5Cpartial%20Q_%7Btot%7D%7D%7B%5Cpartial%20Q_a%7D%5C!%5Cge%5C!0%20#0" TargetMode="External"/><Relationship Id="rId68" Type="http://schemas.openxmlformats.org/officeDocument/2006/relationships/image" Target="media/image202.png"/><Relationship Id="rId67" Type="http://schemas.openxmlformats.org/officeDocument/2006/relationships/hyperlink" Target="https://www.codecogs.com/eqnedit.php?latex=%20%5Ctheta%5E%7B-%7D%20#0" TargetMode="External"/><Relationship Id="rId60" Type="http://schemas.openxmlformats.org/officeDocument/2006/relationships/image" Target="media/image119.png"/><Relationship Id="rId69" Type="http://schemas.openxmlformats.org/officeDocument/2006/relationships/hyperlink" Target="https://www.codecogs.com/eqnedit.php?latex=%20(%5Cboldsymbol%7B%5Ctau%7D_t%2C%5Cmathbf%7Bu%7D_t%2Cs_t%2Cr_t%2C%5Cboldsymbol%7B%5Ctau%7D_%7Bt%2B1%7D%2Cs_%7Bt%2B1%7D%2C%5Ctext%7Bdone%7D_t)%20#0" TargetMode="External"/><Relationship Id="rId51" Type="http://schemas.openxmlformats.org/officeDocument/2006/relationships/image" Target="media/image377.png"/><Relationship Id="rId50" Type="http://schemas.openxmlformats.org/officeDocument/2006/relationships/hyperlink" Target="https://www.codecogs.com/eqnedit.php?latex=%20Q_a(%5Ctau%5Ea%2Cu%5Ea)%20#0" TargetMode="External"/><Relationship Id="rId53" Type="http://schemas.openxmlformats.org/officeDocument/2006/relationships/image" Target="media/image142.png"/><Relationship Id="rId52" Type="http://schemas.openxmlformats.org/officeDocument/2006/relationships/hyperlink" Target="https://www.codecogs.com/eqnedit.php?latex=%20h_t%5Ea%20%3D%20f(h_%7Bt-1%7D%5Ea%2C%20o_t%5Ea)%20#0" TargetMode="External"/><Relationship Id="rId55" Type="http://schemas.openxmlformats.org/officeDocument/2006/relationships/image" Target="media/image198.png"/><Relationship Id="rId54" Type="http://schemas.openxmlformats.org/officeDocument/2006/relationships/hyperlink" Target="https://www.codecogs.com/eqnedit.php?latex=%20o_t%5Ea%20#0" TargetMode="External"/><Relationship Id="rId57" Type="http://schemas.openxmlformats.org/officeDocument/2006/relationships/image" Target="media/image54.png"/><Relationship Id="rId56" Type="http://schemas.openxmlformats.org/officeDocument/2006/relationships/hyperlink" Target="https://www.codecogs.com/eqnedit.php?latex=%20Q_%7Btot%7D%20%3D%20f_%7Bmix%7D%5C!%5Cleft(Q_1%2C%5Cdots%2CQ_N%20%5Cmid%20s%3B%5C%2C%5Ctheta_%7Bmix%7D(s)%5Cright).%20#0" TargetMode="External"/><Relationship Id="rId59" Type="http://schemas.openxmlformats.org/officeDocument/2006/relationships/hyperlink" Target="https://www.codecogs.com/eqnedit.php?latex=%20%5Ctheta_%7Bmix%7D(s)%20%3D%20g(s%3B%5C%2C%5Cphi)%20#0" TargetMode="External"/><Relationship Id="rId58" Type="http://schemas.openxmlformats.org/officeDocument/2006/relationships/hyperlink" Target="https://www.codecogs.com/eqnedit.php?latex=%20Q_%7Btot%7D%20%3D%20f_%7Bmix%7D%5C!%5Cleft(Q_1%2C%5Cdots%2CQ_N%20%5Cmid%20s%3B%5C%2C%5Ctheta_%7Bmix%7D(s)%5Cright).%20#0" TargetMode="External"/><Relationship Id="rId107" Type="http://schemas.openxmlformats.org/officeDocument/2006/relationships/image" Target="media/image263.png"/><Relationship Id="rId228" Type="http://schemas.openxmlformats.org/officeDocument/2006/relationships/hyperlink" Target="http://www.texrendr.com/?eqn=%20%5Cpi%5E_%7B%5Ctext%7Bshaped%7D%7D%20%3D%20%5Cpi%5E_%7B%5Ctext%7Benv%7D%7D%20#0" TargetMode="External"/><Relationship Id="rId349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06" Type="http://schemas.openxmlformats.org/officeDocument/2006/relationships/hyperlink" Target="https://www.codecogs.com/eqnedit.php?latex=%20u%5E%7Ba*%7D%20%3D%20%5Carg%5Cmax_%7Bu%5Ea%20%5Cin%20%5Cmathcal%7BA%7D%5Ea%7D%20Q_a(%5Ctau%5Ea%2C%20u%5Ea).%20#0" TargetMode="External"/><Relationship Id="rId227" Type="http://schemas.openxmlformats.org/officeDocument/2006/relationships/image" Target="media/image294.gif"/><Relationship Id="rId348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05" Type="http://schemas.openxmlformats.org/officeDocument/2006/relationships/image" Target="media/image349.png"/><Relationship Id="rId226" Type="http://schemas.openxmlformats.org/officeDocument/2006/relationships/hyperlink" Target="http://www.texrendr.com/?eqn=%20%5Cpi%5E_%7B%5Ctext%7Bshaped%7D%7D%20%3D%20%5Cpi%5E_%7B%5Ctext%7Benv%7D%7D%20#0" TargetMode="External"/><Relationship Id="rId347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04" Type="http://schemas.openxmlformats.org/officeDocument/2006/relationships/hyperlink" Target="https://www.codecogs.com/eqnedit.php?latex=%20%5Ctau%5Ea%20#0" TargetMode="External"/><Relationship Id="rId225" Type="http://schemas.openxmlformats.org/officeDocument/2006/relationships/hyperlink" Target="https://www.codecogs.com/eqnedit.php?latex=%20R_%7B%5Ctext%7Bshaped%7D%7D(s%2C%20a%2C%20s')%20%3D%20R(s%2C%20a)%20%2B%20F(s%2C%20a%2C%20s')%20#0" TargetMode="External"/><Relationship Id="rId346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09" Type="http://schemas.openxmlformats.org/officeDocument/2006/relationships/hyperlink" Target="https://www.codecogs.com/eqnedit.php?latex=%20L_2%20#0" TargetMode="External"/><Relationship Id="rId108" Type="http://schemas.openxmlformats.org/officeDocument/2006/relationships/hyperlink" Target="https://www.codecogs.com/eqnedit.php?latex=%20u%5E%7Ba*%7D%20%3D%20%5Carg%5Cmax_%7Bu%5Ea%20%5Cin%20%5Cmathcal%7BA%7D%5Ea%7D%20Q_a(%5Ctau%5Ea%2C%20u%5Ea).%20#0" TargetMode="External"/><Relationship Id="rId229" Type="http://schemas.openxmlformats.org/officeDocument/2006/relationships/hyperlink" Target="http://www.texrendr.com/?eqn=%20%5Cpi%5E_%7B%5Ctext%7Bshaped%7D%7D%20%3D%20%5Cpi%5E_%7B%5Ctext%7Benv%7D%7D%20#0" TargetMode="External"/><Relationship Id="rId220" Type="http://schemas.openxmlformats.org/officeDocument/2006/relationships/hyperlink" Target="http://www.texrendr.com/?eqn=%20%5Cpi%5E_%7B%5Ctext%7Benv%7D%7D%20#0" TargetMode="External"/><Relationship Id="rId341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340" Type="http://schemas.openxmlformats.org/officeDocument/2006/relationships/image" Target="media/image394.png"/><Relationship Id="rId103" Type="http://schemas.openxmlformats.org/officeDocument/2006/relationships/hyperlink" Target="https://www.codecogs.com/eqnedit.php?latex=%20Q_a%20#0" TargetMode="External"/><Relationship Id="rId224" Type="http://schemas.openxmlformats.org/officeDocument/2006/relationships/image" Target="media/image118.gif"/><Relationship Id="rId345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02" Type="http://schemas.openxmlformats.org/officeDocument/2006/relationships/image" Target="media/image345.png"/><Relationship Id="rId223" Type="http://schemas.openxmlformats.org/officeDocument/2006/relationships/hyperlink" Target="http://www.texrendr.com/?eqn=%20%5Cpi%5E_%7B%5Ctext%7Bshaped%7D%7D%20#0" TargetMode="External"/><Relationship Id="rId344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01" Type="http://schemas.openxmlformats.org/officeDocument/2006/relationships/hyperlink" Target="https://www.codecogs.com/eqnedit.php?latex=%20m_t%20#0" TargetMode="External"/><Relationship Id="rId222" Type="http://schemas.openxmlformats.org/officeDocument/2006/relationships/hyperlink" Target="https://www.codecogs.com/eqnedit.php?latex=%20R(s%2C%20a)%20#0" TargetMode="External"/><Relationship Id="rId343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00" Type="http://schemas.openxmlformats.org/officeDocument/2006/relationships/hyperlink" Target="https://www.codecogs.com/eqnedit.php?latex=%20u_t%5Ea%20%3D%20%5Cmathbf%7B1%7D_%7B%5C%7B%5Cmathrm%7Brand%7D%3C%5Cepsilon%5C%7D%7D%5Ccdot%20%5Cmathrm%7BRandom%7D(%5Cmathcal%7BA%7D%5Ea(t))%20%2B%20%5Cmathbf%7B1%7D_%7B%5C%7B%5Cmathrm%7Brand%7D%5Cge%5Cepsilon%5C%7D%7D%5Ccdot%20%5Cunderset%7Bu%5Ea%5Cin%5Cmathcal%7BA%7D%5Ea(t)%7D%7B%5Carg%5Cmax%7D%5C%2C%20Q_a(%5Ctau_t%5Ea%2Cu%5Ea)%20#0" TargetMode="External"/><Relationship Id="rId221" Type="http://schemas.openxmlformats.org/officeDocument/2006/relationships/image" Target="media/image236.gif"/><Relationship Id="rId342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217" Type="http://schemas.openxmlformats.org/officeDocument/2006/relationships/image" Target="media/image367.png"/><Relationship Id="rId338" Type="http://schemas.openxmlformats.org/officeDocument/2006/relationships/hyperlink" Target="https://www.codecogs.com/eqnedit.php?latex=%20%5Cpi%5E%7B(j)%7D%20#0" TargetMode="External"/><Relationship Id="rId216" Type="http://schemas.openxmlformats.org/officeDocument/2006/relationships/hyperlink" Target="https://www.codecogs.com/eqnedit.php?latex=%20F%20#0" TargetMode="External"/><Relationship Id="rId337" Type="http://schemas.openxmlformats.org/officeDocument/2006/relationships/image" Target="media/image117.png"/><Relationship Id="rId215" Type="http://schemas.openxmlformats.org/officeDocument/2006/relationships/image" Target="media/image347.png"/><Relationship Id="rId336" Type="http://schemas.openxmlformats.org/officeDocument/2006/relationships/hyperlink" Target="https://www.codecogs.com/eqnedit.php?latex=%20%5Ckappa_%7Bj%2B1%7D%20#0" TargetMode="External"/><Relationship Id="rId214" Type="http://schemas.openxmlformats.org/officeDocument/2006/relationships/hyperlink" Target="https://www.codecogs.com/eqnedit.php?latex=%20F(s%2C%20a%2C%20s')%20#0" TargetMode="External"/><Relationship Id="rId335" Type="http://schemas.openxmlformats.org/officeDocument/2006/relationships/image" Target="media/image134.png"/><Relationship Id="rId219" Type="http://schemas.openxmlformats.org/officeDocument/2006/relationships/image" Target="media/image181.png"/><Relationship Id="rId218" Type="http://schemas.openxmlformats.org/officeDocument/2006/relationships/hyperlink" Target="https://www.codecogs.com/eqnedit.php?latex=%20%5Ctext%7BMDP%7D_%7B%5Ctext%7Bshaped%7D%7D%20%3D%20%5Clangle%20%5Cmathcal%7BS%7D%2C%20%5Cmathcal%7BA%7D%2C%20P%2C%20R_%7B%5Ctext%7Bshaped%7D%7D%2C%20%5Cgamma%20%5Crangle%20#0" TargetMode="External"/><Relationship Id="rId339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330" Type="http://schemas.openxmlformats.org/officeDocument/2006/relationships/hyperlink" Target="https://www.codecogs.com/eqnedit.php?latex=%20%5Ckappa_1%20%5Cprec%20%5Ckappa_2%20%5Cprec%20%5Cdots%20%5Cprec%20%5Ckappa_m%20#0" TargetMode="External"/><Relationship Id="rId213" Type="http://schemas.openxmlformats.org/officeDocument/2006/relationships/image" Target="media/image166.png"/><Relationship Id="rId334" Type="http://schemas.openxmlformats.org/officeDocument/2006/relationships/hyperlink" Target="https://www.codecogs.com/eqnedit.php?latex=%20%5Ckappa_j%20#0" TargetMode="External"/><Relationship Id="rId212" Type="http://schemas.openxmlformats.org/officeDocument/2006/relationships/hyperlink" Target="https://www.codecogs.com/eqnedit.php?latex=%20F%3A%20%5Cmathcal%7BS%7D%20%5Ctimes%20%5Cmathcal%7BA%7D%20%5Ctimes%20%5Cmathcal%7BS%7D%20%5Crightarrow%20%5Cmathbb%7BR%7D%20#0" TargetMode="External"/><Relationship Id="rId333" Type="http://schemas.openxmlformats.org/officeDocument/2006/relationships/image" Target="media/image275.png"/><Relationship Id="rId211" Type="http://schemas.openxmlformats.org/officeDocument/2006/relationships/image" Target="media/image100.png"/><Relationship Id="rId332" Type="http://schemas.openxmlformats.org/officeDocument/2006/relationships/hyperlink" Target="https://www.codecogs.com/eqnedit.php?latex=%20%5Cpi%5E%7B(j)%7D%20#0" TargetMode="External"/><Relationship Id="rId210" Type="http://schemas.openxmlformats.org/officeDocument/2006/relationships/hyperlink" Target="https://www.codecogs.com/eqnedit.php?latex=%20R_%7B%5Ctext%7Bshaped%7D%7D(s%2C%20a%2C%20s')%20%3D%20R(s%2C%20a)%20%2B%20F(s%2C%20a%2C%20s')%20#0" TargetMode="External"/><Relationship Id="rId331" Type="http://schemas.openxmlformats.org/officeDocument/2006/relationships/image" Target="media/image266.png"/><Relationship Id="rId370" Type="http://schemas.openxmlformats.org/officeDocument/2006/relationships/image" Target="media/image398.png"/><Relationship Id="rId129" Type="http://schemas.openxmlformats.org/officeDocument/2006/relationships/hyperlink" Target="https://www.codecogs.com/eqnedit.php?latex=%20Q_a%20#0" TargetMode="External"/><Relationship Id="rId128" Type="http://schemas.openxmlformats.org/officeDocument/2006/relationships/image" Target="media/image32.png"/><Relationship Id="rId249" Type="http://schemas.openxmlformats.org/officeDocument/2006/relationships/hyperlink" Target="https://www.codecogs.com/eqnedit.php?latex=%20quad%20J_%7B%5Ctext%7Benv%7D%7D(%5Cpi')%20%5Cll%20J_%7B%5Ctext%7Benv%7D%7D(%5Cpi%5E)%20#0" TargetMode="External"/><Relationship Id="rId127" Type="http://schemas.openxmlformats.org/officeDocument/2006/relationships/hyperlink" Target="https://www.codecogs.com/eqnedit.php?latex=%20y_t%20#0" TargetMode="External"/><Relationship Id="rId248" Type="http://schemas.openxmlformats.org/officeDocument/2006/relationships/image" Target="media/image110.png"/><Relationship Id="rId369" Type="http://schemas.openxmlformats.org/officeDocument/2006/relationships/image" Target="media/image368.png"/><Relationship Id="rId126" Type="http://schemas.openxmlformats.org/officeDocument/2006/relationships/image" Target="media/image69.png"/><Relationship Id="rId247" Type="http://schemas.openxmlformats.org/officeDocument/2006/relationships/hyperlink" Target="https://www.codecogs.com/eqnedit.php?latex=%20%5Cnexists%20%5Cpi'%3A%20%5Cquad%20%5Cmathbb%7BE%7D_%7B%5Cpi'%7D%5B%5Csum%20%5Cgamma%5Et%20F_t%5D%20%5Cgg%20%5Cmathbb%7BE%7D_%7B%5Cpi'%7D%5B%5Csum%20%5Cgamma%5Et%20R_t%5D%20%5Cquad#0" TargetMode="External"/><Relationship Id="rId368" Type="http://schemas.openxmlformats.org/officeDocument/2006/relationships/hyperlink" Target="https://www.codecogs.com/eqnedit.php?latex=%20%5Cexists%20i%2Cj%3A%5C%20%5C%20%5CDelta%20J%5Ei(%5Ckappa_%7Bt%2B1%7D)%20%5Cgg%20%5CDelta%20J%5Ej(%5Ckappa_%7Bt%2B1%7D)%5C%20%5C%20%5CRightarrow%5C%20%5C%20#0" TargetMode="External"/><Relationship Id="rId121" Type="http://schemas.openxmlformats.org/officeDocument/2006/relationships/image" Target="media/image274.png"/><Relationship Id="rId242" Type="http://schemas.openxmlformats.org/officeDocument/2006/relationships/hyperlink" Target="https://www.codecogs.com/eqnedit.php?latex=%20R_%7B%5Ctext%7Bshaped%7D%7D%20%3D%20R%20%2B%20%5Clambda%20F%2C%20%5Cquad%20%5Clambda%20%5Cin%20(0%2C%201%5D%20#0" TargetMode="External"/><Relationship Id="rId363" Type="http://schemas.openxmlformats.org/officeDocument/2006/relationships/image" Target="media/image185.png"/><Relationship Id="rId120" Type="http://schemas.openxmlformats.org/officeDocument/2006/relationships/hyperlink" Target="https://www.codecogs.com/eqnedit.php?latex=%20r_t%5E%7Bsh%7D%20%3D%20%5Cgamma%20%5Cphi(s_%7Bt%2B1%7D)%20-%20%5Cphi(s_t)%2C%20#0" TargetMode="External"/><Relationship Id="rId241" Type="http://schemas.openxmlformats.org/officeDocument/2006/relationships/image" Target="media/image283.png"/><Relationship Id="rId362" Type="http://schemas.openxmlformats.org/officeDocument/2006/relationships/hyperlink" Target="https://www.codecogs.com/eqnedit.php?latex=%20J(%5Cpi%5E%7B(j)%7D%3B%5Cmathcal%7BM%7D(%5Ckappa_%7Bj%2B1%7D))%20%5C%3B%3C%5C%3B%20J(%5Cpi%5E%7B0%7D%3B%5Cmathcal%7BM%7D(%5Ckappa_%7Bj%2B1%7D))%20#0" TargetMode="External"/><Relationship Id="rId240" Type="http://schemas.openxmlformats.org/officeDocument/2006/relationships/hyperlink" Target="https://www.codecogs.com/eqnedit.php?latex=%20%7CF(s%2C%20a%2C%20s')%7C%20%5Cll%20%7CR(s%2C%20a)%7C%20%5Cquad#0" TargetMode="External"/><Relationship Id="rId361" Type="http://schemas.openxmlformats.org/officeDocument/2006/relationships/hyperlink" Target="https://www.codecogs.com/eqnedit.php?latex=%20%5C%20j%20#0" TargetMode="External"/><Relationship Id="rId360" Type="http://schemas.openxmlformats.org/officeDocument/2006/relationships/hyperlink" Target="https://www.codecogs.com/eqnedit.php?latex=%20%5C%20j%20#0" TargetMode="External"/><Relationship Id="rId125" Type="http://schemas.openxmlformats.org/officeDocument/2006/relationships/hyperlink" Target="https://www.codecogs.com/eqnedit.php?latex=%20r_t%20%5Cmapsto%20%5Ctilde%20r_t%20#0" TargetMode="External"/><Relationship Id="rId246" Type="http://schemas.openxmlformats.org/officeDocument/2006/relationships/hyperlink" Target="https://www.codecogs.com/eqnedit.php?latex=%20R_%7B%5Ctext%7Bshaped%7D%7D%20%3D%20R%20%2B%20%5Clambda%20F%2C%20%5Cquad%20%5Clambda%20%5Cin%20(0%2C%201%5D%20#0" TargetMode="External"/><Relationship Id="rId367" Type="http://schemas.openxmlformats.org/officeDocument/2006/relationships/image" Target="media/image73.png"/><Relationship Id="rId124" Type="http://schemas.openxmlformats.org/officeDocument/2006/relationships/image" Target="media/image219.png"/><Relationship Id="rId245" Type="http://schemas.openxmlformats.org/officeDocument/2006/relationships/hyperlink" Target="https://www.codecogs.com/eqnedit.php?latex=%20R_%7B%5Ctext%7Bshaped%7D%7D%20%3D%20R%20%2B%20%5Clambda%20F%2C%20%5Cquad%20%5Clambda%20%5Cin%20(0%2C%201%5D%20#0" TargetMode="External"/><Relationship Id="rId366" Type="http://schemas.openxmlformats.org/officeDocument/2006/relationships/hyperlink" Target="https://www.codecogs.com/eqnedit.php?latex=%20%5Cmathbb%7BE%7D%5B%5C%2C%5Ctext%7BWinRate%7D(%5Cpi%5E%7B(j)%7D%5Cmid%20%5Cmathcal%7BM%7D(%5Ckappa_j))%5C%2C%5D%5C%20%5Cgg%20%5C%20%5Cmathbb%7BE%7D%5B%5C%2C%5Ctext%7BWinRate%7D(%5Cpi%5E%7B(j%2B1)%7D%5Cmid%20%5Cmathcal%7BM%7D(%5Ckappa_j))%5C%2C%5D%20#0" TargetMode="External"/><Relationship Id="rId123" Type="http://schemas.openxmlformats.org/officeDocument/2006/relationships/hyperlink" Target="https://www.codecogs.com/eqnedit.php?latex=%20%5Cphi%20#0" TargetMode="External"/><Relationship Id="rId244" Type="http://schemas.openxmlformats.org/officeDocument/2006/relationships/hyperlink" Target="https://www.codecogs.com/eqnedit.php?latex=%20R_%7B%5Ctext%7Bshaped%7D%7D%20%3D%20R%20%2B%20%5Clambda%20F%2C%20%5Cquad%20%5Clambda%20%5Cin%20(0%2C%201%5D%20#0" TargetMode="External"/><Relationship Id="rId365" Type="http://schemas.openxmlformats.org/officeDocument/2006/relationships/image" Target="media/image380.png"/><Relationship Id="rId122" Type="http://schemas.openxmlformats.org/officeDocument/2006/relationships/hyperlink" Target="https://www.codecogs.com/eqnedit.php?latex=%20r_t%5E%7Bsh%7D%20%3D%20%5Cgamma%20%5Cphi(s_%7Bt%2B1%7D)%20-%20%5Cphi(s_t)%2C%20#0" TargetMode="External"/><Relationship Id="rId243" Type="http://schemas.openxmlformats.org/officeDocument/2006/relationships/image" Target="media/image350.png"/><Relationship Id="rId364" Type="http://schemas.openxmlformats.org/officeDocument/2006/relationships/hyperlink" Target="https://www.codecogs.com/eqnedit.php?latex=%5Cpi%5E%7B0%7D#0" TargetMode="External"/><Relationship Id="rId95" Type="http://schemas.openxmlformats.org/officeDocument/2006/relationships/hyperlink" Target="https://www.codecogs.com/eqnedit.php?latex=%20%5Cepsilon%20#0" TargetMode="External"/><Relationship Id="rId94" Type="http://schemas.openxmlformats.org/officeDocument/2006/relationships/hyperlink" Target="https://www.codecogs.com/eqnedit.php?latex=%20%5Ctheta%5E%7B-%7D%20%5Cleftarrow%20%5Ctau%20%5Ctheta%20%2B%20(1-%5Ctau)%5Ctheta%5E%7B-%7D.%20#0" TargetMode="External"/><Relationship Id="rId97" Type="http://schemas.openxmlformats.org/officeDocument/2006/relationships/hyperlink" Target="https://www.codecogs.com/eqnedit.php?latex=%20Q_a%20#0" TargetMode="External"/><Relationship Id="rId96" Type="http://schemas.openxmlformats.org/officeDocument/2006/relationships/image" Target="media/image220.png"/><Relationship Id="rId99" Type="http://schemas.openxmlformats.org/officeDocument/2006/relationships/image" Target="media/image146.png"/><Relationship Id="rId98" Type="http://schemas.openxmlformats.org/officeDocument/2006/relationships/hyperlink" Target="https://www.codecogs.com/eqnedit.php?latex=%20u_t%5Ea%20%3D%20%5Cmathbf%7B1%7D_%7B%5C%7B%5Cmathrm%7Brand%7D%3C%5Cepsilon%5C%7D%7D%5Ccdot%20%5Cmathrm%7BRandom%7D(%5Cmathcal%7BA%7D%5Ea(t))%20%2B%20%5Cmathbf%7B1%7D_%7B%5C%7B%5Cmathrm%7Brand%7D%5Cge%5Cepsilon%5C%7D%7D%5Ccdot%20%5Cunderset%7Bu%5Ea%5Cin%5Cmathcal%7BA%7D%5Ea(t)%7D%7B%5Carg%5Cmax%7D%5C%2C%20Q_a(%5Ctau_t%5Ea%2Cu%5Ea)%20#0" TargetMode="External"/><Relationship Id="rId91" Type="http://schemas.openxmlformats.org/officeDocument/2006/relationships/image" Target="media/image115.png"/><Relationship Id="rId90" Type="http://schemas.openxmlformats.org/officeDocument/2006/relationships/hyperlink" Target="https://www.codecogs.com/eqnedit.php?latex=%20%5CTheta%20#0" TargetMode="External"/><Relationship Id="rId93" Type="http://schemas.openxmlformats.org/officeDocument/2006/relationships/image" Target="media/image180.png"/><Relationship Id="rId92" Type="http://schemas.openxmlformats.org/officeDocument/2006/relationships/hyperlink" Target="https://www.codecogs.com/eqnedit.php?latex=%20%5Ctheta%5E%7B-%7D%20%5Cleftarrow%20%5Ctau%20%5Ctheta%20%2B%20(1-%5Ctau)%5Ctheta%5E%7B-%7D.%20#0" TargetMode="External"/><Relationship Id="rId118" Type="http://schemas.openxmlformats.org/officeDocument/2006/relationships/hyperlink" Target="https://www.codecogs.com/eqnedit.php?latex=%20c%20#0" TargetMode="External"/><Relationship Id="rId239" Type="http://schemas.openxmlformats.org/officeDocument/2006/relationships/hyperlink" Target="https://www.codecogs.com/eqnedit.php?latex=%20F%20#0" TargetMode="External"/><Relationship Id="rId117" Type="http://schemas.openxmlformats.org/officeDocument/2006/relationships/image" Target="media/image307.png"/><Relationship Id="rId238" Type="http://schemas.openxmlformats.org/officeDocument/2006/relationships/hyperlink" Target="https://www.codecogs.com/eqnedit.php?latex=%20F%20#0" TargetMode="External"/><Relationship Id="rId359" Type="http://schemas.openxmlformats.org/officeDocument/2006/relationships/hyperlink" Target="https://www.codecogs.com/eqnedit.php?latex=%20%5C%20j%20#0" TargetMode="External"/><Relationship Id="rId116" Type="http://schemas.openxmlformats.org/officeDocument/2006/relationships/hyperlink" Target="https://www.codecogs.com/eqnedit.php?latex=%20%5Calpha%20#0" TargetMode="External"/><Relationship Id="rId237" Type="http://schemas.openxmlformats.org/officeDocument/2006/relationships/hyperlink" Target="https://www.codecogs.com/eqnedit.php?latex=%20F%20#0" TargetMode="External"/><Relationship Id="rId358" Type="http://schemas.openxmlformats.org/officeDocument/2006/relationships/hyperlink" Target="https://www.codecogs.com/eqnedit.php?latex=%20%5C%20j%20#0" TargetMode="External"/><Relationship Id="rId115" Type="http://schemas.openxmlformats.org/officeDocument/2006/relationships/hyperlink" Target="https://www.codecogs.com/eqnedit.php?latex=%20%5Ctilde%20r_t%20%3D%20r_t%20%2B%20%5Calpha%20%5Ccdot%20%5Ctext%7Bclip%7D%5C!%5Cleft(r_t%5E%7Bsh%7D%2C%5C%2C%20-c%5Ccdot%7Cr_t%7C%2C%5C%2C%20c%5Ccdot%7Cr_t%7C%5Cright)%2C%20#0" TargetMode="External"/><Relationship Id="rId236" Type="http://schemas.openxmlformats.org/officeDocument/2006/relationships/hyperlink" Target="http://www.texrendr.com/?eqn=%20%5Cpi%5E_%7B%5Ctext%7Bshaped%7D%7D%20%3D%20%5Cpi%5E_%7B%5Ctext%7Benv%7D%7D%20#0" TargetMode="External"/><Relationship Id="rId357" Type="http://schemas.openxmlformats.org/officeDocument/2006/relationships/image" Target="media/image364.png"/><Relationship Id="rId119" Type="http://schemas.openxmlformats.org/officeDocument/2006/relationships/image" Target="media/image138.png"/><Relationship Id="rId110" Type="http://schemas.openxmlformats.org/officeDocument/2006/relationships/image" Target="media/image191.png"/><Relationship Id="rId231" Type="http://schemas.openxmlformats.org/officeDocument/2006/relationships/hyperlink" Target="http://www.texrendr.com/?eqn=%20%5Cpi%5E_%7B%5Ctext%7Bshaped%7D%7D%20%3D%20%5Cpi%5E_%7B%5Ctext%7Benv%7D%7D%20#0" TargetMode="External"/><Relationship Id="rId352" Type="http://schemas.openxmlformats.org/officeDocument/2006/relationships/hyperlink" Target="https://www.codecogs.com/eqnedit.php?latex=%20%5Ctext%7Bif%7D%5C%20%5C%20%5Cmathbb%7BE%7D%5B%5C%2C%5Ctext%7BWinRate%7D(%5Cpi%5E%7B(j)%7D%5Cmid%20%5Cmathcal%7BM%7D(%5Ckappa_j))%5C%2C%5D%5C%20%5Cge%20%5C%20%5Ctau_j%20%5C%20%5C%20%5Ctext%7Bthen%20advance%20to%7D%5C%20%5C%20%5Ckappa_%7Bj%2B1%7D%20#0" TargetMode="External"/><Relationship Id="rId230" Type="http://schemas.openxmlformats.org/officeDocument/2006/relationships/hyperlink" Target="http://www.texrendr.com/?eqn=%20%5Cpi%5E_%7B%5Ctext%7Bshaped%7D%7D%20%3D%20%5Cpi%5E_%7B%5Ctext%7Benv%7D%7D%20#0" TargetMode="External"/><Relationship Id="rId351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350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14" Type="http://schemas.openxmlformats.org/officeDocument/2006/relationships/image" Target="media/image155.png"/><Relationship Id="rId235" Type="http://schemas.openxmlformats.org/officeDocument/2006/relationships/hyperlink" Target="http://www.texrendr.com/?eqn=%20%5Cpi%5E_%7B%5Ctext%7Bshaped%7D%7D%20%3D%20%5Cpi%5E_%7B%5Ctext%7Benv%7D%7D%20#0" TargetMode="External"/><Relationship Id="rId356" Type="http://schemas.openxmlformats.org/officeDocument/2006/relationships/hyperlink" Target="https://www.codecogs.com/eqnedit.php?latex=%20R'%5E%7B(j)%7D%3DR%5E%7B(j)%7D%2B%5Cbeta_t%5E%7B(j)%7D%5C%2CF(s_t%2C%5Cmathbf%7Ba%7D_t%2Cs_%7Bt%2B1%7D)%2C%5Cquad%20%5Cbeta_t%5E%7B(j)%7D%20%5Cdownarrow%200%5C#0" TargetMode="External"/><Relationship Id="rId113" Type="http://schemas.openxmlformats.org/officeDocument/2006/relationships/hyperlink" Target="https://www.codecogs.com/eqnedit.php?latex=%20%5Ctilde%20r_t%20%3D%20r_t%20%2B%20%5Calpha%20%5Ccdot%20%5Ctext%7Bclip%7D%5C!%5Cleft(r_t%5E%7Bsh%7D%2C%5C%2C%20-c%5Ccdot%7Cr_t%7C%2C%5C%2C%20c%5Ccdot%7Cr_t%7C%5Cright)%2C%20#0" TargetMode="External"/><Relationship Id="rId234" Type="http://schemas.openxmlformats.org/officeDocument/2006/relationships/hyperlink" Target="http://www.texrendr.com/?eqn=%20%5Cpi%5E_%7B%5Ctext%7Bshaped%7D%7D%20%3D%20%5Cpi%5E_%7B%5Ctext%7Benv%7D%7D%20#0" TargetMode="External"/><Relationship Id="rId355" Type="http://schemas.openxmlformats.org/officeDocument/2006/relationships/image" Target="media/image215.png"/><Relationship Id="rId112" Type="http://schemas.openxmlformats.org/officeDocument/2006/relationships/image" Target="media/image177.png"/><Relationship Id="rId233" Type="http://schemas.openxmlformats.org/officeDocument/2006/relationships/hyperlink" Target="http://www.texrendr.com/?eqn=%20%5Cpi%5E_%7B%5Ctext%7Bshaped%7D%7D%20%3D%20%5Cpi%5E_%7B%5Ctext%7Benv%7D%7D%20#0" TargetMode="External"/><Relationship Id="rId354" Type="http://schemas.openxmlformats.org/officeDocument/2006/relationships/hyperlink" Target="https://www.codecogs.com/eqnedit.php?latex=%20%5Ctau_j%20#0" TargetMode="External"/><Relationship Id="rId111" Type="http://schemas.openxmlformats.org/officeDocument/2006/relationships/hyperlink" Target="https://www.codecogs.com/eqnedit.php?latex=%20r_t%5E%7Bsh%7D%20#0" TargetMode="External"/><Relationship Id="rId232" Type="http://schemas.openxmlformats.org/officeDocument/2006/relationships/hyperlink" Target="http://www.texrendr.com/?eqn=%20%5Cpi%5E_%7B%5Ctext%7Bshaped%7D%7D%20%3D%20%5Cpi%5E_%7B%5Ctext%7Benv%7D%7D%20#0" TargetMode="External"/><Relationship Id="rId353" Type="http://schemas.openxmlformats.org/officeDocument/2006/relationships/image" Target="media/image47.png"/><Relationship Id="rId305" Type="http://schemas.openxmlformats.org/officeDocument/2006/relationships/image" Target="media/image49.png"/><Relationship Id="rId426" Type="http://schemas.openxmlformats.org/officeDocument/2006/relationships/hyperlink" Target="http://starcraft2env.py" TargetMode="External"/><Relationship Id="rId304" Type="http://schemas.openxmlformats.org/officeDocument/2006/relationships/hyperlink" Target="https://www.codecogs.com/eqnedit.php?latex=%20%5Cgamma%5Cin%5B0%2C1)%2C%5C%20%5C%20%5Csup_%7Bs%7D%7C%5Cphi(s)%7C%3C%5Cinfty%2C%5C%20%5C%20%5Clim_%7Bt%5Cto%5Cinfty%7D%5Cgamma%5E%7Bt%7D%5C%2C%5Cmathbb%7BE%7D%5B%5Cphi(s_t)%5D%3D0%5C%20%5C%20%5CRightarrow%5C%20%5C%20%5Csum_%7Bt%3D0%7D%5E%7B%5Cinfty%7D%5Cgamma%5E%7Bt%7D%5C!%5Cleft(%5Cgamma%5C%2C%5Cphi(s_%7Bt%2B1%7D)-%5Cphi(s_t)%5Cright)%3D-%5C%2C%5Cphi(s_0)%20#0" TargetMode="External"/><Relationship Id="rId425" Type="http://schemas.openxmlformats.org/officeDocument/2006/relationships/hyperlink" Target="https://www.codecogs.com/eqnedit.php?latex=t_%7Bfirst%7D%5E%7Benemy%7D%3D%5Cmin%5C%7Bt%3A%5Cexists%20j%5Cin%20E%2C%5C%20%5Ctext%7Bhp%7D_t%5E%7B(j)%7D%3D0%5C%7D#0" TargetMode="External"/><Relationship Id="rId303" Type="http://schemas.openxmlformats.org/officeDocument/2006/relationships/image" Target="media/image132.png"/><Relationship Id="rId424" Type="http://schemas.openxmlformats.org/officeDocument/2006/relationships/image" Target="media/image147.png"/><Relationship Id="rId302" Type="http://schemas.openxmlformats.org/officeDocument/2006/relationships/hyperlink" Target="https://www.codecogs.com/eqnedit.php?latex=%20%5Carg%5Cmax_%7B%5Cmathbf%7Ba%7D%7D%20Q'_%7B%5Ctext%7Btot%7D%7D(s%2C%5Cmathbf%7Ba%7D)%20%5C%3B%3D%5C%3B%20%5Carg%5Cmax_%7B%5Cmathbf%7Ba%7D%7D%20%5Cbig(Q_%7B%5Ctext%7Btot%7D%7D(s%2C%5Cmathbf%7Ba%7D)-%5Cphi(s)%5Cbig)%20%5C%3B%3D%5C%3B%20%5Carg%5Cmax_%7B%5Cmathbf%7Ba%7D%7D%20Q_%7B%5Ctext%7Btot%7D%7D(s%2C%5Cmathbf%7Ba%7D)%20#0" TargetMode="External"/><Relationship Id="rId423" Type="http://schemas.openxmlformats.org/officeDocument/2006/relationships/hyperlink" Target="https://www.codecogs.com/eqnedit.php?latex=t_%7Bfirst%7D%5E%7Benemy%7D%3D%5Cmin%5C%7Bt%3A%5Cexists%20j%5Cin%20E%2C%5C%20%5Ctext%7Bhp%7D_t%5E%7B(j)%7D%3D0%5C%7D#0" TargetMode="External"/><Relationship Id="rId309" Type="http://schemas.openxmlformats.org/officeDocument/2006/relationships/image" Target="media/image392.png"/><Relationship Id="rId308" Type="http://schemas.openxmlformats.org/officeDocument/2006/relationships/hyperlink" Target="https://www.codecogs.com/eqnedit.php?latex=%20Q_%7B%5Ctext%7Btot%7D%7D(s%2C%5Cmathbf%7Ba%7D)%20%5C%3B%3D%5C%3B%20f_%7B%5Ctext%7Bmix%7D%7D%5C!%5Cbig(Q%5E1(o%5E1%2Ca%5E1)%2C%5Cdots%2CQ%5E%7B%7C%5Cmathcal%7BI%7D%7C%7D(o%5E%7B%7C%5Cmathcal%7BI%7D%7C%7D%2Ca%5E%7B%7C%5Cmathcal%7BI%7D%7C%7D)%2Cs%5Cbig)%2C%5Cqquad%20%5Cfrac%7B%5Cpartial%20f_%7B%5Ctext%7Bmix%7D%7D%7D%7B%5Cpartial%20Q%5Ei%7D%5Cge%200%20#0" TargetMode="External"/><Relationship Id="rId429" Type="http://schemas.openxmlformats.org/officeDocument/2006/relationships/hyperlink" Target="https://www.codecogs.com/eqnedit.php?latex=R_m%20%5Cle%20d%20%5Cle%20R_s#0" TargetMode="External"/><Relationship Id="rId307" Type="http://schemas.openxmlformats.org/officeDocument/2006/relationships/image" Target="media/image400.png"/><Relationship Id="rId428" Type="http://schemas.openxmlformats.org/officeDocument/2006/relationships/image" Target="media/image126.png"/><Relationship Id="rId306" Type="http://schemas.openxmlformats.org/officeDocument/2006/relationships/hyperlink" Target="https://www.codecogs.com/eqnedit.php?latex=%20%5Cphi(s_T)%3D0%5C%20%5C%20%5CRightarrow%5C%20%5C%20%5Csum_%7Bt%3D0%7D%5E%7BT-1%7D%5Cgamma%5E%7Bt%7D%5C!%5Cleft(%5Cgamma%5C%2C%5Cphi(s_%7Bt%2B1%7D)-%5Cphi(s_t)%5Cright)%3D-%5C%2C%5Cphi(s_0)%2C%5Cquad%20J(%5Cpi%3BR')%3DJ(%5Cpi%3BR)-%5Cmathbb%7BE%7D%5B%5Cphi(s_0)%5D%20#0" TargetMode="External"/><Relationship Id="rId427" Type="http://schemas.openxmlformats.org/officeDocument/2006/relationships/hyperlink" Target="https://www.codecogs.com/eqnedit.php?latex=d%20%3C%20R_m#0" TargetMode="External"/><Relationship Id="rId301" Type="http://schemas.openxmlformats.org/officeDocument/2006/relationships/image" Target="media/image74.png"/><Relationship Id="rId422" Type="http://schemas.openxmlformats.org/officeDocument/2006/relationships/hyperlink" Target="https://www.codecogs.com/eqnedit.php?latex=t_%7Bfirst%7D%5E%7Bally%7D%3D%5Cmin%5C%7Bt%3A%5Cexists%20i%5Cin%20A%2C%5C%20%5Ctext%7Bhp%7D_t%5E%7B(i)%7D%3D0%5C%7D#0" TargetMode="External"/><Relationship Id="rId300" Type="http://schemas.openxmlformats.org/officeDocument/2006/relationships/hyperlink" Target="https://www.codecogs.com/eqnedit.php?latex=%20Q'_%7B%5Ctext%7Btot%7D%7D(s%2C%5Cmathbf%7Ba%7D)%20%5C%3B%3D%5C%3B%20Q_%7B%5Ctext%7Btot%7D%7D(s%2C%5Cmathbf%7Ba%7D)%20%5C%3B-%5C%3B%20%5Cphi(s)%2C%5Cqquad%20V'_%7B%5Ctext%7Btot%7D%7D(s)%20%5C%3B%3D%5C%3B%20V_%7B%5Ctext%7Btot%7D%7D(s)%20%5C%3B-%5C%3B%20%5Cphi(s)%20#0" TargetMode="External"/><Relationship Id="rId421" Type="http://schemas.openxmlformats.org/officeDocument/2006/relationships/image" Target="media/image388.png"/><Relationship Id="rId420" Type="http://schemas.openxmlformats.org/officeDocument/2006/relationships/hyperlink" Target="https://www.codecogs.com/eqnedit.php?latex=t_%7Bfirst%7D%5E%7Bally%7D%3D%5Cmin%5C%7Bt%3A%5Cexists%20i%5Cin%20A%2C%5C%20%5Ctext%7Bhp%7D_t%5E%7B(i)%7D%3D0%5C%7D#0" TargetMode="External"/><Relationship Id="rId415" Type="http://schemas.openxmlformats.org/officeDocument/2006/relationships/image" Target="media/image169.png"/><Relationship Id="rId414" Type="http://schemas.openxmlformats.org/officeDocument/2006/relationships/hyperlink" Target="https://www.codecogs.com/eqnedit.php?latex=%5Ctext%7Bcooldown%7D_%7Bmean%7D%3D%5Cfrac%7B1%7D%7BN_%7Balive%7D%7D%5Csum_%7Bi%5Cin%20A_%7Balive%7D%7Dc_i#0" TargetMode="External"/><Relationship Id="rId413" Type="http://schemas.openxmlformats.org/officeDocument/2006/relationships/hyperlink" Target="https://www.codecogs.com/eqnedit.php?latex=d_%7Bmin%7D%5E%7Bmean%7D%3D%5Cfrac%7B1%7D%7BT%7D%5Csum_%7Bt%3D1%7D%5E%7BT%7D%5Cmin_%7Bj%5Cin%20E%7D%7Cp_t%5E%7Bally%7D-p_t%5E%7B(j)%7D%7C_2#0" TargetMode="External"/><Relationship Id="rId412" Type="http://schemas.openxmlformats.org/officeDocument/2006/relationships/image" Target="media/image162.png"/><Relationship Id="rId419" Type="http://schemas.openxmlformats.org/officeDocument/2006/relationships/hyperlink" Target="https://www.codecogs.com/eqnedit.php?latex=D_%7Bally%7D%3D%5Csum_%7Bt%3D1%7D%5E%7BT%7D%5Csum_%7Bi%5Cin%20A%7Dd_t%5E%7B(i)%7D#0" TargetMode="External"/><Relationship Id="rId418" Type="http://schemas.openxmlformats.org/officeDocument/2006/relationships/image" Target="media/image50.png"/><Relationship Id="rId417" Type="http://schemas.openxmlformats.org/officeDocument/2006/relationships/hyperlink" Target="https://www.codecogs.com/eqnedit.php?latex=D_%7Bally%7D%3D%5Csum_%7Bt%3D1%7D%5E%7BT%7D%5Csum_%7Bi%5Cin%20A%7Dd_t%5E%7B(i)%7D#0" TargetMode="External"/><Relationship Id="rId416" Type="http://schemas.openxmlformats.org/officeDocument/2006/relationships/hyperlink" Target="https://www.codecogs.com/eqnedit.php?latex=%5Ctext%7Bcooldown%7D_%7Bmean%7D%3D%5Cfrac%7B1%7D%7BN_%7Balive%7D%7D%5Csum_%7Bi%5Cin%20A_%7Balive%7D%7Dc_i#0" TargetMode="External"/><Relationship Id="rId411" Type="http://schemas.openxmlformats.org/officeDocument/2006/relationships/hyperlink" Target="https://www.codecogs.com/eqnedit.php?latex=d_%7Bmin%7D%5E%7Bmean%7D%3D%5Cfrac%7B1%7D%7BT%7D%5Csum_%7Bt%3D1%7D%5E%7BT%7D%5Cmin_%7Bj%5Cin%20E%7D%7Cp_t%5E%7Bally%7D-p_t%5E%7B(j)%7D%7C_2#0" TargetMode="External"/><Relationship Id="rId410" Type="http://schemas.openxmlformats.org/officeDocument/2006/relationships/hyperlink" Target="https://www.codecogs.com/eqnedit.php?latex=r_%7Bratio%5C_abs%7D%3D%5Cfrac%7B%7C%5CDelta%20r%7C%7D%7B%5Cmax(1%2C%7Cr_%7Bbase%7D%7C)%7D#0" TargetMode="External"/><Relationship Id="rId206" Type="http://schemas.openxmlformats.org/officeDocument/2006/relationships/image" Target="media/image252.png"/><Relationship Id="rId327" Type="http://schemas.openxmlformats.org/officeDocument/2006/relationships/image" Target="media/image153.png"/><Relationship Id="rId205" Type="http://schemas.openxmlformats.org/officeDocument/2006/relationships/hyperlink" Target="https://www.codecogs.com/eqnedit.php?latex=%20J(%5Cpi)%20%3D%20%5Cmathbb%7BE%7D_%7B%5Cpi%7D%20%5Cleft%5B%20%5Csum_%7Bt%3D0%7D%5E%7B%5Cinfty%7D%20%5Cgamma%5Et%20R(s_t%2C%20a_t)%20%5Cright%5D%20#0" TargetMode="External"/><Relationship Id="rId326" Type="http://schemas.openxmlformats.org/officeDocument/2006/relationships/hyperlink" Target="https://www.codecogs.com/eqnedit.php?latex=%20%5Cmathcal%7BM%7D(%5Ckappa)%20%3D%20%5Clangle%20%5Cmathcal%7BI%7D%2C%5Cmathcal%7BS%7D%2C%5C%7B%5Cmathcal%7BA%7D_i%5C%7D%2CT_%5Ckappa%2CR_%5Ckappa%2C%5COmega%2CO%2C%5Cgamma%5Crangle%2C%5Cquad%20%5Ckappa%20%5Cin%20%5Cmathcal%7BK%7D%20#0" TargetMode="External"/><Relationship Id="rId204" Type="http://schemas.openxmlformats.org/officeDocument/2006/relationships/image" Target="media/image160.png"/><Relationship Id="rId325" Type="http://schemas.openxmlformats.org/officeDocument/2006/relationships/image" Target="media/image304.png"/><Relationship Id="rId203" Type="http://schemas.openxmlformats.org/officeDocument/2006/relationships/hyperlink" Target="https://www.codecogs.com/eqnedit.php?latex=%20%5Cpi%5E%3A%20%5Cmathcal%7BS%7D%20%5Crightarrow%20%5Cmathcal%7BA%7D%20#0" TargetMode="External"/><Relationship Id="rId324" Type="http://schemas.openxmlformats.org/officeDocument/2006/relationships/hyperlink" Target="https://www.codecogs.com/eqnedit.php?latex=%20R'(s_t%2C%5Cmathbf%7Ba%7D_t%2Cs_%7Bt%2B1%7D)%20%5C%3B%3D%5C%3B%20R(s_t%2C%5Cmathbf%7Ba%7D_t%2Cs_%7Bt%2B1%7D)%20%5C%3B%2B%5C%3B%20%5Cbeta_t%5C%2C%20f_%7B%5Cpsi%7D(s_t%2Cs_%7Bt%2B1%7D)%20#0" TargetMode="External"/><Relationship Id="rId209" Type="http://schemas.openxmlformats.org/officeDocument/2006/relationships/image" Target="media/image34.png"/><Relationship Id="rId208" Type="http://schemas.openxmlformats.org/officeDocument/2006/relationships/hyperlink" Target="https://www.codecogs.com/eqnedit.php?latex=%20R_%7B%5Ctext%7Bshaped%7D%7D(s%2C%20a%2C%20s')%20#0" TargetMode="External"/><Relationship Id="rId329" Type="http://schemas.openxmlformats.org/officeDocument/2006/relationships/image" Target="media/image157.png"/><Relationship Id="rId207" Type="http://schemas.openxmlformats.org/officeDocument/2006/relationships/hyperlink" Target="https://www.codecogs.com/eqnedit.php?latex=%20R(s%2C%20a)%20#0" TargetMode="External"/><Relationship Id="rId328" Type="http://schemas.openxmlformats.org/officeDocument/2006/relationships/hyperlink" Target="https://www.codecogs.com/eqnedit.php?latex=%20%5Ckappa%20#0" TargetMode="External"/><Relationship Id="rId202" Type="http://schemas.openxmlformats.org/officeDocument/2006/relationships/image" Target="media/image289.png"/><Relationship Id="rId323" Type="http://schemas.openxmlformats.org/officeDocument/2006/relationships/image" Target="media/image43.png"/><Relationship Id="rId201" Type="http://schemas.openxmlformats.org/officeDocument/2006/relationships/hyperlink" Target="https://www.codecogs.com/eqnedit.php?latex=%20%5Cgamma%20%5Cin%20%5B0%2C%201)%20#0" TargetMode="External"/><Relationship Id="rId322" Type="http://schemas.openxmlformats.org/officeDocument/2006/relationships/hyperlink" Target="https://www.codecogs.com/eqnedit.php?latex=%20A%5Ei(s_t%2Ca_t%5Ei)%20%5C%3B%3D%5C%3B%20Q_%7B%5Ctext%7Btot%7D%7D(s_t%2C%5Cmathbf%7Ba%7D_t)%20%5C%3B-%5C%3B%20%5Csum_%7Ba%7D%20%5Cpi%5Ei(a%5Cmid%20o_t%5Ei)%5C%2C%20Q_%7B%5Ctext%7Btot%7D%7D(s_t%2C(a%2C%5Cmathbf%7Ba%7D_t%5E%7B-i%7D))%20#0" TargetMode="External"/><Relationship Id="rId200" Type="http://schemas.openxmlformats.org/officeDocument/2006/relationships/image" Target="media/image182.png"/><Relationship Id="rId321" Type="http://schemas.openxmlformats.org/officeDocument/2006/relationships/image" Target="media/image218.png"/><Relationship Id="rId320" Type="http://schemas.openxmlformats.org/officeDocument/2006/relationships/hyperlink" Target="https://www.codecogs.com/eqnedit.php?latex=%20D%5Ei(s_t%2C%5Cmathbf%7Ba%7D_t)%20%5C%3B%3D%5C%3B%20R(s_t%2C%5Cmathbf%7Ba%7D_t)%20%5C%3B-%5C%3B%20R(s_t%2C(a%5Ei_%7B%5Ctext%7Bref%7D%7D%2C%5Cmathbf%7Ba%7D%5E%7B-i%7D_t))%20#0" TargetMode="External"/><Relationship Id="rId316" Type="http://schemas.openxmlformats.org/officeDocument/2006/relationships/hyperlink" Target="https://www.codecogs.com/eqnedit.php?latex=%20R'(s_t%2C%5Cmathbf%7Ba%7D_t%2Cs_%7Bt%2B1%7D)%20%5C%3B%3D%5C%3B%20R(s_t%2C%5Cmathbf%7Ba%7D_t%2Cs_%7Bt%2B1%7D)%20%5C%3B%2B%5C%3B%20%5Cbeta_t%5C%2C%20g(s_t%2C%5Cmathbf%7Ba%7D_t)%20#0" TargetMode="External"/><Relationship Id="rId437" Type="http://schemas.openxmlformats.org/officeDocument/2006/relationships/hyperlink" Target="https://www.codecogs.com/eqnedit.php?latex=%5Cphi#0" TargetMode="External"/><Relationship Id="rId315" Type="http://schemas.openxmlformats.org/officeDocument/2006/relationships/image" Target="media/image179.png"/><Relationship Id="rId436" Type="http://schemas.openxmlformats.org/officeDocument/2006/relationships/hyperlink" Target="https://www.codecogs.com/eqnedit.php?latex=%5Cphi#0" TargetMode="External"/><Relationship Id="rId314" Type="http://schemas.openxmlformats.org/officeDocument/2006/relationships/hyperlink" Target="https://www.codecogs.com/eqnedit.php?latex=%20R'(s_t%2C%5Cmathbf%7Ba%7D_t%2Cs_%7Bt%2B1%7D)%20%5C%3B%3D%5C%3B%20R(s_t%2C%5Cmathbf%7Ba%7D_t%2Cs_%7Bt%2B1%7D)%20%5C%3B%2B%5C%3B%20%5Cbeta_t%5C%2C%20f(s_t)%20#0" TargetMode="External"/><Relationship Id="rId435" Type="http://schemas.openxmlformats.org/officeDocument/2006/relationships/hyperlink" Target="https://www.codecogs.com/eqnedit.php?latex=%5Cphi#0" TargetMode="External"/><Relationship Id="rId313" Type="http://schemas.openxmlformats.org/officeDocument/2006/relationships/image" Target="media/image397.png"/><Relationship Id="rId434" Type="http://schemas.openxmlformats.org/officeDocument/2006/relationships/image" Target="media/image356.png"/><Relationship Id="rId319" Type="http://schemas.openxmlformats.org/officeDocument/2006/relationships/image" Target="media/image227.png"/><Relationship Id="rId318" Type="http://schemas.openxmlformats.org/officeDocument/2006/relationships/hyperlink" Target="https://www.codecogs.com/eqnedit.php?latex=%20R'(s_t%2C%5Cmathbf%7Ba%7D_t%2Cs_%7Bt%2B1%7D)%20%5C%3B%3D%5C%3B%20R(s_t%2C%5Cmathbf%7Ba%7D_t%2Cs_%7Bt%2B1%7D)%20%5C%3B%2B%5C%3B%20%5Cgamma%5C%2C%5Cphi(s_%7Bt%2B1%7D)%20%5C%3B-%5C%3B%20%5Cphi(s_t)%20#0" TargetMode="External"/><Relationship Id="rId317" Type="http://schemas.openxmlformats.org/officeDocument/2006/relationships/image" Target="media/image359.png"/><Relationship Id="rId312" Type="http://schemas.openxmlformats.org/officeDocument/2006/relationships/hyperlink" Target="https://www.codecogs.com/eqnedit.php?latex=%20%5Cphi_%7B%5Ctext%7Bsum%7D%7D(s)%3D%5Csum_%7Bk%7D%5Clambda_k%5C%2C%5Cphi_k(s)%5C%3B%5C%3B%5CRightarrow%5C%3B%5C%3B%5Cgamma%5C%2C%5Cphi_%7B%5Ctext%7Bsum%7D%7D(s')-%5Cphi_%7B%5Ctext%7Bsum%7D%7D(s)%3D%5Csum_%7Bk%7D%5Clambda_k%5Cbig(%5Cgamma%5C%2C%5Cphi_k(s')-%5Cphi_k(s)%5Cbig)%20#0" TargetMode="External"/><Relationship Id="rId433" Type="http://schemas.openxmlformats.org/officeDocument/2006/relationships/hyperlink" Target="https://www.codecogs.com/eqnedit.php?latex=%2Fphi#0" TargetMode="External"/><Relationship Id="rId311" Type="http://schemas.openxmlformats.org/officeDocument/2006/relationships/image" Target="media/image303.png"/><Relationship Id="rId432" Type="http://schemas.openxmlformats.org/officeDocument/2006/relationships/image" Target="media/image130.png"/><Relationship Id="rId310" Type="http://schemas.openxmlformats.org/officeDocument/2006/relationships/hyperlink" Target="https://www.codecogs.com/eqnedit.php?latex=%20y_t%20%5C%3B%3D%5C%3B%20%5Cbig(r_t%2B%5Cgamma%5C%2C%5Cphi(s_%7Bt%2B1%7D)-%5Cphi(s_t)%5Cbig)%5C%3B%2B%5C%3B%5Cgamma%5C%2C%5Cmax_%7B%5Cmathbf%7Ba%7D'%7DQ_%7B%5Ctext%7Btot%7D%7D(s_%7Bt%2B1%7D%2C%5Cmathbf%7Ba%7D')%20#0" TargetMode="External"/><Relationship Id="rId431" Type="http://schemas.openxmlformats.org/officeDocument/2006/relationships/hyperlink" Target="https://www.codecogs.com/eqnedit.php?latex=d%20%3E%20R_s#0" TargetMode="External"/><Relationship Id="rId430" Type="http://schemas.openxmlformats.org/officeDocument/2006/relationships/image" Target="media/image1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