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04956" w14:textId="7AB57B9B" w:rsidR="00481FAF" w:rsidRDefault="00EB496B" w:rsidP="00DB702C">
      <w:pPr>
        <w:jc w:val="both"/>
        <w:rPr>
          <w:b/>
          <w:bCs/>
          <w:sz w:val="32"/>
          <w:szCs w:val="32"/>
        </w:rPr>
      </w:pPr>
      <w:r>
        <w:rPr>
          <w:b/>
          <w:bCs/>
          <w:sz w:val="32"/>
          <w:szCs w:val="32"/>
        </w:rPr>
        <w:t>Background</w:t>
      </w:r>
    </w:p>
    <w:p w14:paraId="1F53F5A7" w14:textId="3FA7CEDF" w:rsidR="00EB496B" w:rsidRDefault="00EB496B" w:rsidP="00DB702C">
      <w:pPr>
        <w:jc w:val="both"/>
        <w:rPr>
          <w:b/>
          <w:bCs/>
          <w:sz w:val="24"/>
          <w:szCs w:val="24"/>
        </w:rPr>
      </w:pPr>
      <w:r>
        <w:rPr>
          <w:b/>
          <w:bCs/>
          <w:sz w:val="24"/>
          <w:szCs w:val="24"/>
        </w:rPr>
        <w:t>The feeds</w:t>
      </w:r>
    </w:p>
    <w:p w14:paraId="23B80BDE" w14:textId="7ED64378" w:rsidR="00EB496B" w:rsidRDefault="00EB496B" w:rsidP="00DB702C">
      <w:pPr>
        <w:jc w:val="both"/>
        <w:rPr>
          <w:sz w:val="20"/>
          <w:szCs w:val="20"/>
        </w:rPr>
      </w:pPr>
      <w:r w:rsidRPr="00EB496B">
        <w:rPr>
          <w:sz w:val="20"/>
          <w:szCs w:val="20"/>
        </w:rPr>
        <w:t xml:space="preserve">Network </w:t>
      </w:r>
      <w:r>
        <w:rPr>
          <w:sz w:val="20"/>
          <w:szCs w:val="20"/>
        </w:rPr>
        <w:t>R</w:t>
      </w:r>
      <w:r w:rsidRPr="00EB496B">
        <w:rPr>
          <w:sz w:val="20"/>
          <w:szCs w:val="20"/>
        </w:rPr>
        <w:t>ai</w:t>
      </w:r>
      <w:r>
        <w:rPr>
          <w:sz w:val="20"/>
          <w:szCs w:val="20"/>
        </w:rPr>
        <w:t>l (NR) provides the following operational data feeds</w:t>
      </w:r>
      <w:r>
        <w:rPr>
          <w:rStyle w:val="FootnoteReference"/>
          <w:sz w:val="20"/>
          <w:szCs w:val="20"/>
        </w:rPr>
        <w:footnoteReference w:id="1"/>
      </w:r>
      <w:r>
        <w:rPr>
          <w:sz w:val="20"/>
          <w:szCs w:val="20"/>
        </w:rPr>
        <w:t>:</w:t>
      </w:r>
    </w:p>
    <w:tbl>
      <w:tblPr>
        <w:tblStyle w:val="TableGrid"/>
        <w:tblW w:w="0" w:type="auto"/>
        <w:tblLook w:val="04A0" w:firstRow="1" w:lastRow="0" w:firstColumn="1" w:lastColumn="0" w:noHBand="0" w:noVBand="1"/>
      </w:tblPr>
      <w:tblGrid>
        <w:gridCol w:w="2082"/>
        <w:gridCol w:w="1246"/>
        <w:gridCol w:w="4374"/>
        <w:gridCol w:w="1314"/>
      </w:tblGrid>
      <w:tr w:rsidR="00EB496B" w14:paraId="630CFC0F" w14:textId="671AE766" w:rsidTr="00EB496B">
        <w:tc>
          <w:tcPr>
            <w:tcW w:w="2263" w:type="dxa"/>
          </w:tcPr>
          <w:p w14:paraId="0951754E" w14:textId="1438A53B" w:rsidR="00EB496B" w:rsidRPr="00CE0FC6" w:rsidRDefault="00EB496B" w:rsidP="00DB702C">
            <w:pPr>
              <w:jc w:val="both"/>
              <w:rPr>
                <w:b/>
                <w:bCs/>
                <w:sz w:val="20"/>
                <w:szCs w:val="20"/>
              </w:rPr>
            </w:pPr>
            <w:r w:rsidRPr="00CE0FC6">
              <w:rPr>
                <w:b/>
                <w:bCs/>
                <w:sz w:val="20"/>
                <w:szCs w:val="20"/>
              </w:rPr>
              <w:t>Name</w:t>
            </w:r>
          </w:p>
        </w:tc>
        <w:tc>
          <w:tcPr>
            <w:tcW w:w="319" w:type="dxa"/>
          </w:tcPr>
          <w:p w14:paraId="150DDF6B" w14:textId="0ED7052D" w:rsidR="00EB496B" w:rsidRPr="00CE0FC6" w:rsidRDefault="00EB496B" w:rsidP="00DB702C">
            <w:pPr>
              <w:jc w:val="both"/>
              <w:rPr>
                <w:b/>
                <w:bCs/>
                <w:sz w:val="20"/>
                <w:szCs w:val="20"/>
              </w:rPr>
            </w:pPr>
            <w:r w:rsidRPr="00CE0FC6">
              <w:rPr>
                <w:b/>
                <w:bCs/>
                <w:sz w:val="20"/>
                <w:szCs w:val="20"/>
              </w:rPr>
              <w:t>Acronym</w:t>
            </w:r>
          </w:p>
        </w:tc>
        <w:tc>
          <w:tcPr>
            <w:tcW w:w="5068" w:type="dxa"/>
          </w:tcPr>
          <w:p w14:paraId="5040DA8C" w14:textId="74477C61" w:rsidR="00EB496B" w:rsidRPr="00CE0FC6" w:rsidRDefault="00EB496B" w:rsidP="00DB702C">
            <w:pPr>
              <w:jc w:val="both"/>
              <w:rPr>
                <w:b/>
                <w:bCs/>
                <w:sz w:val="20"/>
                <w:szCs w:val="20"/>
              </w:rPr>
            </w:pPr>
            <w:r w:rsidRPr="00CE0FC6">
              <w:rPr>
                <w:b/>
                <w:bCs/>
                <w:sz w:val="20"/>
                <w:szCs w:val="20"/>
              </w:rPr>
              <w:t>Description</w:t>
            </w:r>
          </w:p>
        </w:tc>
        <w:tc>
          <w:tcPr>
            <w:tcW w:w="1366" w:type="dxa"/>
          </w:tcPr>
          <w:p w14:paraId="0E2C2E1E" w14:textId="59DCB326" w:rsidR="00EB496B" w:rsidRPr="00CE0FC6" w:rsidRDefault="00CE0FC6" w:rsidP="00DB702C">
            <w:pPr>
              <w:jc w:val="both"/>
              <w:rPr>
                <w:b/>
                <w:bCs/>
                <w:sz w:val="20"/>
                <w:szCs w:val="20"/>
              </w:rPr>
            </w:pPr>
            <w:r w:rsidRPr="00CE0FC6">
              <w:rPr>
                <w:b/>
                <w:bCs/>
                <w:sz w:val="20"/>
                <w:szCs w:val="20"/>
              </w:rPr>
              <w:t>Frequency</w:t>
            </w:r>
          </w:p>
        </w:tc>
      </w:tr>
      <w:tr w:rsidR="00EB496B" w14:paraId="7A28351E" w14:textId="77777777" w:rsidTr="00EB496B">
        <w:tc>
          <w:tcPr>
            <w:tcW w:w="2263" w:type="dxa"/>
          </w:tcPr>
          <w:p w14:paraId="6C6470A2" w14:textId="77777777" w:rsidR="00EB496B" w:rsidRDefault="00EB496B" w:rsidP="00DB702C">
            <w:pPr>
              <w:jc w:val="both"/>
              <w:rPr>
                <w:sz w:val="20"/>
                <w:szCs w:val="20"/>
              </w:rPr>
            </w:pPr>
          </w:p>
        </w:tc>
        <w:tc>
          <w:tcPr>
            <w:tcW w:w="319" w:type="dxa"/>
          </w:tcPr>
          <w:p w14:paraId="6441ED89" w14:textId="0B90B547" w:rsidR="00EB496B" w:rsidRPr="00CE0FC6" w:rsidRDefault="00EB496B" w:rsidP="00DB702C">
            <w:pPr>
              <w:jc w:val="both"/>
              <w:rPr>
                <w:b/>
                <w:bCs/>
                <w:sz w:val="20"/>
                <w:szCs w:val="20"/>
              </w:rPr>
            </w:pPr>
            <w:r w:rsidRPr="00CE0FC6">
              <w:rPr>
                <w:b/>
                <w:bCs/>
                <w:sz w:val="20"/>
                <w:szCs w:val="20"/>
              </w:rPr>
              <w:t>BPLAN</w:t>
            </w:r>
          </w:p>
        </w:tc>
        <w:tc>
          <w:tcPr>
            <w:tcW w:w="5068" w:type="dxa"/>
          </w:tcPr>
          <w:p w14:paraId="5042962E" w14:textId="02D19AAA" w:rsidR="00EB496B" w:rsidRDefault="00EB496B" w:rsidP="00DB702C">
            <w:pPr>
              <w:jc w:val="both"/>
              <w:rPr>
                <w:sz w:val="20"/>
                <w:szCs w:val="20"/>
              </w:rPr>
            </w:pPr>
            <w:r>
              <w:rPr>
                <w:sz w:val="20"/>
                <w:szCs w:val="20"/>
              </w:rPr>
              <w:t xml:space="preserve">Train planning data, including locations and sectional running times. </w:t>
            </w:r>
          </w:p>
        </w:tc>
        <w:tc>
          <w:tcPr>
            <w:tcW w:w="1366" w:type="dxa"/>
          </w:tcPr>
          <w:p w14:paraId="258854C1" w14:textId="4D23F7E1" w:rsidR="00EB496B" w:rsidRDefault="00EB496B" w:rsidP="00DB702C">
            <w:pPr>
              <w:jc w:val="both"/>
              <w:rPr>
                <w:sz w:val="20"/>
                <w:szCs w:val="20"/>
              </w:rPr>
            </w:pPr>
            <w:r>
              <w:rPr>
                <w:sz w:val="20"/>
                <w:szCs w:val="20"/>
              </w:rPr>
              <w:t>Twice a year</w:t>
            </w:r>
          </w:p>
        </w:tc>
      </w:tr>
      <w:tr w:rsidR="00EB496B" w14:paraId="22A9BCDD" w14:textId="77777777" w:rsidTr="00EB496B">
        <w:tc>
          <w:tcPr>
            <w:tcW w:w="2263" w:type="dxa"/>
          </w:tcPr>
          <w:p w14:paraId="18ED6740" w14:textId="424D2DCB" w:rsidR="00EB496B" w:rsidRDefault="00EB496B" w:rsidP="00DB702C">
            <w:pPr>
              <w:jc w:val="both"/>
              <w:rPr>
                <w:sz w:val="20"/>
                <w:szCs w:val="20"/>
              </w:rPr>
            </w:pPr>
            <w:r w:rsidRPr="00EB496B">
              <w:rPr>
                <w:sz w:val="20"/>
                <w:szCs w:val="20"/>
              </w:rPr>
              <w:t>Codes for Operations, Retail, &amp; Planning - a Unified Solution</w:t>
            </w:r>
          </w:p>
        </w:tc>
        <w:tc>
          <w:tcPr>
            <w:tcW w:w="319" w:type="dxa"/>
          </w:tcPr>
          <w:p w14:paraId="669EBD4B" w14:textId="25E2ACD3" w:rsidR="00EB496B" w:rsidRPr="00CE0FC6" w:rsidRDefault="00EB496B" w:rsidP="00DB702C">
            <w:pPr>
              <w:jc w:val="both"/>
              <w:rPr>
                <w:b/>
                <w:bCs/>
                <w:sz w:val="20"/>
                <w:szCs w:val="20"/>
              </w:rPr>
            </w:pPr>
            <w:r w:rsidRPr="00CE0FC6">
              <w:rPr>
                <w:b/>
                <w:bCs/>
                <w:sz w:val="20"/>
                <w:szCs w:val="20"/>
              </w:rPr>
              <w:t>CORPUS</w:t>
            </w:r>
          </w:p>
        </w:tc>
        <w:tc>
          <w:tcPr>
            <w:tcW w:w="5068" w:type="dxa"/>
          </w:tcPr>
          <w:p w14:paraId="72D0C52D" w14:textId="3E2727C7" w:rsidR="00EB496B" w:rsidRDefault="00EB496B" w:rsidP="00DB702C">
            <w:pPr>
              <w:jc w:val="both"/>
              <w:rPr>
                <w:sz w:val="20"/>
                <w:szCs w:val="20"/>
              </w:rPr>
            </w:pPr>
            <w:r>
              <w:rPr>
                <w:sz w:val="20"/>
                <w:szCs w:val="20"/>
              </w:rPr>
              <w:t xml:space="preserve">Location reference data. </w:t>
            </w:r>
          </w:p>
        </w:tc>
        <w:tc>
          <w:tcPr>
            <w:tcW w:w="1366" w:type="dxa"/>
          </w:tcPr>
          <w:p w14:paraId="4E2954DF" w14:textId="71A587AD" w:rsidR="00EB496B" w:rsidRDefault="00EB496B" w:rsidP="00DB702C">
            <w:pPr>
              <w:jc w:val="both"/>
              <w:rPr>
                <w:sz w:val="20"/>
                <w:szCs w:val="20"/>
              </w:rPr>
            </w:pPr>
            <w:r>
              <w:rPr>
                <w:sz w:val="20"/>
                <w:szCs w:val="20"/>
              </w:rPr>
              <w:t>Monthly</w:t>
            </w:r>
          </w:p>
        </w:tc>
      </w:tr>
      <w:tr w:rsidR="00EB496B" w14:paraId="0F153E1F" w14:textId="77777777" w:rsidTr="00EB496B">
        <w:tc>
          <w:tcPr>
            <w:tcW w:w="2263" w:type="dxa"/>
          </w:tcPr>
          <w:p w14:paraId="6CFB4F83" w14:textId="77777777" w:rsidR="00EB496B" w:rsidRPr="00EB496B" w:rsidRDefault="00EB496B" w:rsidP="00DB702C">
            <w:pPr>
              <w:jc w:val="both"/>
              <w:rPr>
                <w:sz w:val="20"/>
                <w:szCs w:val="20"/>
              </w:rPr>
            </w:pPr>
          </w:p>
        </w:tc>
        <w:tc>
          <w:tcPr>
            <w:tcW w:w="319" w:type="dxa"/>
          </w:tcPr>
          <w:p w14:paraId="00264F07" w14:textId="7C24C98A" w:rsidR="00EB496B" w:rsidRPr="00CE0FC6" w:rsidRDefault="00EB496B" w:rsidP="00DB702C">
            <w:pPr>
              <w:jc w:val="both"/>
              <w:rPr>
                <w:b/>
                <w:bCs/>
                <w:sz w:val="20"/>
                <w:szCs w:val="20"/>
              </w:rPr>
            </w:pPr>
            <w:r w:rsidRPr="00CE0FC6">
              <w:rPr>
                <w:b/>
                <w:bCs/>
                <w:sz w:val="20"/>
                <w:szCs w:val="20"/>
              </w:rPr>
              <w:t>MOVEMENT</w:t>
            </w:r>
          </w:p>
        </w:tc>
        <w:tc>
          <w:tcPr>
            <w:tcW w:w="5068" w:type="dxa"/>
          </w:tcPr>
          <w:p w14:paraId="58B26B86" w14:textId="7F2DC3B9" w:rsidR="00EB496B" w:rsidRDefault="00EB496B" w:rsidP="00DB702C">
            <w:pPr>
              <w:jc w:val="both"/>
              <w:rPr>
                <w:sz w:val="20"/>
                <w:szCs w:val="20"/>
              </w:rPr>
            </w:pPr>
            <w:r>
              <w:rPr>
                <w:sz w:val="20"/>
                <w:szCs w:val="20"/>
              </w:rPr>
              <w:t xml:space="preserve">Train positioning and movement event data. </w:t>
            </w:r>
          </w:p>
        </w:tc>
        <w:tc>
          <w:tcPr>
            <w:tcW w:w="1366" w:type="dxa"/>
          </w:tcPr>
          <w:p w14:paraId="4FD3E56C" w14:textId="0D6847E4" w:rsidR="00EB496B" w:rsidRDefault="00EB496B" w:rsidP="00DB702C">
            <w:pPr>
              <w:jc w:val="both"/>
              <w:rPr>
                <w:sz w:val="20"/>
                <w:szCs w:val="20"/>
              </w:rPr>
            </w:pPr>
            <w:r>
              <w:rPr>
                <w:sz w:val="20"/>
                <w:szCs w:val="20"/>
              </w:rPr>
              <w:t>Real-time</w:t>
            </w:r>
          </w:p>
        </w:tc>
      </w:tr>
      <w:tr w:rsidR="00EB496B" w14:paraId="0AA8E77E" w14:textId="77777777" w:rsidTr="00EB496B">
        <w:tc>
          <w:tcPr>
            <w:tcW w:w="2263" w:type="dxa"/>
          </w:tcPr>
          <w:p w14:paraId="29D0239C" w14:textId="4AF31D6C" w:rsidR="00EB496B" w:rsidRPr="00EB496B" w:rsidRDefault="00EB496B" w:rsidP="00DB702C">
            <w:pPr>
              <w:jc w:val="both"/>
              <w:rPr>
                <w:sz w:val="20"/>
                <w:szCs w:val="20"/>
              </w:rPr>
            </w:pPr>
            <w:r>
              <w:rPr>
                <w:sz w:val="20"/>
                <w:szCs w:val="20"/>
              </w:rPr>
              <w:t>Real-Time Public Performance Measure</w:t>
            </w:r>
          </w:p>
        </w:tc>
        <w:tc>
          <w:tcPr>
            <w:tcW w:w="319" w:type="dxa"/>
          </w:tcPr>
          <w:p w14:paraId="30F2EA3E" w14:textId="6BBC8F86" w:rsidR="00EB496B" w:rsidRPr="00CE0FC6" w:rsidRDefault="00EB496B" w:rsidP="00DB702C">
            <w:pPr>
              <w:jc w:val="both"/>
              <w:rPr>
                <w:b/>
                <w:bCs/>
                <w:sz w:val="20"/>
                <w:szCs w:val="20"/>
              </w:rPr>
            </w:pPr>
            <w:r w:rsidRPr="00CE0FC6">
              <w:rPr>
                <w:b/>
                <w:bCs/>
                <w:sz w:val="20"/>
                <w:szCs w:val="20"/>
              </w:rPr>
              <w:t>RTPPM</w:t>
            </w:r>
          </w:p>
        </w:tc>
        <w:tc>
          <w:tcPr>
            <w:tcW w:w="5068" w:type="dxa"/>
          </w:tcPr>
          <w:p w14:paraId="72112CCE" w14:textId="2739E756" w:rsidR="00EB496B" w:rsidRDefault="00EB496B" w:rsidP="00DB702C">
            <w:pPr>
              <w:jc w:val="both"/>
              <w:rPr>
                <w:sz w:val="20"/>
                <w:szCs w:val="20"/>
              </w:rPr>
            </w:pPr>
            <w:r>
              <w:rPr>
                <w:sz w:val="20"/>
                <w:szCs w:val="20"/>
              </w:rPr>
              <w:t>Performance of trains against the timetable, measured as the percentage of trains arriving at their destination on-time.</w:t>
            </w:r>
          </w:p>
        </w:tc>
        <w:tc>
          <w:tcPr>
            <w:tcW w:w="1366" w:type="dxa"/>
          </w:tcPr>
          <w:p w14:paraId="17F0C456" w14:textId="5A8E3482" w:rsidR="00EB496B" w:rsidRDefault="00EB496B" w:rsidP="00DB702C">
            <w:pPr>
              <w:jc w:val="both"/>
              <w:rPr>
                <w:sz w:val="20"/>
                <w:szCs w:val="20"/>
              </w:rPr>
            </w:pPr>
            <w:r>
              <w:rPr>
                <w:sz w:val="20"/>
                <w:szCs w:val="20"/>
              </w:rPr>
              <w:t>One message per minute</w:t>
            </w:r>
          </w:p>
        </w:tc>
      </w:tr>
      <w:tr w:rsidR="00EB496B" w14:paraId="06515571" w14:textId="4FF1E441" w:rsidTr="00EB496B">
        <w:tc>
          <w:tcPr>
            <w:tcW w:w="2263" w:type="dxa"/>
          </w:tcPr>
          <w:p w14:paraId="042EA511" w14:textId="2EF29BED" w:rsidR="00EB496B" w:rsidRDefault="00EB496B" w:rsidP="00DB702C">
            <w:pPr>
              <w:jc w:val="both"/>
              <w:rPr>
                <w:sz w:val="20"/>
                <w:szCs w:val="20"/>
              </w:rPr>
            </w:pPr>
          </w:p>
        </w:tc>
        <w:tc>
          <w:tcPr>
            <w:tcW w:w="319" w:type="dxa"/>
          </w:tcPr>
          <w:p w14:paraId="0C7F39F2" w14:textId="6B3C8BD7" w:rsidR="00EB496B" w:rsidRPr="00CE0FC6" w:rsidRDefault="00EB496B" w:rsidP="00DB702C">
            <w:pPr>
              <w:jc w:val="both"/>
              <w:rPr>
                <w:b/>
                <w:bCs/>
                <w:sz w:val="20"/>
                <w:szCs w:val="20"/>
              </w:rPr>
            </w:pPr>
            <w:r w:rsidRPr="00CE0FC6">
              <w:rPr>
                <w:b/>
                <w:bCs/>
                <w:sz w:val="20"/>
                <w:szCs w:val="20"/>
              </w:rPr>
              <w:t>SCHEDULE</w:t>
            </w:r>
          </w:p>
        </w:tc>
        <w:tc>
          <w:tcPr>
            <w:tcW w:w="5068" w:type="dxa"/>
          </w:tcPr>
          <w:p w14:paraId="07DEB84F" w14:textId="736C96EB" w:rsidR="00EB496B" w:rsidRDefault="00EB496B" w:rsidP="00DB702C">
            <w:pPr>
              <w:jc w:val="both"/>
              <w:rPr>
                <w:sz w:val="20"/>
                <w:szCs w:val="20"/>
              </w:rPr>
            </w:pPr>
            <w:r>
              <w:rPr>
                <w:sz w:val="20"/>
                <w:szCs w:val="20"/>
              </w:rPr>
              <w:t xml:space="preserve">Daily extracts and updates of train schedules from the Integrated Train Planning System (ITPS). </w:t>
            </w:r>
          </w:p>
        </w:tc>
        <w:tc>
          <w:tcPr>
            <w:tcW w:w="1366" w:type="dxa"/>
          </w:tcPr>
          <w:p w14:paraId="0DCE63AA" w14:textId="35FA764C" w:rsidR="00EB496B" w:rsidRDefault="00EB496B" w:rsidP="00DB702C">
            <w:pPr>
              <w:jc w:val="both"/>
              <w:rPr>
                <w:sz w:val="20"/>
                <w:szCs w:val="20"/>
              </w:rPr>
            </w:pPr>
            <w:r>
              <w:rPr>
                <w:sz w:val="20"/>
                <w:szCs w:val="20"/>
              </w:rPr>
              <w:t xml:space="preserve">Overnight each </w:t>
            </w:r>
            <w:r w:rsidR="00CE0FC6">
              <w:rPr>
                <w:sz w:val="20"/>
                <w:szCs w:val="20"/>
              </w:rPr>
              <w:t>night</w:t>
            </w:r>
          </w:p>
        </w:tc>
      </w:tr>
      <w:tr w:rsidR="00EB496B" w14:paraId="5EC09362" w14:textId="77777777" w:rsidTr="00EB496B">
        <w:tc>
          <w:tcPr>
            <w:tcW w:w="2263" w:type="dxa"/>
          </w:tcPr>
          <w:p w14:paraId="38AE3A12" w14:textId="77777777" w:rsidR="00EB496B" w:rsidRDefault="00EB496B" w:rsidP="00DB702C">
            <w:pPr>
              <w:jc w:val="both"/>
              <w:rPr>
                <w:sz w:val="20"/>
                <w:szCs w:val="20"/>
              </w:rPr>
            </w:pPr>
          </w:p>
        </w:tc>
        <w:tc>
          <w:tcPr>
            <w:tcW w:w="319" w:type="dxa"/>
          </w:tcPr>
          <w:p w14:paraId="0EF69B62" w14:textId="6DA52FA6" w:rsidR="00EB496B" w:rsidRPr="00CE0FC6" w:rsidRDefault="00EB496B" w:rsidP="00DB702C">
            <w:pPr>
              <w:jc w:val="both"/>
              <w:rPr>
                <w:b/>
                <w:bCs/>
                <w:sz w:val="20"/>
                <w:szCs w:val="20"/>
              </w:rPr>
            </w:pPr>
            <w:r w:rsidRPr="00CE0FC6">
              <w:rPr>
                <w:b/>
                <w:bCs/>
                <w:sz w:val="20"/>
                <w:szCs w:val="20"/>
              </w:rPr>
              <w:t>SMART</w:t>
            </w:r>
          </w:p>
        </w:tc>
        <w:tc>
          <w:tcPr>
            <w:tcW w:w="5068" w:type="dxa"/>
          </w:tcPr>
          <w:p w14:paraId="25B3C616" w14:textId="649905A4" w:rsidR="00EB496B" w:rsidRDefault="00EB496B" w:rsidP="00DB702C">
            <w:pPr>
              <w:jc w:val="both"/>
              <w:rPr>
                <w:sz w:val="20"/>
                <w:szCs w:val="20"/>
              </w:rPr>
            </w:pPr>
            <w:r>
              <w:rPr>
                <w:sz w:val="20"/>
                <w:szCs w:val="20"/>
              </w:rPr>
              <w:t xml:space="preserve">Train describer berth offset data used for train reporting. </w:t>
            </w:r>
          </w:p>
        </w:tc>
        <w:tc>
          <w:tcPr>
            <w:tcW w:w="1366" w:type="dxa"/>
          </w:tcPr>
          <w:p w14:paraId="7CC2F867" w14:textId="35F9BFAE" w:rsidR="00EB496B" w:rsidRDefault="00EB496B" w:rsidP="00DB702C">
            <w:pPr>
              <w:jc w:val="both"/>
              <w:rPr>
                <w:sz w:val="20"/>
                <w:szCs w:val="20"/>
              </w:rPr>
            </w:pPr>
            <w:r>
              <w:rPr>
                <w:sz w:val="20"/>
                <w:szCs w:val="20"/>
              </w:rPr>
              <w:t>Monthly</w:t>
            </w:r>
          </w:p>
        </w:tc>
      </w:tr>
      <w:tr w:rsidR="00EB496B" w14:paraId="416A2400" w14:textId="08C35FC8" w:rsidTr="00EB496B">
        <w:tc>
          <w:tcPr>
            <w:tcW w:w="2263" w:type="dxa"/>
          </w:tcPr>
          <w:p w14:paraId="7CC0E075" w14:textId="20B84440" w:rsidR="00EB496B" w:rsidRDefault="00EB496B" w:rsidP="00DB702C">
            <w:pPr>
              <w:jc w:val="both"/>
              <w:rPr>
                <w:sz w:val="20"/>
                <w:szCs w:val="20"/>
              </w:rPr>
            </w:pPr>
            <w:r>
              <w:rPr>
                <w:sz w:val="20"/>
                <w:szCs w:val="20"/>
              </w:rPr>
              <w:t>Train Describer</w:t>
            </w:r>
          </w:p>
        </w:tc>
        <w:tc>
          <w:tcPr>
            <w:tcW w:w="319" w:type="dxa"/>
          </w:tcPr>
          <w:p w14:paraId="0E6FE497" w14:textId="45D9E254" w:rsidR="00EB496B" w:rsidRPr="00CE0FC6" w:rsidRDefault="00EB496B" w:rsidP="00DB702C">
            <w:pPr>
              <w:jc w:val="both"/>
              <w:rPr>
                <w:b/>
                <w:bCs/>
                <w:sz w:val="20"/>
                <w:szCs w:val="20"/>
              </w:rPr>
            </w:pPr>
            <w:r w:rsidRPr="00CE0FC6">
              <w:rPr>
                <w:b/>
                <w:bCs/>
                <w:sz w:val="20"/>
                <w:szCs w:val="20"/>
              </w:rPr>
              <w:t>TD</w:t>
            </w:r>
          </w:p>
        </w:tc>
        <w:tc>
          <w:tcPr>
            <w:tcW w:w="5068" w:type="dxa"/>
          </w:tcPr>
          <w:p w14:paraId="75A12089" w14:textId="5D7A6215" w:rsidR="00EB496B" w:rsidRDefault="00EB496B" w:rsidP="00DB702C">
            <w:pPr>
              <w:jc w:val="both"/>
              <w:rPr>
                <w:sz w:val="20"/>
                <w:szCs w:val="20"/>
              </w:rPr>
            </w:pPr>
            <w:r>
              <w:rPr>
                <w:sz w:val="20"/>
                <w:szCs w:val="20"/>
              </w:rPr>
              <w:t xml:space="preserve">Train positioning data at a signalling berth level. </w:t>
            </w:r>
          </w:p>
        </w:tc>
        <w:tc>
          <w:tcPr>
            <w:tcW w:w="1366" w:type="dxa"/>
          </w:tcPr>
          <w:p w14:paraId="4A3E3606" w14:textId="45D3C1D2" w:rsidR="00EB496B" w:rsidRDefault="00EB496B" w:rsidP="00DB702C">
            <w:pPr>
              <w:jc w:val="both"/>
              <w:rPr>
                <w:sz w:val="20"/>
                <w:szCs w:val="20"/>
              </w:rPr>
            </w:pPr>
            <w:r>
              <w:rPr>
                <w:sz w:val="20"/>
                <w:szCs w:val="20"/>
              </w:rPr>
              <w:t>Real-time</w:t>
            </w:r>
          </w:p>
        </w:tc>
      </w:tr>
      <w:tr w:rsidR="00EB496B" w14:paraId="390029E8" w14:textId="4FAB7120" w:rsidTr="00EB496B">
        <w:tc>
          <w:tcPr>
            <w:tcW w:w="2263" w:type="dxa"/>
          </w:tcPr>
          <w:p w14:paraId="1FF3F423" w14:textId="1828149F" w:rsidR="00EB496B" w:rsidRDefault="00EB496B" w:rsidP="00DB702C">
            <w:pPr>
              <w:jc w:val="both"/>
              <w:rPr>
                <w:sz w:val="20"/>
                <w:szCs w:val="20"/>
              </w:rPr>
            </w:pPr>
            <w:r>
              <w:rPr>
                <w:sz w:val="20"/>
                <w:szCs w:val="20"/>
              </w:rPr>
              <w:t>Temporary Speed Restrictions</w:t>
            </w:r>
          </w:p>
        </w:tc>
        <w:tc>
          <w:tcPr>
            <w:tcW w:w="319" w:type="dxa"/>
          </w:tcPr>
          <w:p w14:paraId="6CE997E9" w14:textId="29CB5739" w:rsidR="00EB496B" w:rsidRPr="00CE0FC6" w:rsidRDefault="00EB496B" w:rsidP="00DB702C">
            <w:pPr>
              <w:jc w:val="both"/>
              <w:rPr>
                <w:b/>
                <w:bCs/>
                <w:sz w:val="20"/>
                <w:szCs w:val="20"/>
              </w:rPr>
            </w:pPr>
            <w:r w:rsidRPr="00CE0FC6">
              <w:rPr>
                <w:b/>
                <w:bCs/>
                <w:sz w:val="20"/>
                <w:szCs w:val="20"/>
              </w:rPr>
              <w:t>TSR</w:t>
            </w:r>
          </w:p>
        </w:tc>
        <w:tc>
          <w:tcPr>
            <w:tcW w:w="5068" w:type="dxa"/>
          </w:tcPr>
          <w:p w14:paraId="5875C47F" w14:textId="3B11A2FC" w:rsidR="00EB496B" w:rsidRDefault="00EB496B" w:rsidP="00DB702C">
            <w:pPr>
              <w:jc w:val="both"/>
              <w:rPr>
                <w:sz w:val="20"/>
                <w:szCs w:val="20"/>
              </w:rPr>
            </w:pPr>
            <w:r>
              <w:rPr>
                <w:sz w:val="20"/>
                <w:szCs w:val="20"/>
              </w:rPr>
              <w:t>Details of temporary reductions in permissible speed across the rail network</w:t>
            </w:r>
            <w:r w:rsidR="00CE0FC6">
              <w:rPr>
                <w:sz w:val="20"/>
                <w:szCs w:val="20"/>
              </w:rPr>
              <w:t>.</w:t>
            </w:r>
          </w:p>
        </w:tc>
        <w:tc>
          <w:tcPr>
            <w:tcW w:w="1366" w:type="dxa"/>
          </w:tcPr>
          <w:p w14:paraId="7F1FB682" w14:textId="0696E4FE" w:rsidR="00EB496B" w:rsidRDefault="00EB496B" w:rsidP="00DB702C">
            <w:pPr>
              <w:jc w:val="both"/>
              <w:rPr>
                <w:sz w:val="20"/>
                <w:szCs w:val="20"/>
              </w:rPr>
            </w:pPr>
            <w:r>
              <w:rPr>
                <w:sz w:val="20"/>
                <w:szCs w:val="20"/>
              </w:rPr>
              <w:t>Once a week on a Friday morning</w:t>
            </w:r>
          </w:p>
        </w:tc>
      </w:tr>
      <w:tr w:rsidR="00EB496B" w14:paraId="419D9DF4" w14:textId="7EA989EA" w:rsidTr="00EB496B">
        <w:tc>
          <w:tcPr>
            <w:tcW w:w="2263" w:type="dxa"/>
          </w:tcPr>
          <w:p w14:paraId="56548717" w14:textId="0330C1FE" w:rsidR="00EB496B" w:rsidRDefault="00EB496B" w:rsidP="00DB702C">
            <w:pPr>
              <w:jc w:val="both"/>
              <w:rPr>
                <w:sz w:val="20"/>
                <w:szCs w:val="20"/>
              </w:rPr>
            </w:pPr>
            <w:r>
              <w:rPr>
                <w:sz w:val="20"/>
                <w:szCs w:val="20"/>
              </w:rPr>
              <w:t>Very Short Term Plan</w:t>
            </w:r>
          </w:p>
        </w:tc>
        <w:tc>
          <w:tcPr>
            <w:tcW w:w="319" w:type="dxa"/>
          </w:tcPr>
          <w:p w14:paraId="03CF6715" w14:textId="4F4A2F31" w:rsidR="00EB496B" w:rsidRPr="00CE0FC6" w:rsidRDefault="00EB496B" w:rsidP="00DB702C">
            <w:pPr>
              <w:jc w:val="both"/>
              <w:rPr>
                <w:b/>
                <w:bCs/>
                <w:sz w:val="20"/>
                <w:szCs w:val="20"/>
              </w:rPr>
            </w:pPr>
            <w:r w:rsidRPr="00CE0FC6">
              <w:rPr>
                <w:b/>
                <w:bCs/>
                <w:sz w:val="20"/>
                <w:szCs w:val="20"/>
              </w:rPr>
              <w:t>VSTP</w:t>
            </w:r>
          </w:p>
        </w:tc>
        <w:tc>
          <w:tcPr>
            <w:tcW w:w="5068" w:type="dxa"/>
          </w:tcPr>
          <w:p w14:paraId="46B24F6B" w14:textId="3439D5FA" w:rsidR="00EB496B" w:rsidRDefault="00EB496B" w:rsidP="00DB702C">
            <w:pPr>
              <w:jc w:val="both"/>
              <w:rPr>
                <w:sz w:val="20"/>
                <w:szCs w:val="20"/>
              </w:rPr>
            </w:pPr>
            <w:r>
              <w:rPr>
                <w:sz w:val="20"/>
                <w:szCs w:val="20"/>
              </w:rPr>
              <w:t>Train schedules created via the VSTP process</w:t>
            </w:r>
          </w:p>
        </w:tc>
        <w:tc>
          <w:tcPr>
            <w:tcW w:w="1366" w:type="dxa"/>
          </w:tcPr>
          <w:p w14:paraId="491CDD67" w14:textId="5FB65990" w:rsidR="00EB496B" w:rsidRDefault="00EB496B" w:rsidP="00DB702C">
            <w:pPr>
              <w:jc w:val="both"/>
              <w:rPr>
                <w:sz w:val="20"/>
                <w:szCs w:val="20"/>
              </w:rPr>
            </w:pPr>
            <w:r>
              <w:rPr>
                <w:sz w:val="20"/>
                <w:szCs w:val="20"/>
              </w:rPr>
              <w:t>Real-time</w:t>
            </w:r>
          </w:p>
        </w:tc>
      </w:tr>
    </w:tbl>
    <w:p w14:paraId="7B93BB8D" w14:textId="38044D9D" w:rsidR="00EB496B" w:rsidRDefault="00EB496B" w:rsidP="00DB702C">
      <w:pPr>
        <w:jc w:val="both"/>
        <w:rPr>
          <w:sz w:val="20"/>
          <w:szCs w:val="20"/>
        </w:rPr>
      </w:pPr>
    </w:p>
    <w:p w14:paraId="182242CD" w14:textId="011D226D" w:rsidR="00F2752E" w:rsidRDefault="00F2752E" w:rsidP="00DB702C">
      <w:pPr>
        <w:jc w:val="both"/>
        <w:rPr>
          <w:sz w:val="20"/>
          <w:szCs w:val="20"/>
        </w:rPr>
      </w:pPr>
      <w:bookmarkStart w:id="0" w:name="_Hlk35872013"/>
      <w:r>
        <w:rPr>
          <w:sz w:val="20"/>
          <w:szCs w:val="20"/>
        </w:rPr>
        <w:t xml:space="preserve">Three </w:t>
      </w:r>
      <w:r w:rsidR="00CE0FC6">
        <w:rPr>
          <w:sz w:val="20"/>
          <w:szCs w:val="20"/>
        </w:rPr>
        <w:t xml:space="preserve">NR feeds </w:t>
      </w:r>
      <w:r>
        <w:rPr>
          <w:sz w:val="20"/>
          <w:szCs w:val="20"/>
        </w:rPr>
        <w:t>are used in this dissertation: CORPUS, MOVEMENT, and SCHEDULE.</w:t>
      </w:r>
    </w:p>
    <w:bookmarkEnd w:id="0"/>
    <w:p w14:paraId="16C9337B" w14:textId="4AD56F07" w:rsidR="00CE0FC6" w:rsidRDefault="00047176" w:rsidP="00DB702C">
      <w:pPr>
        <w:jc w:val="both"/>
        <w:rPr>
          <w:sz w:val="20"/>
          <w:szCs w:val="20"/>
        </w:rPr>
      </w:pPr>
      <w:r>
        <w:rPr>
          <w:sz w:val="20"/>
          <w:szCs w:val="20"/>
        </w:rPr>
        <w:t>Darwin provides schedule information when a train is activated, or when a new schedule, or changes to an existing schedule are received. Schedules cover the complete journey of a single train are always sent in full.</w:t>
      </w:r>
    </w:p>
    <w:p w14:paraId="08D4FC47" w14:textId="56908A39" w:rsidR="008F7DF7" w:rsidRDefault="00AF7601" w:rsidP="00DB702C">
      <w:pPr>
        <w:jc w:val="both"/>
        <w:rPr>
          <w:b/>
          <w:bCs/>
          <w:sz w:val="20"/>
          <w:szCs w:val="20"/>
        </w:rPr>
      </w:pPr>
      <w:r>
        <w:rPr>
          <w:b/>
          <w:bCs/>
          <w:sz w:val="20"/>
          <w:szCs w:val="20"/>
        </w:rPr>
        <w:t>Choo-choo: TD, TRUST, and D</w:t>
      </w:r>
      <w:r w:rsidR="00047176">
        <w:rPr>
          <w:b/>
          <w:bCs/>
          <w:sz w:val="20"/>
          <w:szCs w:val="20"/>
        </w:rPr>
        <w:t>arwin</w:t>
      </w:r>
      <w:bookmarkStart w:id="1" w:name="_GoBack"/>
      <w:bookmarkEnd w:id="1"/>
    </w:p>
    <w:p w14:paraId="67CED265" w14:textId="3B78741D" w:rsidR="00AF7601" w:rsidRPr="00047176" w:rsidRDefault="00AF7601" w:rsidP="00DB702C">
      <w:pPr>
        <w:jc w:val="both"/>
        <w:rPr>
          <w:sz w:val="20"/>
          <w:szCs w:val="20"/>
        </w:rPr>
      </w:pPr>
      <w:r>
        <w:rPr>
          <w:sz w:val="20"/>
          <w:szCs w:val="20"/>
        </w:rPr>
        <w:t xml:space="preserve">The TD feed provides </w:t>
      </w:r>
      <w:r w:rsidR="00047176">
        <w:rPr>
          <w:sz w:val="20"/>
          <w:szCs w:val="20"/>
        </w:rPr>
        <w:t xml:space="preserve">information about the position of trains through a network of </w:t>
      </w:r>
      <w:r w:rsidR="00047176" w:rsidRPr="00047176">
        <w:rPr>
          <w:i/>
          <w:iCs/>
          <w:sz w:val="20"/>
          <w:szCs w:val="20"/>
        </w:rPr>
        <w:t>berths</w:t>
      </w:r>
      <w:r w:rsidR="00047176">
        <w:rPr>
          <w:sz w:val="20"/>
          <w:szCs w:val="20"/>
        </w:rPr>
        <w:t>. A berth usually represents a signal. TD was discarded as too low-level for this project.</w:t>
      </w:r>
    </w:p>
    <w:p w14:paraId="56AF5DB8" w14:textId="170B5268" w:rsidR="00AF7601" w:rsidRDefault="00AF7601" w:rsidP="00DB702C">
      <w:pPr>
        <w:jc w:val="both"/>
        <w:rPr>
          <w:sz w:val="20"/>
          <w:szCs w:val="20"/>
        </w:rPr>
      </w:pPr>
      <w:r>
        <w:rPr>
          <w:sz w:val="20"/>
          <w:szCs w:val="20"/>
        </w:rPr>
        <w:t xml:space="preserve">Train Running Under System TOPS (TRUST) is a NR system used for monitoring the progress of trains and tracking delays in the UK. </w:t>
      </w:r>
    </w:p>
    <w:p w14:paraId="28651967" w14:textId="545E0CEE" w:rsidR="00047176" w:rsidRPr="00AF7601" w:rsidRDefault="00047176" w:rsidP="00DB702C">
      <w:pPr>
        <w:jc w:val="both"/>
        <w:rPr>
          <w:sz w:val="20"/>
          <w:szCs w:val="20"/>
        </w:rPr>
      </w:pPr>
      <w:r>
        <w:rPr>
          <w:sz w:val="20"/>
          <w:szCs w:val="20"/>
        </w:rPr>
        <w:t>Darwin uses both TRUST and TD for real-time data, and also incorporates Darwin workstations, Customer Information Systems (CIS), and internal messaging systems.</w:t>
      </w:r>
    </w:p>
    <w:p w14:paraId="60FA81FB" w14:textId="52040EB5" w:rsidR="00AF7601" w:rsidRDefault="00AF7601" w:rsidP="00DB702C">
      <w:pPr>
        <w:jc w:val="both"/>
        <w:rPr>
          <w:sz w:val="20"/>
          <w:szCs w:val="20"/>
        </w:rPr>
      </w:pPr>
      <w:r>
        <w:rPr>
          <w:sz w:val="20"/>
          <w:szCs w:val="20"/>
        </w:rPr>
        <w:t xml:space="preserve">There are three train movements. TD feeds into TRUST, and TRUST into DARWIN. </w:t>
      </w:r>
    </w:p>
    <w:p w14:paraId="00B52374" w14:textId="54F6A70C" w:rsidR="00AF7601" w:rsidRDefault="00AF7601" w:rsidP="00DB702C">
      <w:pPr>
        <w:jc w:val="both"/>
        <w:rPr>
          <w:sz w:val="20"/>
          <w:szCs w:val="20"/>
        </w:rPr>
      </w:pPr>
      <w:r>
        <w:rPr>
          <w:sz w:val="20"/>
          <w:szCs w:val="20"/>
        </w:rPr>
        <w:t>The MOVEMENT feed contains data from TRUST.</w:t>
      </w:r>
    </w:p>
    <w:p w14:paraId="15734FB4" w14:textId="77777777" w:rsidR="00047176" w:rsidRDefault="00047176" w:rsidP="00DB702C">
      <w:pPr>
        <w:jc w:val="both"/>
        <w:rPr>
          <w:sz w:val="20"/>
          <w:szCs w:val="20"/>
        </w:rPr>
      </w:pPr>
    </w:p>
    <w:p w14:paraId="50D4223B" w14:textId="498CAF24" w:rsidR="00047176" w:rsidRPr="00AF7601" w:rsidRDefault="00047176" w:rsidP="00DB702C">
      <w:pPr>
        <w:jc w:val="both"/>
        <w:rPr>
          <w:sz w:val="20"/>
          <w:szCs w:val="20"/>
        </w:rPr>
      </w:pPr>
      <w:r>
        <w:rPr>
          <w:sz w:val="20"/>
          <w:szCs w:val="20"/>
        </w:rPr>
        <w:t># Perhaps this should just be a cold overview. I’m figure it out later. I can always re-integrate the content. I’d rather have a background phase here.</w:t>
      </w:r>
    </w:p>
    <w:p w14:paraId="7C057B69" w14:textId="77777777" w:rsidR="00AF7601" w:rsidRDefault="00AF7601" w:rsidP="00AF7601">
      <w:pPr>
        <w:keepNext/>
        <w:jc w:val="both"/>
      </w:pPr>
      <w:r>
        <w:rPr>
          <w:noProof/>
        </w:rPr>
        <w:lastRenderedPageBreak/>
        <w:drawing>
          <wp:inline distT="0" distB="0" distL="0" distR="0" wp14:anchorId="603654E3" wp14:editId="5FCB2538">
            <wp:extent cx="5731510" cy="4364990"/>
            <wp:effectExtent l="0" t="0" r="2540" b="0"/>
            <wp:docPr id="1" name="Picture 1" descr="ca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364990"/>
                    </a:xfrm>
                    <a:prstGeom prst="rect">
                      <a:avLst/>
                    </a:prstGeom>
                    <a:noFill/>
                    <a:ln>
                      <a:noFill/>
                    </a:ln>
                  </pic:spPr>
                </pic:pic>
              </a:graphicData>
            </a:graphic>
          </wp:inline>
        </w:drawing>
      </w:r>
    </w:p>
    <w:p w14:paraId="1A71235D" w14:textId="1AE042EA" w:rsidR="008F7DF7" w:rsidRDefault="00AF7601" w:rsidP="00AF7601">
      <w:pPr>
        <w:pStyle w:val="Caption"/>
        <w:jc w:val="both"/>
        <w:rPr>
          <w:sz w:val="20"/>
          <w:szCs w:val="20"/>
        </w:rPr>
      </w:pPr>
      <w:r>
        <w:t xml:space="preserve">Figure </w:t>
      </w:r>
      <w:r>
        <w:fldChar w:fldCharType="begin"/>
      </w:r>
      <w:r>
        <w:instrText xml:space="preserve"> SEQ Figure \* ARABIC </w:instrText>
      </w:r>
      <w:r>
        <w:fldChar w:fldCharType="separate"/>
      </w:r>
      <w:r>
        <w:rPr>
          <w:noProof/>
        </w:rPr>
        <w:t>1</w:t>
      </w:r>
      <w:r>
        <w:fldChar w:fldCharType="end"/>
      </w:r>
      <w:r>
        <w:t>. A finite state machine showing the order in which TRUST messages may be received.</w:t>
      </w:r>
    </w:p>
    <w:tbl>
      <w:tblPr>
        <w:tblStyle w:val="TableGrid"/>
        <w:tblW w:w="0" w:type="auto"/>
        <w:tblLook w:val="04A0" w:firstRow="1" w:lastRow="0" w:firstColumn="1" w:lastColumn="0" w:noHBand="0" w:noVBand="1"/>
      </w:tblPr>
      <w:tblGrid>
        <w:gridCol w:w="692"/>
        <w:gridCol w:w="1376"/>
        <w:gridCol w:w="6948"/>
      </w:tblGrid>
      <w:tr w:rsidR="00047176" w14:paraId="62DA8FEA" w14:textId="77777777" w:rsidTr="00047176">
        <w:tc>
          <w:tcPr>
            <w:tcW w:w="704" w:type="dxa"/>
          </w:tcPr>
          <w:p w14:paraId="77B21AAB" w14:textId="38D7E5D2" w:rsidR="00047176" w:rsidRPr="00047176" w:rsidRDefault="00047176" w:rsidP="00DB702C">
            <w:pPr>
              <w:jc w:val="both"/>
              <w:rPr>
                <w:b/>
                <w:bCs/>
                <w:sz w:val="20"/>
                <w:szCs w:val="20"/>
              </w:rPr>
            </w:pPr>
            <w:r w:rsidRPr="00047176">
              <w:rPr>
                <w:b/>
                <w:bCs/>
                <w:sz w:val="20"/>
                <w:szCs w:val="20"/>
              </w:rPr>
              <w:t>Type</w:t>
            </w:r>
          </w:p>
        </w:tc>
        <w:tc>
          <w:tcPr>
            <w:tcW w:w="425" w:type="dxa"/>
          </w:tcPr>
          <w:p w14:paraId="06B6171F" w14:textId="68E6789C" w:rsidR="00047176" w:rsidRPr="00047176" w:rsidRDefault="00047176" w:rsidP="00DB702C">
            <w:pPr>
              <w:jc w:val="both"/>
              <w:rPr>
                <w:b/>
                <w:bCs/>
                <w:sz w:val="20"/>
                <w:szCs w:val="20"/>
              </w:rPr>
            </w:pPr>
            <w:r w:rsidRPr="00047176">
              <w:rPr>
                <w:b/>
                <w:bCs/>
                <w:sz w:val="20"/>
                <w:szCs w:val="20"/>
              </w:rPr>
              <w:t>Name</w:t>
            </w:r>
          </w:p>
        </w:tc>
        <w:tc>
          <w:tcPr>
            <w:tcW w:w="7887" w:type="dxa"/>
          </w:tcPr>
          <w:p w14:paraId="12A1C3A0" w14:textId="20B6F7B0" w:rsidR="00047176" w:rsidRPr="00047176" w:rsidRDefault="00047176" w:rsidP="00DB702C">
            <w:pPr>
              <w:jc w:val="both"/>
              <w:rPr>
                <w:b/>
                <w:bCs/>
                <w:sz w:val="20"/>
                <w:szCs w:val="20"/>
              </w:rPr>
            </w:pPr>
            <w:r w:rsidRPr="00047176">
              <w:rPr>
                <w:b/>
                <w:bCs/>
                <w:sz w:val="20"/>
                <w:szCs w:val="20"/>
              </w:rPr>
              <w:t>Description</w:t>
            </w:r>
          </w:p>
        </w:tc>
      </w:tr>
      <w:tr w:rsidR="00047176" w14:paraId="79338F24" w14:textId="77777777" w:rsidTr="00047176">
        <w:tc>
          <w:tcPr>
            <w:tcW w:w="704" w:type="dxa"/>
          </w:tcPr>
          <w:p w14:paraId="75CFE616" w14:textId="1E6EA060" w:rsidR="00047176" w:rsidRDefault="00047176" w:rsidP="00DB702C">
            <w:pPr>
              <w:jc w:val="both"/>
              <w:rPr>
                <w:sz w:val="20"/>
                <w:szCs w:val="20"/>
              </w:rPr>
            </w:pPr>
            <w:r>
              <w:rPr>
                <w:sz w:val="20"/>
                <w:szCs w:val="20"/>
              </w:rPr>
              <w:t>001</w:t>
            </w:r>
          </w:p>
        </w:tc>
        <w:tc>
          <w:tcPr>
            <w:tcW w:w="425" w:type="dxa"/>
          </w:tcPr>
          <w:p w14:paraId="43BAD147" w14:textId="0B7C0281" w:rsidR="00047176" w:rsidRDefault="00047176" w:rsidP="00DB702C">
            <w:pPr>
              <w:jc w:val="both"/>
              <w:rPr>
                <w:sz w:val="20"/>
                <w:szCs w:val="20"/>
              </w:rPr>
            </w:pPr>
            <w:r>
              <w:rPr>
                <w:sz w:val="20"/>
                <w:szCs w:val="20"/>
              </w:rPr>
              <w:t>Train activation</w:t>
            </w:r>
          </w:p>
        </w:tc>
        <w:tc>
          <w:tcPr>
            <w:tcW w:w="7887" w:type="dxa"/>
          </w:tcPr>
          <w:p w14:paraId="70FB7139" w14:textId="77777777" w:rsidR="00047176" w:rsidRDefault="00047176" w:rsidP="00DB702C">
            <w:pPr>
              <w:jc w:val="both"/>
              <w:rPr>
                <w:sz w:val="20"/>
                <w:szCs w:val="20"/>
              </w:rPr>
            </w:pPr>
          </w:p>
        </w:tc>
      </w:tr>
      <w:tr w:rsidR="00047176" w14:paraId="0C8EAF0C" w14:textId="77777777" w:rsidTr="00047176">
        <w:tc>
          <w:tcPr>
            <w:tcW w:w="704" w:type="dxa"/>
          </w:tcPr>
          <w:p w14:paraId="4A074699" w14:textId="402C5A04" w:rsidR="00047176" w:rsidRDefault="00047176" w:rsidP="00DB702C">
            <w:pPr>
              <w:jc w:val="both"/>
              <w:rPr>
                <w:sz w:val="20"/>
                <w:szCs w:val="20"/>
              </w:rPr>
            </w:pPr>
            <w:r>
              <w:rPr>
                <w:sz w:val="20"/>
                <w:szCs w:val="20"/>
              </w:rPr>
              <w:t>002</w:t>
            </w:r>
          </w:p>
        </w:tc>
        <w:tc>
          <w:tcPr>
            <w:tcW w:w="425" w:type="dxa"/>
          </w:tcPr>
          <w:p w14:paraId="142C326D" w14:textId="7476769C" w:rsidR="00047176" w:rsidRDefault="00047176" w:rsidP="00DB702C">
            <w:pPr>
              <w:jc w:val="both"/>
              <w:rPr>
                <w:sz w:val="20"/>
                <w:szCs w:val="20"/>
              </w:rPr>
            </w:pPr>
            <w:r>
              <w:rPr>
                <w:sz w:val="20"/>
                <w:szCs w:val="20"/>
              </w:rPr>
              <w:t>Train cancellation</w:t>
            </w:r>
          </w:p>
        </w:tc>
        <w:tc>
          <w:tcPr>
            <w:tcW w:w="7887" w:type="dxa"/>
          </w:tcPr>
          <w:p w14:paraId="7E974713" w14:textId="77777777" w:rsidR="00047176" w:rsidRDefault="00047176" w:rsidP="00DB702C">
            <w:pPr>
              <w:jc w:val="both"/>
              <w:rPr>
                <w:sz w:val="20"/>
                <w:szCs w:val="20"/>
              </w:rPr>
            </w:pPr>
          </w:p>
        </w:tc>
      </w:tr>
      <w:tr w:rsidR="00047176" w14:paraId="28B649D2" w14:textId="77777777" w:rsidTr="00047176">
        <w:tc>
          <w:tcPr>
            <w:tcW w:w="704" w:type="dxa"/>
          </w:tcPr>
          <w:p w14:paraId="58DE1EAC" w14:textId="29F458F5" w:rsidR="00047176" w:rsidRDefault="00047176" w:rsidP="00DB702C">
            <w:pPr>
              <w:jc w:val="both"/>
              <w:rPr>
                <w:sz w:val="20"/>
                <w:szCs w:val="20"/>
              </w:rPr>
            </w:pPr>
            <w:r>
              <w:rPr>
                <w:sz w:val="20"/>
                <w:szCs w:val="20"/>
              </w:rPr>
              <w:t>003</w:t>
            </w:r>
          </w:p>
        </w:tc>
        <w:tc>
          <w:tcPr>
            <w:tcW w:w="425" w:type="dxa"/>
          </w:tcPr>
          <w:p w14:paraId="5C4B98FB" w14:textId="3B63FF7D" w:rsidR="00047176" w:rsidRDefault="00047176" w:rsidP="00DB702C">
            <w:pPr>
              <w:jc w:val="both"/>
              <w:rPr>
                <w:sz w:val="20"/>
                <w:szCs w:val="20"/>
              </w:rPr>
            </w:pPr>
            <w:r>
              <w:rPr>
                <w:sz w:val="20"/>
                <w:szCs w:val="20"/>
              </w:rPr>
              <w:t>Train movement</w:t>
            </w:r>
          </w:p>
        </w:tc>
        <w:tc>
          <w:tcPr>
            <w:tcW w:w="7887" w:type="dxa"/>
          </w:tcPr>
          <w:p w14:paraId="5B38AF9F" w14:textId="77777777" w:rsidR="00047176" w:rsidRDefault="00047176" w:rsidP="00DB702C">
            <w:pPr>
              <w:jc w:val="both"/>
              <w:rPr>
                <w:sz w:val="20"/>
                <w:szCs w:val="20"/>
              </w:rPr>
            </w:pPr>
          </w:p>
        </w:tc>
      </w:tr>
      <w:tr w:rsidR="00047176" w14:paraId="30A47CD0" w14:textId="77777777" w:rsidTr="00047176">
        <w:tc>
          <w:tcPr>
            <w:tcW w:w="704" w:type="dxa"/>
          </w:tcPr>
          <w:p w14:paraId="743AB5B5" w14:textId="4DB3CC9E" w:rsidR="00047176" w:rsidRDefault="00047176" w:rsidP="00DB702C">
            <w:pPr>
              <w:jc w:val="both"/>
              <w:rPr>
                <w:sz w:val="20"/>
                <w:szCs w:val="20"/>
              </w:rPr>
            </w:pPr>
            <w:r>
              <w:rPr>
                <w:sz w:val="20"/>
                <w:szCs w:val="20"/>
              </w:rPr>
              <w:t>004</w:t>
            </w:r>
          </w:p>
        </w:tc>
        <w:tc>
          <w:tcPr>
            <w:tcW w:w="425" w:type="dxa"/>
          </w:tcPr>
          <w:p w14:paraId="0B59D858" w14:textId="22625B38" w:rsidR="00047176" w:rsidRDefault="00047176" w:rsidP="00DB702C">
            <w:pPr>
              <w:jc w:val="both"/>
              <w:rPr>
                <w:sz w:val="20"/>
                <w:szCs w:val="20"/>
              </w:rPr>
            </w:pPr>
            <w:r>
              <w:rPr>
                <w:sz w:val="20"/>
                <w:szCs w:val="20"/>
              </w:rPr>
              <w:t>N/A</w:t>
            </w:r>
          </w:p>
        </w:tc>
        <w:tc>
          <w:tcPr>
            <w:tcW w:w="7887" w:type="dxa"/>
          </w:tcPr>
          <w:p w14:paraId="10CD578D" w14:textId="77777777" w:rsidR="00047176" w:rsidRDefault="00047176" w:rsidP="00DB702C">
            <w:pPr>
              <w:jc w:val="both"/>
              <w:rPr>
                <w:sz w:val="20"/>
                <w:szCs w:val="20"/>
              </w:rPr>
            </w:pPr>
          </w:p>
        </w:tc>
      </w:tr>
      <w:tr w:rsidR="00047176" w14:paraId="1F57BE69" w14:textId="77777777" w:rsidTr="00047176">
        <w:tc>
          <w:tcPr>
            <w:tcW w:w="704" w:type="dxa"/>
          </w:tcPr>
          <w:p w14:paraId="31550112" w14:textId="217AE282" w:rsidR="00047176" w:rsidRDefault="00047176" w:rsidP="00DB702C">
            <w:pPr>
              <w:jc w:val="both"/>
              <w:rPr>
                <w:sz w:val="20"/>
                <w:szCs w:val="20"/>
              </w:rPr>
            </w:pPr>
            <w:r>
              <w:rPr>
                <w:sz w:val="20"/>
                <w:szCs w:val="20"/>
              </w:rPr>
              <w:t>005</w:t>
            </w:r>
          </w:p>
        </w:tc>
        <w:tc>
          <w:tcPr>
            <w:tcW w:w="425" w:type="dxa"/>
          </w:tcPr>
          <w:p w14:paraId="2516CA49" w14:textId="173EF2F2" w:rsidR="00047176" w:rsidRDefault="00047176" w:rsidP="00DB702C">
            <w:pPr>
              <w:jc w:val="both"/>
              <w:rPr>
                <w:sz w:val="20"/>
                <w:szCs w:val="20"/>
              </w:rPr>
            </w:pPr>
            <w:r>
              <w:rPr>
                <w:sz w:val="20"/>
                <w:szCs w:val="20"/>
              </w:rPr>
              <w:t>Train reinstatement</w:t>
            </w:r>
          </w:p>
        </w:tc>
        <w:tc>
          <w:tcPr>
            <w:tcW w:w="7887" w:type="dxa"/>
          </w:tcPr>
          <w:p w14:paraId="765B1594" w14:textId="77777777" w:rsidR="00047176" w:rsidRDefault="00047176" w:rsidP="00DB702C">
            <w:pPr>
              <w:jc w:val="both"/>
              <w:rPr>
                <w:sz w:val="20"/>
                <w:szCs w:val="20"/>
              </w:rPr>
            </w:pPr>
          </w:p>
        </w:tc>
      </w:tr>
      <w:tr w:rsidR="00047176" w14:paraId="7408C305" w14:textId="77777777" w:rsidTr="00047176">
        <w:tc>
          <w:tcPr>
            <w:tcW w:w="704" w:type="dxa"/>
          </w:tcPr>
          <w:p w14:paraId="04308E80" w14:textId="69D711D4" w:rsidR="00047176" w:rsidRDefault="00047176" w:rsidP="00DB702C">
            <w:pPr>
              <w:jc w:val="both"/>
              <w:rPr>
                <w:sz w:val="20"/>
                <w:szCs w:val="20"/>
              </w:rPr>
            </w:pPr>
            <w:r>
              <w:rPr>
                <w:sz w:val="20"/>
                <w:szCs w:val="20"/>
              </w:rPr>
              <w:t>006</w:t>
            </w:r>
          </w:p>
        </w:tc>
        <w:tc>
          <w:tcPr>
            <w:tcW w:w="425" w:type="dxa"/>
          </w:tcPr>
          <w:p w14:paraId="55D77B7F" w14:textId="220797A8" w:rsidR="00047176" w:rsidRDefault="00047176" w:rsidP="00DB702C">
            <w:pPr>
              <w:jc w:val="both"/>
              <w:rPr>
                <w:sz w:val="20"/>
                <w:szCs w:val="20"/>
              </w:rPr>
            </w:pPr>
            <w:r>
              <w:rPr>
                <w:sz w:val="20"/>
                <w:szCs w:val="20"/>
              </w:rPr>
              <w:t>Change of origin</w:t>
            </w:r>
          </w:p>
        </w:tc>
        <w:tc>
          <w:tcPr>
            <w:tcW w:w="7887" w:type="dxa"/>
          </w:tcPr>
          <w:p w14:paraId="46A99D6A" w14:textId="77777777" w:rsidR="00047176" w:rsidRDefault="00047176" w:rsidP="00DB702C">
            <w:pPr>
              <w:jc w:val="both"/>
              <w:rPr>
                <w:sz w:val="20"/>
                <w:szCs w:val="20"/>
              </w:rPr>
            </w:pPr>
          </w:p>
        </w:tc>
      </w:tr>
      <w:tr w:rsidR="00047176" w14:paraId="335090D0" w14:textId="77777777" w:rsidTr="00047176">
        <w:tc>
          <w:tcPr>
            <w:tcW w:w="704" w:type="dxa"/>
          </w:tcPr>
          <w:p w14:paraId="0F2E9D04" w14:textId="23D6E47D" w:rsidR="00047176" w:rsidRDefault="00047176" w:rsidP="00DB702C">
            <w:pPr>
              <w:jc w:val="both"/>
              <w:rPr>
                <w:sz w:val="20"/>
                <w:szCs w:val="20"/>
              </w:rPr>
            </w:pPr>
            <w:r>
              <w:rPr>
                <w:sz w:val="20"/>
                <w:szCs w:val="20"/>
              </w:rPr>
              <w:t>007</w:t>
            </w:r>
          </w:p>
        </w:tc>
        <w:tc>
          <w:tcPr>
            <w:tcW w:w="425" w:type="dxa"/>
          </w:tcPr>
          <w:p w14:paraId="0A4A6239" w14:textId="2F3E3BCF" w:rsidR="00047176" w:rsidRDefault="00047176" w:rsidP="00DB702C">
            <w:pPr>
              <w:jc w:val="both"/>
              <w:rPr>
                <w:sz w:val="20"/>
                <w:szCs w:val="20"/>
              </w:rPr>
            </w:pPr>
            <w:r>
              <w:rPr>
                <w:sz w:val="20"/>
                <w:szCs w:val="20"/>
              </w:rPr>
              <w:t>Change of identity</w:t>
            </w:r>
          </w:p>
        </w:tc>
        <w:tc>
          <w:tcPr>
            <w:tcW w:w="7887" w:type="dxa"/>
          </w:tcPr>
          <w:p w14:paraId="62A6C7EC" w14:textId="77777777" w:rsidR="00047176" w:rsidRDefault="00047176" w:rsidP="00DB702C">
            <w:pPr>
              <w:jc w:val="both"/>
              <w:rPr>
                <w:sz w:val="20"/>
                <w:szCs w:val="20"/>
              </w:rPr>
            </w:pPr>
          </w:p>
        </w:tc>
      </w:tr>
      <w:tr w:rsidR="00047176" w14:paraId="230A0A1E" w14:textId="77777777" w:rsidTr="00047176">
        <w:tc>
          <w:tcPr>
            <w:tcW w:w="704" w:type="dxa"/>
          </w:tcPr>
          <w:p w14:paraId="6603FDA5" w14:textId="6F4977DC" w:rsidR="00047176" w:rsidRDefault="00047176" w:rsidP="00DB702C">
            <w:pPr>
              <w:jc w:val="both"/>
              <w:rPr>
                <w:sz w:val="20"/>
                <w:szCs w:val="20"/>
              </w:rPr>
            </w:pPr>
            <w:r>
              <w:rPr>
                <w:sz w:val="20"/>
                <w:szCs w:val="20"/>
              </w:rPr>
              <w:t>008</w:t>
            </w:r>
          </w:p>
        </w:tc>
        <w:tc>
          <w:tcPr>
            <w:tcW w:w="425" w:type="dxa"/>
          </w:tcPr>
          <w:p w14:paraId="4226934C" w14:textId="709C310A" w:rsidR="00047176" w:rsidRDefault="00047176" w:rsidP="00DB702C">
            <w:pPr>
              <w:jc w:val="both"/>
              <w:rPr>
                <w:sz w:val="20"/>
                <w:szCs w:val="20"/>
              </w:rPr>
            </w:pPr>
            <w:r>
              <w:rPr>
                <w:sz w:val="20"/>
                <w:szCs w:val="20"/>
              </w:rPr>
              <w:t>Change of location</w:t>
            </w:r>
          </w:p>
        </w:tc>
        <w:tc>
          <w:tcPr>
            <w:tcW w:w="7887" w:type="dxa"/>
          </w:tcPr>
          <w:p w14:paraId="5CED9F6D" w14:textId="77777777" w:rsidR="00047176" w:rsidRDefault="00047176" w:rsidP="00DB702C">
            <w:pPr>
              <w:jc w:val="both"/>
              <w:rPr>
                <w:sz w:val="20"/>
                <w:szCs w:val="20"/>
              </w:rPr>
            </w:pPr>
          </w:p>
        </w:tc>
      </w:tr>
    </w:tbl>
    <w:p w14:paraId="6CB6D688" w14:textId="3D511CFD" w:rsidR="00047176" w:rsidRDefault="00047176" w:rsidP="00DB702C">
      <w:pPr>
        <w:jc w:val="both"/>
        <w:rPr>
          <w:sz w:val="20"/>
          <w:szCs w:val="20"/>
        </w:rPr>
      </w:pPr>
    </w:p>
    <w:p w14:paraId="6BD1D9DE" w14:textId="77777777" w:rsidR="00047176" w:rsidRDefault="00047176" w:rsidP="00DB702C">
      <w:pPr>
        <w:jc w:val="both"/>
        <w:rPr>
          <w:sz w:val="20"/>
          <w:szCs w:val="20"/>
        </w:rPr>
      </w:pPr>
    </w:p>
    <w:p w14:paraId="0CF65F7F" w14:textId="62BA3BFD" w:rsidR="00AF7601" w:rsidRDefault="00AF7601" w:rsidP="00DB702C">
      <w:pPr>
        <w:jc w:val="both"/>
        <w:rPr>
          <w:sz w:val="20"/>
          <w:szCs w:val="20"/>
        </w:rPr>
      </w:pPr>
    </w:p>
    <w:p w14:paraId="1D9C433C" w14:textId="0ECC24F9" w:rsidR="00AF7601" w:rsidRDefault="00AF7601" w:rsidP="00DB702C">
      <w:pPr>
        <w:jc w:val="both"/>
        <w:rPr>
          <w:sz w:val="20"/>
          <w:szCs w:val="20"/>
        </w:rPr>
      </w:pPr>
    </w:p>
    <w:p w14:paraId="48B32592" w14:textId="1BB525F6" w:rsidR="00AF7601" w:rsidRDefault="00AF7601" w:rsidP="00DB702C">
      <w:pPr>
        <w:jc w:val="both"/>
        <w:rPr>
          <w:sz w:val="20"/>
          <w:szCs w:val="20"/>
        </w:rPr>
      </w:pPr>
    </w:p>
    <w:p w14:paraId="0F7E12A1" w14:textId="729D702B" w:rsidR="00AF7601" w:rsidRDefault="00AF7601" w:rsidP="00DB702C">
      <w:pPr>
        <w:jc w:val="both"/>
        <w:rPr>
          <w:sz w:val="20"/>
          <w:szCs w:val="20"/>
        </w:rPr>
      </w:pPr>
    </w:p>
    <w:p w14:paraId="73D68319" w14:textId="053BD3E7" w:rsidR="008F7DF7" w:rsidRDefault="008F7DF7" w:rsidP="00DB702C">
      <w:pPr>
        <w:jc w:val="both"/>
        <w:rPr>
          <w:b/>
          <w:bCs/>
          <w:sz w:val="20"/>
          <w:szCs w:val="20"/>
        </w:rPr>
      </w:pPr>
      <w:r>
        <w:rPr>
          <w:b/>
          <w:bCs/>
          <w:sz w:val="20"/>
          <w:szCs w:val="20"/>
        </w:rPr>
        <w:lastRenderedPageBreak/>
        <w:t>Geolocating trains</w:t>
      </w:r>
      <w:r>
        <w:rPr>
          <w:sz w:val="20"/>
          <w:szCs w:val="20"/>
        </w:rPr>
        <w:t xml:space="preserve">: </w:t>
      </w:r>
      <w:r>
        <w:rPr>
          <w:b/>
          <w:bCs/>
          <w:sz w:val="20"/>
          <w:szCs w:val="20"/>
        </w:rPr>
        <w:t>CORPUS</w:t>
      </w:r>
      <w:r>
        <w:rPr>
          <w:b/>
          <w:bCs/>
          <w:sz w:val="20"/>
          <w:szCs w:val="20"/>
        </w:rPr>
        <w:t xml:space="preserve"> (and NaPTAN)</w:t>
      </w:r>
    </w:p>
    <w:p w14:paraId="135DE979" w14:textId="749A8A4B" w:rsidR="008F7DF7" w:rsidRDefault="008F7DF7" w:rsidP="00DB702C">
      <w:pPr>
        <w:jc w:val="both"/>
        <w:rPr>
          <w:sz w:val="20"/>
          <w:szCs w:val="20"/>
        </w:rPr>
      </w:pPr>
      <w:r>
        <w:rPr>
          <w:sz w:val="20"/>
          <w:szCs w:val="20"/>
        </w:rPr>
        <w:t>CORPUS is location reference data. It is used in conjunction with t</w:t>
      </w:r>
      <w:r>
        <w:rPr>
          <w:sz w:val="20"/>
          <w:szCs w:val="20"/>
        </w:rPr>
        <w:t xml:space="preserve">he </w:t>
      </w:r>
      <w:r w:rsidRPr="00FB085F">
        <w:rPr>
          <w:sz w:val="20"/>
          <w:szCs w:val="20"/>
        </w:rPr>
        <w:t>National Public Transport Access Node (N</w:t>
      </w:r>
      <w:r>
        <w:rPr>
          <w:sz w:val="20"/>
          <w:szCs w:val="20"/>
        </w:rPr>
        <w:t>a</w:t>
      </w:r>
      <w:r w:rsidRPr="00FB085F">
        <w:rPr>
          <w:sz w:val="20"/>
          <w:szCs w:val="20"/>
        </w:rPr>
        <w:t>PTAN)</w:t>
      </w:r>
      <w:r>
        <w:rPr>
          <w:sz w:val="20"/>
          <w:szCs w:val="20"/>
        </w:rPr>
        <w:t xml:space="preserve"> database</w:t>
      </w:r>
      <w:r>
        <w:rPr>
          <w:sz w:val="20"/>
          <w:szCs w:val="20"/>
        </w:rPr>
        <w:t xml:space="preserve">, </w:t>
      </w:r>
      <w:r>
        <w:rPr>
          <w:sz w:val="20"/>
          <w:szCs w:val="20"/>
        </w:rPr>
        <w:t>a nationwide system for uniquely identifying all points of access (nodes) to public transport in the UK</w:t>
      </w:r>
      <w:r w:rsidR="00DB702C">
        <w:rPr>
          <w:sz w:val="20"/>
          <w:szCs w:val="20"/>
        </w:rPr>
        <w:t xml:space="preserve">. </w:t>
      </w:r>
      <w:r>
        <w:rPr>
          <w:sz w:val="20"/>
          <w:szCs w:val="20"/>
        </w:rPr>
        <w:t>Only rail stations are, naturally, of concern here.</w:t>
      </w:r>
      <w:r w:rsidR="00DB702C">
        <w:rPr>
          <w:sz w:val="20"/>
          <w:szCs w:val="20"/>
        </w:rPr>
        <w:t xml:space="preserve"> A frankly alarming number of codes are used to refer to locations in the UK rail network; they are described below, along with which datasets support them.</w:t>
      </w:r>
    </w:p>
    <w:tbl>
      <w:tblPr>
        <w:tblStyle w:val="TableGrid"/>
        <w:tblW w:w="0" w:type="auto"/>
        <w:tblLook w:val="04A0" w:firstRow="1" w:lastRow="0" w:firstColumn="1" w:lastColumn="0" w:noHBand="0" w:noVBand="1"/>
      </w:tblPr>
      <w:tblGrid>
        <w:gridCol w:w="1410"/>
        <w:gridCol w:w="902"/>
        <w:gridCol w:w="944"/>
        <w:gridCol w:w="5760"/>
      </w:tblGrid>
      <w:tr w:rsidR="008F7DF7" w14:paraId="6AD198BA" w14:textId="2C82E99E" w:rsidTr="00B301ED">
        <w:tc>
          <w:tcPr>
            <w:tcW w:w="1410" w:type="dxa"/>
          </w:tcPr>
          <w:p w14:paraId="14D2926A" w14:textId="77777777" w:rsidR="008F7DF7" w:rsidRPr="00FB085F" w:rsidRDefault="008F7DF7" w:rsidP="00DB702C">
            <w:pPr>
              <w:jc w:val="both"/>
              <w:rPr>
                <w:b/>
                <w:bCs/>
                <w:sz w:val="20"/>
                <w:szCs w:val="20"/>
              </w:rPr>
            </w:pPr>
          </w:p>
        </w:tc>
        <w:tc>
          <w:tcPr>
            <w:tcW w:w="902" w:type="dxa"/>
          </w:tcPr>
          <w:p w14:paraId="6D479C9C" w14:textId="77777777" w:rsidR="008F7DF7" w:rsidRPr="00FB085F" w:rsidRDefault="008F7DF7" w:rsidP="00DB702C">
            <w:pPr>
              <w:jc w:val="both"/>
              <w:rPr>
                <w:b/>
                <w:bCs/>
                <w:sz w:val="20"/>
                <w:szCs w:val="20"/>
              </w:rPr>
            </w:pPr>
            <w:r w:rsidRPr="00FB085F">
              <w:rPr>
                <w:b/>
                <w:bCs/>
                <w:sz w:val="20"/>
                <w:szCs w:val="20"/>
              </w:rPr>
              <w:t>CORPUS</w:t>
            </w:r>
          </w:p>
        </w:tc>
        <w:tc>
          <w:tcPr>
            <w:tcW w:w="944" w:type="dxa"/>
          </w:tcPr>
          <w:p w14:paraId="6F4FFE09" w14:textId="77777777" w:rsidR="008F7DF7" w:rsidRPr="00FB085F" w:rsidRDefault="008F7DF7" w:rsidP="00DB702C">
            <w:pPr>
              <w:jc w:val="both"/>
              <w:rPr>
                <w:b/>
                <w:bCs/>
                <w:sz w:val="20"/>
                <w:szCs w:val="20"/>
              </w:rPr>
            </w:pPr>
            <w:r w:rsidRPr="00FB085F">
              <w:rPr>
                <w:b/>
                <w:bCs/>
                <w:sz w:val="20"/>
                <w:szCs w:val="20"/>
              </w:rPr>
              <w:t>NaPTAN</w:t>
            </w:r>
          </w:p>
        </w:tc>
        <w:tc>
          <w:tcPr>
            <w:tcW w:w="5760" w:type="dxa"/>
          </w:tcPr>
          <w:p w14:paraId="35491AA1" w14:textId="75347602" w:rsidR="008F7DF7" w:rsidRPr="008F7DF7" w:rsidRDefault="00DB702C" w:rsidP="00DB702C">
            <w:pPr>
              <w:jc w:val="both"/>
              <w:rPr>
                <w:b/>
                <w:bCs/>
                <w:sz w:val="20"/>
                <w:szCs w:val="20"/>
              </w:rPr>
            </w:pPr>
            <w:r>
              <w:rPr>
                <w:b/>
                <w:bCs/>
                <w:sz w:val="20"/>
                <w:szCs w:val="20"/>
              </w:rPr>
              <w:t>Description</w:t>
            </w:r>
          </w:p>
        </w:tc>
      </w:tr>
      <w:tr w:rsidR="008F7DF7" w14:paraId="4D48325E" w14:textId="508F7039" w:rsidTr="00B301ED">
        <w:tc>
          <w:tcPr>
            <w:tcW w:w="1410" w:type="dxa"/>
          </w:tcPr>
          <w:p w14:paraId="05DD0259" w14:textId="3A348733" w:rsidR="008F7DF7" w:rsidRPr="00FB085F" w:rsidRDefault="008F7DF7" w:rsidP="00DB702C">
            <w:pPr>
              <w:jc w:val="both"/>
              <w:rPr>
                <w:b/>
                <w:bCs/>
                <w:sz w:val="20"/>
                <w:szCs w:val="20"/>
              </w:rPr>
            </w:pPr>
            <w:r w:rsidRPr="00FB085F">
              <w:rPr>
                <w:b/>
                <w:bCs/>
                <w:sz w:val="20"/>
                <w:szCs w:val="20"/>
              </w:rPr>
              <w:t>STANOX</w:t>
            </w:r>
            <w:r w:rsidR="00B301ED">
              <w:rPr>
                <w:b/>
                <w:bCs/>
                <w:sz w:val="20"/>
                <w:szCs w:val="20"/>
              </w:rPr>
              <w:t xml:space="preserve"> (Station Number)</w:t>
            </w:r>
          </w:p>
        </w:tc>
        <w:tc>
          <w:tcPr>
            <w:tcW w:w="902" w:type="dxa"/>
          </w:tcPr>
          <w:p w14:paraId="0AAFBDAB" w14:textId="77777777" w:rsidR="008F7DF7" w:rsidRPr="00FB085F" w:rsidRDefault="008F7DF7" w:rsidP="002D518E">
            <w:pPr>
              <w:jc w:val="center"/>
              <w:rPr>
                <w:sz w:val="20"/>
                <w:szCs w:val="20"/>
              </w:rPr>
            </w:pPr>
            <w:r w:rsidRPr="00FB085F">
              <w:rPr>
                <w:sz w:val="20"/>
                <w:szCs w:val="20"/>
              </w:rPr>
              <w:t>Y</w:t>
            </w:r>
          </w:p>
        </w:tc>
        <w:tc>
          <w:tcPr>
            <w:tcW w:w="944" w:type="dxa"/>
          </w:tcPr>
          <w:p w14:paraId="130BF87B" w14:textId="77777777" w:rsidR="008F7DF7" w:rsidRPr="00FB085F" w:rsidRDefault="008F7DF7" w:rsidP="002D518E">
            <w:pPr>
              <w:jc w:val="center"/>
              <w:rPr>
                <w:sz w:val="20"/>
                <w:szCs w:val="20"/>
              </w:rPr>
            </w:pPr>
          </w:p>
        </w:tc>
        <w:tc>
          <w:tcPr>
            <w:tcW w:w="5760" w:type="dxa"/>
          </w:tcPr>
          <w:p w14:paraId="29D11D77" w14:textId="30A1E01E" w:rsidR="008F7DF7" w:rsidRPr="00FB085F" w:rsidRDefault="00B301ED" w:rsidP="00DB702C">
            <w:pPr>
              <w:jc w:val="both"/>
              <w:rPr>
                <w:sz w:val="20"/>
                <w:szCs w:val="20"/>
              </w:rPr>
            </w:pPr>
            <w:r>
              <w:rPr>
                <w:sz w:val="20"/>
                <w:szCs w:val="20"/>
              </w:rPr>
              <w:t>First two digits are the geographic area. Can refer to non-station locations such as sidings and junctions. Numbers run broadly north-to-south.</w:t>
            </w:r>
          </w:p>
        </w:tc>
      </w:tr>
      <w:tr w:rsidR="008F7DF7" w14:paraId="47FACACB" w14:textId="56642124" w:rsidTr="00B301ED">
        <w:tc>
          <w:tcPr>
            <w:tcW w:w="1410" w:type="dxa"/>
          </w:tcPr>
          <w:p w14:paraId="65C11604" w14:textId="77777777" w:rsidR="008F7DF7" w:rsidRPr="00FB085F" w:rsidRDefault="008F7DF7" w:rsidP="00DB702C">
            <w:pPr>
              <w:jc w:val="both"/>
              <w:rPr>
                <w:b/>
                <w:bCs/>
                <w:sz w:val="20"/>
                <w:szCs w:val="20"/>
              </w:rPr>
            </w:pPr>
            <w:r w:rsidRPr="00FB085F">
              <w:rPr>
                <w:b/>
                <w:bCs/>
                <w:sz w:val="20"/>
                <w:szCs w:val="20"/>
              </w:rPr>
              <w:t>UIC</w:t>
            </w:r>
          </w:p>
        </w:tc>
        <w:tc>
          <w:tcPr>
            <w:tcW w:w="902" w:type="dxa"/>
          </w:tcPr>
          <w:p w14:paraId="3B767770" w14:textId="77777777" w:rsidR="008F7DF7" w:rsidRPr="00FB085F" w:rsidRDefault="008F7DF7" w:rsidP="002D518E">
            <w:pPr>
              <w:jc w:val="center"/>
              <w:rPr>
                <w:sz w:val="20"/>
                <w:szCs w:val="20"/>
              </w:rPr>
            </w:pPr>
            <w:r w:rsidRPr="00FB085F">
              <w:rPr>
                <w:sz w:val="20"/>
                <w:szCs w:val="20"/>
              </w:rPr>
              <w:t>Y</w:t>
            </w:r>
          </w:p>
        </w:tc>
        <w:tc>
          <w:tcPr>
            <w:tcW w:w="944" w:type="dxa"/>
          </w:tcPr>
          <w:p w14:paraId="4AD0D150" w14:textId="77777777" w:rsidR="008F7DF7" w:rsidRPr="00FB085F" w:rsidRDefault="008F7DF7" w:rsidP="002D518E">
            <w:pPr>
              <w:jc w:val="center"/>
              <w:rPr>
                <w:sz w:val="20"/>
                <w:szCs w:val="20"/>
              </w:rPr>
            </w:pPr>
          </w:p>
        </w:tc>
        <w:tc>
          <w:tcPr>
            <w:tcW w:w="5760" w:type="dxa"/>
          </w:tcPr>
          <w:p w14:paraId="5A5843C9" w14:textId="77777777" w:rsidR="008F7DF7" w:rsidRPr="00FB085F" w:rsidRDefault="008F7DF7" w:rsidP="00DB702C">
            <w:pPr>
              <w:jc w:val="both"/>
              <w:rPr>
                <w:sz w:val="20"/>
                <w:szCs w:val="20"/>
              </w:rPr>
            </w:pPr>
          </w:p>
        </w:tc>
      </w:tr>
      <w:tr w:rsidR="008F7DF7" w14:paraId="4310751B" w14:textId="072D4A78" w:rsidTr="00B301ED">
        <w:tc>
          <w:tcPr>
            <w:tcW w:w="1410" w:type="dxa"/>
          </w:tcPr>
          <w:p w14:paraId="7B42BAB0" w14:textId="64F126B1" w:rsidR="008F7DF7" w:rsidRPr="00FB085F" w:rsidRDefault="008F7DF7" w:rsidP="00DB702C">
            <w:pPr>
              <w:jc w:val="both"/>
              <w:rPr>
                <w:b/>
                <w:bCs/>
                <w:sz w:val="20"/>
                <w:szCs w:val="20"/>
              </w:rPr>
            </w:pPr>
            <w:r w:rsidRPr="00FB085F">
              <w:rPr>
                <w:b/>
                <w:bCs/>
                <w:sz w:val="20"/>
                <w:szCs w:val="20"/>
              </w:rPr>
              <w:t>3ALPHA / CRS / NRS</w:t>
            </w:r>
            <w:r w:rsidR="00B301ED">
              <w:rPr>
                <w:b/>
                <w:bCs/>
                <w:sz w:val="20"/>
                <w:szCs w:val="20"/>
              </w:rPr>
              <w:t xml:space="preserve"> / TLC</w:t>
            </w:r>
          </w:p>
        </w:tc>
        <w:tc>
          <w:tcPr>
            <w:tcW w:w="902" w:type="dxa"/>
          </w:tcPr>
          <w:p w14:paraId="4A00F630" w14:textId="77777777" w:rsidR="008F7DF7" w:rsidRPr="00FB085F" w:rsidRDefault="008F7DF7" w:rsidP="002D518E">
            <w:pPr>
              <w:jc w:val="center"/>
              <w:rPr>
                <w:sz w:val="20"/>
                <w:szCs w:val="20"/>
              </w:rPr>
            </w:pPr>
            <w:r>
              <w:rPr>
                <w:sz w:val="20"/>
                <w:szCs w:val="20"/>
              </w:rPr>
              <w:t>Y</w:t>
            </w:r>
          </w:p>
        </w:tc>
        <w:tc>
          <w:tcPr>
            <w:tcW w:w="944" w:type="dxa"/>
          </w:tcPr>
          <w:p w14:paraId="21F159D8" w14:textId="77777777" w:rsidR="008F7DF7" w:rsidRPr="00FB085F" w:rsidRDefault="008F7DF7" w:rsidP="002D518E">
            <w:pPr>
              <w:jc w:val="center"/>
              <w:rPr>
                <w:sz w:val="20"/>
                <w:szCs w:val="20"/>
              </w:rPr>
            </w:pPr>
            <w:r>
              <w:rPr>
                <w:sz w:val="20"/>
                <w:szCs w:val="20"/>
              </w:rPr>
              <w:t>Y</w:t>
            </w:r>
          </w:p>
        </w:tc>
        <w:tc>
          <w:tcPr>
            <w:tcW w:w="5760" w:type="dxa"/>
          </w:tcPr>
          <w:p w14:paraId="6F8E85E7" w14:textId="6D0C2115" w:rsidR="008F7DF7" w:rsidRDefault="00DB702C" w:rsidP="00DB702C">
            <w:pPr>
              <w:jc w:val="both"/>
              <w:rPr>
                <w:sz w:val="20"/>
                <w:szCs w:val="20"/>
              </w:rPr>
            </w:pPr>
            <w:r>
              <w:rPr>
                <w:sz w:val="20"/>
                <w:szCs w:val="20"/>
              </w:rPr>
              <w:t xml:space="preserve">3-character limit. </w:t>
            </w:r>
            <w:r w:rsidR="00B301ED">
              <w:rPr>
                <w:sz w:val="20"/>
                <w:szCs w:val="20"/>
              </w:rPr>
              <w:t xml:space="preserve">Used primarily to identify stations and on seat reservation labels. </w:t>
            </w:r>
          </w:p>
        </w:tc>
      </w:tr>
      <w:tr w:rsidR="008F7DF7" w14:paraId="6622B902" w14:textId="49B3E47B" w:rsidTr="00B301ED">
        <w:tc>
          <w:tcPr>
            <w:tcW w:w="1410" w:type="dxa"/>
          </w:tcPr>
          <w:p w14:paraId="69696B24" w14:textId="4823CFC7" w:rsidR="008F7DF7" w:rsidRPr="00FB085F" w:rsidRDefault="008F7DF7" w:rsidP="00DB702C">
            <w:pPr>
              <w:jc w:val="both"/>
              <w:rPr>
                <w:b/>
                <w:bCs/>
                <w:sz w:val="20"/>
                <w:szCs w:val="20"/>
              </w:rPr>
            </w:pPr>
            <w:r w:rsidRPr="00FB085F">
              <w:rPr>
                <w:b/>
                <w:bCs/>
                <w:sz w:val="20"/>
                <w:szCs w:val="20"/>
              </w:rPr>
              <w:t>TIPLOC</w:t>
            </w:r>
            <w:r w:rsidR="00B301ED">
              <w:rPr>
                <w:b/>
                <w:bCs/>
                <w:sz w:val="20"/>
                <w:szCs w:val="20"/>
              </w:rPr>
              <w:t xml:space="preserve"> (Timing Point Location)</w:t>
            </w:r>
          </w:p>
        </w:tc>
        <w:tc>
          <w:tcPr>
            <w:tcW w:w="902" w:type="dxa"/>
          </w:tcPr>
          <w:p w14:paraId="0C403838" w14:textId="77777777" w:rsidR="008F7DF7" w:rsidRPr="00FB085F" w:rsidRDefault="008F7DF7" w:rsidP="002D518E">
            <w:pPr>
              <w:jc w:val="center"/>
              <w:rPr>
                <w:sz w:val="20"/>
                <w:szCs w:val="20"/>
              </w:rPr>
            </w:pPr>
            <w:r>
              <w:rPr>
                <w:sz w:val="20"/>
                <w:szCs w:val="20"/>
              </w:rPr>
              <w:t>Y</w:t>
            </w:r>
          </w:p>
        </w:tc>
        <w:tc>
          <w:tcPr>
            <w:tcW w:w="944" w:type="dxa"/>
          </w:tcPr>
          <w:p w14:paraId="16B984A7" w14:textId="77777777" w:rsidR="008F7DF7" w:rsidRPr="00FB085F" w:rsidRDefault="008F7DF7" w:rsidP="002D518E">
            <w:pPr>
              <w:jc w:val="center"/>
              <w:rPr>
                <w:sz w:val="20"/>
                <w:szCs w:val="20"/>
              </w:rPr>
            </w:pPr>
            <w:r>
              <w:rPr>
                <w:sz w:val="20"/>
                <w:szCs w:val="20"/>
              </w:rPr>
              <w:t>Y</w:t>
            </w:r>
          </w:p>
        </w:tc>
        <w:tc>
          <w:tcPr>
            <w:tcW w:w="5760" w:type="dxa"/>
          </w:tcPr>
          <w:p w14:paraId="15511C60" w14:textId="647551EF" w:rsidR="008F7DF7" w:rsidRDefault="008F7DF7" w:rsidP="00DB702C">
            <w:pPr>
              <w:jc w:val="both"/>
              <w:rPr>
                <w:sz w:val="20"/>
                <w:szCs w:val="20"/>
              </w:rPr>
            </w:pPr>
            <w:r>
              <w:rPr>
                <w:sz w:val="20"/>
                <w:szCs w:val="20"/>
              </w:rPr>
              <w:t>Relates to points used in deriving train schedules. 7</w:t>
            </w:r>
            <w:r w:rsidR="00DB702C">
              <w:rPr>
                <w:sz w:val="20"/>
                <w:szCs w:val="20"/>
              </w:rPr>
              <w:t>-</w:t>
            </w:r>
            <w:r>
              <w:rPr>
                <w:sz w:val="20"/>
                <w:szCs w:val="20"/>
              </w:rPr>
              <w:t>character</w:t>
            </w:r>
            <w:r w:rsidR="00DB702C">
              <w:rPr>
                <w:sz w:val="20"/>
                <w:szCs w:val="20"/>
              </w:rPr>
              <w:t xml:space="preserve"> limit</w:t>
            </w:r>
            <w:r>
              <w:rPr>
                <w:sz w:val="20"/>
                <w:szCs w:val="20"/>
              </w:rPr>
              <w:t xml:space="preserve">. A station often has multiple TIPLOCs </w:t>
            </w:r>
            <w:r w:rsidR="00B301ED">
              <w:rPr>
                <w:sz w:val="20"/>
                <w:szCs w:val="20"/>
              </w:rPr>
              <w:t>if</w:t>
            </w:r>
            <w:r>
              <w:rPr>
                <w:sz w:val="20"/>
                <w:szCs w:val="20"/>
              </w:rPr>
              <w:t xml:space="preserve"> it consists of multiple groups of platforms on different lines. </w:t>
            </w:r>
          </w:p>
        </w:tc>
      </w:tr>
      <w:tr w:rsidR="008F7DF7" w14:paraId="06EF5A6A" w14:textId="63BA529C" w:rsidTr="00B301ED">
        <w:tc>
          <w:tcPr>
            <w:tcW w:w="1410" w:type="dxa"/>
          </w:tcPr>
          <w:p w14:paraId="5D20605C" w14:textId="5EFBA5BF" w:rsidR="008F7DF7" w:rsidRPr="00FB085F" w:rsidRDefault="008F7DF7" w:rsidP="00DB702C">
            <w:pPr>
              <w:jc w:val="both"/>
              <w:rPr>
                <w:b/>
                <w:bCs/>
                <w:sz w:val="20"/>
                <w:szCs w:val="20"/>
              </w:rPr>
            </w:pPr>
            <w:r w:rsidRPr="00FB085F">
              <w:rPr>
                <w:b/>
                <w:bCs/>
                <w:sz w:val="20"/>
                <w:szCs w:val="20"/>
              </w:rPr>
              <w:t>NLC</w:t>
            </w:r>
            <w:r w:rsidR="00B301ED">
              <w:rPr>
                <w:b/>
                <w:bCs/>
                <w:sz w:val="20"/>
                <w:szCs w:val="20"/>
              </w:rPr>
              <w:t xml:space="preserve"> (National Location Code)</w:t>
            </w:r>
          </w:p>
        </w:tc>
        <w:tc>
          <w:tcPr>
            <w:tcW w:w="902" w:type="dxa"/>
          </w:tcPr>
          <w:p w14:paraId="3E1D9312" w14:textId="77777777" w:rsidR="008F7DF7" w:rsidRPr="00FB085F" w:rsidRDefault="008F7DF7" w:rsidP="002D518E">
            <w:pPr>
              <w:jc w:val="center"/>
              <w:rPr>
                <w:sz w:val="20"/>
                <w:szCs w:val="20"/>
              </w:rPr>
            </w:pPr>
            <w:r>
              <w:rPr>
                <w:sz w:val="20"/>
                <w:szCs w:val="20"/>
              </w:rPr>
              <w:t>Y</w:t>
            </w:r>
          </w:p>
        </w:tc>
        <w:tc>
          <w:tcPr>
            <w:tcW w:w="944" w:type="dxa"/>
          </w:tcPr>
          <w:p w14:paraId="0F9FF7BA" w14:textId="77777777" w:rsidR="008F7DF7" w:rsidRPr="00FB085F" w:rsidRDefault="008F7DF7" w:rsidP="002D518E">
            <w:pPr>
              <w:jc w:val="center"/>
              <w:rPr>
                <w:sz w:val="20"/>
                <w:szCs w:val="20"/>
              </w:rPr>
            </w:pPr>
          </w:p>
        </w:tc>
        <w:tc>
          <w:tcPr>
            <w:tcW w:w="5760" w:type="dxa"/>
          </w:tcPr>
          <w:p w14:paraId="7E000C4D" w14:textId="5805EB5C" w:rsidR="008F7DF7" w:rsidRPr="00FB085F" w:rsidRDefault="00DB702C" w:rsidP="00DB702C">
            <w:pPr>
              <w:jc w:val="both"/>
              <w:rPr>
                <w:sz w:val="20"/>
                <w:szCs w:val="20"/>
              </w:rPr>
            </w:pPr>
            <w:r>
              <w:rPr>
                <w:sz w:val="20"/>
                <w:szCs w:val="20"/>
              </w:rPr>
              <w:t>6-character limit. Identifies locations on the railway. Used for retailing and accounting purposes.</w:t>
            </w:r>
          </w:p>
        </w:tc>
      </w:tr>
      <w:tr w:rsidR="008F7DF7" w14:paraId="3F44AA74" w14:textId="62E4D9CF" w:rsidTr="00B301ED">
        <w:tc>
          <w:tcPr>
            <w:tcW w:w="1410" w:type="dxa"/>
          </w:tcPr>
          <w:p w14:paraId="276C3EB2" w14:textId="77777777" w:rsidR="008F7DF7" w:rsidRPr="00FB085F" w:rsidRDefault="008F7DF7" w:rsidP="00DB702C">
            <w:pPr>
              <w:jc w:val="both"/>
              <w:rPr>
                <w:b/>
                <w:bCs/>
                <w:sz w:val="20"/>
                <w:szCs w:val="20"/>
              </w:rPr>
            </w:pPr>
            <w:r w:rsidRPr="00FB085F">
              <w:rPr>
                <w:b/>
                <w:bCs/>
                <w:sz w:val="20"/>
                <w:szCs w:val="20"/>
              </w:rPr>
              <w:t>NLCDESC</w:t>
            </w:r>
          </w:p>
        </w:tc>
        <w:tc>
          <w:tcPr>
            <w:tcW w:w="902" w:type="dxa"/>
          </w:tcPr>
          <w:p w14:paraId="7EADF040" w14:textId="77777777" w:rsidR="008F7DF7" w:rsidRPr="00FB085F" w:rsidRDefault="008F7DF7" w:rsidP="002D518E">
            <w:pPr>
              <w:jc w:val="center"/>
              <w:rPr>
                <w:sz w:val="20"/>
                <w:szCs w:val="20"/>
              </w:rPr>
            </w:pPr>
            <w:r>
              <w:rPr>
                <w:sz w:val="20"/>
                <w:szCs w:val="20"/>
              </w:rPr>
              <w:t>Y</w:t>
            </w:r>
          </w:p>
        </w:tc>
        <w:tc>
          <w:tcPr>
            <w:tcW w:w="944" w:type="dxa"/>
          </w:tcPr>
          <w:p w14:paraId="71E6D34A" w14:textId="77777777" w:rsidR="008F7DF7" w:rsidRPr="00FB085F" w:rsidRDefault="008F7DF7" w:rsidP="002D518E">
            <w:pPr>
              <w:jc w:val="center"/>
              <w:rPr>
                <w:sz w:val="20"/>
                <w:szCs w:val="20"/>
              </w:rPr>
            </w:pPr>
          </w:p>
        </w:tc>
        <w:tc>
          <w:tcPr>
            <w:tcW w:w="5760" w:type="dxa"/>
          </w:tcPr>
          <w:p w14:paraId="0084D383" w14:textId="65494922" w:rsidR="008F7DF7" w:rsidRPr="00FB085F" w:rsidRDefault="00B301ED" w:rsidP="00DB702C">
            <w:pPr>
              <w:jc w:val="both"/>
              <w:rPr>
                <w:sz w:val="20"/>
                <w:szCs w:val="20"/>
              </w:rPr>
            </w:pPr>
            <w:r>
              <w:rPr>
                <w:sz w:val="20"/>
                <w:szCs w:val="20"/>
              </w:rPr>
              <w:t>A description of the NLC. No limit.</w:t>
            </w:r>
          </w:p>
        </w:tc>
      </w:tr>
      <w:tr w:rsidR="008F7DF7" w14:paraId="085E3E30" w14:textId="02B2FEFE" w:rsidTr="00B301ED">
        <w:tc>
          <w:tcPr>
            <w:tcW w:w="1410" w:type="dxa"/>
          </w:tcPr>
          <w:p w14:paraId="484C059F" w14:textId="77777777" w:rsidR="008F7DF7" w:rsidRPr="00FB085F" w:rsidRDefault="008F7DF7" w:rsidP="00DB702C">
            <w:pPr>
              <w:jc w:val="both"/>
              <w:rPr>
                <w:b/>
                <w:bCs/>
                <w:sz w:val="20"/>
                <w:szCs w:val="20"/>
              </w:rPr>
            </w:pPr>
            <w:r w:rsidRPr="00FB085F">
              <w:rPr>
                <w:b/>
                <w:bCs/>
                <w:sz w:val="20"/>
                <w:szCs w:val="20"/>
              </w:rPr>
              <w:t>NLCDESC16</w:t>
            </w:r>
          </w:p>
        </w:tc>
        <w:tc>
          <w:tcPr>
            <w:tcW w:w="902" w:type="dxa"/>
          </w:tcPr>
          <w:p w14:paraId="27808AAA" w14:textId="77777777" w:rsidR="008F7DF7" w:rsidRPr="00FB085F" w:rsidRDefault="008F7DF7" w:rsidP="002D518E">
            <w:pPr>
              <w:jc w:val="center"/>
              <w:rPr>
                <w:sz w:val="20"/>
                <w:szCs w:val="20"/>
              </w:rPr>
            </w:pPr>
            <w:r>
              <w:rPr>
                <w:sz w:val="20"/>
                <w:szCs w:val="20"/>
              </w:rPr>
              <w:t>Y</w:t>
            </w:r>
          </w:p>
        </w:tc>
        <w:tc>
          <w:tcPr>
            <w:tcW w:w="944" w:type="dxa"/>
          </w:tcPr>
          <w:p w14:paraId="095476CD" w14:textId="77777777" w:rsidR="008F7DF7" w:rsidRPr="00FB085F" w:rsidRDefault="008F7DF7" w:rsidP="002D518E">
            <w:pPr>
              <w:jc w:val="center"/>
              <w:rPr>
                <w:sz w:val="20"/>
                <w:szCs w:val="20"/>
              </w:rPr>
            </w:pPr>
          </w:p>
        </w:tc>
        <w:tc>
          <w:tcPr>
            <w:tcW w:w="5760" w:type="dxa"/>
          </w:tcPr>
          <w:p w14:paraId="27ED04CF" w14:textId="6BC678CB" w:rsidR="008F7DF7" w:rsidRPr="00FB085F" w:rsidRDefault="00B301ED" w:rsidP="00DB702C">
            <w:pPr>
              <w:jc w:val="both"/>
              <w:rPr>
                <w:sz w:val="20"/>
                <w:szCs w:val="20"/>
              </w:rPr>
            </w:pPr>
            <w:r>
              <w:rPr>
                <w:sz w:val="20"/>
                <w:szCs w:val="20"/>
              </w:rPr>
              <w:t>A description of the NLC. 16-character limit.</w:t>
            </w:r>
          </w:p>
        </w:tc>
      </w:tr>
      <w:tr w:rsidR="008F7DF7" w14:paraId="544B5E27" w14:textId="4ADE3075" w:rsidTr="00B301ED">
        <w:tc>
          <w:tcPr>
            <w:tcW w:w="1410" w:type="dxa"/>
          </w:tcPr>
          <w:p w14:paraId="22847541" w14:textId="77777777" w:rsidR="008F7DF7" w:rsidRPr="00FB085F" w:rsidRDefault="008F7DF7" w:rsidP="00DB702C">
            <w:pPr>
              <w:jc w:val="both"/>
              <w:rPr>
                <w:b/>
                <w:bCs/>
                <w:sz w:val="20"/>
                <w:szCs w:val="20"/>
              </w:rPr>
            </w:pPr>
            <w:r w:rsidRPr="00FB085F">
              <w:rPr>
                <w:b/>
                <w:bCs/>
                <w:sz w:val="20"/>
                <w:szCs w:val="20"/>
              </w:rPr>
              <w:t>ATCO</w:t>
            </w:r>
          </w:p>
        </w:tc>
        <w:tc>
          <w:tcPr>
            <w:tcW w:w="902" w:type="dxa"/>
          </w:tcPr>
          <w:p w14:paraId="4E9312D5" w14:textId="77777777" w:rsidR="008F7DF7" w:rsidRPr="00FB085F" w:rsidRDefault="008F7DF7" w:rsidP="002D518E">
            <w:pPr>
              <w:jc w:val="center"/>
              <w:rPr>
                <w:sz w:val="20"/>
                <w:szCs w:val="20"/>
              </w:rPr>
            </w:pPr>
          </w:p>
        </w:tc>
        <w:tc>
          <w:tcPr>
            <w:tcW w:w="944" w:type="dxa"/>
          </w:tcPr>
          <w:p w14:paraId="7B465582" w14:textId="77777777" w:rsidR="008F7DF7" w:rsidRPr="00FB085F" w:rsidRDefault="008F7DF7" w:rsidP="002D518E">
            <w:pPr>
              <w:jc w:val="center"/>
              <w:rPr>
                <w:sz w:val="20"/>
                <w:szCs w:val="20"/>
              </w:rPr>
            </w:pPr>
            <w:r>
              <w:rPr>
                <w:sz w:val="20"/>
                <w:szCs w:val="20"/>
              </w:rPr>
              <w:t>Y</w:t>
            </w:r>
          </w:p>
        </w:tc>
        <w:tc>
          <w:tcPr>
            <w:tcW w:w="5760" w:type="dxa"/>
          </w:tcPr>
          <w:p w14:paraId="48F5CCFC" w14:textId="77777777" w:rsidR="008F7DF7" w:rsidRDefault="008F7DF7" w:rsidP="00DB702C">
            <w:pPr>
              <w:jc w:val="both"/>
              <w:rPr>
                <w:sz w:val="20"/>
                <w:szCs w:val="20"/>
              </w:rPr>
            </w:pPr>
          </w:p>
        </w:tc>
      </w:tr>
      <w:tr w:rsidR="008F7DF7" w14:paraId="77D70064" w14:textId="18C5C4DA" w:rsidTr="00B301ED">
        <w:tc>
          <w:tcPr>
            <w:tcW w:w="1410" w:type="dxa"/>
          </w:tcPr>
          <w:p w14:paraId="6A67D6CE" w14:textId="77777777" w:rsidR="008F7DF7" w:rsidRPr="00FB085F" w:rsidRDefault="008F7DF7" w:rsidP="00DB702C">
            <w:pPr>
              <w:jc w:val="both"/>
              <w:rPr>
                <w:b/>
                <w:bCs/>
                <w:sz w:val="20"/>
                <w:szCs w:val="20"/>
              </w:rPr>
            </w:pPr>
            <w:r w:rsidRPr="00FB085F">
              <w:rPr>
                <w:b/>
                <w:bCs/>
                <w:sz w:val="20"/>
                <w:szCs w:val="20"/>
              </w:rPr>
              <w:t>EASTING, NORTHING</w:t>
            </w:r>
          </w:p>
        </w:tc>
        <w:tc>
          <w:tcPr>
            <w:tcW w:w="902" w:type="dxa"/>
          </w:tcPr>
          <w:p w14:paraId="2CA89878" w14:textId="77777777" w:rsidR="008F7DF7" w:rsidRPr="00FB085F" w:rsidRDefault="008F7DF7" w:rsidP="002D518E">
            <w:pPr>
              <w:jc w:val="center"/>
              <w:rPr>
                <w:sz w:val="20"/>
                <w:szCs w:val="20"/>
              </w:rPr>
            </w:pPr>
          </w:p>
        </w:tc>
        <w:tc>
          <w:tcPr>
            <w:tcW w:w="944" w:type="dxa"/>
          </w:tcPr>
          <w:p w14:paraId="5AEE0231" w14:textId="77777777" w:rsidR="008F7DF7" w:rsidRPr="00FB085F" w:rsidRDefault="008F7DF7" w:rsidP="002D518E">
            <w:pPr>
              <w:jc w:val="center"/>
              <w:rPr>
                <w:sz w:val="20"/>
                <w:szCs w:val="20"/>
              </w:rPr>
            </w:pPr>
            <w:r>
              <w:rPr>
                <w:sz w:val="20"/>
                <w:szCs w:val="20"/>
              </w:rPr>
              <w:t>Y</w:t>
            </w:r>
          </w:p>
        </w:tc>
        <w:tc>
          <w:tcPr>
            <w:tcW w:w="5760" w:type="dxa"/>
          </w:tcPr>
          <w:p w14:paraId="761DA8D9" w14:textId="27CFED14" w:rsidR="008F7DF7" w:rsidRDefault="00B301ED" w:rsidP="00DB702C">
            <w:pPr>
              <w:jc w:val="both"/>
              <w:rPr>
                <w:sz w:val="20"/>
                <w:szCs w:val="20"/>
              </w:rPr>
            </w:pPr>
            <w:r>
              <w:rPr>
                <w:sz w:val="20"/>
                <w:szCs w:val="20"/>
              </w:rPr>
              <w:t>Geographic Cartesian coordinates for a point. Uses EPSG:27700</w:t>
            </w:r>
            <w:r>
              <w:rPr>
                <w:rStyle w:val="FootnoteReference"/>
                <w:sz w:val="20"/>
                <w:szCs w:val="20"/>
              </w:rPr>
              <w:footnoteReference w:id="2"/>
            </w:r>
            <w:r>
              <w:rPr>
                <w:sz w:val="20"/>
                <w:szCs w:val="20"/>
              </w:rPr>
              <w:t>, the British National Grid /  Ordnance Survey system</w:t>
            </w:r>
            <w:r w:rsidR="00B55251">
              <w:rPr>
                <w:sz w:val="20"/>
                <w:szCs w:val="20"/>
              </w:rPr>
              <w:t>.</w:t>
            </w:r>
          </w:p>
        </w:tc>
      </w:tr>
      <w:tr w:rsidR="008F7DF7" w14:paraId="30691ED8" w14:textId="6AE37BE0" w:rsidTr="00B301ED">
        <w:tc>
          <w:tcPr>
            <w:tcW w:w="1410" w:type="dxa"/>
          </w:tcPr>
          <w:p w14:paraId="0E37006E" w14:textId="77777777" w:rsidR="008F7DF7" w:rsidRPr="00FB085F" w:rsidRDefault="008F7DF7" w:rsidP="00DB702C">
            <w:pPr>
              <w:jc w:val="both"/>
              <w:rPr>
                <w:b/>
                <w:bCs/>
                <w:sz w:val="20"/>
                <w:szCs w:val="20"/>
              </w:rPr>
            </w:pPr>
            <w:r w:rsidRPr="00FB085F">
              <w:rPr>
                <w:b/>
                <w:bCs/>
                <w:sz w:val="20"/>
                <w:szCs w:val="20"/>
              </w:rPr>
              <w:t>NAME</w:t>
            </w:r>
          </w:p>
        </w:tc>
        <w:tc>
          <w:tcPr>
            <w:tcW w:w="902" w:type="dxa"/>
          </w:tcPr>
          <w:p w14:paraId="6F18386D" w14:textId="77777777" w:rsidR="008F7DF7" w:rsidRPr="00FB085F" w:rsidRDefault="008F7DF7" w:rsidP="002D518E">
            <w:pPr>
              <w:jc w:val="center"/>
              <w:rPr>
                <w:sz w:val="20"/>
                <w:szCs w:val="20"/>
              </w:rPr>
            </w:pPr>
          </w:p>
        </w:tc>
        <w:tc>
          <w:tcPr>
            <w:tcW w:w="944" w:type="dxa"/>
          </w:tcPr>
          <w:p w14:paraId="0F399DD8" w14:textId="77777777" w:rsidR="008F7DF7" w:rsidRPr="00FB085F" w:rsidRDefault="008F7DF7" w:rsidP="002D518E">
            <w:pPr>
              <w:jc w:val="center"/>
              <w:rPr>
                <w:sz w:val="20"/>
                <w:szCs w:val="20"/>
              </w:rPr>
            </w:pPr>
            <w:r>
              <w:rPr>
                <w:sz w:val="20"/>
                <w:szCs w:val="20"/>
              </w:rPr>
              <w:t>Y</w:t>
            </w:r>
          </w:p>
        </w:tc>
        <w:tc>
          <w:tcPr>
            <w:tcW w:w="5760" w:type="dxa"/>
          </w:tcPr>
          <w:p w14:paraId="341421B5" w14:textId="1A967E2D" w:rsidR="008F7DF7" w:rsidRDefault="00B301ED" w:rsidP="00DB702C">
            <w:pPr>
              <w:jc w:val="both"/>
              <w:rPr>
                <w:sz w:val="20"/>
                <w:szCs w:val="20"/>
              </w:rPr>
            </w:pPr>
            <w:r>
              <w:rPr>
                <w:sz w:val="20"/>
                <w:szCs w:val="20"/>
              </w:rPr>
              <w:t>The name of the location.</w:t>
            </w:r>
          </w:p>
        </w:tc>
      </w:tr>
    </w:tbl>
    <w:p w14:paraId="4BD100DC" w14:textId="77777777" w:rsidR="008F7DF7" w:rsidRDefault="008F7DF7" w:rsidP="00DB702C">
      <w:pPr>
        <w:jc w:val="both"/>
        <w:rPr>
          <w:b/>
          <w:bCs/>
          <w:sz w:val="20"/>
          <w:szCs w:val="20"/>
        </w:rPr>
      </w:pPr>
    </w:p>
    <w:p w14:paraId="6F9139C3" w14:textId="21791C6C" w:rsidR="00F2752E" w:rsidRDefault="00DB702C" w:rsidP="00DB702C">
      <w:pPr>
        <w:jc w:val="both"/>
        <w:rPr>
          <w:sz w:val="20"/>
          <w:szCs w:val="20"/>
        </w:rPr>
      </w:pPr>
      <w:r>
        <w:rPr>
          <w:sz w:val="20"/>
          <w:szCs w:val="20"/>
        </w:rPr>
        <w:t xml:space="preserve">Each MOVEMENT message, depending on the system, has either a STANOX or TIPLOC code included. Both </w:t>
      </w:r>
      <w:r w:rsidR="002D518E">
        <w:rPr>
          <w:sz w:val="20"/>
          <w:szCs w:val="20"/>
        </w:rPr>
        <w:t>CORPUS and NaPTAN are therefore necessary to ensure a message can be geolocated.</w:t>
      </w:r>
    </w:p>
    <w:p w14:paraId="3E440CC4" w14:textId="53AA8827" w:rsidR="00B55251" w:rsidRDefault="00B55251" w:rsidP="00DB702C">
      <w:pPr>
        <w:jc w:val="both"/>
        <w:rPr>
          <w:sz w:val="20"/>
          <w:szCs w:val="20"/>
        </w:rPr>
      </w:pPr>
    </w:p>
    <w:p w14:paraId="50362EE9" w14:textId="49B28C51" w:rsidR="00B55251" w:rsidRDefault="00B55251" w:rsidP="00DB702C">
      <w:pPr>
        <w:jc w:val="both"/>
        <w:rPr>
          <w:sz w:val="20"/>
          <w:szCs w:val="20"/>
        </w:rPr>
      </w:pPr>
    </w:p>
    <w:p w14:paraId="61BDD9F0" w14:textId="4B5EB636" w:rsidR="00B55251" w:rsidRDefault="00B55251" w:rsidP="00DB702C">
      <w:pPr>
        <w:jc w:val="both"/>
        <w:rPr>
          <w:sz w:val="20"/>
          <w:szCs w:val="20"/>
        </w:rPr>
      </w:pPr>
    </w:p>
    <w:p w14:paraId="0B811049" w14:textId="715A6BC0" w:rsidR="00B55251" w:rsidRDefault="00B55251" w:rsidP="00DB702C">
      <w:pPr>
        <w:jc w:val="both"/>
        <w:rPr>
          <w:sz w:val="20"/>
          <w:szCs w:val="20"/>
        </w:rPr>
      </w:pPr>
    </w:p>
    <w:p w14:paraId="34E49D89" w14:textId="417C631E" w:rsidR="00B55251" w:rsidRDefault="00B55251" w:rsidP="00DB702C">
      <w:pPr>
        <w:jc w:val="both"/>
        <w:rPr>
          <w:sz w:val="20"/>
          <w:szCs w:val="20"/>
        </w:rPr>
      </w:pPr>
    </w:p>
    <w:p w14:paraId="5BF34146" w14:textId="1E1C104B" w:rsidR="00B55251" w:rsidRDefault="00B55251" w:rsidP="00DB702C">
      <w:pPr>
        <w:jc w:val="both"/>
        <w:rPr>
          <w:sz w:val="20"/>
          <w:szCs w:val="20"/>
        </w:rPr>
      </w:pPr>
    </w:p>
    <w:p w14:paraId="35A9DC5F" w14:textId="5077FB28" w:rsidR="00B55251" w:rsidRDefault="00B55251" w:rsidP="00DB702C">
      <w:pPr>
        <w:jc w:val="both"/>
        <w:rPr>
          <w:sz w:val="20"/>
          <w:szCs w:val="20"/>
        </w:rPr>
      </w:pPr>
    </w:p>
    <w:p w14:paraId="25EB14C9" w14:textId="46892209" w:rsidR="00B55251" w:rsidRDefault="00B55251" w:rsidP="00DB702C">
      <w:pPr>
        <w:jc w:val="both"/>
        <w:rPr>
          <w:sz w:val="20"/>
          <w:szCs w:val="20"/>
        </w:rPr>
      </w:pPr>
    </w:p>
    <w:p w14:paraId="15EB83E5" w14:textId="072FACC1" w:rsidR="00B55251" w:rsidRDefault="00B55251" w:rsidP="00DB702C">
      <w:pPr>
        <w:jc w:val="both"/>
        <w:rPr>
          <w:sz w:val="20"/>
          <w:szCs w:val="20"/>
        </w:rPr>
      </w:pPr>
    </w:p>
    <w:p w14:paraId="4B03234E" w14:textId="526E5435" w:rsidR="00B55251" w:rsidRDefault="00B55251" w:rsidP="00DB702C">
      <w:pPr>
        <w:jc w:val="both"/>
        <w:rPr>
          <w:sz w:val="20"/>
          <w:szCs w:val="20"/>
        </w:rPr>
      </w:pPr>
    </w:p>
    <w:p w14:paraId="6DA14C2B" w14:textId="5FF4026F" w:rsidR="00B55251" w:rsidRDefault="00B55251" w:rsidP="00DB702C">
      <w:pPr>
        <w:jc w:val="both"/>
        <w:rPr>
          <w:sz w:val="20"/>
          <w:szCs w:val="20"/>
        </w:rPr>
      </w:pPr>
    </w:p>
    <w:p w14:paraId="2F0E3D0F" w14:textId="50492F08" w:rsidR="00B55251" w:rsidRDefault="00B55251" w:rsidP="00DB702C">
      <w:pPr>
        <w:jc w:val="both"/>
        <w:rPr>
          <w:sz w:val="20"/>
          <w:szCs w:val="20"/>
        </w:rPr>
      </w:pPr>
    </w:p>
    <w:p w14:paraId="229E23CB" w14:textId="77777777" w:rsidR="00B55251" w:rsidRDefault="00B55251" w:rsidP="00DB702C">
      <w:pPr>
        <w:jc w:val="both"/>
        <w:rPr>
          <w:sz w:val="20"/>
          <w:szCs w:val="20"/>
        </w:rPr>
      </w:pPr>
    </w:p>
    <w:p w14:paraId="7DC2B314" w14:textId="1F3BF754" w:rsidR="001D2A04" w:rsidRDefault="00047176" w:rsidP="00DB702C">
      <w:pPr>
        <w:jc w:val="both"/>
        <w:rPr>
          <w:b/>
          <w:bCs/>
          <w:sz w:val="24"/>
          <w:szCs w:val="24"/>
        </w:rPr>
      </w:pPr>
      <w:r>
        <w:rPr>
          <w:b/>
          <w:bCs/>
          <w:sz w:val="24"/>
          <w:szCs w:val="24"/>
        </w:rPr>
        <w:lastRenderedPageBreak/>
        <w:t>The weather</w:t>
      </w:r>
    </w:p>
    <w:p w14:paraId="5A8C26B5" w14:textId="366D2711" w:rsidR="00B55251" w:rsidRPr="00B55251" w:rsidRDefault="00B55251" w:rsidP="00DB702C">
      <w:pPr>
        <w:jc w:val="both"/>
        <w:rPr>
          <w:b/>
          <w:bCs/>
          <w:sz w:val="20"/>
          <w:szCs w:val="20"/>
        </w:rPr>
      </w:pPr>
      <w:r>
        <w:rPr>
          <w:b/>
          <w:bCs/>
          <w:sz w:val="20"/>
          <w:szCs w:val="20"/>
        </w:rPr>
        <w:t>Historic data</w:t>
      </w:r>
    </w:p>
    <w:p w14:paraId="277F80B5" w14:textId="70326940" w:rsidR="00B55251" w:rsidRDefault="00047176" w:rsidP="00047176">
      <w:pPr>
        <w:jc w:val="both"/>
        <w:rPr>
          <w:sz w:val="20"/>
          <w:szCs w:val="20"/>
        </w:rPr>
      </w:pPr>
      <w:r>
        <w:rPr>
          <w:sz w:val="20"/>
          <w:szCs w:val="20"/>
        </w:rPr>
        <w:t>The primary source of weather data is the Met Office Integrated Data Archive System (MIDAS). MIDAS is a database of land and marine surface observations, collected from 1853 to the present day, by the Met Office station network. MIDAS offers several datasets. The most comprehensive is the Hourly Weather Observation Data, which contains meteorological values measured on an hourly time scale</w:t>
      </w:r>
      <w:r w:rsidR="00B55251">
        <w:rPr>
          <w:sz w:val="20"/>
          <w:szCs w:val="20"/>
        </w:rPr>
        <w:t xml:space="preserve">. </w:t>
      </w:r>
      <w:r w:rsidR="006C4837">
        <w:rPr>
          <w:sz w:val="20"/>
          <w:szCs w:val="20"/>
        </w:rPr>
        <w:t xml:space="preserve">These observations </w:t>
      </w:r>
      <w:r w:rsidR="00B55251">
        <w:rPr>
          <w:sz w:val="20"/>
          <w:szCs w:val="20"/>
        </w:rPr>
        <w:t xml:space="preserve">include 104 </w:t>
      </w:r>
      <w:r w:rsidR="006C4837">
        <w:rPr>
          <w:sz w:val="20"/>
          <w:szCs w:val="20"/>
        </w:rPr>
        <w:t>fields</w:t>
      </w:r>
      <w:r w:rsidR="00B55251">
        <w:rPr>
          <w:rStyle w:val="FootnoteReference"/>
          <w:sz w:val="20"/>
          <w:szCs w:val="20"/>
        </w:rPr>
        <w:footnoteReference w:id="3"/>
      </w:r>
      <w:r w:rsidR="006C4837">
        <w:rPr>
          <w:sz w:val="20"/>
          <w:szCs w:val="20"/>
        </w:rPr>
        <w:t>, though many are for quality control, or too specific to necessitate inclusion.</w:t>
      </w:r>
    </w:p>
    <w:p w14:paraId="1E0D9351" w14:textId="0660495B" w:rsidR="00047176" w:rsidRDefault="00047176" w:rsidP="00047176">
      <w:pPr>
        <w:jc w:val="both"/>
        <w:rPr>
          <w:sz w:val="20"/>
          <w:szCs w:val="20"/>
        </w:rPr>
      </w:pPr>
      <w:r>
        <w:rPr>
          <w:sz w:val="20"/>
          <w:szCs w:val="20"/>
        </w:rPr>
        <w:t xml:space="preserve">Station data is available from </w:t>
      </w:r>
      <w:r w:rsidR="00027310">
        <w:rPr>
          <w:sz w:val="20"/>
          <w:szCs w:val="20"/>
        </w:rPr>
        <w:t>the Centre for Environmental Data Analysis (</w:t>
      </w:r>
      <w:r w:rsidR="00B55251">
        <w:rPr>
          <w:sz w:val="20"/>
          <w:szCs w:val="20"/>
        </w:rPr>
        <w:t>CEDA</w:t>
      </w:r>
      <w:r w:rsidR="00027310">
        <w:rPr>
          <w:sz w:val="20"/>
          <w:szCs w:val="20"/>
        </w:rPr>
        <w:t>)</w:t>
      </w:r>
      <w:r w:rsidR="00B55251">
        <w:rPr>
          <w:sz w:val="20"/>
          <w:szCs w:val="20"/>
        </w:rPr>
        <w:t xml:space="preserve">. There are 507 stations, </w:t>
      </w:r>
      <w:r w:rsidR="006C4837">
        <w:rPr>
          <w:sz w:val="20"/>
          <w:szCs w:val="20"/>
        </w:rPr>
        <w:t>but</w:t>
      </w:r>
      <w:r w:rsidR="00B55251">
        <w:rPr>
          <w:sz w:val="20"/>
          <w:szCs w:val="20"/>
        </w:rPr>
        <w:t xml:space="preserve"> several are located overseas. Each station is geolocated by latitude and longitude. </w:t>
      </w:r>
    </w:p>
    <w:p w14:paraId="6AB35F1E" w14:textId="027953D2" w:rsidR="00047176" w:rsidRPr="00B55251" w:rsidRDefault="00B55251" w:rsidP="00DB702C">
      <w:pPr>
        <w:jc w:val="both"/>
        <w:rPr>
          <w:b/>
          <w:bCs/>
          <w:sz w:val="20"/>
          <w:szCs w:val="20"/>
        </w:rPr>
      </w:pPr>
      <w:r>
        <w:rPr>
          <w:b/>
          <w:bCs/>
          <w:sz w:val="20"/>
          <w:szCs w:val="20"/>
        </w:rPr>
        <w:t>Forecast</w:t>
      </w:r>
      <w:r w:rsidR="00027310">
        <w:rPr>
          <w:b/>
          <w:bCs/>
          <w:sz w:val="20"/>
          <w:szCs w:val="20"/>
        </w:rPr>
        <w:t xml:space="preserve"> data</w:t>
      </w:r>
    </w:p>
    <w:p w14:paraId="50F44858" w14:textId="2E93CE10" w:rsidR="00B06131" w:rsidRDefault="00B55251" w:rsidP="006C4837">
      <w:pPr>
        <w:jc w:val="both"/>
        <w:rPr>
          <w:sz w:val="20"/>
          <w:szCs w:val="20"/>
        </w:rPr>
      </w:pPr>
      <w:r>
        <w:rPr>
          <w:sz w:val="20"/>
          <w:szCs w:val="20"/>
        </w:rPr>
        <w:t>One of the objectives of this dissertation was the application</w:t>
      </w:r>
      <w:r>
        <w:rPr>
          <w:sz w:val="20"/>
          <w:szCs w:val="20"/>
        </w:rPr>
        <w:t xml:space="preserve"> of a trained model to unseen data. Unseen train data are simply train schedules. Unseen </w:t>
      </w:r>
      <w:r w:rsidRPr="00914C34">
        <w:rPr>
          <w:sz w:val="20"/>
          <w:szCs w:val="20"/>
        </w:rPr>
        <w:t>weather</w:t>
      </w:r>
      <w:r>
        <w:rPr>
          <w:sz w:val="20"/>
          <w:szCs w:val="20"/>
        </w:rPr>
        <w:t xml:space="preserve"> data are </w:t>
      </w:r>
      <w:r>
        <w:rPr>
          <w:i/>
          <w:iCs/>
          <w:sz w:val="20"/>
          <w:szCs w:val="20"/>
        </w:rPr>
        <w:t>forecasts</w:t>
      </w:r>
      <w:r>
        <w:rPr>
          <w:sz w:val="20"/>
          <w:szCs w:val="20"/>
        </w:rPr>
        <w:t>. Forecasts are available from Met Office Datapoint</w:t>
      </w:r>
      <w:r w:rsidR="00914C34">
        <w:rPr>
          <w:sz w:val="20"/>
          <w:szCs w:val="20"/>
        </w:rPr>
        <w:t xml:space="preserve">, a service allow accessing to freely available Met Office data feeds. They may be obtained as </w:t>
      </w:r>
      <w:r>
        <w:rPr>
          <w:sz w:val="20"/>
          <w:szCs w:val="20"/>
        </w:rPr>
        <w:t>3-hourly site-specific forecast</w:t>
      </w:r>
      <w:r w:rsidR="00914C34">
        <w:rPr>
          <w:sz w:val="20"/>
          <w:szCs w:val="20"/>
        </w:rPr>
        <w:t>s</w:t>
      </w:r>
      <w:r>
        <w:rPr>
          <w:sz w:val="20"/>
          <w:szCs w:val="20"/>
        </w:rPr>
        <w:t xml:space="preserve"> up to 5 days’ in advance. There are over 5,000 UK forecast sites. There are 10 available </w:t>
      </w:r>
      <w:r w:rsidR="006C4837">
        <w:rPr>
          <w:sz w:val="20"/>
          <w:szCs w:val="20"/>
        </w:rPr>
        <w:t>fields</w:t>
      </w:r>
      <w:r w:rsidR="006C4837">
        <w:rPr>
          <w:sz w:val="20"/>
          <w:szCs w:val="20"/>
        </w:rPr>
        <w:t xml:space="preserve"> </w:t>
      </w:r>
      <w:r>
        <w:rPr>
          <w:sz w:val="20"/>
          <w:szCs w:val="20"/>
        </w:rPr>
        <w:t>for forecasts</w:t>
      </w:r>
      <w:r w:rsidR="006C4837">
        <w:rPr>
          <w:sz w:val="20"/>
          <w:szCs w:val="20"/>
        </w:rPr>
        <w:t xml:space="preserve">, of which only 7 could be meaningfully mapped to equivalent MIDAS fields. </w:t>
      </w:r>
      <w:r w:rsidR="00B617B0">
        <w:rPr>
          <w:sz w:val="20"/>
          <w:szCs w:val="20"/>
        </w:rPr>
        <w:t>For several, this was a simple unit conversion. For weather type and visibility, codes were used</w:t>
      </w:r>
      <w:r w:rsidR="00B617B0">
        <w:rPr>
          <w:rStyle w:val="FootnoteReference"/>
          <w:sz w:val="20"/>
          <w:szCs w:val="20"/>
        </w:rPr>
        <w:footnoteReference w:id="4"/>
      </w:r>
      <w:r w:rsidR="00B617B0">
        <w:rPr>
          <w:sz w:val="20"/>
          <w:szCs w:val="20"/>
        </w:rPr>
        <w:t xml:space="preserve">. </w:t>
      </w:r>
    </w:p>
    <w:tbl>
      <w:tblPr>
        <w:tblStyle w:val="TableGrid"/>
        <w:tblW w:w="0" w:type="auto"/>
        <w:tblLook w:val="04A0" w:firstRow="1" w:lastRow="0" w:firstColumn="1" w:lastColumn="0" w:noHBand="0" w:noVBand="1"/>
      </w:tblPr>
      <w:tblGrid>
        <w:gridCol w:w="3114"/>
        <w:gridCol w:w="2126"/>
        <w:gridCol w:w="3776"/>
      </w:tblGrid>
      <w:tr w:rsidR="00B06131" w14:paraId="37FB9595" w14:textId="77777777" w:rsidTr="00B617B0">
        <w:tc>
          <w:tcPr>
            <w:tcW w:w="3114" w:type="dxa"/>
          </w:tcPr>
          <w:p w14:paraId="3223C284" w14:textId="0A26B41F" w:rsidR="00B06131" w:rsidRPr="00B06131" w:rsidRDefault="00B06131" w:rsidP="00DB702C">
            <w:pPr>
              <w:jc w:val="both"/>
              <w:rPr>
                <w:b/>
                <w:bCs/>
                <w:sz w:val="20"/>
                <w:szCs w:val="20"/>
              </w:rPr>
            </w:pPr>
            <w:r w:rsidRPr="00B06131">
              <w:rPr>
                <w:b/>
                <w:bCs/>
                <w:sz w:val="20"/>
                <w:szCs w:val="20"/>
              </w:rPr>
              <w:t>MIDAS</w:t>
            </w:r>
          </w:p>
        </w:tc>
        <w:tc>
          <w:tcPr>
            <w:tcW w:w="2126" w:type="dxa"/>
          </w:tcPr>
          <w:p w14:paraId="20EA0D2F" w14:textId="6F6771F9" w:rsidR="00B06131" w:rsidRPr="00B06131" w:rsidRDefault="00B06131" w:rsidP="00DB702C">
            <w:pPr>
              <w:jc w:val="both"/>
              <w:rPr>
                <w:b/>
                <w:bCs/>
                <w:sz w:val="20"/>
                <w:szCs w:val="20"/>
              </w:rPr>
            </w:pPr>
            <w:r w:rsidRPr="00B06131">
              <w:rPr>
                <w:b/>
                <w:bCs/>
                <w:sz w:val="20"/>
                <w:szCs w:val="20"/>
              </w:rPr>
              <w:t>Datapoint</w:t>
            </w:r>
          </w:p>
        </w:tc>
        <w:tc>
          <w:tcPr>
            <w:tcW w:w="3776" w:type="dxa"/>
          </w:tcPr>
          <w:p w14:paraId="4E0885A3" w14:textId="19C803A4" w:rsidR="00B06131" w:rsidRPr="00B06131" w:rsidRDefault="00B06131" w:rsidP="00DB702C">
            <w:pPr>
              <w:jc w:val="both"/>
              <w:rPr>
                <w:b/>
                <w:bCs/>
                <w:sz w:val="20"/>
                <w:szCs w:val="20"/>
              </w:rPr>
            </w:pPr>
            <w:r w:rsidRPr="00B06131">
              <w:rPr>
                <w:b/>
                <w:bCs/>
                <w:sz w:val="20"/>
                <w:szCs w:val="20"/>
              </w:rPr>
              <w:t>Notes</w:t>
            </w:r>
          </w:p>
        </w:tc>
      </w:tr>
      <w:tr w:rsidR="00B06131" w14:paraId="0CED50F4" w14:textId="77777777" w:rsidTr="00B617B0">
        <w:tc>
          <w:tcPr>
            <w:tcW w:w="3114" w:type="dxa"/>
          </w:tcPr>
          <w:p w14:paraId="49A64706" w14:textId="27F6ACDF" w:rsidR="00B06131" w:rsidRPr="00B617B0" w:rsidRDefault="00B617B0" w:rsidP="00DB702C">
            <w:pPr>
              <w:jc w:val="both"/>
              <w:rPr>
                <w:i/>
                <w:iCs/>
                <w:sz w:val="20"/>
                <w:szCs w:val="20"/>
              </w:rPr>
            </w:pPr>
            <w:proofErr w:type="spellStart"/>
            <w:r w:rsidRPr="00B617B0">
              <w:rPr>
                <w:i/>
                <w:iCs/>
                <w:sz w:val="20"/>
                <w:szCs w:val="20"/>
              </w:rPr>
              <w:t>prst_wx_id</w:t>
            </w:r>
            <w:proofErr w:type="spellEnd"/>
          </w:p>
        </w:tc>
        <w:tc>
          <w:tcPr>
            <w:tcW w:w="2126" w:type="dxa"/>
          </w:tcPr>
          <w:p w14:paraId="0AFF9F7A" w14:textId="44CAE1C8" w:rsidR="00B06131" w:rsidRDefault="00B617B0" w:rsidP="00DB702C">
            <w:pPr>
              <w:jc w:val="both"/>
              <w:rPr>
                <w:sz w:val="20"/>
                <w:szCs w:val="20"/>
              </w:rPr>
            </w:pPr>
            <w:r>
              <w:rPr>
                <w:sz w:val="20"/>
                <w:szCs w:val="20"/>
              </w:rPr>
              <w:t>Weather type</w:t>
            </w:r>
          </w:p>
        </w:tc>
        <w:tc>
          <w:tcPr>
            <w:tcW w:w="3776" w:type="dxa"/>
          </w:tcPr>
          <w:p w14:paraId="0B95CD30" w14:textId="3EF775CF" w:rsidR="00B06131" w:rsidRPr="00B617B0" w:rsidRDefault="00B617B0" w:rsidP="00DB702C">
            <w:pPr>
              <w:jc w:val="both"/>
              <w:rPr>
                <w:sz w:val="20"/>
                <w:szCs w:val="20"/>
              </w:rPr>
            </w:pPr>
            <w:r>
              <w:rPr>
                <w:sz w:val="20"/>
                <w:szCs w:val="20"/>
              </w:rPr>
              <w:t xml:space="preserve">MIDAS code definition depends on </w:t>
            </w:r>
            <w:proofErr w:type="spellStart"/>
            <w:r>
              <w:rPr>
                <w:i/>
                <w:iCs/>
                <w:sz w:val="20"/>
                <w:szCs w:val="20"/>
              </w:rPr>
              <w:t>src_opr_type</w:t>
            </w:r>
            <w:proofErr w:type="spellEnd"/>
            <w:r>
              <w:rPr>
                <w:i/>
                <w:iCs/>
                <w:sz w:val="20"/>
                <w:szCs w:val="20"/>
              </w:rPr>
              <w:t xml:space="preserve">. </w:t>
            </w:r>
            <w:r>
              <w:rPr>
                <w:sz w:val="20"/>
                <w:szCs w:val="20"/>
              </w:rPr>
              <w:t>Use mapping between relevant table and Datapoint code definition</w:t>
            </w:r>
          </w:p>
        </w:tc>
      </w:tr>
      <w:tr w:rsidR="00B06131" w14:paraId="567595E6" w14:textId="77777777" w:rsidTr="00B617B0">
        <w:tc>
          <w:tcPr>
            <w:tcW w:w="3114" w:type="dxa"/>
          </w:tcPr>
          <w:p w14:paraId="0747620F" w14:textId="51B78DE0" w:rsidR="00B06131" w:rsidRPr="00B617B0" w:rsidRDefault="00B617B0" w:rsidP="00DB702C">
            <w:pPr>
              <w:jc w:val="both"/>
              <w:rPr>
                <w:sz w:val="20"/>
                <w:szCs w:val="20"/>
              </w:rPr>
            </w:pPr>
            <w:proofErr w:type="spellStart"/>
            <w:r>
              <w:rPr>
                <w:i/>
                <w:iCs/>
                <w:sz w:val="20"/>
                <w:szCs w:val="20"/>
              </w:rPr>
              <w:t>rltv_hum</w:t>
            </w:r>
            <w:proofErr w:type="spellEnd"/>
            <w:r>
              <w:rPr>
                <w:sz w:val="20"/>
                <w:szCs w:val="20"/>
              </w:rPr>
              <w:t xml:space="preserve"> (%)</w:t>
            </w:r>
          </w:p>
        </w:tc>
        <w:tc>
          <w:tcPr>
            <w:tcW w:w="2126" w:type="dxa"/>
          </w:tcPr>
          <w:p w14:paraId="58897C84" w14:textId="0B90C750" w:rsidR="00B06131" w:rsidRDefault="00B617B0" w:rsidP="00DB702C">
            <w:pPr>
              <w:jc w:val="both"/>
              <w:rPr>
                <w:sz w:val="20"/>
                <w:szCs w:val="20"/>
              </w:rPr>
            </w:pPr>
            <w:r>
              <w:rPr>
                <w:sz w:val="20"/>
                <w:szCs w:val="20"/>
              </w:rPr>
              <w:t>Screen relative humidity (%)</w:t>
            </w:r>
          </w:p>
        </w:tc>
        <w:tc>
          <w:tcPr>
            <w:tcW w:w="3776" w:type="dxa"/>
          </w:tcPr>
          <w:p w14:paraId="2D7AAE18" w14:textId="6E56C70E" w:rsidR="00B06131" w:rsidRDefault="00B617B0" w:rsidP="00DB702C">
            <w:pPr>
              <w:jc w:val="both"/>
              <w:rPr>
                <w:sz w:val="20"/>
                <w:szCs w:val="20"/>
              </w:rPr>
            </w:pPr>
            <w:r>
              <w:rPr>
                <w:sz w:val="20"/>
                <w:szCs w:val="20"/>
              </w:rPr>
              <w:t>No conversion necessary</w:t>
            </w:r>
          </w:p>
        </w:tc>
      </w:tr>
      <w:tr w:rsidR="00B06131" w14:paraId="5C22F990" w14:textId="77777777" w:rsidTr="00B617B0">
        <w:tc>
          <w:tcPr>
            <w:tcW w:w="3114" w:type="dxa"/>
          </w:tcPr>
          <w:p w14:paraId="780487D2" w14:textId="3450AAB3" w:rsidR="00B06131" w:rsidRPr="00B617B0" w:rsidRDefault="00B617B0" w:rsidP="00DB702C">
            <w:pPr>
              <w:jc w:val="both"/>
              <w:rPr>
                <w:sz w:val="20"/>
                <w:szCs w:val="20"/>
              </w:rPr>
            </w:pPr>
            <w:r>
              <w:rPr>
                <w:i/>
                <w:iCs/>
                <w:sz w:val="20"/>
                <w:szCs w:val="20"/>
              </w:rPr>
              <w:t>visibility</w:t>
            </w:r>
            <w:r>
              <w:rPr>
                <w:sz w:val="20"/>
                <w:szCs w:val="20"/>
              </w:rPr>
              <w:t xml:space="preserve"> (decametre)</w:t>
            </w:r>
          </w:p>
        </w:tc>
        <w:tc>
          <w:tcPr>
            <w:tcW w:w="2126" w:type="dxa"/>
          </w:tcPr>
          <w:p w14:paraId="60DB7960" w14:textId="7A6DDC3E" w:rsidR="00B06131" w:rsidRDefault="00B617B0" w:rsidP="00DB702C">
            <w:pPr>
              <w:jc w:val="both"/>
              <w:rPr>
                <w:sz w:val="20"/>
                <w:szCs w:val="20"/>
              </w:rPr>
            </w:pPr>
            <w:r>
              <w:rPr>
                <w:sz w:val="20"/>
                <w:szCs w:val="20"/>
              </w:rPr>
              <w:t>Visibility</w:t>
            </w:r>
          </w:p>
        </w:tc>
        <w:tc>
          <w:tcPr>
            <w:tcW w:w="3776" w:type="dxa"/>
          </w:tcPr>
          <w:p w14:paraId="5ECC3BE7" w14:textId="77F87CD8" w:rsidR="00B06131" w:rsidRDefault="00B617B0" w:rsidP="00DB702C">
            <w:pPr>
              <w:jc w:val="both"/>
              <w:rPr>
                <w:sz w:val="20"/>
                <w:szCs w:val="20"/>
              </w:rPr>
            </w:pPr>
            <w:r>
              <w:rPr>
                <w:sz w:val="20"/>
                <w:szCs w:val="20"/>
              </w:rPr>
              <w:t>Used code definition</w:t>
            </w:r>
          </w:p>
        </w:tc>
      </w:tr>
      <w:tr w:rsidR="00B06131" w14:paraId="4C9DEAB3" w14:textId="77777777" w:rsidTr="00B617B0">
        <w:tc>
          <w:tcPr>
            <w:tcW w:w="3114" w:type="dxa"/>
          </w:tcPr>
          <w:p w14:paraId="44CCF1B0" w14:textId="204F454C" w:rsidR="00B06131" w:rsidRPr="00B617B0" w:rsidRDefault="00B617B0" w:rsidP="00DB702C">
            <w:pPr>
              <w:jc w:val="both"/>
              <w:rPr>
                <w:sz w:val="20"/>
                <w:szCs w:val="20"/>
              </w:rPr>
            </w:pPr>
            <w:proofErr w:type="spellStart"/>
            <w:r>
              <w:rPr>
                <w:i/>
                <w:iCs/>
                <w:sz w:val="20"/>
                <w:szCs w:val="20"/>
              </w:rPr>
              <w:t>air</w:t>
            </w:r>
            <w:r>
              <w:rPr>
                <w:i/>
                <w:iCs/>
                <w:sz w:val="20"/>
                <w:szCs w:val="20"/>
              </w:rPr>
              <w:softHyphen/>
            </w:r>
            <w:r>
              <w:rPr>
                <w:i/>
                <w:iCs/>
                <w:sz w:val="20"/>
                <w:szCs w:val="20"/>
              </w:rPr>
              <w:softHyphen/>
              <w:t>_temperature</w:t>
            </w:r>
            <w:proofErr w:type="spellEnd"/>
            <w:r>
              <w:rPr>
                <w:i/>
                <w:iCs/>
                <w:sz w:val="20"/>
                <w:szCs w:val="20"/>
              </w:rPr>
              <w:t xml:space="preserve"> </w:t>
            </w:r>
            <w:r>
              <w:rPr>
                <w:sz w:val="20"/>
                <w:szCs w:val="20"/>
              </w:rPr>
              <w:t>(</w:t>
            </w:r>
            <w:r w:rsidRPr="00B06131">
              <w:rPr>
                <w:sz w:val="20"/>
                <w:szCs w:val="20"/>
              </w:rPr>
              <w:t>°C</w:t>
            </w:r>
            <w:r>
              <w:rPr>
                <w:sz w:val="20"/>
                <w:szCs w:val="20"/>
              </w:rPr>
              <w:t>)</w:t>
            </w:r>
          </w:p>
        </w:tc>
        <w:tc>
          <w:tcPr>
            <w:tcW w:w="2126" w:type="dxa"/>
          </w:tcPr>
          <w:p w14:paraId="0560C7C1" w14:textId="500AE0BD" w:rsidR="00B06131" w:rsidRDefault="00B617B0" w:rsidP="00DB702C">
            <w:pPr>
              <w:jc w:val="both"/>
              <w:rPr>
                <w:sz w:val="20"/>
                <w:szCs w:val="20"/>
              </w:rPr>
            </w:pPr>
            <w:r>
              <w:rPr>
                <w:sz w:val="20"/>
                <w:szCs w:val="20"/>
              </w:rPr>
              <w:t xml:space="preserve">Screen temperature </w:t>
            </w:r>
            <w:r>
              <w:rPr>
                <w:sz w:val="20"/>
                <w:szCs w:val="20"/>
              </w:rPr>
              <w:t>(</w:t>
            </w:r>
            <w:r w:rsidRPr="00B06131">
              <w:rPr>
                <w:sz w:val="20"/>
                <w:szCs w:val="20"/>
              </w:rPr>
              <w:t>°C</w:t>
            </w:r>
            <w:r>
              <w:rPr>
                <w:sz w:val="20"/>
                <w:szCs w:val="20"/>
              </w:rPr>
              <w:t>)</w:t>
            </w:r>
          </w:p>
        </w:tc>
        <w:tc>
          <w:tcPr>
            <w:tcW w:w="3776" w:type="dxa"/>
          </w:tcPr>
          <w:p w14:paraId="6CDBF048" w14:textId="623ED987" w:rsidR="00B06131" w:rsidRDefault="00B617B0" w:rsidP="00DB702C">
            <w:pPr>
              <w:jc w:val="both"/>
              <w:rPr>
                <w:sz w:val="20"/>
                <w:szCs w:val="20"/>
              </w:rPr>
            </w:pPr>
            <w:r>
              <w:rPr>
                <w:sz w:val="20"/>
                <w:szCs w:val="20"/>
              </w:rPr>
              <w:t>No conversion necessary</w:t>
            </w:r>
          </w:p>
        </w:tc>
      </w:tr>
      <w:tr w:rsidR="00B06131" w14:paraId="73D18417" w14:textId="77777777" w:rsidTr="00B617B0">
        <w:tc>
          <w:tcPr>
            <w:tcW w:w="3114" w:type="dxa"/>
          </w:tcPr>
          <w:p w14:paraId="6141A845" w14:textId="3667EDBE" w:rsidR="00B06131" w:rsidRPr="00B617B0" w:rsidRDefault="00B617B0" w:rsidP="00DB702C">
            <w:pPr>
              <w:jc w:val="both"/>
              <w:rPr>
                <w:sz w:val="20"/>
                <w:szCs w:val="20"/>
              </w:rPr>
            </w:pPr>
            <w:proofErr w:type="spellStart"/>
            <w:r>
              <w:rPr>
                <w:i/>
                <w:iCs/>
                <w:sz w:val="20"/>
                <w:szCs w:val="20"/>
              </w:rPr>
              <w:t>wind_direction</w:t>
            </w:r>
            <w:proofErr w:type="spellEnd"/>
            <w:r>
              <w:rPr>
                <w:i/>
                <w:iCs/>
                <w:sz w:val="20"/>
                <w:szCs w:val="20"/>
              </w:rPr>
              <w:t xml:space="preserve"> </w:t>
            </w:r>
            <w:r>
              <w:rPr>
                <w:sz w:val="20"/>
                <w:szCs w:val="20"/>
              </w:rPr>
              <w:t>(degrees)</w:t>
            </w:r>
          </w:p>
        </w:tc>
        <w:tc>
          <w:tcPr>
            <w:tcW w:w="2126" w:type="dxa"/>
          </w:tcPr>
          <w:p w14:paraId="2EE157B4" w14:textId="54DE5113" w:rsidR="00B06131" w:rsidRDefault="00B617B0" w:rsidP="00DB702C">
            <w:pPr>
              <w:jc w:val="both"/>
              <w:rPr>
                <w:sz w:val="20"/>
                <w:szCs w:val="20"/>
              </w:rPr>
            </w:pPr>
            <w:r>
              <w:rPr>
                <w:sz w:val="20"/>
                <w:szCs w:val="20"/>
              </w:rPr>
              <w:t>Wind direction (16-point compass)</w:t>
            </w:r>
          </w:p>
        </w:tc>
        <w:tc>
          <w:tcPr>
            <w:tcW w:w="3776" w:type="dxa"/>
          </w:tcPr>
          <w:p w14:paraId="15EE58CE" w14:textId="5BA201D2" w:rsidR="00B06131" w:rsidRDefault="00B617B0" w:rsidP="00DB702C">
            <w:pPr>
              <w:jc w:val="both"/>
              <w:rPr>
                <w:sz w:val="20"/>
                <w:szCs w:val="20"/>
              </w:rPr>
            </w:pPr>
            <w:r>
              <w:rPr>
                <w:sz w:val="20"/>
                <w:szCs w:val="20"/>
              </w:rPr>
              <w:t>Map degrees to compass directions, with 0 as N.</w:t>
            </w:r>
          </w:p>
        </w:tc>
      </w:tr>
      <w:tr w:rsidR="00B06131" w14:paraId="372D006D" w14:textId="77777777" w:rsidTr="00B617B0">
        <w:tc>
          <w:tcPr>
            <w:tcW w:w="3114" w:type="dxa"/>
          </w:tcPr>
          <w:p w14:paraId="47C55B78" w14:textId="0E45A31C" w:rsidR="00B06131" w:rsidRDefault="00B06131" w:rsidP="00B06131">
            <w:pPr>
              <w:jc w:val="both"/>
              <w:rPr>
                <w:sz w:val="20"/>
                <w:szCs w:val="20"/>
              </w:rPr>
            </w:pPr>
            <w:proofErr w:type="spellStart"/>
            <w:r>
              <w:rPr>
                <w:i/>
                <w:iCs/>
                <w:sz w:val="20"/>
                <w:szCs w:val="20"/>
              </w:rPr>
              <w:t>wind</w:t>
            </w:r>
            <w:r w:rsidRPr="00B06131">
              <w:rPr>
                <w:i/>
                <w:iCs/>
                <w:sz w:val="20"/>
                <w:szCs w:val="20"/>
              </w:rPr>
              <w:t>_</w:t>
            </w:r>
            <w:r>
              <w:rPr>
                <w:i/>
                <w:iCs/>
                <w:sz w:val="20"/>
                <w:szCs w:val="20"/>
              </w:rPr>
              <w:t>speed</w:t>
            </w:r>
            <w:proofErr w:type="spellEnd"/>
            <w:r>
              <w:rPr>
                <w:i/>
                <w:iCs/>
                <w:sz w:val="20"/>
                <w:szCs w:val="20"/>
              </w:rPr>
              <w:t xml:space="preserve"> </w:t>
            </w:r>
            <w:r>
              <w:rPr>
                <w:sz w:val="20"/>
                <w:szCs w:val="20"/>
              </w:rPr>
              <w:t>(knots or ms</w:t>
            </w:r>
            <w:r>
              <w:rPr>
                <w:sz w:val="20"/>
                <w:szCs w:val="20"/>
                <w:vertAlign w:val="superscript"/>
              </w:rPr>
              <w:t>-1</w:t>
            </w:r>
            <w:r>
              <w:rPr>
                <w:sz w:val="20"/>
                <w:szCs w:val="20"/>
              </w:rPr>
              <w:t>)</w:t>
            </w:r>
          </w:p>
        </w:tc>
        <w:tc>
          <w:tcPr>
            <w:tcW w:w="2126" w:type="dxa"/>
          </w:tcPr>
          <w:p w14:paraId="7952E0D5" w14:textId="01F42787" w:rsidR="00B06131" w:rsidRDefault="00B06131" w:rsidP="00B06131">
            <w:pPr>
              <w:jc w:val="both"/>
              <w:rPr>
                <w:sz w:val="20"/>
                <w:szCs w:val="20"/>
              </w:rPr>
            </w:pPr>
            <w:r>
              <w:rPr>
                <w:sz w:val="20"/>
                <w:szCs w:val="20"/>
              </w:rPr>
              <w:t xml:space="preserve">Wind </w:t>
            </w:r>
            <w:r>
              <w:rPr>
                <w:sz w:val="20"/>
                <w:szCs w:val="20"/>
              </w:rPr>
              <w:t>speed</w:t>
            </w:r>
            <w:r>
              <w:rPr>
                <w:sz w:val="20"/>
                <w:szCs w:val="20"/>
              </w:rPr>
              <w:t xml:space="preserve"> (mph)</w:t>
            </w:r>
          </w:p>
        </w:tc>
        <w:tc>
          <w:tcPr>
            <w:tcW w:w="3776" w:type="dxa"/>
          </w:tcPr>
          <w:p w14:paraId="7B884E33" w14:textId="6894D283" w:rsidR="00B06131" w:rsidRDefault="00B06131" w:rsidP="00B06131">
            <w:pPr>
              <w:jc w:val="both"/>
              <w:rPr>
                <w:sz w:val="20"/>
                <w:szCs w:val="20"/>
              </w:rPr>
            </w:pPr>
            <w:r>
              <w:rPr>
                <w:sz w:val="20"/>
                <w:szCs w:val="20"/>
              </w:rPr>
              <w:t xml:space="preserve">MIDAS unit depends on </w:t>
            </w:r>
            <w:proofErr w:type="spellStart"/>
            <w:r>
              <w:rPr>
                <w:i/>
                <w:iCs/>
                <w:sz w:val="20"/>
                <w:szCs w:val="20"/>
              </w:rPr>
              <w:t>wind_speed_unit_id</w:t>
            </w:r>
            <w:proofErr w:type="spellEnd"/>
          </w:p>
        </w:tc>
      </w:tr>
      <w:tr w:rsidR="00B06131" w14:paraId="7CDA7E9C" w14:textId="77777777" w:rsidTr="00B617B0">
        <w:tc>
          <w:tcPr>
            <w:tcW w:w="3114" w:type="dxa"/>
          </w:tcPr>
          <w:p w14:paraId="54761FDA" w14:textId="423C5E2D" w:rsidR="00B06131" w:rsidRPr="00B06131" w:rsidRDefault="00B06131" w:rsidP="00B06131">
            <w:pPr>
              <w:jc w:val="both"/>
              <w:rPr>
                <w:sz w:val="20"/>
                <w:szCs w:val="20"/>
                <w:vertAlign w:val="superscript"/>
              </w:rPr>
            </w:pPr>
            <w:r w:rsidRPr="00B06131">
              <w:rPr>
                <w:i/>
                <w:iCs/>
                <w:sz w:val="20"/>
                <w:szCs w:val="20"/>
              </w:rPr>
              <w:t>q10mnt_mxgst_spd</w:t>
            </w:r>
            <w:r>
              <w:rPr>
                <w:i/>
                <w:iCs/>
                <w:sz w:val="20"/>
                <w:szCs w:val="20"/>
              </w:rPr>
              <w:t xml:space="preserve"> </w:t>
            </w:r>
            <w:r>
              <w:rPr>
                <w:sz w:val="20"/>
                <w:szCs w:val="20"/>
              </w:rPr>
              <w:t>(knots or ms</w:t>
            </w:r>
            <w:r>
              <w:rPr>
                <w:sz w:val="20"/>
                <w:szCs w:val="20"/>
                <w:vertAlign w:val="superscript"/>
              </w:rPr>
              <w:t>-1</w:t>
            </w:r>
            <w:r>
              <w:rPr>
                <w:sz w:val="20"/>
                <w:szCs w:val="20"/>
              </w:rPr>
              <w:t>)</w:t>
            </w:r>
          </w:p>
        </w:tc>
        <w:tc>
          <w:tcPr>
            <w:tcW w:w="2126" w:type="dxa"/>
          </w:tcPr>
          <w:p w14:paraId="52B0C842" w14:textId="2F5FB27A" w:rsidR="00B06131" w:rsidRDefault="00B06131" w:rsidP="00B06131">
            <w:pPr>
              <w:jc w:val="both"/>
              <w:rPr>
                <w:sz w:val="20"/>
                <w:szCs w:val="20"/>
              </w:rPr>
            </w:pPr>
            <w:r>
              <w:rPr>
                <w:sz w:val="20"/>
                <w:szCs w:val="20"/>
              </w:rPr>
              <w:t>Wind gust (mph)</w:t>
            </w:r>
          </w:p>
        </w:tc>
        <w:tc>
          <w:tcPr>
            <w:tcW w:w="3776" w:type="dxa"/>
          </w:tcPr>
          <w:p w14:paraId="62FF728D" w14:textId="112BA378" w:rsidR="00B06131" w:rsidRPr="00B06131" w:rsidRDefault="00B06131" w:rsidP="00B06131">
            <w:pPr>
              <w:jc w:val="both"/>
              <w:rPr>
                <w:i/>
                <w:iCs/>
                <w:sz w:val="20"/>
                <w:szCs w:val="20"/>
              </w:rPr>
            </w:pPr>
            <w:r>
              <w:rPr>
                <w:sz w:val="20"/>
                <w:szCs w:val="20"/>
              </w:rPr>
              <w:t xml:space="preserve">MIDAS unit depends on </w:t>
            </w:r>
            <w:proofErr w:type="spellStart"/>
            <w:r>
              <w:rPr>
                <w:i/>
                <w:iCs/>
                <w:sz w:val="20"/>
                <w:szCs w:val="20"/>
              </w:rPr>
              <w:t>wind_speed_unit_id</w:t>
            </w:r>
            <w:proofErr w:type="spellEnd"/>
          </w:p>
        </w:tc>
      </w:tr>
      <w:tr w:rsidR="00B06131" w14:paraId="6487887C" w14:textId="77777777" w:rsidTr="00B617B0">
        <w:tc>
          <w:tcPr>
            <w:tcW w:w="3114" w:type="dxa"/>
          </w:tcPr>
          <w:p w14:paraId="7D18018A" w14:textId="77777777" w:rsidR="00B06131" w:rsidRPr="00B06131" w:rsidRDefault="00B06131" w:rsidP="00B06131">
            <w:pPr>
              <w:jc w:val="both"/>
              <w:rPr>
                <w:i/>
                <w:iCs/>
                <w:sz w:val="20"/>
                <w:szCs w:val="20"/>
              </w:rPr>
            </w:pPr>
          </w:p>
        </w:tc>
        <w:tc>
          <w:tcPr>
            <w:tcW w:w="2126" w:type="dxa"/>
          </w:tcPr>
          <w:p w14:paraId="1CFFF47C" w14:textId="42AF6FEA" w:rsidR="00B06131" w:rsidRPr="00B06131" w:rsidRDefault="00B06131" w:rsidP="00B06131">
            <w:pPr>
              <w:jc w:val="both"/>
              <w:rPr>
                <w:sz w:val="20"/>
                <w:szCs w:val="20"/>
                <w:vertAlign w:val="superscript"/>
              </w:rPr>
            </w:pPr>
            <w:r>
              <w:rPr>
                <w:sz w:val="20"/>
                <w:szCs w:val="20"/>
              </w:rPr>
              <w:t>Feels-like temperature (</w:t>
            </w:r>
            <w:r w:rsidRPr="00B06131">
              <w:rPr>
                <w:sz w:val="20"/>
                <w:szCs w:val="20"/>
              </w:rPr>
              <w:t>°C</w:t>
            </w:r>
            <w:r>
              <w:rPr>
                <w:sz w:val="20"/>
                <w:szCs w:val="20"/>
              </w:rPr>
              <w:t>)</w:t>
            </w:r>
          </w:p>
        </w:tc>
        <w:tc>
          <w:tcPr>
            <w:tcW w:w="3776" w:type="dxa"/>
          </w:tcPr>
          <w:p w14:paraId="2252FB83" w14:textId="13047AE3" w:rsidR="00B06131" w:rsidRDefault="00B617B0" w:rsidP="00B06131">
            <w:pPr>
              <w:jc w:val="both"/>
              <w:rPr>
                <w:sz w:val="20"/>
                <w:szCs w:val="20"/>
              </w:rPr>
            </w:pPr>
            <w:r>
              <w:rPr>
                <w:sz w:val="20"/>
                <w:szCs w:val="20"/>
              </w:rPr>
              <w:t>No equivalent</w:t>
            </w:r>
          </w:p>
        </w:tc>
      </w:tr>
      <w:tr w:rsidR="00B06131" w14:paraId="62CB9A58" w14:textId="77777777" w:rsidTr="00B617B0">
        <w:tc>
          <w:tcPr>
            <w:tcW w:w="3114" w:type="dxa"/>
          </w:tcPr>
          <w:p w14:paraId="3E8BEA38" w14:textId="77777777" w:rsidR="00B06131" w:rsidRPr="00B06131" w:rsidRDefault="00B06131" w:rsidP="00B06131">
            <w:pPr>
              <w:jc w:val="both"/>
              <w:rPr>
                <w:i/>
                <w:iCs/>
                <w:sz w:val="20"/>
                <w:szCs w:val="20"/>
              </w:rPr>
            </w:pPr>
          </w:p>
        </w:tc>
        <w:tc>
          <w:tcPr>
            <w:tcW w:w="2126" w:type="dxa"/>
          </w:tcPr>
          <w:p w14:paraId="18A532C6" w14:textId="0735CFEF" w:rsidR="00B06131" w:rsidRDefault="00B617B0" w:rsidP="00B06131">
            <w:pPr>
              <w:jc w:val="both"/>
              <w:rPr>
                <w:sz w:val="20"/>
                <w:szCs w:val="20"/>
              </w:rPr>
            </w:pPr>
            <w:r>
              <w:rPr>
                <w:sz w:val="20"/>
                <w:szCs w:val="20"/>
              </w:rPr>
              <w:t>Precipitation probability (%)</w:t>
            </w:r>
          </w:p>
        </w:tc>
        <w:tc>
          <w:tcPr>
            <w:tcW w:w="3776" w:type="dxa"/>
          </w:tcPr>
          <w:p w14:paraId="149993E6" w14:textId="116A2462" w:rsidR="00B06131" w:rsidRDefault="00B617B0" w:rsidP="00B06131">
            <w:pPr>
              <w:jc w:val="both"/>
              <w:rPr>
                <w:sz w:val="20"/>
                <w:szCs w:val="20"/>
              </w:rPr>
            </w:pPr>
            <w:r>
              <w:rPr>
                <w:sz w:val="20"/>
                <w:szCs w:val="20"/>
              </w:rPr>
              <w:t>Clearly nonsensical</w:t>
            </w:r>
          </w:p>
        </w:tc>
      </w:tr>
      <w:tr w:rsidR="00B617B0" w14:paraId="52B89577" w14:textId="77777777" w:rsidTr="00B617B0">
        <w:tc>
          <w:tcPr>
            <w:tcW w:w="3114" w:type="dxa"/>
          </w:tcPr>
          <w:p w14:paraId="5E6F5F93" w14:textId="77777777" w:rsidR="00B617B0" w:rsidRPr="00B06131" w:rsidRDefault="00B617B0" w:rsidP="00B06131">
            <w:pPr>
              <w:jc w:val="both"/>
              <w:rPr>
                <w:i/>
                <w:iCs/>
                <w:sz w:val="20"/>
                <w:szCs w:val="20"/>
              </w:rPr>
            </w:pPr>
          </w:p>
        </w:tc>
        <w:tc>
          <w:tcPr>
            <w:tcW w:w="2126" w:type="dxa"/>
          </w:tcPr>
          <w:p w14:paraId="71B27360" w14:textId="19499481" w:rsidR="00B617B0" w:rsidRDefault="00B617B0" w:rsidP="00B06131">
            <w:pPr>
              <w:jc w:val="both"/>
              <w:rPr>
                <w:sz w:val="20"/>
                <w:szCs w:val="20"/>
              </w:rPr>
            </w:pPr>
            <w:r>
              <w:rPr>
                <w:sz w:val="20"/>
                <w:szCs w:val="20"/>
              </w:rPr>
              <w:t>UV Index</w:t>
            </w:r>
          </w:p>
        </w:tc>
        <w:tc>
          <w:tcPr>
            <w:tcW w:w="3776" w:type="dxa"/>
          </w:tcPr>
          <w:p w14:paraId="66011612" w14:textId="5CCDC956" w:rsidR="00B617B0" w:rsidRDefault="00B617B0" w:rsidP="00B06131">
            <w:pPr>
              <w:jc w:val="both"/>
              <w:rPr>
                <w:sz w:val="20"/>
                <w:szCs w:val="20"/>
              </w:rPr>
            </w:pPr>
            <w:r>
              <w:rPr>
                <w:sz w:val="20"/>
                <w:szCs w:val="20"/>
              </w:rPr>
              <w:t>No equivalent</w:t>
            </w:r>
          </w:p>
        </w:tc>
      </w:tr>
    </w:tbl>
    <w:p w14:paraId="0367B614" w14:textId="77777777" w:rsidR="00B06131" w:rsidRDefault="00B06131" w:rsidP="00DB702C">
      <w:pPr>
        <w:jc w:val="both"/>
        <w:rPr>
          <w:sz w:val="20"/>
          <w:szCs w:val="20"/>
        </w:rPr>
      </w:pPr>
    </w:p>
    <w:p w14:paraId="341CF099" w14:textId="77777777" w:rsidR="00914C34" w:rsidRDefault="00914C34" w:rsidP="00DB702C">
      <w:pPr>
        <w:jc w:val="both"/>
        <w:rPr>
          <w:sz w:val="20"/>
          <w:szCs w:val="20"/>
        </w:rPr>
      </w:pPr>
    </w:p>
    <w:p w14:paraId="3ECE68C1" w14:textId="1DE0A2EA" w:rsidR="00914C34" w:rsidRPr="00914C34" w:rsidRDefault="00914C34" w:rsidP="00DB702C">
      <w:pPr>
        <w:jc w:val="both"/>
        <w:rPr>
          <w:sz w:val="20"/>
          <w:szCs w:val="20"/>
        </w:rPr>
      </w:pPr>
    </w:p>
    <w:sectPr w:rsidR="00914C34" w:rsidRPr="00914C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772CC3" w14:textId="77777777" w:rsidR="00D0133F" w:rsidRDefault="00D0133F" w:rsidP="00EB496B">
      <w:pPr>
        <w:spacing w:after="0" w:line="240" w:lineRule="auto"/>
      </w:pPr>
      <w:r>
        <w:separator/>
      </w:r>
    </w:p>
  </w:endnote>
  <w:endnote w:type="continuationSeparator" w:id="0">
    <w:p w14:paraId="4B76C2E7" w14:textId="77777777" w:rsidR="00D0133F" w:rsidRDefault="00D0133F" w:rsidP="00EB49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505EAB" w14:textId="77777777" w:rsidR="00D0133F" w:rsidRDefault="00D0133F" w:rsidP="00EB496B">
      <w:pPr>
        <w:spacing w:after="0" w:line="240" w:lineRule="auto"/>
      </w:pPr>
      <w:r>
        <w:separator/>
      </w:r>
    </w:p>
  </w:footnote>
  <w:footnote w:type="continuationSeparator" w:id="0">
    <w:p w14:paraId="577B3A3E" w14:textId="77777777" w:rsidR="00D0133F" w:rsidRDefault="00D0133F" w:rsidP="00EB496B">
      <w:pPr>
        <w:spacing w:after="0" w:line="240" w:lineRule="auto"/>
      </w:pPr>
      <w:r>
        <w:continuationSeparator/>
      </w:r>
    </w:p>
  </w:footnote>
  <w:footnote w:id="1">
    <w:p w14:paraId="75750DF4" w14:textId="039B5812" w:rsidR="00EB496B" w:rsidRDefault="00EB496B">
      <w:pPr>
        <w:pStyle w:val="FootnoteText"/>
      </w:pPr>
      <w:r>
        <w:rPr>
          <w:rStyle w:val="FootnoteReference"/>
        </w:rPr>
        <w:footnoteRef/>
      </w:r>
      <w:r>
        <w:t xml:space="preserve"> </w:t>
      </w:r>
      <w:r w:rsidRPr="00EB496B">
        <w:t>https://www.networkrail.co.uk/who-we-are/transparency-and-ethics/transparency/open-data-feeds/</w:t>
      </w:r>
    </w:p>
  </w:footnote>
  <w:footnote w:id="2">
    <w:p w14:paraId="1DDDB63D" w14:textId="6F7CAF02" w:rsidR="00B301ED" w:rsidRDefault="00B301ED">
      <w:pPr>
        <w:pStyle w:val="FootnoteText"/>
      </w:pPr>
      <w:r>
        <w:rPr>
          <w:rStyle w:val="FootnoteReference"/>
        </w:rPr>
        <w:footnoteRef/>
      </w:r>
      <w:r>
        <w:t xml:space="preserve"> </w:t>
      </w:r>
      <w:r w:rsidRPr="00B301ED">
        <w:t>https://epsg.io/27700</w:t>
      </w:r>
    </w:p>
  </w:footnote>
  <w:footnote w:id="3">
    <w:p w14:paraId="4506E3F8" w14:textId="138ED629" w:rsidR="00B55251" w:rsidRDefault="00B55251">
      <w:pPr>
        <w:pStyle w:val="FootnoteText"/>
      </w:pPr>
      <w:r>
        <w:rPr>
          <w:rStyle w:val="FootnoteReference"/>
        </w:rPr>
        <w:footnoteRef/>
      </w:r>
      <w:r>
        <w:t xml:space="preserve"> </w:t>
      </w:r>
      <w:r w:rsidRPr="00B55251">
        <w:t>https://artefacts.ceda.ac.uk/badc_datadocs/ukmo-midas/WH_Table.html</w:t>
      </w:r>
    </w:p>
  </w:footnote>
  <w:footnote w:id="4">
    <w:p w14:paraId="5133AFBB" w14:textId="0021160A" w:rsidR="00B617B0" w:rsidRDefault="00B617B0">
      <w:pPr>
        <w:pStyle w:val="FootnoteText"/>
      </w:pPr>
      <w:r>
        <w:rPr>
          <w:rStyle w:val="FootnoteReference"/>
        </w:rPr>
        <w:footnoteRef/>
      </w:r>
      <w:r>
        <w:t xml:space="preserve"> </w:t>
      </w:r>
      <w:r w:rsidRPr="00B617B0">
        <w:t>https://www.metoffice.gov.uk/services/data/datapoint/code-definitions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4E2844"/>
    <w:multiLevelType w:val="hybridMultilevel"/>
    <w:tmpl w:val="E21C0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DCD"/>
    <w:rsid w:val="00027310"/>
    <w:rsid w:val="00047176"/>
    <w:rsid w:val="001D2A04"/>
    <w:rsid w:val="002D518E"/>
    <w:rsid w:val="005E470E"/>
    <w:rsid w:val="00614C0C"/>
    <w:rsid w:val="006C4837"/>
    <w:rsid w:val="00894DCD"/>
    <w:rsid w:val="008F7DF7"/>
    <w:rsid w:val="00914C34"/>
    <w:rsid w:val="00986A17"/>
    <w:rsid w:val="00A15B7F"/>
    <w:rsid w:val="00AF7601"/>
    <w:rsid w:val="00B06131"/>
    <w:rsid w:val="00B20BDC"/>
    <w:rsid w:val="00B301ED"/>
    <w:rsid w:val="00B55251"/>
    <w:rsid w:val="00B617B0"/>
    <w:rsid w:val="00CE0FC6"/>
    <w:rsid w:val="00D0133F"/>
    <w:rsid w:val="00DB702C"/>
    <w:rsid w:val="00EB496B"/>
    <w:rsid w:val="00F275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463EE"/>
  <w15:chartTrackingRefBased/>
  <w15:docId w15:val="{7FBC1281-2860-4AB3-BF9C-552CE2181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49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EB49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B496B"/>
    <w:rPr>
      <w:sz w:val="20"/>
      <w:szCs w:val="20"/>
    </w:rPr>
  </w:style>
  <w:style w:type="character" w:styleId="FootnoteReference">
    <w:name w:val="footnote reference"/>
    <w:basedOn w:val="DefaultParagraphFont"/>
    <w:uiPriority w:val="99"/>
    <w:semiHidden/>
    <w:unhideWhenUsed/>
    <w:rsid w:val="00EB496B"/>
    <w:rPr>
      <w:vertAlign w:val="superscript"/>
    </w:rPr>
  </w:style>
  <w:style w:type="paragraph" w:styleId="Caption">
    <w:name w:val="caption"/>
    <w:basedOn w:val="Normal"/>
    <w:next w:val="Normal"/>
    <w:uiPriority w:val="35"/>
    <w:unhideWhenUsed/>
    <w:qFormat/>
    <w:rsid w:val="00AF7601"/>
    <w:pPr>
      <w:spacing w:after="200" w:line="240" w:lineRule="auto"/>
    </w:pPr>
    <w:rPr>
      <w:i/>
      <w:iCs/>
      <w:color w:val="44546A" w:themeColor="text2"/>
      <w:sz w:val="18"/>
      <w:szCs w:val="18"/>
    </w:rPr>
  </w:style>
  <w:style w:type="paragraph" w:styleId="ListParagraph">
    <w:name w:val="List Paragraph"/>
    <w:basedOn w:val="Normal"/>
    <w:uiPriority w:val="34"/>
    <w:qFormat/>
    <w:rsid w:val="00B552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992015">
      <w:bodyDiv w:val="1"/>
      <w:marLeft w:val="0"/>
      <w:marRight w:val="0"/>
      <w:marTop w:val="0"/>
      <w:marBottom w:val="0"/>
      <w:divBdr>
        <w:top w:val="none" w:sz="0" w:space="0" w:color="auto"/>
        <w:left w:val="none" w:sz="0" w:space="0" w:color="auto"/>
        <w:bottom w:val="none" w:sz="0" w:space="0" w:color="auto"/>
        <w:right w:val="none" w:sz="0" w:space="0" w:color="auto"/>
      </w:divBdr>
    </w:div>
    <w:div w:id="370693518">
      <w:bodyDiv w:val="1"/>
      <w:marLeft w:val="0"/>
      <w:marRight w:val="0"/>
      <w:marTop w:val="0"/>
      <w:marBottom w:val="0"/>
      <w:divBdr>
        <w:top w:val="none" w:sz="0" w:space="0" w:color="auto"/>
        <w:left w:val="none" w:sz="0" w:space="0" w:color="auto"/>
        <w:bottom w:val="none" w:sz="0" w:space="0" w:color="auto"/>
        <w:right w:val="none" w:sz="0" w:space="0" w:color="auto"/>
      </w:divBdr>
    </w:div>
    <w:div w:id="1309631762">
      <w:bodyDiv w:val="1"/>
      <w:marLeft w:val="0"/>
      <w:marRight w:val="0"/>
      <w:marTop w:val="0"/>
      <w:marBottom w:val="0"/>
      <w:divBdr>
        <w:top w:val="none" w:sz="0" w:space="0" w:color="auto"/>
        <w:left w:val="none" w:sz="0" w:space="0" w:color="auto"/>
        <w:bottom w:val="none" w:sz="0" w:space="0" w:color="auto"/>
        <w:right w:val="none" w:sz="0" w:space="0" w:color="auto"/>
      </w:divBdr>
    </w:div>
    <w:div w:id="1650864151">
      <w:bodyDiv w:val="1"/>
      <w:marLeft w:val="0"/>
      <w:marRight w:val="0"/>
      <w:marTop w:val="0"/>
      <w:marBottom w:val="0"/>
      <w:divBdr>
        <w:top w:val="none" w:sz="0" w:space="0" w:color="auto"/>
        <w:left w:val="none" w:sz="0" w:space="0" w:color="auto"/>
        <w:bottom w:val="none" w:sz="0" w:space="0" w:color="auto"/>
        <w:right w:val="none" w:sz="0" w:space="0" w:color="auto"/>
      </w:divBdr>
    </w:div>
    <w:div w:id="1655642951">
      <w:bodyDiv w:val="1"/>
      <w:marLeft w:val="0"/>
      <w:marRight w:val="0"/>
      <w:marTop w:val="0"/>
      <w:marBottom w:val="0"/>
      <w:divBdr>
        <w:top w:val="none" w:sz="0" w:space="0" w:color="auto"/>
        <w:left w:val="none" w:sz="0" w:space="0" w:color="auto"/>
        <w:bottom w:val="none" w:sz="0" w:space="0" w:color="auto"/>
        <w:right w:val="none" w:sz="0" w:space="0" w:color="auto"/>
      </w:divBdr>
    </w:div>
    <w:div w:id="178221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8832F2-5C15-4723-BDB2-9EB2C54EA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936</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 White</dc:creator>
  <cp:keywords/>
  <dc:description/>
  <cp:lastModifiedBy>Dom White</cp:lastModifiedBy>
  <cp:revision>11</cp:revision>
  <dcterms:created xsi:type="dcterms:W3CDTF">2020-03-23T15:22:00Z</dcterms:created>
  <dcterms:modified xsi:type="dcterms:W3CDTF">2020-03-23T17:41:00Z</dcterms:modified>
</cp:coreProperties>
</file>