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Document Heading</w:t>
      </w:r>
    </w:p>
    <w:p>
      <w:r>
        <w:t>This is a regular paragraph with normal text content. It demonstrates paragraph handling.</w:t>
      </w:r>
    </w:p>
    <w:p>
      <w:pPr>
        <w:pStyle w:val="ListParagraph"/>
        <w:numPr>
          <w:ilvl w:val="0"/>
          <w:numId w:val="1"/>
        </w:numPr>
      </w:pPr>
      <w:r>
        <w:t>First bullet item</w:t>
      </w:r>
    </w:p>
    <w:p>
      <w:pPr>
        <w:pStyle w:val="ListParagraph"/>
        <w:numPr>
          <w:ilvl w:val="0"/>
          <w:numId w:val="1"/>
        </w:numPr>
      </w:pPr>
      <w:r>
        <w:t>Second bullet item</w:t>
      </w:r>
    </w:p>
    <w:p>
      <w:pPr>
        <w:pStyle w:val="ListParagraph"/>
        <w:numPr>
          <w:ilvl w:val="0"/>
          <w:numId w:val="1"/>
        </w:numPr>
      </w:pPr>
      <w:r>
        <w:t>Third bullet item</w:t>
      </w:r>
    </w:p>
    <w:tbl>
      <w:tblPr>
        <w:tblStyle w:val="TableGrid"/>
        <w:tblW w:w="5000" w:type="pct"/>
      </w:tblPr>
      <w:tr>
        <w:tc>
          <w:p>
            <w:r>
              <w:t>Header A</w:t>
            </w:r>
          </w:p>
        </w:tc>
        <w:tc>
          <w:p>
            <w:r>
              <w:t>Header B</w:t>
            </w:r>
          </w:p>
        </w:tc>
      </w:tr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</w:tr>
    </w:tbl>
    <w:p>
      <w:r>
        <w:drawing>
          <wp:inline>
            <wp:extent cx="914400" cy="914400"/>
            <wp:docPr id="1" name="Image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</Relationships>
</file>