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7A090" w14:textId="4831C6DC" w:rsidR="007C4B69" w:rsidRPr="00FD0F31" w:rsidRDefault="007C4B69" w:rsidP="007C4B69">
      <w:pPr>
        <w:rPr>
          <w:rFonts w:ascii="Times New Roman" w:hAnsi="Times New Roman" w:cs="Times New Roman"/>
        </w:rPr>
      </w:pPr>
      <w:r w:rsidRPr="00FD0F31">
        <w:rPr>
          <w:rFonts w:ascii="Times New Roman" w:hAnsi="Times New Roman" w:cs="Times New Roman"/>
        </w:rPr>
        <w:t>The University Management has officially shared the HR analytics dataset and has made a remote request for an urgent review. Due to the time-sensitive nature of this request, you are required to attend to the data immediately and provide a prompt response highlighting your findings.</w:t>
      </w:r>
    </w:p>
    <w:p w14:paraId="5D44BD4F" w14:textId="38A6B19A" w:rsidR="007C4B69" w:rsidRPr="00FD0F31" w:rsidRDefault="007C4B69" w:rsidP="007C4B69">
      <w:pPr>
        <w:rPr>
          <w:rFonts w:ascii="Times New Roman" w:hAnsi="Times New Roman" w:cs="Times New Roman"/>
        </w:rPr>
      </w:pPr>
      <w:r w:rsidRPr="00FD0F31">
        <w:rPr>
          <w:rFonts w:ascii="Times New Roman" w:hAnsi="Times New Roman" w:cs="Times New Roman"/>
        </w:rPr>
        <w:t>Kindly ensure your response is concise and well-structured. You may present your answers using Microsoft Word for quick documentation and submission.</w:t>
      </w:r>
    </w:p>
    <w:p w14:paraId="61DE4A62" w14:textId="77777777" w:rsidR="001B2679" w:rsidRDefault="007C4B69" w:rsidP="007C4B69">
      <w:pPr>
        <w:rPr>
          <w:rFonts w:ascii="Times New Roman" w:hAnsi="Times New Roman" w:cs="Times New Roman"/>
        </w:rPr>
      </w:pPr>
      <w:r w:rsidRPr="00FD0F31">
        <w:rPr>
          <w:rFonts w:ascii="Times New Roman" w:hAnsi="Times New Roman" w:cs="Times New Roman"/>
        </w:rPr>
        <w:t>Your swift attention to this matter will be highly appreciated.</w:t>
      </w:r>
    </w:p>
    <w:p w14:paraId="4CDE2EEF" w14:textId="4FC0A039" w:rsidR="00D86916" w:rsidRPr="00D86916" w:rsidRDefault="00D86916" w:rsidP="007C4B69">
      <w:pPr>
        <w:rPr>
          <w:rFonts w:ascii="Times New Roman" w:hAnsi="Times New Roman" w:cs="Times New Roman"/>
          <w:b/>
          <w:bCs/>
          <w:i/>
          <w:iCs/>
        </w:rPr>
      </w:pPr>
      <w:r w:rsidRPr="00D86916">
        <w:rPr>
          <w:rFonts w:ascii="Times New Roman" w:hAnsi="Times New Roman" w:cs="Times New Roman"/>
          <w:b/>
          <w:bCs/>
          <w:i/>
          <w:iCs/>
        </w:rPr>
        <w:t>Below is the attached data</w:t>
      </w:r>
    </w:p>
    <w:p w14:paraId="41E8CDCA" w14:textId="550498B1" w:rsidR="008768D7" w:rsidRPr="00D86916" w:rsidRDefault="001B2679" w:rsidP="00D86916">
      <w:pPr>
        <w:rPr>
          <w:rFonts w:ascii="Times New Roman" w:hAnsi="Times New Roman" w:cs="Times New Roman"/>
        </w:rPr>
      </w:pPr>
      <w:r>
        <w:object w:dxaOrig="1534" w:dyaOrig="997" w14:anchorId="55426D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76.5pt;height:49.5pt" o:ole="">
            <v:imagedata r:id="rId5" o:title=""/>
          </v:shape>
          <o:OLEObject Type="Link" ProgID="Excel.Sheet.12" ShapeID="_x0000_i1034" DrawAspect="Icon" r:id="rId6" UpdateMode="Always">
            <o:LinkType>EnhancedMetaFile</o:LinkType>
            <o:LockedField>false</o:LockedField>
            <o:FieldCodes>\f 0</o:FieldCodes>
          </o:OLEObject>
        </w:object>
      </w:r>
      <w:r w:rsidR="008768D7" w:rsidRPr="00FD0F31">
        <w:rPr>
          <w:rFonts w:ascii="Times New Roman" w:hAnsi="Times New Roman" w:cs="Times New Roman"/>
          <w:b/>
          <w:bCs/>
          <w:sz w:val="28"/>
          <w:szCs w:val="28"/>
        </w:rPr>
        <w:t>QUESTIONS</w:t>
      </w:r>
    </w:p>
    <w:p w14:paraId="40208B41" w14:textId="77777777" w:rsidR="008768D7" w:rsidRPr="00FD0F31" w:rsidRDefault="008768D7" w:rsidP="00FD0F3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0F31">
        <w:rPr>
          <w:rFonts w:ascii="Times New Roman" w:hAnsi="Times New Roman" w:cs="Times New Roman"/>
        </w:rPr>
        <w:t>What is the current composition of academic vs non-academic staff?</w:t>
      </w:r>
    </w:p>
    <w:p w14:paraId="79630791" w14:textId="77777777" w:rsidR="008768D7" w:rsidRPr="00FD0F31" w:rsidRDefault="008768D7" w:rsidP="00FD0F3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0F31">
        <w:rPr>
          <w:rFonts w:ascii="Times New Roman" w:hAnsi="Times New Roman" w:cs="Times New Roman"/>
        </w:rPr>
        <w:t>What is the total workforce size of the institution?</w:t>
      </w:r>
    </w:p>
    <w:p w14:paraId="2B0E2838" w14:textId="77777777" w:rsidR="008768D7" w:rsidRPr="00FD0F31" w:rsidRDefault="008768D7" w:rsidP="00FD0F3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0F31">
        <w:rPr>
          <w:rFonts w:ascii="Times New Roman" w:hAnsi="Times New Roman" w:cs="Times New Roman"/>
        </w:rPr>
        <w:t>What is the university’s total salary expenditure?</w:t>
      </w:r>
    </w:p>
    <w:p w14:paraId="0B30B6FE" w14:textId="77777777" w:rsidR="0054101A" w:rsidRPr="00FD0F31" w:rsidRDefault="0054101A" w:rsidP="00FD0F3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0F31">
        <w:rPr>
          <w:rFonts w:ascii="Times New Roman" w:hAnsi="Times New Roman" w:cs="Times New Roman"/>
        </w:rPr>
        <w:t>What is the total research output of the university?</w:t>
      </w:r>
    </w:p>
    <w:p w14:paraId="3EA2C333" w14:textId="77777777" w:rsidR="0054101A" w:rsidRPr="00FD0F31" w:rsidRDefault="0054101A" w:rsidP="00FD0F3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0F31">
        <w:rPr>
          <w:rFonts w:ascii="Times New Roman" w:hAnsi="Times New Roman" w:cs="Times New Roman"/>
        </w:rPr>
        <w:t>Is staff evenly distributed across departments?</w:t>
      </w:r>
    </w:p>
    <w:p w14:paraId="2740B65F" w14:textId="77777777" w:rsidR="0054101A" w:rsidRDefault="0054101A" w:rsidP="00FD0F3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0F31">
        <w:rPr>
          <w:rFonts w:ascii="Times New Roman" w:hAnsi="Times New Roman" w:cs="Times New Roman"/>
        </w:rPr>
        <w:t>Are certain departments responsible for the highest salary expenditures?</w:t>
      </w:r>
    </w:p>
    <w:p w14:paraId="4660AB36" w14:textId="77777777" w:rsidR="001B2679" w:rsidRDefault="001B2679" w:rsidP="001B2679">
      <w:pPr>
        <w:spacing w:after="0"/>
        <w:rPr>
          <w:rFonts w:ascii="Times New Roman" w:hAnsi="Times New Roman" w:cs="Times New Roman"/>
        </w:rPr>
      </w:pPr>
    </w:p>
    <w:p w14:paraId="52AE3D75" w14:textId="580E35D7" w:rsidR="001B2679" w:rsidRPr="001B2679" w:rsidRDefault="001B2679" w:rsidP="001B2679">
      <w:pPr>
        <w:spacing w:after="0"/>
        <w:rPr>
          <w:rFonts w:ascii="Times New Roman" w:hAnsi="Times New Roman" w:cs="Times New Roman"/>
        </w:rPr>
      </w:pPr>
    </w:p>
    <w:p w14:paraId="307A26EE" w14:textId="6EBDC38A" w:rsidR="00FD0F31" w:rsidRDefault="00FD0F31" w:rsidP="00FD0F31">
      <w:pPr>
        <w:spacing w:after="0"/>
      </w:pPr>
    </w:p>
    <w:p w14:paraId="46EA29C8" w14:textId="77777777" w:rsidR="00FD0F31" w:rsidRDefault="00FD0F31" w:rsidP="0054101A"/>
    <w:p w14:paraId="7C6BF89D" w14:textId="77777777" w:rsidR="00FD0F31" w:rsidRDefault="00FD0F31" w:rsidP="0054101A"/>
    <w:p w14:paraId="4FCA555C" w14:textId="77777777" w:rsidR="00FD0F31" w:rsidRDefault="00FD0F31" w:rsidP="0054101A"/>
    <w:p w14:paraId="58717D13" w14:textId="77777777" w:rsidR="00FD0F31" w:rsidRDefault="00FD0F31" w:rsidP="0054101A"/>
    <w:p w14:paraId="40BE846E" w14:textId="77777777" w:rsidR="00FD0F31" w:rsidRDefault="00FD0F31" w:rsidP="0054101A"/>
    <w:p w14:paraId="47EE357B" w14:textId="77777777" w:rsidR="00FD0F31" w:rsidRDefault="00FD0F31" w:rsidP="0054101A"/>
    <w:p w14:paraId="7DC97AAA" w14:textId="77777777" w:rsidR="00FD0F31" w:rsidRDefault="00FD0F31" w:rsidP="0054101A"/>
    <w:p w14:paraId="37250586" w14:textId="77777777" w:rsidR="00FD0F31" w:rsidRDefault="00FD0F31" w:rsidP="0054101A"/>
    <w:p w14:paraId="03D16D25" w14:textId="77777777" w:rsidR="00FD0F31" w:rsidRDefault="00FD0F31" w:rsidP="0054101A"/>
    <w:p w14:paraId="2D9BB2CF" w14:textId="77777777" w:rsidR="00D86916" w:rsidRDefault="00D86916" w:rsidP="0054101A"/>
    <w:p w14:paraId="16004324" w14:textId="67C3CDB8" w:rsidR="00FD0F31" w:rsidRPr="001B2679" w:rsidRDefault="00FD0F31" w:rsidP="0054101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B2679">
        <w:rPr>
          <w:rFonts w:ascii="Times New Roman" w:hAnsi="Times New Roman" w:cs="Times New Roman"/>
          <w:i/>
          <w:iCs/>
          <w:sz w:val="28"/>
          <w:szCs w:val="28"/>
        </w:rPr>
        <w:lastRenderedPageBreak/>
        <w:t>Following a detailed review of the submitted dataset, the key insights and findings are outlined below:</w:t>
      </w:r>
    </w:p>
    <w:p w14:paraId="433B6EAA" w14:textId="7351087A" w:rsidR="0054101A" w:rsidRPr="001B2679" w:rsidRDefault="0054101A" w:rsidP="001B267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2679">
        <w:rPr>
          <w:rFonts w:ascii="Times New Roman" w:hAnsi="Times New Roman" w:cs="Times New Roman"/>
          <w:b/>
          <w:bCs/>
          <w:sz w:val="28"/>
          <w:szCs w:val="28"/>
        </w:rPr>
        <w:t>FINDINGS</w:t>
      </w:r>
    </w:p>
    <w:p w14:paraId="7942BCB6" w14:textId="1C2B1F6E" w:rsidR="0054101A" w:rsidRPr="001B2679" w:rsidRDefault="0054101A" w:rsidP="001B267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 xml:space="preserve">The current composition of the university is </w:t>
      </w:r>
      <w:r w:rsidRPr="001B2679">
        <w:rPr>
          <w:rFonts w:ascii="Times New Roman" w:hAnsi="Times New Roman" w:cs="Times New Roman"/>
        </w:rPr>
        <w:t>Academic Staff: 1,120 (56%)</w:t>
      </w:r>
      <w:r w:rsidRPr="001B2679">
        <w:rPr>
          <w:rFonts w:ascii="Times New Roman" w:hAnsi="Times New Roman" w:cs="Times New Roman"/>
        </w:rPr>
        <w:t xml:space="preserve"> and</w:t>
      </w:r>
    </w:p>
    <w:p w14:paraId="3F9F3B9C" w14:textId="77777777" w:rsidR="0054101A" w:rsidRPr="001B2679" w:rsidRDefault="0054101A" w:rsidP="001B2679">
      <w:pPr>
        <w:pStyle w:val="ListParagraph"/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Non-Academic Staff: 880 (44%)</w:t>
      </w:r>
    </w:p>
    <w:p w14:paraId="32EC09CD" w14:textId="5E716792" w:rsidR="0054101A" w:rsidRPr="001B2679" w:rsidRDefault="0054101A" w:rsidP="001B2679">
      <w:pPr>
        <w:pStyle w:val="ListParagraph"/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Which shows that the</w:t>
      </w:r>
      <w:r w:rsidRPr="001B2679">
        <w:rPr>
          <w:rFonts w:ascii="Times New Roman" w:hAnsi="Times New Roman" w:cs="Times New Roman"/>
        </w:rPr>
        <w:t xml:space="preserve"> workforce is academically inclined, with a moderate presence of non-academic staff.</w:t>
      </w:r>
    </w:p>
    <w:p w14:paraId="5C635BD3" w14:textId="79364600" w:rsidR="0054101A" w:rsidRPr="001B2679" w:rsidRDefault="0054101A" w:rsidP="001B267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The university operates with a large workforce base</w:t>
      </w:r>
      <w:r w:rsidRPr="001B2679">
        <w:rPr>
          <w:rFonts w:ascii="Times New Roman" w:hAnsi="Times New Roman" w:cs="Times New Roman"/>
        </w:rPr>
        <w:t xml:space="preserve"> of 2000 employees</w:t>
      </w:r>
    </w:p>
    <w:p w14:paraId="3BF5E4F6" w14:textId="5DF53A62" w:rsidR="00ED7431" w:rsidRPr="001B2679" w:rsidRDefault="00ED7431" w:rsidP="001B267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The institution has a high salary obligation</w:t>
      </w:r>
      <w:r w:rsidRPr="001B2679">
        <w:rPr>
          <w:rFonts w:ascii="Times New Roman" w:hAnsi="Times New Roman" w:cs="Times New Roman"/>
        </w:rPr>
        <w:t xml:space="preserve"> estimated to be around 685Million</w:t>
      </w:r>
    </w:p>
    <w:p w14:paraId="10241924" w14:textId="7B689AE1" w:rsidR="00ED7431" w:rsidRPr="001B2679" w:rsidRDefault="00ED7431" w:rsidP="001B267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The university demonstrates strong research output</w:t>
      </w:r>
      <w:r w:rsidRPr="001B2679">
        <w:rPr>
          <w:rFonts w:ascii="Times New Roman" w:hAnsi="Times New Roman" w:cs="Times New Roman"/>
        </w:rPr>
        <w:t xml:space="preserve"> of a totally approximated value of 70000 publications</w:t>
      </w:r>
      <w:r w:rsidRPr="001B2679">
        <w:rPr>
          <w:rFonts w:ascii="Times New Roman" w:hAnsi="Times New Roman" w:cs="Times New Roman"/>
        </w:rPr>
        <w:t>.</w:t>
      </w:r>
    </w:p>
    <w:p w14:paraId="19429606" w14:textId="77777777" w:rsidR="00ED7431" w:rsidRPr="001B2679" w:rsidRDefault="00ED7431" w:rsidP="001B267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Staff distribution indicates significant differences in staff size across departments.</w:t>
      </w:r>
    </w:p>
    <w:p w14:paraId="0499EEE2" w14:textId="77777777" w:rsidR="00ED7431" w:rsidRDefault="00ED7431" w:rsidP="001B267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A Top 5 Departments by Salary chart shows that a few departments account for a large portion of salary expenditure.</w:t>
      </w:r>
    </w:p>
    <w:p w14:paraId="2EFBA498" w14:textId="77777777" w:rsidR="001B2679" w:rsidRPr="001B2679" w:rsidRDefault="001B2679" w:rsidP="001B2679">
      <w:pPr>
        <w:pStyle w:val="ListParagraph"/>
        <w:spacing w:after="0"/>
        <w:rPr>
          <w:rFonts w:ascii="Times New Roman" w:hAnsi="Times New Roman" w:cs="Times New Roman"/>
        </w:rPr>
      </w:pPr>
    </w:p>
    <w:p w14:paraId="51DF6C3E" w14:textId="73201B48" w:rsidR="0054101A" w:rsidRPr="001B2679" w:rsidRDefault="00ED7431" w:rsidP="001B2679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1B2679">
        <w:rPr>
          <w:rFonts w:ascii="Times New Roman" w:hAnsi="Times New Roman" w:cs="Times New Roman"/>
          <w:b/>
          <w:bCs/>
          <w:sz w:val="28"/>
          <w:szCs w:val="28"/>
        </w:rPr>
        <w:t>RECOMMENDATIONS</w:t>
      </w:r>
    </w:p>
    <w:p w14:paraId="205FB854" w14:textId="3C1354F4" w:rsidR="00ED7431" w:rsidRPr="001B2679" w:rsidRDefault="00ED7431" w:rsidP="001B2679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In relation to the workforce composition:</w:t>
      </w:r>
    </w:p>
    <w:p w14:paraId="6F4228E4" w14:textId="3AA604A2" w:rsidR="00ED7431" w:rsidRPr="001B2679" w:rsidRDefault="00ED7431" w:rsidP="001B267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Sustain the academic majority</w:t>
      </w:r>
      <w:r w:rsidRPr="001B2679">
        <w:rPr>
          <w:rFonts w:ascii="Times New Roman" w:hAnsi="Times New Roman" w:cs="Times New Roman"/>
        </w:rPr>
        <w:t>,</w:t>
      </w:r>
    </w:p>
    <w:p w14:paraId="5827B521" w14:textId="418BB06D" w:rsidR="00ED7431" w:rsidRPr="001B2679" w:rsidRDefault="00ED7431" w:rsidP="001B267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Periodically evaluate non-academic roles for efficiency</w:t>
      </w:r>
      <w:r w:rsidR="00FD0F31" w:rsidRPr="001B2679">
        <w:rPr>
          <w:rFonts w:ascii="Times New Roman" w:hAnsi="Times New Roman" w:cs="Times New Roman"/>
        </w:rPr>
        <w:t>.</w:t>
      </w:r>
    </w:p>
    <w:p w14:paraId="620CDC77" w14:textId="26005725" w:rsidR="00ED7431" w:rsidRPr="001B2679" w:rsidRDefault="00ED7431" w:rsidP="001B2679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Workforce capacity:</w:t>
      </w:r>
    </w:p>
    <w:p w14:paraId="411D74A9" w14:textId="6134CC3A" w:rsidR="00ED7431" w:rsidRPr="001B2679" w:rsidRDefault="00ED7431" w:rsidP="001B2679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Use this as a benchmark for future staffing decisions</w:t>
      </w:r>
      <w:r w:rsidR="00FD0F31" w:rsidRPr="001B2679">
        <w:rPr>
          <w:rFonts w:ascii="Times New Roman" w:hAnsi="Times New Roman" w:cs="Times New Roman"/>
        </w:rPr>
        <w:t>.</w:t>
      </w:r>
    </w:p>
    <w:p w14:paraId="2211568E" w14:textId="2D278C0E" w:rsidR="00ED7431" w:rsidRPr="001B2679" w:rsidRDefault="00ED7431" w:rsidP="001B2679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Align workforce growth with institutional output</w:t>
      </w:r>
      <w:r w:rsidR="00FD0F31" w:rsidRPr="001B2679">
        <w:rPr>
          <w:rFonts w:ascii="Times New Roman" w:hAnsi="Times New Roman" w:cs="Times New Roman"/>
        </w:rPr>
        <w:t>.</w:t>
      </w:r>
    </w:p>
    <w:p w14:paraId="11D6B075" w14:textId="668FBA5C" w:rsidR="00ED7431" w:rsidRPr="001B2679" w:rsidRDefault="00ED7431" w:rsidP="001B2679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Total Salary Commitment</w:t>
      </w:r>
      <w:r w:rsidRPr="001B2679">
        <w:rPr>
          <w:rFonts w:ascii="Times New Roman" w:hAnsi="Times New Roman" w:cs="Times New Roman"/>
        </w:rPr>
        <w:t>:</w:t>
      </w:r>
    </w:p>
    <w:p w14:paraId="28832042" w14:textId="5DB2BDC8" w:rsidR="00ED7431" w:rsidRPr="001B2679" w:rsidRDefault="00ED7431" w:rsidP="001B267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Monitor salary expenditure trends</w:t>
      </w:r>
      <w:r w:rsidR="00FD0F31" w:rsidRPr="001B2679">
        <w:rPr>
          <w:rFonts w:ascii="Times New Roman" w:hAnsi="Times New Roman" w:cs="Times New Roman"/>
        </w:rPr>
        <w:t>.</w:t>
      </w:r>
    </w:p>
    <w:p w14:paraId="49794923" w14:textId="4C6BC6B4" w:rsidR="00ED7431" w:rsidRPr="001B2679" w:rsidRDefault="00ED7431" w:rsidP="001B267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Ensure cost increases are justified by performance outcomes</w:t>
      </w:r>
      <w:r w:rsidR="00FD0F31" w:rsidRPr="001B2679">
        <w:rPr>
          <w:rFonts w:ascii="Times New Roman" w:hAnsi="Times New Roman" w:cs="Times New Roman"/>
        </w:rPr>
        <w:t>.</w:t>
      </w:r>
    </w:p>
    <w:p w14:paraId="5B36A9DF" w14:textId="4447E1B1" w:rsidR="00ED7431" w:rsidRPr="001B2679" w:rsidRDefault="00ED7431" w:rsidP="001B2679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Research Output Level</w:t>
      </w:r>
    </w:p>
    <w:p w14:paraId="12CBFBEA" w14:textId="2EE2C351" w:rsidR="00ED7431" w:rsidRPr="001B2679" w:rsidRDefault="00ED7431" w:rsidP="001B2679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Maintain or improve output through research support systems</w:t>
      </w:r>
      <w:r w:rsidR="00FD0F31" w:rsidRPr="001B2679">
        <w:rPr>
          <w:rFonts w:ascii="Times New Roman" w:hAnsi="Times New Roman" w:cs="Times New Roman"/>
        </w:rPr>
        <w:t>.</w:t>
      </w:r>
    </w:p>
    <w:p w14:paraId="368BEC24" w14:textId="04B5008D" w:rsidR="00ED7431" w:rsidRPr="001B2679" w:rsidRDefault="00ED7431" w:rsidP="001B2679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Track publications as a key performance metric</w:t>
      </w:r>
      <w:r w:rsidR="00FD0F31" w:rsidRPr="001B2679">
        <w:rPr>
          <w:rFonts w:ascii="Times New Roman" w:hAnsi="Times New Roman" w:cs="Times New Roman"/>
        </w:rPr>
        <w:t>.</w:t>
      </w:r>
    </w:p>
    <w:p w14:paraId="6D1B2BD5" w14:textId="4CF40155" w:rsidR="00FD0F31" w:rsidRPr="001B2679" w:rsidRDefault="00FD0F31" w:rsidP="001B2679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Departmental Staff Distribution</w:t>
      </w:r>
      <w:r w:rsidRPr="001B2679">
        <w:rPr>
          <w:rFonts w:ascii="Times New Roman" w:hAnsi="Times New Roman" w:cs="Times New Roman"/>
        </w:rPr>
        <w:t>:</w:t>
      </w:r>
    </w:p>
    <w:p w14:paraId="47E40567" w14:textId="16458967" w:rsidR="00FD0F31" w:rsidRPr="001B2679" w:rsidRDefault="00FD0F31" w:rsidP="001B2679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Regularly review staffing levels</w:t>
      </w:r>
      <w:r w:rsidRPr="001B2679">
        <w:rPr>
          <w:rFonts w:ascii="Times New Roman" w:hAnsi="Times New Roman" w:cs="Times New Roman"/>
        </w:rPr>
        <w:t>.</w:t>
      </w:r>
    </w:p>
    <w:p w14:paraId="11B00CFF" w14:textId="303FAFBC" w:rsidR="00FD0F31" w:rsidRPr="001B2679" w:rsidRDefault="00FD0F31" w:rsidP="001B2679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Align staff numbers with departmental roles and demands</w:t>
      </w:r>
      <w:r w:rsidRPr="001B2679">
        <w:rPr>
          <w:rFonts w:ascii="Times New Roman" w:hAnsi="Times New Roman" w:cs="Times New Roman"/>
        </w:rPr>
        <w:t>.</w:t>
      </w:r>
    </w:p>
    <w:p w14:paraId="3C0FC1D5" w14:textId="07104BD6" w:rsidR="00FD0F31" w:rsidRPr="001B2679" w:rsidRDefault="00FD0F31" w:rsidP="001B2679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Salary Distribution by Department</w:t>
      </w:r>
      <w:r w:rsidRPr="001B2679">
        <w:rPr>
          <w:rFonts w:ascii="Times New Roman" w:hAnsi="Times New Roman" w:cs="Times New Roman"/>
        </w:rPr>
        <w:t>:</w:t>
      </w:r>
    </w:p>
    <w:p w14:paraId="1E5A3256" w14:textId="7134BA7A" w:rsidR="00FD0F31" w:rsidRDefault="00FD0F31" w:rsidP="00D86916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Ensure alignment with institutional priorities</w:t>
      </w:r>
      <w:r w:rsidRPr="001B2679">
        <w:rPr>
          <w:rFonts w:ascii="Times New Roman" w:hAnsi="Times New Roman" w:cs="Times New Roman"/>
        </w:rPr>
        <w:t>.</w:t>
      </w:r>
    </w:p>
    <w:p w14:paraId="0D3CB0BF" w14:textId="77777777" w:rsidR="00D86916" w:rsidRPr="00D86916" w:rsidRDefault="00D86916" w:rsidP="00D86916">
      <w:pPr>
        <w:pStyle w:val="ListParagraph"/>
        <w:spacing w:after="0"/>
        <w:ind w:left="1800"/>
        <w:rPr>
          <w:rFonts w:ascii="Times New Roman" w:hAnsi="Times New Roman" w:cs="Times New Roman"/>
        </w:rPr>
      </w:pPr>
    </w:p>
    <w:p w14:paraId="11FC8294" w14:textId="46613885" w:rsidR="00D86916" w:rsidRPr="00FD0F31" w:rsidRDefault="00D86916" w:rsidP="001B2679">
      <w:pPr>
        <w:pStyle w:val="ListParagraph"/>
        <w:spacing w:after="0"/>
        <w:ind w:left="1080"/>
        <w:rPr>
          <w:b/>
          <w:bCs/>
        </w:rPr>
      </w:pPr>
      <w:r>
        <w:rPr>
          <w:b/>
          <w:bCs/>
        </w:rPr>
        <w:t>Open below For a Pictorial View</w:t>
      </w:r>
    </w:p>
    <w:p w14:paraId="70F919EB" w14:textId="3D3EBF3E" w:rsidR="00ED7431" w:rsidRDefault="00D86916" w:rsidP="00ED7431">
      <w:pPr>
        <w:pStyle w:val="ListParagraph"/>
        <w:ind w:left="1080"/>
      </w:pPr>
      <w:r>
        <w:object w:dxaOrig="1534" w:dyaOrig="997" w14:anchorId="2B3B7EAC">
          <v:shape id="_x0000_i1035" type="#_x0000_t75" style="width:76.5pt;height:49.5pt" o:ole="">
            <v:imagedata r:id="rId7" o:title=""/>
          </v:shape>
          <o:OLEObject Type="Embed" ProgID="Package" ShapeID="_x0000_i1035" DrawAspect="Icon" ObjectID="_1837031698" r:id="rId8"/>
        </w:object>
      </w:r>
    </w:p>
    <w:p w14:paraId="53434470" w14:textId="77777777" w:rsidR="00ED7431" w:rsidRDefault="00ED7431" w:rsidP="00ED7431">
      <w:pPr>
        <w:pStyle w:val="ListParagraph"/>
        <w:ind w:left="1080"/>
      </w:pPr>
    </w:p>
    <w:p w14:paraId="259ADD03" w14:textId="77777777" w:rsidR="00ED7431" w:rsidRDefault="00ED7431" w:rsidP="00ED7431">
      <w:pPr>
        <w:pStyle w:val="ListParagraph"/>
        <w:ind w:left="1080"/>
      </w:pPr>
    </w:p>
    <w:p w14:paraId="5DC66BFD" w14:textId="2440C448" w:rsidR="0054101A" w:rsidRPr="008768D7" w:rsidRDefault="0054101A" w:rsidP="0054101A">
      <w:pPr>
        <w:pStyle w:val="ListParagraph"/>
      </w:pPr>
    </w:p>
    <w:sectPr w:rsidR="0054101A" w:rsidRPr="00876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5B84"/>
    <w:multiLevelType w:val="hybridMultilevel"/>
    <w:tmpl w:val="43520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A0A65"/>
    <w:multiLevelType w:val="hybridMultilevel"/>
    <w:tmpl w:val="F9C8F5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7121"/>
    <w:multiLevelType w:val="hybridMultilevel"/>
    <w:tmpl w:val="C2E09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15788"/>
    <w:multiLevelType w:val="hybridMultilevel"/>
    <w:tmpl w:val="7FF420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BE0E30"/>
    <w:multiLevelType w:val="hybridMultilevel"/>
    <w:tmpl w:val="101C4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D1B49"/>
    <w:multiLevelType w:val="hybridMultilevel"/>
    <w:tmpl w:val="F51E32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CF11A55"/>
    <w:multiLevelType w:val="hybridMultilevel"/>
    <w:tmpl w:val="7F9863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4554366"/>
    <w:multiLevelType w:val="hybridMultilevel"/>
    <w:tmpl w:val="144610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FA3FF1"/>
    <w:multiLevelType w:val="hybridMultilevel"/>
    <w:tmpl w:val="FE50EB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1BC5520"/>
    <w:multiLevelType w:val="hybridMultilevel"/>
    <w:tmpl w:val="F1D296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E151059"/>
    <w:multiLevelType w:val="hybridMultilevel"/>
    <w:tmpl w:val="C31EF1A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1F34F19"/>
    <w:multiLevelType w:val="hybridMultilevel"/>
    <w:tmpl w:val="C7E8AA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324363357">
    <w:abstractNumId w:val="1"/>
  </w:num>
  <w:num w:numId="2" w16cid:durableId="1267034716">
    <w:abstractNumId w:val="2"/>
  </w:num>
  <w:num w:numId="3" w16cid:durableId="651641807">
    <w:abstractNumId w:val="4"/>
  </w:num>
  <w:num w:numId="4" w16cid:durableId="54209658">
    <w:abstractNumId w:val="0"/>
  </w:num>
  <w:num w:numId="5" w16cid:durableId="962275448">
    <w:abstractNumId w:val="7"/>
  </w:num>
  <w:num w:numId="6" w16cid:durableId="2090733071">
    <w:abstractNumId w:val="3"/>
  </w:num>
  <w:num w:numId="7" w16cid:durableId="1658800561">
    <w:abstractNumId w:val="8"/>
  </w:num>
  <w:num w:numId="8" w16cid:durableId="649671234">
    <w:abstractNumId w:val="9"/>
  </w:num>
  <w:num w:numId="9" w16cid:durableId="1645357174">
    <w:abstractNumId w:val="10"/>
  </w:num>
  <w:num w:numId="10" w16cid:durableId="260841321">
    <w:abstractNumId w:val="6"/>
  </w:num>
  <w:num w:numId="11" w16cid:durableId="1642735671">
    <w:abstractNumId w:val="11"/>
  </w:num>
  <w:num w:numId="12" w16cid:durableId="16520612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B69"/>
    <w:rsid w:val="00022245"/>
    <w:rsid w:val="001B2679"/>
    <w:rsid w:val="00262448"/>
    <w:rsid w:val="0054101A"/>
    <w:rsid w:val="007C4B69"/>
    <w:rsid w:val="00813E64"/>
    <w:rsid w:val="008768D7"/>
    <w:rsid w:val="00920941"/>
    <w:rsid w:val="00D86916"/>
    <w:rsid w:val="00ED7431"/>
    <w:rsid w:val="00FD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67F3"/>
  <w15:chartTrackingRefBased/>
  <w15:docId w15:val="{65F93B9F-A199-471E-92A9-F9CCA66F7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01A"/>
  </w:style>
  <w:style w:type="paragraph" w:styleId="Heading1">
    <w:name w:val="heading 1"/>
    <w:basedOn w:val="Normal"/>
    <w:next w:val="Normal"/>
    <w:link w:val="Heading1Char"/>
    <w:uiPriority w:val="9"/>
    <w:qFormat/>
    <w:rsid w:val="007C4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file:///C:\Users\KB\Downloads\UniversityStaff.xlsx" TargetMode="External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</dc:creator>
  <cp:keywords/>
  <dc:description/>
  <cp:lastModifiedBy>KB</cp:lastModifiedBy>
  <cp:revision>2</cp:revision>
  <dcterms:created xsi:type="dcterms:W3CDTF">2026-04-06T23:53:00Z</dcterms:created>
  <dcterms:modified xsi:type="dcterms:W3CDTF">2026-04-07T00:48:00Z</dcterms:modified>
</cp:coreProperties>
</file>