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dcc8fa34b8a1b4a717195c97d9ebac6586bb543"/>
    <w:p>
      <w:pPr>
        <w:pStyle w:val="Heading1"/>
      </w:pPr>
      <w:r>
        <w:t xml:space="preserve">Пользовательское соглашение (Публичная оферта)</w:t>
      </w:r>
    </w:p>
    <w:bookmarkStart w:id="9" w:name="сервис-staysee-ai"/>
    <w:p>
      <w:pPr>
        <w:pStyle w:val="Heading2"/>
      </w:pPr>
      <w:r>
        <w:t xml:space="preserve">Сервис StaySee AI</w:t>
      </w:r>
    </w:p>
    <w:p>
      <w:pPr>
        <w:pStyle w:val="FirstParagraph"/>
      </w:pPr>
      <w:r>
        <w:rPr>
          <w:b/>
          <w:bCs/>
        </w:rPr>
        <w:t xml:space="preserve">Дата публикации:</w:t>
      </w:r>
      <w:r>
        <w:t xml:space="preserve"> </w:t>
      </w:r>
      <w:r>
        <w:t xml:space="preserve">31 октября 2026 г.</w:t>
      </w:r>
      <w:r>
        <w:br/>
      </w:r>
      <w:r>
        <w:rPr>
          <w:b/>
          <w:bCs/>
        </w:rPr>
        <w:t xml:space="preserve">Редакция:</w:t>
      </w:r>
      <w:r>
        <w:t xml:space="preserve"> </w:t>
      </w:r>
      <w:r>
        <w:t xml:space="preserve">1.2</w:t>
      </w:r>
    </w:p>
    <w:p>
      <w:r>
        <w:pict>
          <v:rect style="width:0;height:1.5pt" o:hralign="center" o:hrstd="t" o:hr="t"/>
        </w:pict>
      </w:r>
    </w:p>
    <w:bookmarkEnd w:id="9"/>
    <w:bookmarkStart w:id="10" w:name="общие-положения"/>
    <w:p>
      <w:pPr>
        <w:pStyle w:val="Heading2"/>
      </w:pPr>
      <w:r>
        <w:t xml:space="preserve">1. Общие положения</w:t>
      </w:r>
    </w:p>
    <w:p>
      <w:pPr>
        <w:pStyle w:val="FirstParagraph"/>
      </w:pPr>
      <w:r>
        <w:rPr>
          <w:b/>
          <w:bCs/>
        </w:rPr>
        <w:t xml:space="preserve">1.1.</w:t>
      </w:r>
      <w:r>
        <w:t xml:space="preserve"> </w:t>
      </w:r>
      <w:r>
        <w:t xml:space="preserve">Настоящий документ является публичной офертой индивидуального предпринимателя</w:t>
      </w:r>
      <w:r>
        <w:t xml:space="preserve"> </w:t>
      </w:r>
      <w:r>
        <w:rPr>
          <w:b/>
          <w:bCs/>
        </w:rPr>
        <w:t xml:space="preserve">УСПЕНСКАЯ АНАСТАСИЯ СЕРГЕЕВНА</w:t>
      </w:r>
      <w:r>
        <w:t xml:space="preserve">, ИНН</w:t>
      </w:r>
      <w:r>
        <w:t xml:space="preserve"> </w:t>
      </w:r>
      <w:r>
        <w:rPr>
          <w:b/>
          <w:bCs/>
        </w:rPr>
        <w:t xml:space="preserve">332709365323</w:t>
      </w:r>
      <w:r>
        <w:t xml:space="preserve">, ОГРНИП</w:t>
      </w:r>
      <w:r>
        <w:t xml:space="preserve"> </w:t>
      </w:r>
      <w:r>
        <w:rPr>
          <w:b/>
          <w:bCs/>
        </w:rPr>
        <w:t xml:space="preserve">321332800043821</w:t>
      </w:r>
      <w:r>
        <w:t xml:space="preserve"> </w:t>
      </w:r>
      <w:r>
        <w:t xml:space="preserve">(далее — «Исполнитель»), адресованной любому физическому лицу (далее — «Пользователь») и содержащей все существенные условия договора об использовании сервиса StaySee AI.</w:t>
      </w:r>
    </w:p>
    <w:p>
      <w:pPr>
        <w:pStyle w:val="BodyText"/>
      </w:pPr>
      <w:r>
        <w:rPr>
          <w:b/>
          <w:bCs/>
        </w:rPr>
        <w:t xml:space="preserve">1.2.</w:t>
      </w:r>
      <w:r>
        <w:t xml:space="preserve"> </w:t>
      </w:r>
      <w:r>
        <w:t xml:space="preserve">Оферта считается акцептованной с момента совершения Пользователем любого из следующих действий:</w:t>
      </w:r>
      <w:r>
        <w:t xml:space="preserve"> </w:t>
      </w:r>
      <w:r>
        <w:t xml:space="preserve">- регистрации учётной записи в сервисе StaySee AI;</w:t>
      </w:r>
      <w:r>
        <w:t xml:space="preserve"> </w:t>
      </w:r>
      <w:r>
        <w:t xml:space="preserve">- оплаты подписки;</w:t>
      </w:r>
      <w:r>
        <w:t xml:space="preserve"> </w:t>
      </w:r>
      <w:r>
        <w:t xml:space="preserve">- начала использования функций сервиса после прохождения регистрации.</w:t>
      </w:r>
    </w:p>
    <w:p>
      <w:pPr>
        <w:pStyle w:val="BodyText"/>
      </w:pPr>
      <w:r>
        <w:rPr>
          <w:b/>
          <w:bCs/>
        </w:rPr>
        <w:t xml:space="preserve">1.3.</w:t>
      </w:r>
      <w:r>
        <w:t xml:space="preserve"> </w:t>
      </w:r>
      <w:r>
        <w:t xml:space="preserve">Акцепт оферты означает полное и безоговорочное принятие Пользователем условий настоящего Соглашения без каких-либо изъятий или ограничений (статья 438 ГК РФ). Факт акцепта, версия оферты и timestamp фиксируются технически.</w:t>
      </w:r>
    </w:p>
    <w:p>
      <w:pPr>
        <w:pStyle w:val="BodyText"/>
      </w:pPr>
      <w:r>
        <w:rPr>
          <w:b/>
          <w:bCs/>
        </w:rPr>
        <w:t xml:space="preserve">1.4.</w:t>
      </w:r>
      <w:r>
        <w:t xml:space="preserve"> </w:t>
      </w:r>
      <w:r>
        <w:t xml:space="preserve">Исполнитель вправе изменять условия Соглашения. Новая редакция вступает в силу через 10 (десять) календарных дней с момента публикации на сайте</w:t>
      </w:r>
      <w:r>
        <w:t xml:space="preserve"> </w:t>
      </w:r>
      <w:r>
        <w:rPr>
          <w:b/>
          <w:bCs/>
        </w:rPr>
        <w:t xml:space="preserve">staysee.ru</w:t>
      </w:r>
      <w:r>
        <w:t xml:space="preserve">, если иной срок не указан. Продолжение использования сервиса после публикации изменений означает согласие с новыми условиями.</w:t>
      </w:r>
    </w:p>
    <w:p>
      <w:r>
        <w:pict>
          <v:rect style="width:0;height:1.5pt" o:hralign="center" o:hrstd="t" o:hr="t"/>
        </w:pict>
      </w:r>
    </w:p>
    <w:bookmarkEnd w:id="10"/>
    <w:bookmarkStart w:id="11" w:name="предмет-соглашения"/>
    <w:p>
      <w:pPr>
        <w:pStyle w:val="Heading2"/>
      </w:pPr>
      <w:r>
        <w:t xml:space="preserve">2. Предмет Соглашения</w:t>
      </w:r>
    </w:p>
    <w:p>
      <w:pPr>
        <w:pStyle w:val="FirstParagraph"/>
      </w:pPr>
      <w:r>
        <w:rPr>
          <w:b/>
          <w:bCs/>
        </w:rPr>
        <w:t xml:space="preserve">2.1.</w:t>
      </w:r>
      <w:r>
        <w:t xml:space="preserve"> </w:t>
      </w:r>
      <w:r>
        <w:t xml:space="preserve">Исполнитель предоставляет Пользователю доступ к сервису StaySee AI — программному обеспечению для осознанного самонаблюдения с использованием искусственного интеллекта (далее — «Сервис») на условиях, изложенных в настоящем Соглашении.</w:t>
      </w:r>
    </w:p>
    <w:p>
      <w:pPr>
        <w:pStyle w:val="BodyText"/>
      </w:pPr>
      <w:r>
        <w:rPr>
          <w:b/>
          <w:bCs/>
        </w:rPr>
        <w:t xml:space="preserve">2.2.</w:t>
      </w:r>
      <w:r>
        <w:t xml:space="preserve"> </w:t>
      </w:r>
      <w:r>
        <w:t xml:space="preserve">Сервис предоставляется в режиме 24/7, за исключением технических работ продолжительностью не более 72 (семидесяти двух) часов в месяц суммарно.</w:t>
      </w:r>
    </w:p>
    <w:p>
      <w:pPr>
        <w:pStyle w:val="BodyText"/>
      </w:pPr>
      <w:r>
        <w:rPr>
          <w:b/>
          <w:bCs/>
        </w:rPr>
        <w:t xml:space="preserve">2.3.</w:t>
      </w:r>
      <w:r>
        <w:t xml:space="preserve"> </w:t>
      </w:r>
      <w:r>
        <w:rPr>
          <w:b/>
          <w:bCs/>
        </w:rPr>
        <w:t xml:space="preserve">Услуга считается оказанной в момент предоставления Пользователю технического доступа к каждому сеансу диалога.</w:t>
      </w:r>
      <w:r>
        <w:t xml:space="preserve"> </w:t>
      </w:r>
      <w:r>
        <w:t xml:space="preserve">Субъективная неудовлетворённость результатом диалога, содержанием ответов ИИ или ожидаемым эффектом не является основанием для признания услуги неоказанной или ненадлежащим образом оказанной.</w:t>
      </w:r>
    </w:p>
    <w:p>
      <w:pPr>
        <w:pStyle w:val="BodyText"/>
      </w:pPr>
      <w:r>
        <w:rPr>
          <w:b/>
          <w:bCs/>
        </w:rPr>
        <w:t xml:space="preserve">2.4.</w:t>
      </w:r>
      <w:r>
        <w:t xml:space="preserve"> </w:t>
      </w:r>
      <w:r>
        <w:t xml:space="preserve">Сервис функционирует с использованием языковых моделей искусственного интеллекта, предоставляемых третьими лицами (в том числе OpenRouter, Inc.; OpenAI, L.L.C.; Microsoft Corporation; Google LLC; Amazon Web Services, Inc.; Anthropic, PBC). Качество и характер ответов ИИ определяются алгоритмами этих моделей и не могут быть гарантированы Исполнителем в части конкретного содержания.</w:t>
      </w:r>
    </w:p>
    <w:p>
      <w:r>
        <w:pict>
          <v:rect style="width:0;height:1.5pt" o:hralign="center" o:hrstd="t" o:hr="t"/>
        </w:pict>
      </w:r>
    </w:p>
    <w:bookmarkEnd w:id="11"/>
    <w:bookmarkStart w:id="12" w:name="Xfefec8521b9e9678d0d1b15b17b54c693418bde"/>
    <w:p>
      <w:pPr>
        <w:pStyle w:val="Heading2"/>
      </w:pPr>
      <w:r>
        <w:t xml:space="preserve">3. Важное предупреждение — правовой статус сервиса</w:t>
      </w:r>
    </w:p>
    <w:p>
      <w:pPr>
        <w:pStyle w:val="FirstParagraph"/>
      </w:pPr>
      <w:r>
        <w:rPr>
          <w:b/>
          <w:bCs/>
        </w:rPr>
        <w:t xml:space="preserve">3.1.</w:t>
      </w:r>
      <w:r>
        <w:t xml:space="preserve"> </w:t>
      </w:r>
      <w:r>
        <w:t xml:space="preserve">Сервис StaySee AI</w:t>
      </w:r>
      <w:r>
        <w:t xml:space="preserve"> </w:t>
      </w:r>
      <w:r>
        <w:rPr>
          <w:b/>
          <w:bCs/>
        </w:rPr>
        <w:t xml:space="preserve">не является</w:t>
      </w:r>
      <w:r>
        <w:t xml:space="preserve"> </w:t>
      </w:r>
      <w:r>
        <w:t xml:space="preserve">психологической помощью, психотерапевтической, психиатрической или иной медицинской услугой в соответствии с Федеральным законом № 323-ФЗ «Об основах охраны здоровья граждан в Российской Федерации» и Законом РФ № 3185-1 «О психиатрической помощи».</w:t>
      </w:r>
    </w:p>
    <w:p>
      <w:pPr>
        <w:pStyle w:val="BodyText"/>
      </w:pPr>
      <w:r>
        <w:rPr>
          <w:b/>
          <w:bCs/>
        </w:rPr>
        <w:t xml:space="preserve">3.2.</w:t>
      </w:r>
      <w:r>
        <w:t xml:space="preserve"> </w:t>
      </w:r>
      <w:r>
        <w:t xml:space="preserve">Сервис</w:t>
      </w:r>
      <w:r>
        <w:t xml:space="preserve"> </w:t>
      </w:r>
      <w:r>
        <w:rPr>
          <w:b/>
          <w:bCs/>
        </w:rPr>
        <w:t xml:space="preserve">не заменяет</w:t>
      </w:r>
      <w:r>
        <w:t xml:space="preserve"> </w:t>
      </w:r>
      <w:r>
        <w:t xml:space="preserve">консультацию психолога, психотерапевта, психиатра или иного специалиста в области психического здоровья.</w:t>
      </w:r>
    </w:p>
    <w:p>
      <w:pPr>
        <w:pStyle w:val="BodyText"/>
      </w:pPr>
      <w:r>
        <w:rPr>
          <w:b/>
          <w:bCs/>
        </w:rPr>
        <w:t xml:space="preserve">3.3.</w:t>
      </w:r>
      <w:r>
        <w:t xml:space="preserve"> </w:t>
      </w:r>
      <w:r>
        <w:t xml:space="preserve">Пользователь подтверждает, что осознаёт: все сведения, содержащиеся в диалогах с ИИ, носят исключительно информационный характер.</w:t>
      </w:r>
      <w:r>
        <w:t xml:space="preserve"> </w:t>
      </w:r>
      <w:r>
        <w:rPr>
          <w:b/>
          <w:bCs/>
        </w:rPr>
        <w:t xml:space="preserve">Пользователь самостоятельно принимает все решения на основании информации, полученной в ходе использования Сервиса, и несёт полную ответственность за их последствия.</w:t>
      </w:r>
      <w:r>
        <w:t xml:space="preserve"> </w:t>
      </w:r>
      <w:r>
        <w:t xml:space="preserve">Исполнитель не несёт ответственности за решения Пользователя, принятые под влиянием диалогов с ИИ.</w:t>
      </w:r>
    </w:p>
    <w:p>
      <w:pPr>
        <w:pStyle w:val="BodyText"/>
      </w:pPr>
      <w:r>
        <w:rPr>
          <w:b/>
          <w:bCs/>
        </w:rPr>
        <w:t xml:space="preserve">3.4.</w:t>
      </w:r>
      <w:r>
        <w:t xml:space="preserve"> </w:t>
      </w:r>
      <w:r>
        <w:t xml:space="preserve">При появлении или усилении тревоги, депрессии, мыслей о причинении вреда себе или другим —</w:t>
      </w:r>
      <w:r>
        <w:t xml:space="preserve"> </w:t>
      </w:r>
      <w:r>
        <w:rPr>
          <w:b/>
          <w:bCs/>
        </w:rPr>
        <w:t xml:space="preserve">немедленно обратитесь к специалисту</w:t>
      </w:r>
      <w:r>
        <w:t xml:space="preserve">. Бесплатная психологическая помощь: телефон доверия</w:t>
      </w:r>
      <w:r>
        <w:t xml:space="preserve"> </w:t>
      </w:r>
      <w:r>
        <w:rPr>
          <w:b/>
          <w:bCs/>
        </w:rPr>
        <w:t xml:space="preserve">8-800-2000-122</w:t>
      </w:r>
      <w:r>
        <w:t xml:space="preserve"> </w:t>
      </w:r>
      <w:r>
        <w:t xml:space="preserve">(круглосуточно, звонок бесплатный).</w:t>
      </w:r>
    </w:p>
    <w:p>
      <w:r>
        <w:pict>
          <v:rect style="width:0;height:1.5pt" o:hralign="center" o:hrstd="t" o:hr="t"/>
        </w:pict>
      </w:r>
    </w:p>
    <w:bookmarkEnd w:id="12"/>
    <w:bookmarkStart w:id="13" w:name="условия-доступа"/>
    <w:p>
      <w:pPr>
        <w:pStyle w:val="Heading2"/>
      </w:pPr>
      <w:r>
        <w:t xml:space="preserve">4. Условия доступа</w:t>
      </w:r>
    </w:p>
    <w:p>
      <w:pPr>
        <w:pStyle w:val="FirstParagraph"/>
      </w:pPr>
      <w:r>
        <w:rPr>
          <w:b/>
          <w:bCs/>
        </w:rPr>
        <w:t xml:space="preserve">4.1.</w:t>
      </w:r>
      <w:r>
        <w:t xml:space="preserve"> </w:t>
      </w:r>
      <w:r>
        <w:t xml:space="preserve">Сервис предназначен для лиц, достигших</w:t>
      </w:r>
      <w:r>
        <w:t xml:space="preserve"> </w:t>
      </w:r>
      <w:r>
        <w:rPr>
          <w:b/>
          <w:bCs/>
        </w:rPr>
        <w:t xml:space="preserve">18 (восемнадцати) лет</w:t>
      </w:r>
      <w:r>
        <w:t xml:space="preserve">. Регистрируясь в Сервисе, Пользователь подтверждает соответствие данному возрастному ограничению. Исполнитель вправе запросить подтверждение возраста и отказать в доступе при его отсутствии.</w:t>
      </w:r>
    </w:p>
    <w:p>
      <w:pPr>
        <w:pStyle w:val="BodyText"/>
      </w:pPr>
      <w:r>
        <w:rPr>
          <w:b/>
          <w:bCs/>
        </w:rPr>
        <w:t xml:space="preserve">4.2.</w:t>
      </w:r>
      <w:r>
        <w:t xml:space="preserve"> </w:t>
      </w:r>
      <w:r>
        <w:t xml:space="preserve">Для использования Сервиса необходима регистрация учётной записи с указанием адреса электронной почты.</w:t>
      </w:r>
    </w:p>
    <w:p>
      <w:pPr>
        <w:pStyle w:val="BodyText"/>
      </w:pPr>
      <w:r>
        <w:rPr>
          <w:b/>
          <w:bCs/>
        </w:rPr>
        <w:t xml:space="preserve">4.3.</w:t>
      </w:r>
      <w:r>
        <w:t xml:space="preserve"> </w:t>
      </w:r>
      <w:r>
        <w:t xml:space="preserve">Одна учётная запись предназначена для одного физического лица. Передача доступа третьим лицам запрещена.</w:t>
      </w:r>
    </w:p>
    <w:p>
      <w:r>
        <w:pict>
          <v:rect style="width:0;height:1.5pt" o:hralign="center" o:hrstd="t" o:hr="t"/>
        </w:pict>
      </w:r>
    </w:p>
    <w:bookmarkEnd w:id="13"/>
    <w:bookmarkStart w:id="14" w:name="тарифы-и-оплата"/>
    <w:p>
      <w:pPr>
        <w:pStyle w:val="Heading2"/>
      </w:pPr>
      <w:r>
        <w:t xml:space="preserve">5. Тарифы и оплата</w:t>
      </w:r>
    </w:p>
    <w:p>
      <w:pPr>
        <w:pStyle w:val="FirstParagraph"/>
      </w:pPr>
      <w:r>
        <w:rPr>
          <w:b/>
          <w:bCs/>
        </w:rPr>
        <w:t xml:space="preserve">5.1.</w:t>
      </w:r>
      <w:r>
        <w:t xml:space="preserve"> </w:t>
      </w:r>
      <w:r>
        <w:t xml:space="preserve">Актуальные тарифы на подписку размещены на странице</w:t>
      </w:r>
      <w:r>
        <w:t xml:space="preserve"> </w:t>
      </w:r>
      <w:r>
        <w:rPr>
          <w:b/>
          <w:bCs/>
        </w:rPr>
        <w:t xml:space="preserve">https://staysee.ru/pricing</w:t>
      </w:r>
      <w:r>
        <w:t xml:space="preserve">. Исполнитель вправе изменять тарифы с уведомлением за 10 дней; изменения не затрагивают уже оплаченные периоды.</w:t>
      </w:r>
    </w:p>
    <w:p>
      <w:pPr>
        <w:pStyle w:val="BodyText"/>
      </w:pPr>
      <w:r>
        <w:rPr>
          <w:b/>
          <w:bCs/>
        </w:rPr>
        <w:t xml:space="preserve">5.2.</w:t>
      </w:r>
      <w:r>
        <w:t xml:space="preserve"> </w:t>
      </w:r>
      <w:r>
        <w:t xml:space="preserve">Оплата производится через платёжный сервис</w:t>
      </w:r>
      <w:r>
        <w:t xml:space="preserve"> </w:t>
      </w:r>
      <w:r>
        <w:rPr>
          <w:b/>
          <w:bCs/>
        </w:rPr>
        <w:t xml:space="preserve">Робокасса</w:t>
      </w:r>
      <w:r>
        <w:t xml:space="preserve"> </w:t>
      </w:r>
      <w:r>
        <w:t xml:space="preserve">(ООО «Робо.Ру», ИНН 7743771955). Доступные способы оплаты определяются Робокассой и могут включать банковские карты, СБП и иные методы.</w:t>
      </w:r>
    </w:p>
    <w:p>
      <w:pPr>
        <w:pStyle w:val="BodyText"/>
      </w:pPr>
      <w:r>
        <w:rPr>
          <w:b/>
          <w:bCs/>
        </w:rPr>
        <w:t xml:space="preserve">5.3.</w:t>
      </w:r>
      <w:r>
        <w:t xml:space="preserve"> </w:t>
      </w:r>
      <w:r>
        <w:t xml:space="preserve">При выборе автопродления подписка продлевается автоматически в конце каждого расчётного периода. Пользователь вправе отключить автопродление в настройках учётной записи не позднее чем за 24 часа до даты следующего списания.</w:t>
      </w:r>
    </w:p>
    <w:p>
      <w:r>
        <w:pict>
          <v:rect style="width:0;height:1.5pt" o:hralign="center" o:hrstd="t" o:hr="t"/>
        </w:pict>
      </w:r>
    </w:p>
    <w:bookmarkEnd w:id="14"/>
    <w:bookmarkStart w:id="15" w:name="возврат-денежных-средств"/>
    <w:p>
      <w:pPr>
        <w:pStyle w:val="Heading2"/>
      </w:pPr>
      <w:r>
        <w:t xml:space="preserve">6. Возврат денежных средств</w:t>
      </w:r>
    </w:p>
    <w:p>
      <w:pPr>
        <w:pStyle w:val="FirstParagraph"/>
      </w:pPr>
      <w:r>
        <w:rPr>
          <w:b/>
          <w:bCs/>
        </w:rPr>
        <w:t xml:space="preserve">6.1. Право на возврат для новых Пользователей.</w:t>
      </w:r>
      <w:r>
        <w:t xml:space="preserve"> </w:t>
      </w:r>
      <w:r>
        <w:t xml:space="preserve">В течение 3 (трёх) календарных дней с момента первой оплаты Пользователь вправе запросить полный возврат уплаченной суммы при условии, что за указанный период было проведено не более 3 (трёх) диалоговых сеансов с ИИ. Запрос направляется на адрес</w:t>
      </w:r>
      <w:r>
        <w:t xml:space="preserve"> </w:t>
      </w:r>
      <w:r>
        <w:rPr>
          <w:b/>
          <w:bCs/>
        </w:rPr>
        <w:t xml:space="preserve">support.stayseeai@gmail.com</w:t>
      </w:r>
      <w:r>
        <w:t xml:space="preserve"> </w:t>
      </w:r>
      <w:r>
        <w:t xml:space="preserve">с темой письма «Возврат».</w:t>
      </w:r>
    </w:p>
    <w:p>
      <w:pPr>
        <w:pStyle w:val="BodyText"/>
      </w:pPr>
      <w:r>
        <w:rPr>
          <w:b/>
          <w:bCs/>
        </w:rPr>
        <w:t xml:space="preserve">6.2.</w:t>
      </w:r>
      <w:r>
        <w:t xml:space="preserve"> </w:t>
      </w:r>
      <w:r>
        <w:t xml:space="preserve">По истечении 3-дневного периода или при проведении более 3 диалоговых сеансов возврат осуществляется только в случаях, установленных применимым законодательством.</w:t>
      </w:r>
    </w:p>
    <w:p>
      <w:pPr>
        <w:pStyle w:val="BodyText"/>
      </w:pPr>
      <w:r>
        <w:rPr>
          <w:b/>
          <w:bCs/>
        </w:rPr>
        <w:t xml:space="preserve">6.3.</w:t>
      </w:r>
      <w:r>
        <w:t xml:space="preserve"> </w:t>
      </w:r>
      <w:r>
        <w:t xml:space="preserve">Возврат производится в течение 10 (десяти) рабочих дней с момента получения обоснованного запроса (статья 31 Закона РФ «О защите прав потребителей»).</w:t>
      </w:r>
    </w:p>
    <w:p>
      <w:pPr>
        <w:pStyle w:val="BodyText"/>
      </w:pPr>
      <w:r>
        <w:rPr>
          <w:b/>
          <w:bCs/>
        </w:rPr>
        <w:t xml:space="preserve">6.4.</w:t>
      </w:r>
      <w:r>
        <w:t xml:space="preserve"> </w:t>
      </w:r>
      <w:r>
        <w:t xml:space="preserve">Возврат осуществляется тем же способом, которым была произведена оплата.</w:t>
      </w:r>
    </w:p>
    <w:p>
      <w:r>
        <w:pict>
          <v:rect style="width:0;height:1.5pt" o:hralign="center" o:hrstd="t" o:hr="t"/>
        </w:pict>
      </w:r>
    </w:p>
    <w:bookmarkEnd w:id="15"/>
    <w:bookmarkStart w:id="16" w:name="права-и-обязанности-сторон"/>
    <w:p>
      <w:pPr>
        <w:pStyle w:val="Heading2"/>
      </w:pPr>
      <w:r>
        <w:t xml:space="preserve">7. Права и обязанности сторон</w:t>
      </w:r>
    </w:p>
    <w:p>
      <w:pPr>
        <w:pStyle w:val="FirstParagraph"/>
      </w:pPr>
      <w:r>
        <w:rPr>
          <w:b/>
          <w:bCs/>
        </w:rPr>
        <w:t xml:space="preserve">7.1. Пользователь обязан:</w:t>
      </w:r>
      <w:r>
        <w:t xml:space="preserve"> </w:t>
      </w:r>
      <w:r>
        <w:t xml:space="preserve">- использовать Сервис только в личных целях, не связанных с предпринимательской деятельностью;</w:t>
      </w:r>
      <w:r>
        <w:t xml:space="preserve"> </w:t>
      </w:r>
      <w:r>
        <w:t xml:space="preserve">- не предпринимать попыток обхода технических ограничений, взлома, реверс-инжиниринга Сервиса;</w:t>
      </w:r>
      <w:r>
        <w:t xml:space="preserve"> </w:t>
      </w:r>
      <w:r>
        <w:t xml:space="preserve">- не передавать учётные данные третьим лицам;</w:t>
      </w:r>
      <w:r>
        <w:t xml:space="preserve"> </w:t>
      </w:r>
      <w:r>
        <w:t xml:space="preserve">- не использовать Сервис способом, нарушающим законодательство РФ;</w:t>
      </w:r>
      <w:r>
        <w:t xml:space="preserve"> </w:t>
      </w:r>
      <w:r>
        <w:t xml:space="preserve">- воздерживаться от указания в текстах диалогов сведений, не требующихся для работы Сервиса и несущих повышенный риск в случае несанкционированного доступа: реквизитов платёжных инструментов (номеров банковских карт, CVV/CVC-кодов), данных документов, удостоверяющих личность (серии и номера паспорта, СНИЛС, ИНН физического лица), а также логинов и паролей от сторонних сервисов.</w:t>
      </w:r>
    </w:p>
    <w:p>
      <w:pPr>
        <w:pStyle w:val="BodyText"/>
      </w:pPr>
      <w:r>
        <w:rPr>
          <w:b/>
          <w:bCs/>
        </w:rPr>
        <w:t xml:space="preserve">7.2.</w:t>
      </w:r>
      <w:r>
        <w:t xml:space="preserve"> </w:t>
      </w:r>
      <w:r>
        <w:t xml:space="preserve">Исполнитель уведомляет Пользователя при начале каждого нового диалога о недопустимости указания перечисленных сведений.</w:t>
      </w:r>
      <w:r>
        <w:t xml:space="preserve"> </w:t>
      </w:r>
      <w:r>
        <w:rPr>
          <w:b/>
          <w:bCs/>
        </w:rPr>
        <w:t xml:space="preserve">Исполнитель не несёт ответственности за последствия добровольного указания Пользователем таких сведений в тексте диалога.</w:t>
      </w:r>
    </w:p>
    <w:p>
      <w:pPr>
        <w:pStyle w:val="BodyText"/>
      </w:pPr>
      <w:r>
        <w:rPr>
          <w:b/>
          <w:bCs/>
        </w:rPr>
        <w:t xml:space="preserve">7.3. Исполнитель обязан:</w:t>
      </w:r>
      <w:r>
        <w:t xml:space="preserve"> </w:t>
      </w:r>
      <w:r>
        <w:t xml:space="preserve">- обеспечивать доступность Сервиса в соответствии с п. 2.2 настоящего Соглашения;</w:t>
      </w:r>
      <w:r>
        <w:t xml:space="preserve"> </w:t>
      </w:r>
      <w:r>
        <w:t xml:space="preserve">- обрабатывать персональные данные в соответствии с Политикой обработки персональных данных.</w:t>
      </w:r>
    </w:p>
    <w:p>
      <w:pPr>
        <w:pStyle w:val="BodyText"/>
      </w:pPr>
      <w:r>
        <w:rPr>
          <w:b/>
          <w:bCs/>
        </w:rPr>
        <w:t xml:space="preserve">7.4. Исполнитель вправе:</w:t>
      </w:r>
      <w:r>
        <w:t xml:space="preserve"> </w:t>
      </w:r>
      <w:r>
        <w:t xml:space="preserve">- вносить изменения в функциональность Сервиса без предварительного уведомления, если изменения не ухудшают существенно качество предоставляемого доступа;</w:t>
      </w:r>
      <w:r>
        <w:t xml:space="preserve"> </w:t>
      </w:r>
      <w:r>
        <w:t xml:space="preserve">- приостановить или прекратить доступ Пользователя к Сервису в случаях, предусмотренных разделом 10 настоящего Соглашения.</w:t>
      </w:r>
    </w:p>
    <w:p>
      <w:r>
        <w:pict>
          <v:rect style="width:0;height:1.5pt" o:hralign="center" o:hrstd="t" o:hr="t"/>
        </w:pict>
      </w:r>
    </w:p>
    <w:bookmarkEnd w:id="16"/>
    <w:bookmarkStart w:id="17" w:name="ограничение-ответственности"/>
    <w:p>
      <w:pPr>
        <w:pStyle w:val="Heading2"/>
      </w:pPr>
      <w:r>
        <w:t xml:space="preserve">8. Ограничение ответственности</w:t>
      </w:r>
    </w:p>
    <w:p>
      <w:pPr>
        <w:pStyle w:val="FirstParagraph"/>
      </w:pPr>
      <w:r>
        <w:rPr>
          <w:b/>
          <w:bCs/>
        </w:rPr>
        <w:t xml:space="preserve">8.1.</w:t>
      </w:r>
      <w:r>
        <w:t xml:space="preserve"> </w:t>
      </w:r>
      <w:r>
        <w:t xml:space="preserve">Сервис предоставляется в том виде, в котором он существует на момент предоставления. Исполнитель не гарантирует достоверность, полноту или применимость ответов ИИ к конкретной ситуации Пользователя.</w:t>
      </w:r>
    </w:p>
    <w:p>
      <w:pPr>
        <w:pStyle w:val="BodyText"/>
      </w:pPr>
      <w:r>
        <w:rPr>
          <w:b/>
          <w:bCs/>
        </w:rPr>
        <w:t xml:space="preserve">8.2.</w:t>
      </w:r>
      <w:r>
        <w:t xml:space="preserve"> </w:t>
      </w:r>
      <w:r>
        <w:rPr>
          <w:b/>
          <w:bCs/>
        </w:rPr>
        <w:t xml:space="preserve">Совокупная ответственность Исполнителя перед Пользователем по любым основаниям ограничена суммой фактически уплаченной Пользователем подписки за последний расчётный период.</w:t>
      </w:r>
    </w:p>
    <w:p>
      <w:pPr>
        <w:pStyle w:val="BodyText"/>
      </w:pPr>
      <w:r>
        <w:rPr>
          <w:b/>
          <w:bCs/>
        </w:rPr>
        <w:t xml:space="preserve">8.3.</w:t>
      </w:r>
      <w:r>
        <w:t xml:space="preserve"> </w:t>
      </w:r>
      <w:r>
        <w:t xml:space="preserve">Исполнитель не несёт ответственности за перебои в работе Сервиса, вызванные:</w:t>
      </w:r>
      <w:r>
        <w:t xml:space="preserve"> </w:t>
      </w:r>
      <w:r>
        <w:t xml:space="preserve">- действиями или бездействием третьих лиц — поставщиков инфраструктуры (Supabase, Inc.) и языковых моделей (в том числе OpenRouter, Inc.; OpenAI, L.L.C.; Microsoft Corporation; Google LLC; Amazon Web Services, Inc.; Anthropic, PBC);</w:t>
      </w:r>
      <w:r>
        <w:t xml:space="preserve"> </w:t>
      </w:r>
      <w:r>
        <w:t xml:space="preserve">- обстоятельствами непреодолимой силы (форс-мажор) в соответствии со статьёй 401 ГК РФ: стихийные бедствия, действия государственных органов, ограничения доступа к иностранным сервисам, сбои в работе сети «Интернет»;</w:t>
      </w:r>
      <w:r>
        <w:t xml:space="preserve"> </w:t>
      </w:r>
      <w:r>
        <w:t xml:space="preserve">- нарушением Пользователем условий настоящего Соглашения.</w:t>
      </w:r>
    </w:p>
    <w:p>
      <w:pPr>
        <w:pStyle w:val="BodyText"/>
      </w:pPr>
      <w:r>
        <w:rPr>
          <w:b/>
          <w:bCs/>
        </w:rPr>
        <w:t xml:space="preserve">8.4.</w:t>
      </w:r>
      <w:r>
        <w:t xml:space="preserve"> </w:t>
      </w:r>
      <w:r>
        <w:t xml:space="preserve">Исполнитель не несёт ответственности за моральный вред, упущенную выгоду, косвенные убытки или иные последствия, возникшие в результате использования или невозможности использования Сервиса, за исключением случаев, прямо предусмотренных законодательством РФ.</w:t>
      </w:r>
    </w:p>
    <w:p>
      <w:r>
        <w:pict>
          <v:rect style="width:0;height:1.5pt" o:hralign="center" o:hrstd="t" o:hr="t"/>
        </w:pict>
      </w:r>
    </w:p>
    <w:bookmarkEnd w:id="17"/>
    <w:bookmarkStart w:id="18" w:name="X6c8862a1c96fd17c5e3c61c3e873f4c40bf29d5"/>
    <w:p>
      <w:pPr>
        <w:pStyle w:val="Heading2"/>
      </w:pPr>
      <w:r>
        <w:t xml:space="preserve">9. Претензионный (досудебный) порядок урегулирования споров</w:t>
      </w:r>
    </w:p>
    <w:p>
      <w:pPr>
        <w:pStyle w:val="FirstParagraph"/>
      </w:pPr>
      <w:r>
        <w:rPr>
          <w:b/>
          <w:bCs/>
        </w:rPr>
        <w:t xml:space="preserve">9.1.</w:t>
      </w:r>
      <w:r>
        <w:t xml:space="preserve"> </w:t>
      </w:r>
      <w:r>
        <w:t xml:space="preserve">До обращения в суд Пользователь</w:t>
      </w:r>
      <w:r>
        <w:t xml:space="preserve"> </w:t>
      </w:r>
      <w:r>
        <w:rPr>
          <w:b/>
          <w:bCs/>
        </w:rPr>
        <w:t xml:space="preserve">обязан</w:t>
      </w:r>
      <w:r>
        <w:t xml:space="preserve"> </w:t>
      </w:r>
      <w:r>
        <w:t xml:space="preserve">направить Исполнителю письменную мотивированную претензию. Несоблюдение претензионного порядка является основанием для оставления иска без рассмотрения.</w:t>
      </w:r>
    </w:p>
    <w:p>
      <w:pPr>
        <w:pStyle w:val="BodyText"/>
      </w:pPr>
      <w:r>
        <w:rPr>
          <w:b/>
          <w:bCs/>
        </w:rPr>
        <w:t xml:space="preserve">9.2.</w:t>
      </w:r>
      <w:r>
        <w:t xml:space="preserve"> </w:t>
      </w:r>
      <w:r>
        <w:t xml:space="preserve">Претензия направляется на адрес электронной почты</w:t>
      </w:r>
      <w:r>
        <w:t xml:space="preserve"> </w:t>
      </w:r>
      <w:r>
        <w:rPr>
          <w:b/>
          <w:bCs/>
        </w:rPr>
        <w:t xml:space="preserve">support.stayseeai@gmail.com</w:t>
      </w:r>
      <w:r>
        <w:t xml:space="preserve"> </w:t>
      </w:r>
      <w:r>
        <w:t xml:space="preserve">с темой «Претензия». Претензия должна содержать: ФИО Пользователя, дату регистрации, описание нарушения, конкретное требование и его обоснование, реквизиты для возврата (при необходимости).</w:t>
      </w:r>
    </w:p>
    <w:p>
      <w:pPr>
        <w:pStyle w:val="BodyText"/>
      </w:pPr>
      <w:r>
        <w:rPr>
          <w:b/>
          <w:bCs/>
        </w:rPr>
        <w:t xml:space="preserve">9.3.</w:t>
      </w:r>
      <w:r>
        <w:t xml:space="preserve"> </w:t>
      </w:r>
      <w:r>
        <w:t xml:space="preserve">Исполнитель рассматривает претензию и направляет ответ в течение</w:t>
      </w:r>
      <w:r>
        <w:t xml:space="preserve"> </w:t>
      </w:r>
      <w:r>
        <w:rPr>
          <w:b/>
          <w:bCs/>
        </w:rPr>
        <w:t xml:space="preserve">10 (десяти) рабочих дней</w:t>
      </w:r>
      <w:r>
        <w:t xml:space="preserve"> </w:t>
      </w:r>
      <w:r>
        <w:t xml:space="preserve">с момента её получения.</w:t>
      </w:r>
    </w:p>
    <w:p>
      <w:pPr>
        <w:pStyle w:val="BodyText"/>
      </w:pPr>
      <w:r>
        <w:rPr>
          <w:b/>
          <w:bCs/>
        </w:rPr>
        <w:t xml:space="preserve">9.4.</w:t>
      </w:r>
      <w:r>
        <w:t xml:space="preserve"> </w:t>
      </w:r>
      <w:r>
        <w:t xml:space="preserve">В случае невозможности урегулирования спора в досудебном порядке он передаётся на рассмотрение суда.</w:t>
      </w:r>
    </w:p>
    <w:p>
      <w:r>
        <w:pict>
          <v:rect style="width:0;height:1.5pt" o:hralign="center" o:hrstd="t" o:hr="t"/>
        </w:pict>
      </w:r>
    </w:p>
    <w:bookmarkEnd w:id="18"/>
    <w:bookmarkStart w:id="19" w:name="расторжение-договора"/>
    <w:p>
      <w:pPr>
        <w:pStyle w:val="Heading2"/>
      </w:pPr>
      <w:r>
        <w:t xml:space="preserve">10. Расторжение договора</w:t>
      </w:r>
    </w:p>
    <w:p>
      <w:pPr>
        <w:pStyle w:val="FirstParagraph"/>
      </w:pPr>
      <w:r>
        <w:rPr>
          <w:b/>
          <w:bCs/>
        </w:rPr>
        <w:t xml:space="preserve">10.1. Пользователь</w:t>
      </w:r>
      <w:r>
        <w:t xml:space="preserve"> </w:t>
      </w:r>
      <w:r>
        <w:t xml:space="preserve">вправе расторгнуть договор в любое время, удалив учётную запись в настройках Сервиса. Уплаченная подписка не возвращается за неиспользованный период, за исключением случаев, предусмотренных разделом 6.</w:t>
      </w:r>
    </w:p>
    <w:p>
      <w:pPr>
        <w:pStyle w:val="BodyText"/>
      </w:pPr>
      <w:r>
        <w:rPr>
          <w:b/>
          <w:bCs/>
        </w:rPr>
        <w:t xml:space="preserve">10.2. Исполнитель</w:t>
      </w:r>
      <w:r>
        <w:t xml:space="preserve"> </w:t>
      </w:r>
      <w:r>
        <w:t xml:space="preserve">вправе в одностороннем порядке расторгнуть договор и прекратить доступ Пользователя к Сервису без возврата средств за оставшийся период в следующих случаях:</w:t>
      </w:r>
      <w:r>
        <w:t xml:space="preserve"> </w:t>
      </w:r>
      <w:r>
        <w:t xml:space="preserve">- грубое или систематическое нарушение Пользователем условий настоящего Соглашения;</w:t>
      </w:r>
      <w:r>
        <w:t xml:space="preserve"> </w:t>
      </w:r>
      <w:r>
        <w:t xml:space="preserve">- попытки несанкционированного доступа, взлома, причинения вреда Сервису или другим Пользователям;</w:t>
      </w:r>
      <w:r>
        <w:t xml:space="preserve"> </w:t>
      </w:r>
      <w:r>
        <w:t xml:space="preserve">- предоставление заведомо ложных сведений при регистрации;</w:t>
      </w:r>
      <w:r>
        <w:t xml:space="preserve"> </w:t>
      </w:r>
      <w:r>
        <w:t xml:space="preserve">- использование Сервиса способом, нарушающим законодательство РФ.</w:t>
      </w:r>
    </w:p>
    <w:p>
      <w:pPr>
        <w:pStyle w:val="BodyText"/>
      </w:pPr>
      <w:r>
        <w:rPr>
          <w:b/>
          <w:bCs/>
        </w:rPr>
        <w:t xml:space="preserve">10.3.</w:t>
      </w:r>
      <w:r>
        <w:t xml:space="preserve"> </w:t>
      </w:r>
      <w:r>
        <w:t xml:space="preserve">Расторжение договора не освобождает стороны от исполнения обязательств, возникших до его расторжения.</w:t>
      </w:r>
    </w:p>
    <w:p>
      <w:r>
        <w:pict>
          <v:rect style="width:0;height:1.5pt" o:hralign="center" o:hrstd="t" o:hr="t"/>
        </w:pict>
      </w:r>
    </w:p>
    <w:bookmarkEnd w:id="19"/>
    <w:bookmarkStart w:id="20" w:name="персональные-данные-и-конфиденциальность"/>
    <w:p>
      <w:pPr>
        <w:pStyle w:val="Heading2"/>
      </w:pPr>
      <w:r>
        <w:t xml:space="preserve">11. Персональные данные и конфиденциальность</w:t>
      </w:r>
    </w:p>
    <w:p>
      <w:pPr>
        <w:pStyle w:val="FirstParagraph"/>
      </w:pPr>
      <w:r>
        <w:rPr>
          <w:b/>
          <w:bCs/>
        </w:rPr>
        <w:t xml:space="preserve">11.1.</w:t>
      </w:r>
      <w:r>
        <w:t xml:space="preserve"> </w:t>
      </w:r>
      <w:r>
        <w:t xml:space="preserve">Обработка персональных данных Пользователя осуществляется в соответствии с Политикой обработки персональных данных, размещённой по адресу</w:t>
      </w:r>
      <w:r>
        <w:t xml:space="preserve"> </w:t>
      </w:r>
      <w:r>
        <w:rPr>
          <w:b/>
          <w:bCs/>
        </w:rPr>
        <w:t xml:space="preserve">https://staysee.ru/privacy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11.2.</w:t>
      </w:r>
      <w:r>
        <w:t xml:space="preserve"> </w:t>
      </w:r>
      <w:r>
        <w:t xml:space="preserve">Используя Сервис, Пользователь подтверждает ознакомление с Политикой обработки персональных данных и даёт согласие на следующую передачу данных: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адрес электронной почты и данные учётной записи</w:t>
      </w:r>
      <w:r>
        <w:t xml:space="preserve"> </w:t>
      </w:r>
      <w:r>
        <w:t xml:space="preserve">— передаются исключительно в Германию (Supabase, Inc., регион eu-central-1, Франкфурт), страну с надлежащим уровнем защиты персональных данных;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текст сообщений, прикрепляемые изображения и сформированная память беседы</w:t>
      </w:r>
      <w:r>
        <w:t xml:space="preserve"> </w:t>
      </w:r>
      <w:r>
        <w:t xml:space="preserve">(без адреса электронной почты и иных данных учётной записи) — передаются в США (OpenRouter, Inc.; OpenAI, L.L.C.; Microsoft Corporation; Google LLC; Amazon Web Services, Inc.; Anthropic, PBC) для обработки языковыми моделями искусственного интеллекта на основании явного согласия Пользователя (пункт 1 части 4 статьи 12 Федерального закона № 152-ФЗ); изображения Исполнитель не хранит;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платёжные реквизиты</w:t>
      </w:r>
      <w:r>
        <w:t xml:space="preserve"> </w:t>
      </w:r>
      <w:r>
        <w:t xml:space="preserve">— обрабатываются исключительно в России (ООО «Робо.Ру», Робокасса); Исполнитель не получает и не хранит данные банковских карт.</w:t>
      </w:r>
    </w:p>
    <w:p>
      <w:r>
        <w:pict>
          <v:rect style="width:0;height:1.5pt" o:hralign="center" o:hrstd="t" o:hr="t"/>
        </w:pict>
      </w:r>
    </w:p>
    <w:bookmarkEnd w:id="20"/>
    <w:bookmarkStart w:id="21" w:name="прочие-условия"/>
    <w:p>
      <w:pPr>
        <w:pStyle w:val="Heading2"/>
      </w:pPr>
      <w:r>
        <w:t xml:space="preserve">12. Прочие условия</w:t>
      </w:r>
    </w:p>
    <w:p>
      <w:pPr>
        <w:pStyle w:val="FirstParagraph"/>
      </w:pPr>
      <w:r>
        <w:rPr>
          <w:b/>
          <w:bCs/>
        </w:rPr>
        <w:t xml:space="preserve">12.1.</w:t>
      </w:r>
      <w:r>
        <w:t xml:space="preserve"> </w:t>
      </w:r>
      <w:r>
        <w:t xml:space="preserve">Настоящее Соглашение регулируется законодательством Российской Федерации.</w:t>
      </w:r>
    </w:p>
    <w:p>
      <w:pPr>
        <w:pStyle w:val="BodyText"/>
      </w:pPr>
      <w:r>
        <w:rPr>
          <w:b/>
          <w:bCs/>
        </w:rPr>
        <w:t xml:space="preserve">12.2.</w:t>
      </w:r>
      <w:r>
        <w:t xml:space="preserve"> </w:t>
      </w:r>
      <w:r>
        <w:t xml:space="preserve">Споры, не урегулированные в досудебном порядке, подлежат рассмотрению в суде. Для споров с участием потребителей применяются нормы Закона РФ «О защите прав потребителей» в части подсудности по выбору истца.</w:t>
      </w:r>
    </w:p>
    <w:p>
      <w:pPr>
        <w:pStyle w:val="BodyText"/>
      </w:pPr>
      <w:r>
        <w:rPr>
          <w:b/>
          <w:bCs/>
        </w:rPr>
        <w:t xml:space="preserve">12.3.</w:t>
      </w:r>
      <w:r>
        <w:t xml:space="preserve"> </w:t>
      </w:r>
      <w:r>
        <w:t xml:space="preserve">Если какое-либо положение настоящего Соглашения признано недействительным, это не влечёт недействительности остальных положений.</w:t>
      </w:r>
    </w:p>
    <w:p>
      <w:r>
        <w:pict>
          <v:rect style="width:0;height:1.5pt" o:hralign="center" o:hrstd="t" o:hr="t"/>
        </w:pict>
      </w:r>
    </w:p>
    <w:bookmarkEnd w:id="21"/>
    <w:bookmarkStart w:id="22" w:name="реквизиты-исполнителя"/>
    <w:p>
      <w:pPr>
        <w:pStyle w:val="Heading2"/>
      </w:pPr>
      <w:r>
        <w:t xml:space="preserve">Реквизиты Исполнителя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ИНДИВИДУАЛЬНЫЙ ПРЕДПРИНИМАТЕЛЬ УСПЕНСКАЯ АНАСТАСИЯ СЕРГЕЕВНА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ИНН</w:t>
            </w:r>
          </w:p>
        </w:tc>
        <w:tc>
          <w:tcPr/>
          <w:p>
            <w:pPr>
              <w:pStyle w:val="Compact"/>
            </w:pPr>
            <w:r>
              <w:t xml:space="preserve">332709365323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ОГРНИП</w:t>
            </w:r>
          </w:p>
        </w:tc>
        <w:tc>
          <w:tcPr/>
          <w:p>
            <w:pPr>
              <w:pStyle w:val="Compact"/>
            </w:pPr>
            <w:r>
              <w:t xml:space="preserve">321332800043821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600022, Владимирская обл., г. Владимир, ул. Верхняя Дуброва, д. 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E-mail</w:t>
            </w:r>
          </w:p>
        </w:tc>
        <w:tc>
          <w:tcPr/>
          <w:p>
            <w:pPr>
              <w:pStyle w:val="Compact"/>
            </w:pPr>
            <w:r>
              <w:t xml:space="preserve">support.stayseeai@gmail.com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Сайт</w:t>
            </w:r>
          </w:p>
        </w:tc>
        <w:tc>
          <w:tcPr/>
          <w:p>
            <w:pPr>
              <w:pStyle w:val="Compact"/>
            </w:pPr>
            <w:r>
              <w:t xml:space="preserve">staysee.ru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Расчётный счёт</w:t>
            </w:r>
          </w:p>
        </w:tc>
        <w:tc>
          <w:tcPr/>
          <w:p>
            <w:pPr>
              <w:pStyle w:val="Compact"/>
            </w:pPr>
            <w:r>
              <w:t xml:space="preserve">40802810800002550379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Банк</w:t>
            </w:r>
          </w:p>
        </w:tc>
        <w:tc>
          <w:tcPr/>
          <w:p>
            <w:pPr>
              <w:pStyle w:val="Compact"/>
            </w:pPr>
            <w:r>
              <w:t xml:space="preserve">АО «Тинькофф Банк»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БИК</w:t>
            </w:r>
          </w:p>
        </w:tc>
        <w:tc>
          <w:tcPr/>
          <w:p>
            <w:pPr>
              <w:pStyle w:val="Compact"/>
            </w:pPr>
            <w:r>
              <w:t xml:space="preserve">044525974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Корр. счёт</w:t>
            </w:r>
          </w:p>
        </w:tc>
        <w:tc>
          <w:tcPr/>
          <w:p>
            <w:pPr>
              <w:pStyle w:val="Compact"/>
            </w:pPr>
            <w:r>
              <w:t xml:space="preserve">30101810145250000974</w:t>
            </w:r>
          </w:p>
        </w:tc>
      </w:tr>
    </w:tbl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2026-10-31T15:06:54Z</dcterms:created>
  <dcterms:modified xsi:type="dcterms:W3CDTF">2026-10-31T15:06:54Z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