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HealthFirst Care</w:t>
      </w:r>
    </w:p>
    <w:p>
      <w:pPr>
        <w:spacing w:after="80" w:before="120"/>
        <w:jc w:val="center"/>
      </w:pPr>
      <w:r>
        <w:rPr>
          <w:b/>
          <w:bCs/>
          <w:color w:val="4472C4"/>
          <w:sz w:val="32"/>
          <w:szCs w:val="32"/>
        </w:rPr>
        <w:t xml:space="preserve">Data Analysis Report</w:t>
      </w:r>
    </w:p>
    <w:p>
      <w:pPr>
        <w:spacing w:after="40"/>
        <w:jc w:val="center"/>
      </w:pPr>
      <w:r>
        <w:rPr>
          <w:color w:val="595959"/>
          <w:sz w:val="24"/>
          <w:szCs w:val="24"/>
        </w:rPr>
        <w:t xml:space="preserve">Appointment, Feedback &amp; Resource Utilization Analysis</w:t>
      </w:r>
    </w:p>
    <w:p>
      <w:pPr>
        <w:spacing w:before="400"/>
        <w:jc w:val="center"/>
      </w:pPr>
      <w:r>
        <w:rPr>
          <w:i/>
          <w:iCs/>
          <w:color w:val="595959"/>
          <w:sz w:val="20"/>
          <w:szCs w:val="20"/>
        </w:rPr>
        <w:t xml:space="preserve">Google Data Analytics Capstone — Task Module 04</w:t>
      </w:r>
    </w:p>
    <w:p>
      <w:r>
        <w:br w:type="page"/>
      </w:r>
    </w:p>
    <w:p>
      <w:pPr>
        <w:pStyle w:val="Heading1"/>
        <w:spacing w:after="160" w:before="320"/>
      </w:pPr>
      <w:r>
        <w:rPr>
          <w:b/>
          <w:bCs/>
          <w:color w:val="1F3864"/>
          <w:sz w:val="28"/>
          <w:szCs w:val="28"/>
        </w:rPr>
        <w:t xml:space="preserve">Executive Summary</w:t>
      </w:r>
    </w:p>
    <w:p>
      <w:pPr>
        <w:spacing w:after="160" w:line="276"/>
      </w:pPr>
      <w:r>
        <w:rPr>
          <w:sz w:val="22"/>
          <w:szCs w:val="22"/>
        </w:rPr>
        <w:t xml:space="preserve">This report summarizes the cleaning, combination, and trend analysis of three HealthFirst Care datasets — appointments, patient feedback, and resource logs — covering 201 appointment records, 199 feedback entries, and 200 resource utilization records. The analysis identifies peak appointment periods, satisfaction patterns by department, and departments with resource strain, to support operational planning.</w:t>
      </w:r>
    </w:p>
    <w:p>
      <w:pPr>
        <w:pStyle w:val="Heading2"/>
        <w:spacing w:after="120" w:before="240"/>
      </w:pPr>
      <w:r>
        <w:rPr>
          <w:b/>
          <w:bCs/>
          <w:color w:val="4472C4"/>
          <w:sz w:val="24"/>
          <w:szCs w:val="24"/>
        </w:rPr>
        <w:t xml:space="preserve">Key Findings</w:t>
      </w:r>
    </w:p>
    <w:p>
      <w:pPr>
        <w:pStyle w:val="ListParagraph"/>
        <w:numPr>
          <w:ilvl w:val="0"/>
          <w:numId w:val="1"/>
        </w:numPr>
        <w:spacing w:after="100"/>
      </w:pPr>
      <w:r>
        <w:rPr>
          <w:sz w:val="22"/>
          <w:szCs w:val="22"/>
        </w:rPr>
        <w:t xml:space="preserve">Monday is the busiest day of the week (34 appointments); 6 PM is the busiest hour of the day (27 appointments).</w:t>
      </w:r>
    </w:p>
    <w:p>
      <w:pPr>
        <w:pStyle w:val="ListParagraph"/>
        <w:numPr>
          <w:ilvl w:val="0"/>
          <w:numId w:val="1"/>
        </w:numPr>
        <w:spacing w:after="100"/>
      </w:pPr>
      <w:r>
        <w:rPr>
          <w:sz w:val="22"/>
          <w:szCs w:val="22"/>
        </w:rPr>
        <w:t xml:space="preserve">Cardiology has the highest average patient satisfaction score (7.03/10); General Medicine has the lowest (5.38/10).</w:t>
      </w:r>
    </w:p>
    <w:p>
      <w:pPr>
        <w:pStyle w:val="ListParagraph"/>
        <w:numPr>
          <w:ilvl w:val="0"/>
          <w:numId w:val="1"/>
        </w:numPr>
        <w:spacing w:after="100"/>
      </w:pPr>
      <w:r>
        <w:rPr>
          <w:sz w:val="22"/>
          <w:szCs w:val="22"/>
        </w:rPr>
        <w:t xml:space="preserve">Dissatisfaction correlates with peak load: the 6 PM slot has both the highest appointment volume and the highest share of "Low" satisfaction feedback (25%), suggesting late-day congestion affects patient experience.</w:t>
      </w:r>
    </w:p>
    <w:p>
      <w:pPr>
        <w:pStyle w:val="ListParagraph"/>
        <w:numPr>
          <w:ilvl w:val="0"/>
          <w:numId w:val="1"/>
        </w:numPr>
        <w:spacing w:after="100"/>
      </w:pPr>
      <w:r>
        <w:rPr>
          <w:sz w:val="22"/>
          <w:szCs w:val="22"/>
        </w:rPr>
        <w:t xml:space="preserve">Pediatric resources are overburdened (4.85 avg usage hours vs. a 3.85 department-wide average); General Medicine and Orthopedics are underutilized (3.41 and 3.37 respectively).</w:t>
      </w:r>
    </w:p>
    <w:p>
      <w:pPr>
        <w:pStyle w:val="Heading1"/>
        <w:spacing w:after="160" w:before="320"/>
      </w:pPr>
      <w:r>
        <w:rPr>
          <w:b/>
          <w:bCs/>
          <w:color w:val="1F3864"/>
          <w:sz w:val="28"/>
          <w:szCs w:val="28"/>
        </w:rPr>
        <w:t xml:space="preserve">Methodology</w:t>
      </w:r>
    </w:p>
    <w:p>
      <w:pPr>
        <w:spacing w:after="160" w:line="276"/>
      </w:pPr>
      <w:r>
        <w:rPr>
          <w:sz w:val="22"/>
          <w:szCs w:val="22"/>
        </w:rPr>
        <w:t xml:space="preserve">The three source datasets (appointment_data.csv, feedback_data.csv, resource_data.csv) were cleaned and standardized in Excel: duplicate rows were removed, dates were formatted as MM/DD/YYYY, times as HH:MM AM/PM, missing feedback scores were replaced with the column average, and missing non-numeric fields were flagged with an "N/A" placeholder. Feedback records were then linked to appointment records by Patient ID using VLOOKUP to build a Combined_Dataset, and each feedback entry was classified as "High" (score ≥ 4) or "Low" (score &lt; 4) satisfaction using an IF formula. Pivot-style summary tables (department × hour, department × satisfaction, department average resource usage) were built with SUMIFS/COUNTIFS/AVERAGEIFS formulas so they recalculate automatically as source data changes.</w:t>
      </w:r>
    </w:p>
    <w:p>
      <w:pPr>
        <w:spacing w:after="160" w:line="276"/>
      </w:pPr>
      <w:r>
        <w:rPr>
          <w:sz w:val="22"/>
          <w:szCs w:val="22"/>
        </w:rPr>
        <w:t xml:space="preserve">The full cleaned and analyzed workbook — including the Cleaned_Appointment, Cleaned_Feedback, Cleaned_Resource, Combined_Dataset, Pivot_Appointments, Pivot_Satisfaction, Pivot_Resource, and Trends_Analysis sheets, plus native Excel charts — accompanies this report as a separate Excel file (appointment_data_task2.xlsx).</w:t>
      </w:r>
    </w:p>
    <w:p>
      <w:pPr>
        <w:pStyle w:val="Heading1"/>
        <w:spacing w:after="160" w:before="320"/>
      </w:pPr>
      <w:r>
        <w:rPr>
          <w:b/>
          <w:bCs/>
          <w:color w:val="1F3864"/>
          <w:sz w:val="28"/>
          <w:szCs w:val="28"/>
        </w:rPr>
        <w:t xml:space="preserve">1. Appointment Trends</w:t>
      </w:r>
    </w:p>
    <w:p>
      <w:pPr>
        <w:spacing w:after="160" w:line="276"/>
      </w:pPr>
      <w:r>
        <w:rPr>
          <w:sz w:val="22"/>
          <w:szCs w:val="22"/>
        </w:rPr>
        <w:t xml:space="preserve">Appointment volume was analyzed by day of week and hour of day using the cleaned appointment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val="clear"/>
            <w:tcMar>
              <w:top w:type="dxa" w:w="80"/>
              <w:left w:type="dxa" w:w="120"/>
              <w:bottom w:type="dxa" w:w="80"/>
              <w:right w:type="dxa" w:w="120"/>
            </w:tcMar>
          </w:tcPr>
          <w:p>
            <w:pPr>
              <w:jc w:val="left"/>
            </w:pPr>
            <w:r>
              <w:rPr>
                <w:b/>
                <w:bCs/>
                <w:color w:val="FFFFFF"/>
                <w:sz w:val="20"/>
                <w:szCs w:val="20"/>
              </w:rPr>
              <w:t xml:space="preserve">Day of Week</w:t>
            </w:r>
          </w:p>
        </w:tc>
        <w:tc>
          <w:tcPr>
            <w:tcW w:type="dxa" w:w="4680"/>
            <w:shd w:fill="4472C4" w:val="clear"/>
            <w:tcMar>
              <w:top w:type="dxa" w:w="80"/>
              <w:left w:type="dxa" w:w="120"/>
              <w:bottom w:type="dxa" w:w="80"/>
              <w:right w:type="dxa" w:w="120"/>
            </w:tcMar>
          </w:tcPr>
          <w:p>
            <w:pPr>
              <w:jc w:val="left"/>
            </w:pPr>
            <w:r>
              <w:rPr>
                <w:b/>
                <w:bCs/>
                <w:color w:val="FFFFFF"/>
                <w:sz w:val="20"/>
                <w:szCs w:val="20"/>
              </w:rPr>
              <w:t xml:space="preserve">Appointments</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Monday</w:t>
            </w:r>
          </w:p>
        </w:tc>
        <w:tc>
          <w:tcPr>
            <w:tcW w:type="dxa" w:w="4680"/>
            <w:tcMar>
              <w:top w:type="dxa" w:w="80"/>
              <w:left w:type="dxa" w:w="120"/>
              <w:bottom w:type="dxa" w:w="80"/>
              <w:right w:type="dxa" w:w="120"/>
            </w:tcMar>
          </w:tcPr>
          <w:p>
            <w:pPr>
              <w:jc w:val="left"/>
            </w:pPr>
            <w:r>
              <w:rPr>
                <w:b w:val="false"/>
                <w:bCs w:val="false"/>
                <w:color w:val="000000"/>
                <w:sz w:val="20"/>
                <w:szCs w:val="20"/>
              </w:rPr>
              <w:t xml:space="preserve">34</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Saturday</w:t>
            </w:r>
          </w:p>
        </w:tc>
        <w:tc>
          <w:tcPr>
            <w:tcW w:type="dxa" w:w="4680"/>
            <w:tcMar>
              <w:top w:type="dxa" w:w="80"/>
              <w:left w:type="dxa" w:w="120"/>
              <w:bottom w:type="dxa" w:w="80"/>
              <w:right w:type="dxa" w:w="120"/>
            </w:tcMar>
          </w:tcPr>
          <w:p>
            <w:pPr>
              <w:jc w:val="left"/>
            </w:pPr>
            <w:r>
              <w:rPr>
                <w:b w:val="false"/>
                <w:bCs w:val="false"/>
                <w:color w:val="000000"/>
                <w:sz w:val="20"/>
                <w:szCs w:val="20"/>
              </w:rPr>
              <w:t xml:space="preserve">31</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Sunday</w:t>
            </w:r>
          </w:p>
        </w:tc>
        <w:tc>
          <w:tcPr>
            <w:tcW w:type="dxa" w:w="4680"/>
            <w:tcMar>
              <w:top w:type="dxa" w:w="80"/>
              <w:left w:type="dxa" w:w="120"/>
              <w:bottom w:type="dxa" w:w="80"/>
              <w:right w:type="dxa" w:w="120"/>
            </w:tcMar>
          </w:tcPr>
          <w:p>
            <w:pPr>
              <w:jc w:val="left"/>
            </w:pPr>
            <w:r>
              <w:rPr>
                <w:b w:val="false"/>
                <w:bCs w:val="false"/>
                <w:color w:val="000000"/>
                <w:sz w:val="20"/>
                <w:szCs w:val="20"/>
              </w:rPr>
              <w:t xml:space="preserve">30</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Tuesday</w:t>
            </w:r>
          </w:p>
        </w:tc>
        <w:tc>
          <w:tcPr>
            <w:tcW w:type="dxa" w:w="4680"/>
            <w:tcMar>
              <w:top w:type="dxa" w:w="80"/>
              <w:left w:type="dxa" w:w="120"/>
              <w:bottom w:type="dxa" w:w="80"/>
              <w:right w:type="dxa" w:w="120"/>
            </w:tcMar>
          </w:tcPr>
          <w:p>
            <w:pPr>
              <w:jc w:val="left"/>
            </w:pPr>
            <w:r>
              <w:rPr>
                <w:b w:val="false"/>
                <w:bCs w:val="false"/>
                <w:color w:val="000000"/>
                <w:sz w:val="20"/>
                <w:szCs w:val="20"/>
              </w:rPr>
              <w:t xml:space="preserve">27</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Wednesday</w:t>
            </w:r>
          </w:p>
        </w:tc>
        <w:tc>
          <w:tcPr>
            <w:tcW w:type="dxa" w:w="4680"/>
            <w:tcMar>
              <w:top w:type="dxa" w:w="80"/>
              <w:left w:type="dxa" w:w="120"/>
              <w:bottom w:type="dxa" w:w="80"/>
              <w:right w:type="dxa" w:w="120"/>
            </w:tcMar>
          </w:tcPr>
          <w:p>
            <w:pPr>
              <w:jc w:val="left"/>
            </w:pPr>
            <w:r>
              <w:rPr>
                <w:b w:val="false"/>
                <w:bCs w:val="false"/>
                <w:color w:val="000000"/>
                <w:sz w:val="20"/>
                <w:szCs w:val="20"/>
              </w:rPr>
              <w:t xml:space="preserve">27</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Friday</w:t>
            </w:r>
          </w:p>
        </w:tc>
        <w:tc>
          <w:tcPr>
            <w:tcW w:type="dxa" w:w="4680"/>
            <w:tcMar>
              <w:top w:type="dxa" w:w="80"/>
              <w:left w:type="dxa" w:w="120"/>
              <w:bottom w:type="dxa" w:w="80"/>
              <w:right w:type="dxa" w:w="120"/>
            </w:tcMar>
          </w:tcPr>
          <w:p>
            <w:pPr>
              <w:jc w:val="left"/>
            </w:pPr>
            <w:r>
              <w:rPr>
                <w:b w:val="false"/>
                <w:bCs w:val="false"/>
                <w:color w:val="000000"/>
                <w:sz w:val="20"/>
                <w:szCs w:val="20"/>
              </w:rPr>
              <w:t xml:space="preserve">26</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Thursday</w:t>
            </w:r>
          </w:p>
        </w:tc>
        <w:tc>
          <w:tcPr>
            <w:tcW w:type="dxa" w:w="4680"/>
            <w:tcMar>
              <w:top w:type="dxa" w:w="80"/>
              <w:left w:type="dxa" w:w="120"/>
              <w:bottom w:type="dxa" w:w="80"/>
              <w:right w:type="dxa" w:w="120"/>
            </w:tcMar>
          </w:tcPr>
          <w:p>
            <w:pPr>
              <w:jc w:val="left"/>
            </w:pPr>
            <w:r>
              <w:rPr>
                <w:b w:val="false"/>
                <w:bCs w:val="false"/>
                <w:color w:val="000000"/>
                <w:sz w:val="20"/>
                <w:szCs w:val="20"/>
              </w:rPr>
              <w:t xml:space="preserve">23</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N/A (missing date)</w:t>
            </w:r>
          </w:p>
        </w:tc>
        <w:tc>
          <w:tcPr>
            <w:tcW w:type="dxa" w:w="4680"/>
            <w:tcMar>
              <w:top w:type="dxa" w:w="80"/>
              <w:left w:type="dxa" w:w="120"/>
              <w:bottom w:type="dxa" w:w="80"/>
              <w:right w:type="dxa" w:w="120"/>
            </w:tcMar>
          </w:tcPr>
          <w:p>
            <w:pPr>
              <w:jc w:val="left"/>
            </w:pPr>
            <w:r>
              <w:rPr>
                <w:b w:val="false"/>
                <w:bCs w:val="false"/>
                <w:color w:val="000000"/>
                <w:sz w:val="20"/>
                <w:szCs w:val="20"/>
              </w:rPr>
              <w:t xml:space="preserve">3</w:t>
            </w:r>
          </w:p>
        </w:tc>
      </w:tr>
    </w:tbl>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4472C4" w:val="clear"/>
            <w:tcMar>
              <w:top w:type="dxa" w:w="80"/>
              <w:left w:type="dxa" w:w="120"/>
              <w:bottom w:type="dxa" w:w="80"/>
              <w:right w:type="dxa" w:w="120"/>
            </w:tcMar>
          </w:tcPr>
          <w:p>
            <w:pPr>
              <w:jc w:val="left"/>
            </w:pPr>
            <w:r>
              <w:rPr>
                <w:b/>
                <w:bCs/>
                <w:color w:val="FFFFFF"/>
                <w:sz w:val="20"/>
                <w:szCs w:val="20"/>
              </w:rPr>
              <w:t xml:space="preserve">Hour of Day</w:t>
            </w:r>
          </w:p>
        </w:tc>
        <w:tc>
          <w:tcPr>
            <w:tcW w:type="dxa" w:w="4680"/>
            <w:shd w:fill="4472C4" w:val="clear"/>
            <w:tcMar>
              <w:top w:type="dxa" w:w="80"/>
              <w:left w:type="dxa" w:w="120"/>
              <w:bottom w:type="dxa" w:w="80"/>
              <w:right w:type="dxa" w:w="120"/>
            </w:tcMar>
          </w:tcPr>
          <w:p>
            <w:pPr>
              <w:jc w:val="left"/>
            </w:pPr>
            <w:r>
              <w:rPr>
                <w:b/>
                <w:bCs/>
                <w:color w:val="FFFFFF"/>
                <w:sz w:val="20"/>
                <w:szCs w:val="20"/>
              </w:rPr>
              <w:t xml:space="preserve">Appointments</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6:00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27</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5:00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20</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3:00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19</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8:00 AM</w:t>
            </w:r>
          </w:p>
        </w:tc>
        <w:tc>
          <w:tcPr>
            <w:tcW w:type="dxa" w:w="4680"/>
            <w:tcMar>
              <w:top w:type="dxa" w:w="80"/>
              <w:left w:type="dxa" w:w="120"/>
              <w:bottom w:type="dxa" w:w="80"/>
              <w:right w:type="dxa" w:w="120"/>
            </w:tcMar>
          </w:tcPr>
          <w:p>
            <w:pPr>
              <w:jc w:val="left"/>
            </w:pPr>
            <w:r>
              <w:rPr>
                <w:b w:val="false"/>
                <w:bCs w:val="false"/>
                <w:color w:val="000000"/>
                <w:sz w:val="20"/>
                <w:szCs w:val="20"/>
              </w:rPr>
              <w:t xml:space="preserve">18</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12:00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18</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4:00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18</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11:00 AM</w:t>
            </w:r>
          </w:p>
        </w:tc>
        <w:tc>
          <w:tcPr>
            <w:tcW w:type="dxa" w:w="4680"/>
            <w:tcMar>
              <w:top w:type="dxa" w:w="80"/>
              <w:left w:type="dxa" w:w="120"/>
              <w:bottom w:type="dxa" w:w="80"/>
              <w:right w:type="dxa" w:w="120"/>
            </w:tcMar>
          </w:tcPr>
          <w:p>
            <w:pPr>
              <w:jc w:val="left"/>
            </w:pPr>
            <w:r>
              <w:rPr>
                <w:b w:val="false"/>
                <w:bCs w:val="false"/>
                <w:color w:val="000000"/>
                <w:sz w:val="20"/>
                <w:szCs w:val="20"/>
              </w:rPr>
              <w:t xml:space="preserve">17</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9:00 AM</w:t>
            </w:r>
          </w:p>
        </w:tc>
        <w:tc>
          <w:tcPr>
            <w:tcW w:type="dxa" w:w="4680"/>
            <w:tcMar>
              <w:top w:type="dxa" w:w="80"/>
              <w:left w:type="dxa" w:w="120"/>
              <w:bottom w:type="dxa" w:w="80"/>
              <w:right w:type="dxa" w:w="120"/>
            </w:tcMar>
          </w:tcPr>
          <w:p>
            <w:pPr>
              <w:jc w:val="left"/>
            </w:pPr>
            <w:r>
              <w:rPr>
                <w:b w:val="false"/>
                <w:bCs w:val="false"/>
                <w:color w:val="000000"/>
                <w:sz w:val="20"/>
                <w:szCs w:val="20"/>
              </w:rPr>
              <w:t xml:space="preserve">15</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2:00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13</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10:00 AM</w:t>
            </w:r>
          </w:p>
        </w:tc>
        <w:tc>
          <w:tcPr>
            <w:tcW w:type="dxa" w:w="4680"/>
            <w:tcMar>
              <w:top w:type="dxa" w:w="80"/>
              <w:left w:type="dxa" w:w="120"/>
              <w:bottom w:type="dxa" w:w="80"/>
              <w:right w:type="dxa" w:w="120"/>
            </w:tcMar>
          </w:tcPr>
          <w:p>
            <w:pPr>
              <w:jc w:val="left"/>
            </w:pPr>
            <w:r>
              <w:rPr>
                <w:b w:val="false"/>
                <w:bCs w:val="false"/>
                <w:color w:val="000000"/>
                <w:sz w:val="20"/>
                <w:szCs w:val="20"/>
              </w:rPr>
              <w:t xml:space="preserve">14</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1:00 PM</w:t>
            </w:r>
          </w:p>
        </w:tc>
        <w:tc>
          <w:tcPr>
            <w:tcW w:type="dxa" w:w="4680"/>
            <w:tcMar>
              <w:top w:type="dxa" w:w="80"/>
              <w:left w:type="dxa" w:w="120"/>
              <w:bottom w:type="dxa" w:w="80"/>
              <w:right w:type="dxa" w:w="120"/>
            </w:tcMar>
          </w:tcPr>
          <w:p>
            <w:pPr>
              <w:jc w:val="left"/>
            </w:pPr>
            <w:r>
              <w:rPr>
                <w:b w:val="false"/>
                <w:bCs w:val="false"/>
                <w:color w:val="000000"/>
                <w:sz w:val="20"/>
                <w:szCs w:val="20"/>
              </w:rPr>
              <w:t xml:space="preserve">12</w:t>
            </w:r>
          </w:p>
        </w:tc>
      </w:tr>
      <w:tr>
        <w:tc>
          <w:tcPr>
            <w:tcW w:type="dxa" w:w="4680"/>
            <w:tcMar>
              <w:top w:type="dxa" w:w="80"/>
              <w:left w:type="dxa" w:w="120"/>
              <w:bottom w:type="dxa" w:w="80"/>
              <w:right w:type="dxa" w:w="120"/>
            </w:tcMar>
          </w:tcPr>
          <w:p>
            <w:pPr>
              <w:jc w:val="left"/>
            </w:pPr>
            <w:r>
              <w:rPr>
                <w:b w:val="false"/>
                <w:bCs w:val="false"/>
                <w:color w:val="000000"/>
                <w:sz w:val="20"/>
                <w:szCs w:val="20"/>
              </w:rPr>
              <w:t xml:space="preserve">N/A (missing time)</w:t>
            </w:r>
          </w:p>
        </w:tc>
        <w:tc>
          <w:tcPr>
            <w:tcW w:type="dxa" w:w="4680"/>
            <w:tcMar>
              <w:top w:type="dxa" w:w="80"/>
              <w:left w:type="dxa" w:w="120"/>
              <w:bottom w:type="dxa" w:w="80"/>
              <w:right w:type="dxa" w:w="120"/>
            </w:tcMar>
          </w:tcPr>
          <w:p>
            <w:pPr>
              <w:jc w:val="left"/>
            </w:pPr>
            <w:r>
              <w:rPr>
                <w:b w:val="false"/>
                <w:bCs w:val="false"/>
                <w:color w:val="000000"/>
                <w:sz w:val="20"/>
                <w:szCs w:val="20"/>
              </w:rPr>
              <w:t xml:space="preserve">10</w:t>
            </w:r>
          </w:p>
        </w:tc>
      </w:tr>
    </w:tbl>
    <w:p>
      <w:pPr>
        <w:spacing w:after="160" w:line="276"/>
      </w:pPr>
      <w:r>
        <w:rPr>
          <w:sz w:val="22"/>
          <w:szCs w:val="22"/>
        </w:rPr>
        <w:t xml:space="preserve">Monday and weekends (Saturday/Sunday) see the highest appointment volume, and demand climbs steadily through the afternoon, peaking at 6 PM. This suggests staffing should be weighted toward Monday and weekend shifts, with extra front-desk and clinical coverage in the late afternoon/early evening window.</w:t>
      </w:r>
    </w:p>
    <w:p>
      <w:pPr>
        <w:spacing w:after="60" w:before="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95959"/>
          <w:sz w:val="18"/>
          <w:szCs w:val="18"/>
        </w:rPr>
        <w:t xml:space="preserve">Figure 1. Appointment volume by hour of day.</w:t>
      </w:r>
    </w:p>
    <w:p>
      <w:pPr>
        <w:pStyle w:val="Heading1"/>
        <w:spacing w:after="160" w:before="320"/>
      </w:pPr>
      <w:r>
        <w:rPr>
          <w:b/>
          <w:bCs/>
          <w:color w:val="1F3864"/>
          <w:sz w:val="28"/>
          <w:szCs w:val="28"/>
        </w:rPr>
        <w:t xml:space="preserve">2. Patient Satisfaction Analysis</w:t>
      </w:r>
    </w:p>
    <w:p>
      <w:pPr>
        <w:spacing w:after="160" w:line="276"/>
      </w:pPr>
      <w:r>
        <w:rPr>
          <w:sz w:val="22"/>
          <w:szCs w:val="22"/>
        </w:rPr>
        <w:t xml:space="preserve">Average feedback scores and High/Low satisfaction counts were calculated per department from the Combined_Dataset.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4472C4" w:val="clear"/>
            <w:tcMar>
              <w:top w:type="dxa" w:w="80"/>
              <w:left w:type="dxa" w:w="120"/>
              <w:bottom w:type="dxa" w:w="80"/>
              <w:right w:type="dxa" w:w="120"/>
            </w:tcMar>
          </w:tcPr>
          <w:p>
            <w:pPr>
              <w:jc w:val="left"/>
            </w:pPr>
            <w:r>
              <w:rPr>
                <w:b/>
                <w:bCs/>
                <w:color w:val="FFFFFF"/>
                <w:sz w:val="20"/>
                <w:szCs w:val="20"/>
              </w:rPr>
              <w:t xml:space="preserve">Department</w:t>
            </w:r>
          </w:p>
        </w:tc>
        <w:tc>
          <w:tcPr>
            <w:tcW w:type="dxa" w:w="2080"/>
            <w:shd w:fill="4472C4" w:val="clear"/>
            <w:tcMar>
              <w:top w:type="dxa" w:w="80"/>
              <w:left w:type="dxa" w:w="120"/>
              <w:bottom w:type="dxa" w:w="80"/>
              <w:right w:type="dxa" w:w="120"/>
            </w:tcMar>
          </w:tcPr>
          <w:p>
            <w:pPr>
              <w:jc w:val="left"/>
            </w:pPr>
            <w:r>
              <w:rPr>
                <w:b/>
                <w:bCs/>
                <w:color w:val="FFFFFF"/>
                <w:sz w:val="20"/>
                <w:szCs w:val="20"/>
              </w:rPr>
              <w:t xml:space="preserve">Avg Feedback Score</w:t>
            </w:r>
          </w:p>
        </w:tc>
        <w:tc>
          <w:tcPr>
            <w:tcW w:type="dxa" w:w="2080"/>
            <w:shd w:fill="4472C4" w:val="clear"/>
            <w:tcMar>
              <w:top w:type="dxa" w:w="80"/>
              <w:left w:type="dxa" w:w="120"/>
              <w:bottom w:type="dxa" w:w="80"/>
              <w:right w:type="dxa" w:w="120"/>
            </w:tcMar>
          </w:tcPr>
          <w:p>
            <w:pPr>
              <w:jc w:val="left"/>
            </w:pPr>
            <w:r>
              <w:rPr>
                <w:b/>
                <w:bCs/>
                <w:color w:val="FFFFFF"/>
                <w:sz w:val="20"/>
                <w:szCs w:val="20"/>
              </w:rPr>
              <w:t xml:space="preserve">High Count</w:t>
            </w:r>
          </w:p>
        </w:tc>
        <w:tc>
          <w:tcPr>
            <w:tcW w:type="dxa" w:w="2080"/>
            <w:shd w:fill="4472C4" w:val="clear"/>
            <w:tcMar>
              <w:top w:type="dxa" w:w="80"/>
              <w:left w:type="dxa" w:w="120"/>
              <w:bottom w:type="dxa" w:w="80"/>
              <w:right w:type="dxa" w:w="120"/>
            </w:tcMar>
          </w:tcPr>
          <w:p>
            <w:pPr>
              <w:jc w:val="left"/>
            </w:pPr>
            <w:r>
              <w:rPr>
                <w:b/>
                <w:bCs/>
                <w:color w:val="FFFFFF"/>
                <w:sz w:val="20"/>
                <w:szCs w:val="20"/>
              </w:rPr>
              <w:t xml:space="preserve">Low Count</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Cardiology</w:t>
            </w:r>
          </w:p>
        </w:tc>
        <w:tc>
          <w:tcPr>
            <w:tcW w:type="dxa" w:w="2080"/>
            <w:tcMar>
              <w:top w:type="dxa" w:w="80"/>
              <w:left w:type="dxa" w:w="120"/>
              <w:bottom w:type="dxa" w:w="80"/>
              <w:right w:type="dxa" w:w="120"/>
            </w:tcMar>
          </w:tcPr>
          <w:p>
            <w:pPr>
              <w:jc w:val="left"/>
            </w:pPr>
            <w:r>
              <w:rPr>
                <w:b w:val="false"/>
                <w:bCs w:val="false"/>
                <w:color w:val="000000"/>
                <w:sz w:val="20"/>
                <w:szCs w:val="20"/>
              </w:rPr>
              <w:t xml:space="preserve">7.03</w:t>
            </w:r>
          </w:p>
        </w:tc>
        <w:tc>
          <w:tcPr>
            <w:tcW w:type="dxa" w:w="2080"/>
            <w:tcMar>
              <w:top w:type="dxa" w:w="80"/>
              <w:left w:type="dxa" w:w="120"/>
              <w:bottom w:type="dxa" w:w="80"/>
              <w:right w:type="dxa" w:w="120"/>
            </w:tcMar>
          </w:tcPr>
          <w:p>
            <w:pPr>
              <w:jc w:val="left"/>
            </w:pPr>
            <w:r>
              <w:rPr>
                <w:b w:val="false"/>
                <w:bCs w:val="false"/>
                <w:color w:val="000000"/>
                <w:sz w:val="20"/>
                <w:szCs w:val="20"/>
              </w:rPr>
              <w:t xml:space="preserve">31</w:t>
            </w:r>
          </w:p>
        </w:tc>
        <w:tc>
          <w:tcPr>
            <w:tcW w:type="dxa" w:w="2080"/>
            <w:tcMar>
              <w:top w:type="dxa" w:w="80"/>
              <w:left w:type="dxa" w:w="120"/>
              <w:bottom w:type="dxa" w:w="80"/>
              <w:right w:type="dxa" w:w="120"/>
            </w:tcMar>
          </w:tcPr>
          <w:p>
            <w:pPr>
              <w:jc w:val="left"/>
            </w:pPr>
            <w:r>
              <w:rPr>
                <w:b w:val="false"/>
                <w:bCs w:val="false"/>
                <w:color w:val="000000"/>
                <w:sz w:val="20"/>
                <w:szCs w:val="20"/>
              </w:rPr>
              <w:t xml:space="preserve">2</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Oncology</w:t>
            </w:r>
          </w:p>
        </w:tc>
        <w:tc>
          <w:tcPr>
            <w:tcW w:type="dxa" w:w="2080"/>
            <w:tcMar>
              <w:top w:type="dxa" w:w="80"/>
              <w:left w:type="dxa" w:w="120"/>
              <w:bottom w:type="dxa" w:w="80"/>
              <w:right w:type="dxa" w:w="120"/>
            </w:tcMar>
          </w:tcPr>
          <w:p>
            <w:pPr>
              <w:jc w:val="left"/>
            </w:pPr>
            <w:r>
              <w:rPr>
                <w:b w:val="false"/>
                <w:bCs w:val="false"/>
                <w:color w:val="000000"/>
                <w:sz w:val="20"/>
                <w:szCs w:val="20"/>
              </w:rPr>
              <w:t xml:space="preserve">6.50</w:t>
            </w:r>
          </w:p>
        </w:tc>
        <w:tc>
          <w:tcPr>
            <w:tcW w:type="dxa" w:w="2080"/>
            <w:tcMar>
              <w:top w:type="dxa" w:w="80"/>
              <w:left w:type="dxa" w:w="120"/>
              <w:bottom w:type="dxa" w:w="80"/>
              <w:right w:type="dxa" w:w="120"/>
            </w:tcMar>
          </w:tcPr>
          <w:p>
            <w:pPr>
              <w:jc w:val="left"/>
            </w:pPr>
            <w:r>
              <w:rPr>
                <w:b w:val="false"/>
                <w:bCs w:val="false"/>
                <w:color w:val="000000"/>
                <w:sz w:val="20"/>
                <w:szCs w:val="20"/>
              </w:rPr>
              <w:t xml:space="preserve">26</w:t>
            </w:r>
          </w:p>
        </w:tc>
        <w:tc>
          <w:tcPr>
            <w:tcW w:type="dxa" w:w="2080"/>
            <w:tcMar>
              <w:top w:type="dxa" w:w="80"/>
              <w:left w:type="dxa" w:w="120"/>
              <w:bottom w:type="dxa" w:w="80"/>
              <w:right w:type="dxa" w:w="120"/>
            </w:tcMar>
          </w:tcPr>
          <w:p>
            <w:pPr>
              <w:jc w:val="left"/>
            </w:pPr>
            <w:r>
              <w:rPr>
                <w:b w:val="false"/>
                <w:bCs w:val="false"/>
                <w:color w:val="000000"/>
                <w:sz w:val="20"/>
                <w:szCs w:val="20"/>
              </w:rPr>
              <w:t xml:space="preserve">6</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Pediatric</w:t>
            </w:r>
          </w:p>
        </w:tc>
        <w:tc>
          <w:tcPr>
            <w:tcW w:type="dxa" w:w="2080"/>
            <w:tcMar>
              <w:top w:type="dxa" w:w="80"/>
              <w:left w:type="dxa" w:w="120"/>
              <w:bottom w:type="dxa" w:w="80"/>
              <w:right w:type="dxa" w:w="120"/>
            </w:tcMar>
          </w:tcPr>
          <w:p>
            <w:pPr>
              <w:jc w:val="left"/>
            </w:pPr>
            <w:r>
              <w:rPr>
                <w:b w:val="false"/>
                <w:bCs w:val="false"/>
                <w:color w:val="000000"/>
                <w:sz w:val="20"/>
                <w:szCs w:val="20"/>
              </w:rPr>
              <w:t xml:space="preserve">6.32</w:t>
            </w:r>
          </w:p>
        </w:tc>
        <w:tc>
          <w:tcPr>
            <w:tcW w:type="dxa" w:w="2080"/>
            <w:tcMar>
              <w:top w:type="dxa" w:w="80"/>
              <w:left w:type="dxa" w:w="120"/>
              <w:bottom w:type="dxa" w:w="80"/>
              <w:right w:type="dxa" w:w="120"/>
            </w:tcMar>
          </w:tcPr>
          <w:p>
            <w:pPr>
              <w:jc w:val="left"/>
            </w:pPr>
            <w:r>
              <w:rPr>
                <w:b w:val="false"/>
                <w:bCs w:val="false"/>
                <w:color w:val="000000"/>
                <w:sz w:val="20"/>
                <w:szCs w:val="20"/>
              </w:rPr>
              <w:t xml:space="preserve">32</w:t>
            </w:r>
          </w:p>
        </w:tc>
        <w:tc>
          <w:tcPr>
            <w:tcW w:type="dxa" w:w="2080"/>
            <w:tcMar>
              <w:top w:type="dxa" w:w="80"/>
              <w:left w:type="dxa" w:w="120"/>
              <w:bottom w:type="dxa" w:w="80"/>
              <w:right w:type="dxa" w:w="120"/>
            </w:tcMar>
          </w:tcPr>
          <w:p>
            <w:pPr>
              <w:jc w:val="left"/>
            </w:pPr>
            <w:r>
              <w:rPr>
                <w:b w:val="false"/>
                <w:bCs w:val="false"/>
                <w:color w:val="000000"/>
                <w:sz w:val="20"/>
                <w:szCs w:val="20"/>
              </w:rPr>
              <w:t xml:space="preserve">5</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Neurology</w:t>
            </w:r>
          </w:p>
        </w:tc>
        <w:tc>
          <w:tcPr>
            <w:tcW w:type="dxa" w:w="2080"/>
            <w:tcMar>
              <w:top w:type="dxa" w:w="80"/>
              <w:left w:type="dxa" w:w="120"/>
              <w:bottom w:type="dxa" w:w="80"/>
              <w:right w:type="dxa" w:w="120"/>
            </w:tcMar>
          </w:tcPr>
          <w:p>
            <w:pPr>
              <w:jc w:val="left"/>
            </w:pPr>
            <w:r>
              <w:rPr>
                <w:b w:val="false"/>
                <w:bCs w:val="false"/>
                <w:color w:val="000000"/>
                <w:sz w:val="20"/>
                <w:szCs w:val="20"/>
              </w:rPr>
              <w:t xml:space="preserve">6.26</w:t>
            </w:r>
          </w:p>
        </w:tc>
        <w:tc>
          <w:tcPr>
            <w:tcW w:type="dxa" w:w="2080"/>
            <w:tcMar>
              <w:top w:type="dxa" w:w="80"/>
              <w:left w:type="dxa" w:w="120"/>
              <w:bottom w:type="dxa" w:w="80"/>
              <w:right w:type="dxa" w:w="120"/>
            </w:tcMar>
          </w:tcPr>
          <w:p>
            <w:pPr>
              <w:jc w:val="left"/>
            </w:pPr>
            <w:r>
              <w:rPr>
                <w:b w:val="false"/>
                <w:bCs w:val="false"/>
                <w:color w:val="000000"/>
                <w:sz w:val="20"/>
                <w:szCs w:val="20"/>
              </w:rPr>
              <w:t xml:space="preserve">33</w:t>
            </w:r>
          </w:p>
        </w:tc>
        <w:tc>
          <w:tcPr>
            <w:tcW w:type="dxa" w:w="2080"/>
            <w:tcMar>
              <w:top w:type="dxa" w:w="80"/>
              <w:left w:type="dxa" w:w="120"/>
              <w:bottom w:type="dxa" w:w="80"/>
              <w:right w:type="dxa" w:w="120"/>
            </w:tcMar>
          </w:tcPr>
          <w:p>
            <w:pPr>
              <w:jc w:val="left"/>
            </w:pPr>
            <w:r>
              <w:rPr>
                <w:b w:val="false"/>
                <w:bCs w:val="false"/>
                <w:color w:val="000000"/>
                <w:sz w:val="20"/>
                <w:szCs w:val="20"/>
              </w:rPr>
              <w:t xml:space="preserve">1</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Orthopedics</w:t>
            </w:r>
          </w:p>
        </w:tc>
        <w:tc>
          <w:tcPr>
            <w:tcW w:type="dxa" w:w="2080"/>
            <w:tcMar>
              <w:top w:type="dxa" w:w="80"/>
              <w:left w:type="dxa" w:w="120"/>
              <w:bottom w:type="dxa" w:w="80"/>
              <w:right w:type="dxa" w:w="120"/>
            </w:tcMar>
          </w:tcPr>
          <w:p>
            <w:pPr>
              <w:jc w:val="left"/>
            </w:pPr>
            <w:r>
              <w:rPr>
                <w:b w:val="false"/>
                <w:bCs w:val="false"/>
                <w:color w:val="000000"/>
                <w:sz w:val="20"/>
                <w:szCs w:val="20"/>
              </w:rPr>
              <w:t xml:space="preserve">5.93</w:t>
            </w:r>
          </w:p>
        </w:tc>
        <w:tc>
          <w:tcPr>
            <w:tcW w:type="dxa" w:w="2080"/>
            <w:tcMar>
              <w:top w:type="dxa" w:w="80"/>
              <w:left w:type="dxa" w:w="120"/>
              <w:bottom w:type="dxa" w:w="80"/>
              <w:right w:type="dxa" w:w="120"/>
            </w:tcMar>
          </w:tcPr>
          <w:p>
            <w:pPr>
              <w:jc w:val="left"/>
            </w:pPr>
            <w:r>
              <w:rPr>
                <w:b w:val="false"/>
                <w:bCs w:val="false"/>
                <w:color w:val="000000"/>
                <w:sz w:val="20"/>
                <w:szCs w:val="20"/>
              </w:rPr>
              <w:t xml:space="preserve">21</w:t>
            </w:r>
          </w:p>
        </w:tc>
        <w:tc>
          <w:tcPr>
            <w:tcW w:type="dxa" w:w="2080"/>
            <w:tcMar>
              <w:top w:type="dxa" w:w="80"/>
              <w:left w:type="dxa" w:w="120"/>
              <w:bottom w:type="dxa" w:w="80"/>
              <w:right w:type="dxa" w:w="120"/>
            </w:tcMar>
          </w:tcPr>
          <w:p>
            <w:pPr>
              <w:jc w:val="left"/>
            </w:pPr>
            <w:r>
              <w:rPr>
                <w:b w:val="false"/>
                <w:bCs w:val="false"/>
                <w:color w:val="000000"/>
                <w:sz w:val="20"/>
                <w:szCs w:val="20"/>
              </w:rPr>
              <w:t xml:space="preserve">8</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General Medicine</w:t>
            </w:r>
          </w:p>
        </w:tc>
        <w:tc>
          <w:tcPr>
            <w:tcW w:type="dxa" w:w="2080"/>
            <w:tcMar>
              <w:top w:type="dxa" w:w="80"/>
              <w:left w:type="dxa" w:w="120"/>
              <w:bottom w:type="dxa" w:w="80"/>
              <w:right w:type="dxa" w:w="120"/>
            </w:tcMar>
          </w:tcPr>
          <w:p>
            <w:pPr>
              <w:jc w:val="left"/>
            </w:pPr>
            <w:r>
              <w:rPr>
                <w:b w:val="false"/>
                <w:bCs w:val="false"/>
                <w:color w:val="000000"/>
                <w:sz w:val="20"/>
                <w:szCs w:val="20"/>
              </w:rPr>
              <w:t xml:space="preserve">5.38</w:t>
            </w:r>
          </w:p>
        </w:tc>
        <w:tc>
          <w:tcPr>
            <w:tcW w:type="dxa" w:w="2080"/>
            <w:tcMar>
              <w:top w:type="dxa" w:w="80"/>
              <w:left w:type="dxa" w:w="120"/>
              <w:bottom w:type="dxa" w:w="80"/>
              <w:right w:type="dxa" w:w="120"/>
            </w:tcMar>
          </w:tcPr>
          <w:p>
            <w:pPr>
              <w:jc w:val="left"/>
            </w:pPr>
            <w:r>
              <w:rPr>
                <w:b w:val="false"/>
                <w:bCs w:val="false"/>
                <w:color w:val="000000"/>
                <w:sz w:val="20"/>
                <w:szCs w:val="20"/>
              </w:rPr>
              <w:t xml:space="preserve">21</w:t>
            </w:r>
          </w:p>
        </w:tc>
        <w:tc>
          <w:tcPr>
            <w:tcW w:type="dxa" w:w="2080"/>
            <w:tcMar>
              <w:top w:type="dxa" w:w="80"/>
              <w:left w:type="dxa" w:w="120"/>
              <w:bottom w:type="dxa" w:w="80"/>
              <w:right w:type="dxa" w:w="120"/>
            </w:tcMar>
          </w:tcPr>
          <w:p>
            <w:pPr>
              <w:jc w:val="left"/>
            </w:pPr>
            <w:r>
              <w:rPr>
                <w:b w:val="false"/>
                <w:bCs w:val="false"/>
                <w:color w:val="000000"/>
                <w:sz w:val="20"/>
                <w:szCs w:val="20"/>
              </w:rPr>
              <w:t xml:space="preserve">5</w:t>
            </w:r>
          </w:p>
        </w:tc>
      </w:tr>
    </w:tbl>
    <w:p>
      <w:pPr>
        <w:spacing w:after="160" w:line="276"/>
      </w:pPr>
      <w:r>
        <w:rPr>
          <w:sz w:val="22"/>
          <w:szCs w:val="22"/>
        </w:rPr>
        <w:t xml:space="preserve">Cardiology delivers the strongest patient experience, while General Medicine and Orthopedics show the most room for improvement — both the lowest average scores and among the highest Low-satisfaction counts.</w:t>
      </w:r>
    </w:p>
    <w:p>
      <w:pPr>
        <w:pStyle w:val="Heading2"/>
        <w:spacing w:after="120" w:before="240"/>
      </w:pPr>
      <w:r>
        <w:rPr>
          <w:b/>
          <w:bCs/>
          <w:color w:val="4472C4"/>
          <w:sz w:val="24"/>
          <w:szCs w:val="24"/>
        </w:rPr>
        <w:t xml:space="preserve">Correlation with Peak Appointment Times</w:t>
      </w:r>
    </w:p>
    <w:p>
      <w:pPr>
        <w:spacing w:after="160" w:line="276"/>
      </w:pPr>
      <w:r>
        <w:rPr>
          <w:sz w:val="22"/>
          <w:szCs w:val="22"/>
        </w:rPr>
        <w:t xml:space="preserve">Cross-referencing satisfaction level against appointment hour shows dissatisfaction is not evenly spread through the day — it concentrates at the busiest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4472C4" w:val="clear"/>
            <w:tcMar>
              <w:top w:type="dxa" w:w="80"/>
              <w:left w:type="dxa" w:w="120"/>
              <w:bottom w:type="dxa" w:w="80"/>
              <w:right w:type="dxa" w:w="120"/>
            </w:tcMar>
          </w:tcPr>
          <w:p>
            <w:pPr>
              <w:jc w:val="left"/>
            </w:pPr>
            <w:r>
              <w:rPr>
                <w:b/>
                <w:bCs/>
                <w:color w:val="FFFFFF"/>
                <w:sz w:val="20"/>
                <w:szCs w:val="20"/>
              </w:rPr>
              <w:t xml:space="preserve">Hour</w:t>
            </w:r>
          </w:p>
        </w:tc>
        <w:tc>
          <w:tcPr>
            <w:tcW w:type="dxa" w:w="2340"/>
            <w:shd w:fill="4472C4" w:val="clear"/>
            <w:tcMar>
              <w:top w:type="dxa" w:w="80"/>
              <w:left w:type="dxa" w:w="120"/>
              <w:bottom w:type="dxa" w:w="80"/>
              <w:right w:type="dxa" w:w="120"/>
            </w:tcMar>
          </w:tcPr>
          <w:p>
            <w:pPr>
              <w:jc w:val="left"/>
            </w:pPr>
            <w:r>
              <w:rPr>
                <w:b/>
                <w:bCs/>
                <w:color w:val="FFFFFF"/>
                <w:sz w:val="20"/>
                <w:szCs w:val="20"/>
              </w:rPr>
              <w:t xml:space="preserve">Total Feedback</w:t>
            </w:r>
          </w:p>
        </w:tc>
        <w:tc>
          <w:tcPr>
            <w:tcW w:type="dxa" w:w="2340"/>
            <w:shd w:fill="4472C4" w:val="clear"/>
            <w:tcMar>
              <w:top w:type="dxa" w:w="80"/>
              <w:left w:type="dxa" w:w="120"/>
              <w:bottom w:type="dxa" w:w="80"/>
              <w:right w:type="dxa" w:w="120"/>
            </w:tcMar>
          </w:tcPr>
          <w:p>
            <w:pPr>
              <w:jc w:val="left"/>
            </w:pPr>
            <w:r>
              <w:rPr>
                <w:b/>
                <w:bCs/>
                <w:color w:val="FFFFFF"/>
                <w:sz w:val="20"/>
                <w:szCs w:val="20"/>
              </w:rPr>
              <w:t xml:space="preserve">Low Count</w:t>
            </w:r>
          </w:p>
        </w:tc>
        <w:tc>
          <w:tcPr>
            <w:tcW w:type="dxa" w:w="2340"/>
            <w:shd w:fill="4472C4" w:val="clear"/>
            <w:tcMar>
              <w:top w:type="dxa" w:w="80"/>
              <w:left w:type="dxa" w:w="120"/>
              <w:bottom w:type="dxa" w:w="80"/>
              <w:right w:type="dxa" w:w="120"/>
            </w:tcMar>
          </w:tcPr>
          <w:p>
            <w:pPr>
              <w:jc w:val="left"/>
            </w:pPr>
            <w:r>
              <w:rPr>
                <w:b/>
                <w:bCs/>
                <w:color w:val="FFFFFF"/>
                <w:sz w:val="20"/>
                <w:szCs w:val="20"/>
              </w:rPr>
              <w:t xml:space="preserve">Low %</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6:00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28</w:t>
            </w:r>
          </w:p>
        </w:tc>
        <w:tc>
          <w:tcPr>
            <w:tcW w:type="dxa" w:w="2340"/>
            <w:tcMar>
              <w:top w:type="dxa" w:w="80"/>
              <w:left w:type="dxa" w:w="120"/>
              <w:bottom w:type="dxa" w:w="80"/>
              <w:right w:type="dxa" w:w="120"/>
            </w:tcMar>
          </w:tcPr>
          <w:p>
            <w:pPr>
              <w:jc w:val="left"/>
            </w:pPr>
            <w:r>
              <w:rPr>
                <w:b w:val="false"/>
                <w:bCs w:val="false"/>
                <w:color w:val="000000"/>
                <w:sz w:val="20"/>
                <w:szCs w:val="20"/>
              </w:rPr>
              <w:t xml:space="preserve">7</w:t>
            </w:r>
          </w:p>
        </w:tc>
        <w:tc>
          <w:tcPr>
            <w:tcW w:type="dxa" w:w="2340"/>
            <w:tcMar>
              <w:top w:type="dxa" w:w="80"/>
              <w:left w:type="dxa" w:w="120"/>
              <w:bottom w:type="dxa" w:w="80"/>
              <w:right w:type="dxa" w:w="120"/>
            </w:tcMar>
          </w:tcPr>
          <w:p>
            <w:pPr>
              <w:jc w:val="left"/>
            </w:pPr>
            <w:r>
              <w:rPr>
                <w:b w:val="false"/>
                <w:bCs w:val="false"/>
                <w:color w:val="000000"/>
                <w:sz w:val="20"/>
                <w:szCs w:val="20"/>
              </w:rPr>
              <w:t xml:space="preserve">25.0%</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4:00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19</w:t>
            </w:r>
          </w:p>
        </w:tc>
        <w:tc>
          <w:tcPr>
            <w:tcW w:type="dxa" w:w="2340"/>
            <w:tcMar>
              <w:top w:type="dxa" w:w="80"/>
              <w:left w:type="dxa" w:w="120"/>
              <w:bottom w:type="dxa" w:w="80"/>
              <w:right w:type="dxa" w:w="120"/>
            </w:tcMar>
          </w:tcPr>
          <w:p>
            <w:pPr>
              <w:jc w:val="left"/>
            </w:pPr>
            <w:r>
              <w:rPr>
                <w:b w:val="false"/>
                <w:bCs w:val="false"/>
                <w:color w:val="000000"/>
                <w:sz w:val="20"/>
                <w:szCs w:val="20"/>
              </w:rPr>
              <w:t xml:space="preserve">4</w:t>
            </w:r>
          </w:p>
        </w:tc>
        <w:tc>
          <w:tcPr>
            <w:tcW w:type="dxa" w:w="2340"/>
            <w:tcMar>
              <w:top w:type="dxa" w:w="80"/>
              <w:left w:type="dxa" w:w="120"/>
              <w:bottom w:type="dxa" w:w="80"/>
              <w:right w:type="dxa" w:w="120"/>
            </w:tcMar>
          </w:tcPr>
          <w:p>
            <w:pPr>
              <w:jc w:val="left"/>
            </w:pPr>
            <w:r>
              <w:rPr>
                <w:b w:val="false"/>
                <w:bCs w:val="false"/>
                <w:color w:val="000000"/>
                <w:sz w:val="20"/>
                <w:szCs w:val="20"/>
              </w:rPr>
              <w:t xml:space="preserve">21.1%</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11:00 AM</w:t>
            </w:r>
          </w:p>
        </w:tc>
        <w:tc>
          <w:tcPr>
            <w:tcW w:type="dxa" w:w="2340"/>
            <w:tcMar>
              <w:top w:type="dxa" w:w="80"/>
              <w:left w:type="dxa" w:w="120"/>
              <w:bottom w:type="dxa" w:w="80"/>
              <w:right w:type="dxa" w:w="120"/>
            </w:tcMar>
          </w:tcPr>
          <w:p>
            <w:pPr>
              <w:jc w:val="left"/>
            </w:pPr>
            <w:r>
              <w:rPr>
                <w:b w:val="false"/>
                <w:bCs w:val="false"/>
                <w:color w:val="000000"/>
                <w:sz w:val="20"/>
                <w:szCs w:val="20"/>
              </w:rPr>
              <w:t xml:space="preserve">16</w:t>
            </w:r>
          </w:p>
        </w:tc>
        <w:tc>
          <w:tcPr>
            <w:tcW w:type="dxa" w:w="2340"/>
            <w:tcMar>
              <w:top w:type="dxa" w:w="80"/>
              <w:left w:type="dxa" w:w="120"/>
              <w:bottom w:type="dxa" w:w="80"/>
              <w:right w:type="dxa" w:w="120"/>
            </w:tcMar>
          </w:tcPr>
          <w:p>
            <w:pPr>
              <w:jc w:val="left"/>
            </w:pPr>
            <w:r>
              <w:rPr>
                <w:b w:val="false"/>
                <w:bCs w:val="false"/>
                <w:color w:val="000000"/>
                <w:sz w:val="20"/>
                <w:szCs w:val="20"/>
              </w:rPr>
              <w:t xml:space="preserve">3</w:t>
            </w:r>
          </w:p>
        </w:tc>
        <w:tc>
          <w:tcPr>
            <w:tcW w:type="dxa" w:w="2340"/>
            <w:tcMar>
              <w:top w:type="dxa" w:w="80"/>
              <w:left w:type="dxa" w:w="120"/>
              <w:bottom w:type="dxa" w:w="80"/>
              <w:right w:type="dxa" w:w="120"/>
            </w:tcMar>
          </w:tcPr>
          <w:p>
            <w:pPr>
              <w:jc w:val="left"/>
            </w:pPr>
            <w:r>
              <w:rPr>
                <w:b w:val="false"/>
                <w:bCs w:val="false"/>
                <w:color w:val="000000"/>
                <w:sz w:val="20"/>
                <w:szCs w:val="20"/>
              </w:rPr>
              <w:t xml:space="preserve">18.8%</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8:00 AM</w:t>
            </w:r>
          </w:p>
        </w:tc>
        <w:tc>
          <w:tcPr>
            <w:tcW w:type="dxa" w:w="2340"/>
            <w:tcMar>
              <w:top w:type="dxa" w:w="80"/>
              <w:left w:type="dxa" w:w="120"/>
              <w:bottom w:type="dxa" w:w="80"/>
              <w:right w:type="dxa" w:w="120"/>
            </w:tcMar>
          </w:tcPr>
          <w:p>
            <w:pPr>
              <w:jc w:val="left"/>
            </w:pPr>
            <w:r>
              <w:rPr>
                <w:b w:val="false"/>
                <w:bCs w:val="false"/>
                <w:color w:val="000000"/>
                <w:sz w:val="20"/>
                <w:szCs w:val="20"/>
              </w:rPr>
              <w:t xml:space="preserve">18</w:t>
            </w:r>
          </w:p>
        </w:tc>
        <w:tc>
          <w:tcPr>
            <w:tcW w:type="dxa" w:w="2340"/>
            <w:tcMar>
              <w:top w:type="dxa" w:w="80"/>
              <w:left w:type="dxa" w:w="120"/>
              <w:bottom w:type="dxa" w:w="80"/>
              <w:right w:type="dxa" w:w="120"/>
            </w:tcMar>
          </w:tcPr>
          <w:p>
            <w:pPr>
              <w:jc w:val="left"/>
            </w:pPr>
            <w:r>
              <w:rPr>
                <w:b w:val="false"/>
                <w:bCs w:val="false"/>
                <w:color w:val="000000"/>
                <w:sz w:val="20"/>
                <w:szCs w:val="20"/>
              </w:rPr>
              <w:t xml:space="preserve">3</w:t>
            </w:r>
          </w:p>
        </w:tc>
        <w:tc>
          <w:tcPr>
            <w:tcW w:type="dxa" w:w="2340"/>
            <w:tcMar>
              <w:top w:type="dxa" w:w="80"/>
              <w:left w:type="dxa" w:w="120"/>
              <w:bottom w:type="dxa" w:w="80"/>
              <w:right w:type="dxa" w:w="120"/>
            </w:tcMar>
          </w:tcPr>
          <w:p>
            <w:pPr>
              <w:jc w:val="left"/>
            </w:pPr>
            <w:r>
              <w:rPr>
                <w:b w:val="false"/>
                <w:bCs w:val="false"/>
                <w:color w:val="000000"/>
                <w:sz w:val="20"/>
                <w:szCs w:val="20"/>
              </w:rPr>
              <w:t xml:space="preserve">16.7%</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2:00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15</w:t>
            </w:r>
          </w:p>
        </w:tc>
        <w:tc>
          <w:tcPr>
            <w:tcW w:type="dxa" w:w="2340"/>
            <w:tcMar>
              <w:top w:type="dxa" w:w="80"/>
              <w:left w:type="dxa" w:w="120"/>
              <w:bottom w:type="dxa" w:w="80"/>
              <w:right w:type="dxa" w:w="120"/>
            </w:tcMar>
          </w:tcPr>
          <w:p>
            <w:pPr>
              <w:jc w:val="left"/>
            </w:pPr>
            <w:r>
              <w:rPr>
                <w:b w:val="false"/>
                <w:bCs w:val="false"/>
                <w:color w:val="000000"/>
                <w:sz w:val="20"/>
                <w:szCs w:val="20"/>
              </w:rPr>
              <w:t xml:space="preserve">2</w:t>
            </w:r>
          </w:p>
        </w:tc>
        <w:tc>
          <w:tcPr>
            <w:tcW w:type="dxa" w:w="2340"/>
            <w:tcMar>
              <w:top w:type="dxa" w:w="80"/>
              <w:left w:type="dxa" w:w="120"/>
              <w:bottom w:type="dxa" w:w="80"/>
              <w:right w:type="dxa" w:w="120"/>
            </w:tcMar>
          </w:tcPr>
          <w:p>
            <w:pPr>
              <w:jc w:val="left"/>
            </w:pPr>
            <w:r>
              <w:rPr>
                <w:b w:val="false"/>
                <w:bCs w:val="false"/>
                <w:color w:val="000000"/>
                <w:sz w:val="20"/>
                <w:szCs w:val="20"/>
              </w:rPr>
              <w:t xml:space="preserve">13.3%</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3:00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20</w:t>
            </w:r>
          </w:p>
        </w:tc>
        <w:tc>
          <w:tcPr>
            <w:tcW w:type="dxa" w:w="2340"/>
            <w:tcMar>
              <w:top w:type="dxa" w:w="80"/>
              <w:left w:type="dxa" w:w="120"/>
              <w:bottom w:type="dxa" w:w="80"/>
              <w:right w:type="dxa" w:w="120"/>
            </w:tcMar>
          </w:tcPr>
          <w:p>
            <w:pPr>
              <w:jc w:val="left"/>
            </w:pPr>
            <w:r>
              <w:rPr>
                <w:b w:val="false"/>
                <w:bCs w:val="false"/>
                <w:color w:val="000000"/>
                <w:sz w:val="20"/>
                <w:szCs w:val="20"/>
              </w:rPr>
              <w:t xml:space="preserve">2</w:t>
            </w:r>
          </w:p>
        </w:tc>
        <w:tc>
          <w:tcPr>
            <w:tcW w:type="dxa" w:w="2340"/>
            <w:tcMar>
              <w:top w:type="dxa" w:w="80"/>
              <w:left w:type="dxa" w:w="120"/>
              <w:bottom w:type="dxa" w:w="80"/>
              <w:right w:type="dxa" w:w="120"/>
            </w:tcMar>
          </w:tcPr>
          <w:p>
            <w:pPr>
              <w:jc w:val="left"/>
            </w:pPr>
            <w:r>
              <w:rPr>
                <w:b w:val="false"/>
                <w:bCs w:val="false"/>
                <w:color w:val="000000"/>
                <w:sz w:val="20"/>
                <w:szCs w:val="20"/>
              </w:rPr>
              <w:t xml:space="preserve">10.0%</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5:00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21</w:t>
            </w:r>
          </w:p>
        </w:tc>
        <w:tc>
          <w:tcPr>
            <w:tcW w:type="dxa" w:w="2340"/>
            <w:tcMar>
              <w:top w:type="dxa" w:w="80"/>
              <w:left w:type="dxa" w:w="120"/>
              <w:bottom w:type="dxa" w:w="80"/>
              <w:right w:type="dxa" w:w="120"/>
            </w:tcMar>
          </w:tcPr>
          <w:p>
            <w:pPr>
              <w:jc w:val="left"/>
            </w:pPr>
            <w:r>
              <w:rPr>
                <w:b w:val="false"/>
                <w:bCs w:val="false"/>
                <w:color w:val="000000"/>
                <w:sz w:val="20"/>
                <w:szCs w:val="20"/>
              </w:rPr>
              <w:t xml:space="preserve">2</w:t>
            </w:r>
          </w:p>
        </w:tc>
        <w:tc>
          <w:tcPr>
            <w:tcW w:type="dxa" w:w="2340"/>
            <w:tcMar>
              <w:top w:type="dxa" w:w="80"/>
              <w:left w:type="dxa" w:w="120"/>
              <w:bottom w:type="dxa" w:w="80"/>
              <w:right w:type="dxa" w:w="120"/>
            </w:tcMar>
          </w:tcPr>
          <w:p>
            <w:pPr>
              <w:jc w:val="left"/>
            </w:pPr>
            <w:r>
              <w:rPr>
                <w:b w:val="false"/>
                <w:bCs w:val="false"/>
                <w:color w:val="000000"/>
                <w:sz w:val="20"/>
                <w:szCs w:val="20"/>
              </w:rPr>
              <w:t xml:space="preserve">9.5%</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1:00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9</w:t>
            </w:r>
          </w:p>
        </w:tc>
        <w:tc>
          <w:tcPr>
            <w:tcW w:type="dxa" w:w="2340"/>
            <w:tcMar>
              <w:top w:type="dxa" w:w="80"/>
              <w:left w:type="dxa" w:w="120"/>
              <w:bottom w:type="dxa" w:w="80"/>
              <w:right w:type="dxa" w:w="120"/>
            </w:tcMar>
          </w:tcPr>
          <w:p>
            <w:pPr>
              <w:jc w:val="left"/>
            </w:pPr>
            <w:r>
              <w:rPr>
                <w:b w:val="false"/>
                <w:bCs w:val="false"/>
                <w:color w:val="000000"/>
                <w:sz w:val="20"/>
                <w:szCs w:val="20"/>
              </w:rPr>
              <w:t xml:space="preserve">1</w:t>
            </w:r>
          </w:p>
        </w:tc>
        <w:tc>
          <w:tcPr>
            <w:tcW w:type="dxa" w:w="2340"/>
            <w:tcMar>
              <w:top w:type="dxa" w:w="80"/>
              <w:left w:type="dxa" w:w="120"/>
              <w:bottom w:type="dxa" w:w="80"/>
              <w:right w:type="dxa" w:w="120"/>
            </w:tcMar>
          </w:tcPr>
          <w:p>
            <w:pPr>
              <w:jc w:val="left"/>
            </w:pPr>
            <w:r>
              <w:rPr>
                <w:b w:val="false"/>
                <w:bCs w:val="false"/>
                <w:color w:val="000000"/>
                <w:sz w:val="20"/>
                <w:szCs w:val="20"/>
              </w:rPr>
              <w:t xml:space="preserve">11.1%</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9:00 AM</w:t>
            </w:r>
          </w:p>
        </w:tc>
        <w:tc>
          <w:tcPr>
            <w:tcW w:type="dxa" w:w="2340"/>
            <w:tcMar>
              <w:top w:type="dxa" w:w="80"/>
              <w:left w:type="dxa" w:w="120"/>
              <w:bottom w:type="dxa" w:w="80"/>
              <w:right w:type="dxa" w:w="120"/>
            </w:tcMar>
          </w:tcPr>
          <w:p>
            <w:pPr>
              <w:jc w:val="left"/>
            </w:pPr>
            <w:r>
              <w:rPr>
                <w:b w:val="false"/>
                <w:bCs w:val="false"/>
                <w:color w:val="000000"/>
                <w:sz w:val="20"/>
                <w:szCs w:val="20"/>
              </w:rPr>
              <w:t xml:space="preserve">19</w:t>
            </w:r>
          </w:p>
        </w:tc>
        <w:tc>
          <w:tcPr>
            <w:tcW w:type="dxa" w:w="2340"/>
            <w:tcMar>
              <w:top w:type="dxa" w:w="80"/>
              <w:left w:type="dxa" w:w="120"/>
              <w:bottom w:type="dxa" w:w="80"/>
              <w:right w:type="dxa" w:w="120"/>
            </w:tcMar>
          </w:tcPr>
          <w:p>
            <w:pPr>
              <w:jc w:val="left"/>
            </w:pPr>
            <w:r>
              <w:rPr>
                <w:b w:val="false"/>
                <w:bCs w:val="false"/>
                <w:color w:val="000000"/>
                <w:sz w:val="20"/>
                <w:szCs w:val="20"/>
              </w:rPr>
              <w:t xml:space="preserve">1</w:t>
            </w:r>
          </w:p>
        </w:tc>
        <w:tc>
          <w:tcPr>
            <w:tcW w:type="dxa" w:w="2340"/>
            <w:tcMar>
              <w:top w:type="dxa" w:w="80"/>
              <w:left w:type="dxa" w:w="120"/>
              <w:bottom w:type="dxa" w:w="80"/>
              <w:right w:type="dxa" w:w="120"/>
            </w:tcMar>
          </w:tcPr>
          <w:p>
            <w:pPr>
              <w:jc w:val="left"/>
            </w:pPr>
            <w:r>
              <w:rPr>
                <w:b w:val="false"/>
                <w:bCs w:val="false"/>
                <w:color w:val="000000"/>
                <w:sz w:val="20"/>
                <w:szCs w:val="20"/>
              </w:rPr>
              <w:t xml:space="preserve">5.3%</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10:00 AM</w:t>
            </w:r>
          </w:p>
        </w:tc>
        <w:tc>
          <w:tcPr>
            <w:tcW w:type="dxa" w:w="2340"/>
            <w:tcMar>
              <w:top w:type="dxa" w:w="80"/>
              <w:left w:type="dxa" w:w="120"/>
              <w:bottom w:type="dxa" w:w="80"/>
              <w:right w:type="dxa" w:w="120"/>
            </w:tcMar>
          </w:tcPr>
          <w:p>
            <w:pPr>
              <w:jc w:val="left"/>
            </w:pPr>
            <w:r>
              <w:rPr>
                <w:b w:val="false"/>
                <w:bCs w:val="false"/>
                <w:color w:val="000000"/>
                <w:sz w:val="20"/>
                <w:szCs w:val="20"/>
              </w:rPr>
              <w:t xml:space="preserve">14</w:t>
            </w:r>
          </w:p>
        </w:tc>
        <w:tc>
          <w:tcPr>
            <w:tcW w:type="dxa" w:w="2340"/>
            <w:tcMar>
              <w:top w:type="dxa" w:w="80"/>
              <w:left w:type="dxa" w:w="120"/>
              <w:bottom w:type="dxa" w:w="80"/>
              <w:right w:type="dxa" w:w="120"/>
            </w:tcMar>
          </w:tcPr>
          <w:p>
            <w:pPr>
              <w:jc w:val="left"/>
            </w:pPr>
            <w:r>
              <w:rPr>
                <w:b w:val="false"/>
                <w:bCs w:val="false"/>
                <w:color w:val="000000"/>
                <w:sz w:val="20"/>
                <w:szCs w:val="20"/>
              </w:rPr>
              <w:t xml:space="preserve">1</w:t>
            </w:r>
          </w:p>
        </w:tc>
        <w:tc>
          <w:tcPr>
            <w:tcW w:type="dxa" w:w="2340"/>
            <w:tcMar>
              <w:top w:type="dxa" w:w="80"/>
              <w:left w:type="dxa" w:w="120"/>
              <w:bottom w:type="dxa" w:w="80"/>
              <w:right w:type="dxa" w:w="120"/>
            </w:tcMar>
          </w:tcPr>
          <w:p>
            <w:pPr>
              <w:jc w:val="left"/>
            </w:pPr>
            <w:r>
              <w:rPr>
                <w:b w:val="false"/>
                <w:bCs w:val="false"/>
                <w:color w:val="000000"/>
                <w:sz w:val="20"/>
                <w:szCs w:val="20"/>
              </w:rPr>
              <w:t xml:space="preserve">7.1%</w:t>
            </w:r>
          </w:p>
        </w:tc>
      </w:tr>
      <w:tr>
        <w:tc>
          <w:tcPr>
            <w:tcW w:type="dxa" w:w="2340"/>
            <w:tcMar>
              <w:top w:type="dxa" w:w="80"/>
              <w:left w:type="dxa" w:w="120"/>
              <w:bottom w:type="dxa" w:w="80"/>
              <w:right w:type="dxa" w:w="120"/>
            </w:tcMar>
          </w:tcPr>
          <w:p>
            <w:pPr>
              <w:jc w:val="left"/>
            </w:pPr>
            <w:r>
              <w:rPr>
                <w:b w:val="false"/>
                <w:bCs w:val="false"/>
                <w:color w:val="000000"/>
                <w:sz w:val="20"/>
                <w:szCs w:val="20"/>
              </w:rPr>
              <w:t xml:space="preserve">12:00 PM</w:t>
            </w:r>
          </w:p>
        </w:tc>
        <w:tc>
          <w:tcPr>
            <w:tcW w:type="dxa" w:w="2340"/>
            <w:tcMar>
              <w:top w:type="dxa" w:w="80"/>
              <w:left w:type="dxa" w:w="120"/>
              <w:bottom w:type="dxa" w:w="80"/>
              <w:right w:type="dxa" w:w="120"/>
            </w:tcMar>
          </w:tcPr>
          <w:p>
            <w:pPr>
              <w:jc w:val="left"/>
            </w:pPr>
            <w:r>
              <w:rPr>
                <w:b w:val="false"/>
                <w:bCs w:val="false"/>
                <w:color w:val="000000"/>
                <w:sz w:val="20"/>
                <w:szCs w:val="20"/>
              </w:rPr>
              <w:t xml:space="preserve">19</w:t>
            </w:r>
          </w:p>
        </w:tc>
        <w:tc>
          <w:tcPr>
            <w:tcW w:type="dxa" w:w="2340"/>
            <w:tcMar>
              <w:top w:type="dxa" w:w="80"/>
              <w:left w:type="dxa" w:w="120"/>
              <w:bottom w:type="dxa" w:w="80"/>
              <w:right w:type="dxa" w:w="120"/>
            </w:tcMar>
          </w:tcPr>
          <w:p>
            <w:pPr>
              <w:jc w:val="left"/>
            </w:pPr>
            <w:r>
              <w:rPr>
                <w:b w:val="false"/>
                <w:bCs w:val="false"/>
                <w:color w:val="000000"/>
                <w:sz w:val="20"/>
                <w:szCs w:val="20"/>
              </w:rPr>
              <w:t xml:space="preserve">1</w:t>
            </w:r>
          </w:p>
        </w:tc>
        <w:tc>
          <w:tcPr>
            <w:tcW w:type="dxa" w:w="2340"/>
            <w:tcMar>
              <w:top w:type="dxa" w:w="80"/>
              <w:left w:type="dxa" w:w="120"/>
              <w:bottom w:type="dxa" w:w="80"/>
              <w:right w:type="dxa" w:w="120"/>
            </w:tcMar>
          </w:tcPr>
          <w:p>
            <w:pPr>
              <w:jc w:val="left"/>
            </w:pPr>
            <w:r>
              <w:rPr>
                <w:b w:val="false"/>
                <w:bCs w:val="false"/>
                <w:color w:val="000000"/>
                <w:sz w:val="20"/>
                <w:szCs w:val="20"/>
              </w:rPr>
              <w:t xml:space="preserve">5.3%</w:t>
            </w:r>
          </w:p>
        </w:tc>
      </w:tr>
    </w:tbl>
    <w:p>
      <w:pPr>
        <w:spacing w:after="160" w:line="276"/>
      </w:pPr>
      <w:r>
        <w:rPr>
          <w:sz w:val="22"/>
          <w:szCs w:val="22"/>
        </w:rPr>
        <w:t xml:space="preserve">The 6 PM slot — already identified as the busiest hour — also has the highest proportion of Low-satisfaction feedback (25%), roughly 2–5x the rate seen in mid-morning slots. This is consistent with congestion (longer waits, rushed visits) driving down satisfaction during peak load.</w:t>
      </w:r>
    </w:p>
    <w:p>
      <w:pPr>
        <w:spacing w:after="60" w:before="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95959"/>
          <w:sz w:val="18"/>
          <w:szCs w:val="18"/>
        </w:rPr>
        <w:t xml:space="preserve">Figure 2. High vs. Low satisfaction counts by department.</w:t>
      </w:r>
    </w:p>
    <w:p>
      <w:pPr>
        <w:pStyle w:val="Heading1"/>
        <w:spacing w:after="160" w:before="320"/>
      </w:pPr>
      <w:r>
        <w:rPr>
          <w:b/>
          <w:bCs/>
          <w:color w:val="1F3864"/>
          <w:sz w:val="28"/>
          <w:szCs w:val="28"/>
        </w:rPr>
        <w:t xml:space="preserve">3. Resource Utilization</w:t>
      </w:r>
    </w:p>
    <w:p>
      <w:pPr>
        <w:spacing w:after="160" w:line="276"/>
      </w:pPr>
      <w:r>
        <w:rPr>
          <w:sz w:val="22"/>
          <w:szCs w:val="22"/>
        </w:rPr>
        <w:t xml:space="preserve">Average usage hours per resource were calculated by department and compared against the overall department-wide average (3.85 hours) to flag overburdened (&gt;10% above average) and underutilized (&gt;10% below average)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shd w:fill="4472C4" w:val="clear"/>
            <w:tcMar>
              <w:top w:type="dxa" w:w="80"/>
              <w:left w:type="dxa" w:w="120"/>
              <w:bottom w:type="dxa" w:w="80"/>
              <w:right w:type="dxa" w:w="120"/>
            </w:tcMar>
          </w:tcPr>
          <w:p>
            <w:pPr>
              <w:jc w:val="left"/>
            </w:pPr>
            <w:r>
              <w:rPr>
                <w:b/>
                <w:bCs/>
                <w:color w:val="FFFFFF"/>
                <w:sz w:val="20"/>
                <w:szCs w:val="20"/>
              </w:rPr>
              <w:t xml:space="preserve">Department</w:t>
            </w:r>
          </w:p>
        </w:tc>
        <w:tc>
          <w:tcPr>
            <w:tcW w:type="dxa" w:w="2080"/>
            <w:shd w:fill="4472C4" w:val="clear"/>
            <w:tcMar>
              <w:top w:type="dxa" w:w="80"/>
              <w:left w:type="dxa" w:w="120"/>
              <w:bottom w:type="dxa" w:w="80"/>
              <w:right w:type="dxa" w:w="120"/>
            </w:tcMar>
          </w:tcPr>
          <w:p>
            <w:pPr>
              <w:jc w:val="left"/>
            </w:pPr>
            <w:r>
              <w:rPr>
                <w:b/>
                <w:bCs/>
                <w:color w:val="FFFFFF"/>
                <w:sz w:val="20"/>
                <w:szCs w:val="20"/>
              </w:rPr>
              <w:t xml:space="preserve">Avg Usage Hours</w:t>
            </w:r>
          </w:p>
        </w:tc>
        <w:tc>
          <w:tcPr>
            <w:tcW w:type="dxa" w:w="2080"/>
            <w:shd w:fill="4472C4" w:val="clear"/>
            <w:tcMar>
              <w:top w:type="dxa" w:w="80"/>
              <w:left w:type="dxa" w:w="120"/>
              <w:bottom w:type="dxa" w:w="80"/>
              <w:right w:type="dxa" w:w="120"/>
            </w:tcMar>
          </w:tcPr>
          <w:p>
            <w:pPr>
              <w:jc w:val="left"/>
            </w:pPr>
            <w:r>
              <w:rPr>
                <w:b/>
                <w:bCs/>
                <w:color w:val="FFFFFF"/>
                <w:sz w:val="20"/>
                <w:szCs w:val="20"/>
              </w:rPr>
              <w:t xml:space="preserve">Resource Count</w:t>
            </w:r>
          </w:p>
        </w:tc>
        <w:tc>
          <w:tcPr>
            <w:tcW w:type="dxa" w:w="2080"/>
            <w:shd w:fill="4472C4" w:val="clear"/>
            <w:tcMar>
              <w:top w:type="dxa" w:w="80"/>
              <w:left w:type="dxa" w:w="120"/>
              <w:bottom w:type="dxa" w:w="80"/>
              <w:right w:type="dxa" w:w="120"/>
            </w:tcMar>
          </w:tcPr>
          <w:p>
            <w:pPr>
              <w:jc w:val="left"/>
            </w:pPr>
            <w:r>
              <w:rPr>
                <w:b/>
                <w:bCs/>
                <w:color w:val="FFFFFF"/>
                <w:sz w:val="20"/>
                <w:szCs w:val="20"/>
              </w:rPr>
              <w:t xml:space="preserve">Status</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Pediatric</w:t>
            </w:r>
          </w:p>
        </w:tc>
        <w:tc>
          <w:tcPr>
            <w:tcW w:type="dxa" w:w="2080"/>
            <w:tcMar>
              <w:top w:type="dxa" w:w="80"/>
              <w:left w:type="dxa" w:w="120"/>
              <w:bottom w:type="dxa" w:w="80"/>
              <w:right w:type="dxa" w:w="120"/>
            </w:tcMar>
          </w:tcPr>
          <w:p>
            <w:pPr>
              <w:jc w:val="left"/>
            </w:pPr>
            <w:r>
              <w:rPr>
                <w:b w:val="false"/>
                <w:bCs w:val="false"/>
                <w:color w:val="000000"/>
                <w:sz w:val="20"/>
                <w:szCs w:val="20"/>
              </w:rPr>
              <w:t xml:space="preserve">4.85</w:t>
            </w:r>
          </w:p>
        </w:tc>
        <w:tc>
          <w:tcPr>
            <w:tcW w:type="dxa" w:w="2080"/>
            <w:tcMar>
              <w:top w:type="dxa" w:w="80"/>
              <w:left w:type="dxa" w:w="120"/>
              <w:bottom w:type="dxa" w:w="80"/>
              <w:right w:type="dxa" w:w="120"/>
            </w:tcMar>
          </w:tcPr>
          <w:p>
            <w:pPr>
              <w:jc w:val="left"/>
            </w:pPr>
            <w:r>
              <w:rPr>
                <w:b w:val="false"/>
                <w:bCs w:val="false"/>
                <w:color w:val="000000"/>
                <w:sz w:val="20"/>
                <w:szCs w:val="20"/>
              </w:rPr>
              <w:t xml:space="preserve">40</w:t>
            </w:r>
          </w:p>
        </w:tc>
        <w:tc>
          <w:tcPr>
            <w:tcW w:type="dxa" w:w="2080"/>
            <w:tcMar>
              <w:top w:type="dxa" w:w="80"/>
              <w:left w:type="dxa" w:w="120"/>
              <w:bottom w:type="dxa" w:w="80"/>
              <w:right w:type="dxa" w:w="120"/>
            </w:tcMar>
          </w:tcPr>
          <w:p>
            <w:pPr>
              <w:jc w:val="left"/>
            </w:pPr>
            <w:r>
              <w:rPr>
                <w:b w:val="false"/>
                <w:bCs w:val="false"/>
                <w:color w:val="000000"/>
                <w:sz w:val="20"/>
                <w:szCs w:val="20"/>
              </w:rPr>
              <w:t xml:space="preserve">Overburdened</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Cardiology</w:t>
            </w:r>
          </w:p>
        </w:tc>
        <w:tc>
          <w:tcPr>
            <w:tcW w:type="dxa" w:w="2080"/>
            <w:tcMar>
              <w:top w:type="dxa" w:w="80"/>
              <w:left w:type="dxa" w:w="120"/>
              <w:bottom w:type="dxa" w:w="80"/>
              <w:right w:type="dxa" w:w="120"/>
            </w:tcMar>
          </w:tcPr>
          <w:p>
            <w:pPr>
              <w:jc w:val="left"/>
            </w:pPr>
            <w:r>
              <w:rPr>
                <w:b w:val="false"/>
                <w:bCs w:val="false"/>
                <w:color w:val="000000"/>
                <w:sz w:val="20"/>
                <w:szCs w:val="20"/>
              </w:rPr>
              <w:t xml:space="preserve">4.18</w:t>
            </w:r>
          </w:p>
        </w:tc>
        <w:tc>
          <w:tcPr>
            <w:tcW w:type="dxa" w:w="2080"/>
            <w:tcMar>
              <w:top w:type="dxa" w:w="80"/>
              <w:left w:type="dxa" w:w="120"/>
              <w:bottom w:type="dxa" w:w="80"/>
              <w:right w:type="dxa" w:w="120"/>
            </w:tcMar>
          </w:tcPr>
          <w:p>
            <w:pPr>
              <w:jc w:val="left"/>
            </w:pPr>
            <w:r>
              <w:rPr>
                <w:b w:val="false"/>
                <w:bCs w:val="false"/>
                <w:color w:val="000000"/>
                <w:sz w:val="20"/>
                <w:szCs w:val="20"/>
              </w:rPr>
              <w:t xml:space="preserve">22</w:t>
            </w:r>
          </w:p>
        </w:tc>
        <w:tc>
          <w:tcPr>
            <w:tcW w:type="dxa" w:w="2080"/>
            <w:tcMar>
              <w:top w:type="dxa" w:w="80"/>
              <w:left w:type="dxa" w:w="120"/>
              <w:bottom w:type="dxa" w:w="80"/>
              <w:right w:type="dxa" w:w="120"/>
            </w:tcMar>
          </w:tcPr>
          <w:p>
            <w:pPr>
              <w:jc w:val="left"/>
            </w:pPr>
            <w:r>
              <w:rPr>
                <w:b w:val="false"/>
                <w:bCs w:val="false"/>
                <w:color w:val="000000"/>
                <w:sz w:val="20"/>
                <w:szCs w:val="20"/>
              </w:rPr>
              <w:t xml:space="preserve">Normal</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Neurology</w:t>
            </w:r>
          </w:p>
        </w:tc>
        <w:tc>
          <w:tcPr>
            <w:tcW w:type="dxa" w:w="2080"/>
            <w:tcMar>
              <w:top w:type="dxa" w:w="80"/>
              <w:left w:type="dxa" w:w="120"/>
              <w:bottom w:type="dxa" w:w="80"/>
              <w:right w:type="dxa" w:w="120"/>
            </w:tcMar>
          </w:tcPr>
          <w:p>
            <w:pPr>
              <w:jc w:val="left"/>
            </w:pPr>
            <w:r>
              <w:rPr>
                <w:b w:val="false"/>
                <w:bCs w:val="false"/>
                <w:color w:val="000000"/>
                <w:sz w:val="20"/>
                <w:szCs w:val="20"/>
              </w:rPr>
              <w:t xml:space="preserve">3.79</w:t>
            </w:r>
          </w:p>
        </w:tc>
        <w:tc>
          <w:tcPr>
            <w:tcW w:type="dxa" w:w="2080"/>
            <w:tcMar>
              <w:top w:type="dxa" w:w="80"/>
              <w:left w:type="dxa" w:w="120"/>
              <w:bottom w:type="dxa" w:w="80"/>
              <w:right w:type="dxa" w:w="120"/>
            </w:tcMar>
          </w:tcPr>
          <w:p>
            <w:pPr>
              <w:jc w:val="left"/>
            </w:pPr>
            <w:r>
              <w:rPr>
                <w:b w:val="false"/>
                <w:bCs w:val="false"/>
                <w:color w:val="000000"/>
                <w:sz w:val="20"/>
                <w:szCs w:val="20"/>
              </w:rPr>
              <w:t xml:space="preserve">34</w:t>
            </w:r>
          </w:p>
        </w:tc>
        <w:tc>
          <w:tcPr>
            <w:tcW w:type="dxa" w:w="2080"/>
            <w:tcMar>
              <w:top w:type="dxa" w:w="80"/>
              <w:left w:type="dxa" w:w="120"/>
              <w:bottom w:type="dxa" w:w="80"/>
              <w:right w:type="dxa" w:w="120"/>
            </w:tcMar>
          </w:tcPr>
          <w:p>
            <w:pPr>
              <w:jc w:val="left"/>
            </w:pPr>
            <w:r>
              <w:rPr>
                <w:b w:val="false"/>
                <w:bCs w:val="false"/>
                <w:color w:val="000000"/>
                <w:sz w:val="20"/>
                <w:szCs w:val="20"/>
              </w:rPr>
              <w:t xml:space="preserve">Normal</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Oncology</w:t>
            </w:r>
          </w:p>
        </w:tc>
        <w:tc>
          <w:tcPr>
            <w:tcW w:type="dxa" w:w="2080"/>
            <w:tcMar>
              <w:top w:type="dxa" w:w="80"/>
              <w:left w:type="dxa" w:w="120"/>
              <w:bottom w:type="dxa" w:w="80"/>
              <w:right w:type="dxa" w:w="120"/>
            </w:tcMar>
          </w:tcPr>
          <w:p>
            <w:pPr>
              <w:jc w:val="left"/>
            </w:pPr>
            <w:r>
              <w:rPr>
                <w:b w:val="false"/>
                <w:bCs w:val="false"/>
                <w:color w:val="000000"/>
                <w:sz w:val="20"/>
                <w:szCs w:val="20"/>
              </w:rPr>
              <w:t xml:space="preserve">3.56</w:t>
            </w:r>
          </w:p>
        </w:tc>
        <w:tc>
          <w:tcPr>
            <w:tcW w:type="dxa" w:w="2080"/>
            <w:tcMar>
              <w:top w:type="dxa" w:w="80"/>
              <w:left w:type="dxa" w:w="120"/>
              <w:bottom w:type="dxa" w:w="80"/>
              <w:right w:type="dxa" w:w="120"/>
            </w:tcMar>
          </w:tcPr>
          <w:p>
            <w:pPr>
              <w:jc w:val="left"/>
            </w:pPr>
            <w:r>
              <w:rPr>
                <w:b w:val="false"/>
                <w:bCs w:val="false"/>
                <w:color w:val="000000"/>
                <w:sz w:val="20"/>
                <w:szCs w:val="20"/>
              </w:rPr>
              <w:t xml:space="preserve">36</w:t>
            </w:r>
          </w:p>
        </w:tc>
        <w:tc>
          <w:tcPr>
            <w:tcW w:type="dxa" w:w="2080"/>
            <w:tcMar>
              <w:top w:type="dxa" w:w="80"/>
              <w:left w:type="dxa" w:w="120"/>
              <w:bottom w:type="dxa" w:w="80"/>
              <w:right w:type="dxa" w:w="120"/>
            </w:tcMar>
          </w:tcPr>
          <w:p>
            <w:pPr>
              <w:jc w:val="left"/>
            </w:pPr>
            <w:r>
              <w:rPr>
                <w:b w:val="false"/>
                <w:bCs w:val="false"/>
                <w:color w:val="000000"/>
                <w:sz w:val="20"/>
                <w:szCs w:val="20"/>
              </w:rPr>
              <w:t xml:space="preserve">Normal</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General Medicine</w:t>
            </w:r>
          </w:p>
        </w:tc>
        <w:tc>
          <w:tcPr>
            <w:tcW w:type="dxa" w:w="2080"/>
            <w:tcMar>
              <w:top w:type="dxa" w:w="80"/>
              <w:left w:type="dxa" w:w="120"/>
              <w:bottom w:type="dxa" w:w="80"/>
              <w:right w:type="dxa" w:w="120"/>
            </w:tcMar>
          </w:tcPr>
          <w:p>
            <w:pPr>
              <w:jc w:val="left"/>
            </w:pPr>
            <w:r>
              <w:rPr>
                <w:b w:val="false"/>
                <w:bCs w:val="false"/>
                <w:color w:val="000000"/>
                <w:sz w:val="20"/>
                <w:szCs w:val="20"/>
              </w:rPr>
              <w:t xml:space="preserve">3.41</w:t>
            </w:r>
          </w:p>
        </w:tc>
        <w:tc>
          <w:tcPr>
            <w:tcW w:type="dxa" w:w="2080"/>
            <w:tcMar>
              <w:top w:type="dxa" w:w="80"/>
              <w:left w:type="dxa" w:w="120"/>
              <w:bottom w:type="dxa" w:w="80"/>
              <w:right w:type="dxa" w:w="120"/>
            </w:tcMar>
          </w:tcPr>
          <w:p>
            <w:pPr>
              <w:jc w:val="left"/>
            </w:pPr>
            <w:r>
              <w:rPr>
                <w:b w:val="false"/>
                <w:bCs w:val="false"/>
                <w:color w:val="000000"/>
                <w:sz w:val="20"/>
                <w:szCs w:val="20"/>
              </w:rPr>
              <w:t xml:space="preserve">39</w:t>
            </w:r>
          </w:p>
        </w:tc>
        <w:tc>
          <w:tcPr>
            <w:tcW w:type="dxa" w:w="2080"/>
            <w:tcMar>
              <w:top w:type="dxa" w:w="80"/>
              <w:left w:type="dxa" w:w="120"/>
              <w:bottom w:type="dxa" w:w="80"/>
              <w:right w:type="dxa" w:w="120"/>
            </w:tcMar>
          </w:tcPr>
          <w:p>
            <w:pPr>
              <w:jc w:val="left"/>
            </w:pPr>
            <w:r>
              <w:rPr>
                <w:b w:val="false"/>
                <w:bCs w:val="false"/>
                <w:color w:val="000000"/>
                <w:sz w:val="20"/>
                <w:szCs w:val="20"/>
              </w:rPr>
              <w:t xml:space="preserve">Underutilized</w:t>
            </w:r>
          </w:p>
        </w:tc>
      </w:tr>
      <w:tr>
        <w:tc>
          <w:tcPr>
            <w:tcW w:type="dxa" w:w="3120"/>
            <w:tcMar>
              <w:top w:type="dxa" w:w="80"/>
              <w:left w:type="dxa" w:w="120"/>
              <w:bottom w:type="dxa" w:w="80"/>
              <w:right w:type="dxa" w:w="120"/>
            </w:tcMar>
          </w:tcPr>
          <w:p>
            <w:pPr>
              <w:jc w:val="left"/>
            </w:pPr>
            <w:r>
              <w:rPr>
                <w:b w:val="false"/>
                <w:bCs w:val="false"/>
                <w:color w:val="000000"/>
                <w:sz w:val="20"/>
                <w:szCs w:val="20"/>
              </w:rPr>
              <w:t xml:space="preserve">Orthopedics</w:t>
            </w:r>
          </w:p>
        </w:tc>
        <w:tc>
          <w:tcPr>
            <w:tcW w:type="dxa" w:w="2080"/>
            <w:tcMar>
              <w:top w:type="dxa" w:w="80"/>
              <w:left w:type="dxa" w:w="120"/>
              <w:bottom w:type="dxa" w:w="80"/>
              <w:right w:type="dxa" w:w="120"/>
            </w:tcMar>
          </w:tcPr>
          <w:p>
            <w:pPr>
              <w:jc w:val="left"/>
            </w:pPr>
            <w:r>
              <w:rPr>
                <w:b w:val="false"/>
                <w:bCs w:val="false"/>
                <w:color w:val="000000"/>
                <w:sz w:val="20"/>
                <w:szCs w:val="20"/>
              </w:rPr>
              <w:t xml:space="preserve">3.37</w:t>
            </w:r>
          </w:p>
        </w:tc>
        <w:tc>
          <w:tcPr>
            <w:tcW w:type="dxa" w:w="2080"/>
            <w:tcMar>
              <w:top w:type="dxa" w:w="80"/>
              <w:left w:type="dxa" w:w="120"/>
              <w:bottom w:type="dxa" w:w="80"/>
              <w:right w:type="dxa" w:w="120"/>
            </w:tcMar>
          </w:tcPr>
          <w:p>
            <w:pPr>
              <w:jc w:val="left"/>
            </w:pPr>
            <w:r>
              <w:rPr>
                <w:b w:val="false"/>
                <w:bCs w:val="false"/>
                <w:color w:val="000000"/>
                <w:sz w:val="20"/>
                <w:szCs w:val="20"/>
              </w:rPr>
              <w:t xml:space="preserve">27</w:t>
            </w:r>
          </w:p>
        </w:tc>
        <w:tc>
          <w:tcPr>
            <w:tcW w:type="dxa" w:w="2080"/>
            <w:tcMar>
              <w:top w:type="dxa" w:w="80"/>
              <w:left w:type="dxa" w:w="120"/>
              <w:bottom w:type="dxa" w:w="80"/>
              <w:right w:type="dxa" w:w="120"/>
            </w:tcMar>
          </w:tcPr>
          <w:p>
            <w:pPr>
              <w:jc w:val="left"/>
            </w:pPr>
            <w:r>
              <w:rPr>
                <w:b w:val="false"/>
                <w:bCs w:val="false"/>
                <w:color w:val="000000"/>
                <w:sz w:val="20"/>
                <w:szCs w:val="20"/>
              </w:rPr>
              <w:t xml:space="preserve">Underutilized</w:t>
            </w:r>
          </w:p>
        </w:tc>
      </w:tr>
    </w:tbl>
    <w:p>
      <w:pPr>
        <w:spacing w:after="160" w:line="276"/>
      </w:pPr>
      <w:r>
        <w:rPr>
          <w:sz w:val="22"/>
          <w:szCs w:val="22"/>
        </w:rPr>
        <w:t xml:space="preserve">Pediatric resources (staff, rooms, and equipment combined) are running noticeably above the department-wide average, indicating a potential bottleneck. General Medicine and Orthopedics, by contrast, have comparatively idle capacity — this pairing suggests an opportunity to rebalance shared resources (e.g., flexible/cross-trained staff or shared equipment) from the underutilized departments toward Pediatric during peak periods.</w:t>
      </w:r>
    </w:p>
    <w:p>
      <w:pPr>
        <w:spacing w:after="60" w:before="12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95959"/>
          <w:sz w:val="18"/>
          <w:szCs w:val="18"/>
        </w:rPr>
        <w:t xml:space="preserve">Figure 3. Average resource usage hours by department.</w:t>
      </w:r>
    </w:p>
    <w:p>
      <w:pPr>
        <w:pStyle w:val="Heading1"/>
        <w:spacing w:after="160" w:before="320"/>
      </w:pPr>
      <w:r>
        <w:rPr>
          <w:b/>
          <w:bCs/>
          <w:color w:val="1F3864"/>
          <w:sz w:val="28"/>
          <w:szCs w:val="28"/>
        </w:rPr>
        <w:t xml:space="preserve">Recommendations</w:t>
      </w:r>
    </w:p>
    <w:p>
      <w:pPr>
        <w:pStyle w:val="ListParagraph"/>
        <w:numPr>
          <w:ilvl w:val="0"/>
          <w:numId w:val="1"/>
        </w:numPr>
        <w:spacing w:after="100"/>
      </w:pPr>
      <w:r>
        <w:rPr>
          <w:sz w:val="22"/>
          <w:szCs w:val="22"/>
        </w:rPr>
        <w:t xml:space="preserve">Add staffing coverage on Mondays and weekends, and specifically in the 4–6 PM window, where both appointment volume and dissatisfaction peak together.</w:t>
      </w:r>
    </w:p>
    <w:p>
      <w:pPr>
        <w:pStyle w:val="ListParagraph"/>
        <w:numPr>
          <w:ilvl w:val="0"/>
          <w:numId w:val="1"/>
        </w:numPr>
        <w:spacing w:after="100"/>
      </w:pPr>
      <w:r>
        <w:rPr>
          <w:sz w:val="22"/>
          <w:szCs w:val="22"/>
        </w:rPr>
        <w:t xml:space="preserve">Investigate service delivery in General Medicine and Orthopedics — the lowest satisfaction scores — to identify root causes (e.g., wait times, communication gaps).</w:t>
      </w:r>
    </w:p>
    <w:p>
      <w:pPr>
        <w:pStyle w:val="ListParagraph"/>
        <w:numPr>
          <w:ilvl w:val="0"/>
          <w:numId w:val="1"/>
        </w:numPr>
        <w:spacing w:after="100"/>
      </w:pPr>
      <w:r>
        <w:rPr>
          <w:sz w:val="22"/>
          <w:szCs w:val="22"/>
        </w:rPr>
        <w:t xml:space="preserve">Rebalance resources toward Pediatric, which is running above the department-wide utilization average, potentially by reallocating idle capacity from General Medicine or Orthopedics.</w:t>
      </w:r>
    </w:p>
    <w:p>
      <w:pPr>
        <w:pStyle w:val="ListParagraph"/>
        <w:numPr>
          <w:ilvl w:val="0"/>
          <w:numId w:val="1"/>
        </w:numPr>
        <w:spacing w:after="100"/>
      </w:pPr>
      <w:r>
        <w:rPr>
          <w:sz w:val="22"/>
          <w:szCs w:val="22"/>
        </w:rPr>
        <w:t xml:space="preserve">Continue tracking the missing/"N/A" records (3 appointments with no date, 10 with no time, and similar gaps in other sheets) at the source system level to improve data completeness for future analysis.</w:t>
      </w:r>
    </w:p>
    <w:p>
      <w:pPr>
        <w:pStyle w:val="Heading1"/>
        <w:spacing w:after="160" w:before="320"/>
      </w:pPr>
      <w:r>
        <w:rPr>
          <w:b/>
          <w:bCs/>
          <w:color w:val="1F3864"/>
          <w:sz w:val="28"/>
          <w:szCs w:val="28"/>
        </w:rPr>
        <w:t xml:space="preserve">Appendix: Cleaned Dataset Sample</w:t>
      </w:r>
    </w:p>
    <w:p>
      <w:pPr>
        <w:spacing w:after="160" w:line="276"/>
      </w:pPr>
      <w:r>
        <w:rPr>
          <w:sz w:val="22"/>
          <w:szCs w:val="22"/>
        </w:rPr>
        <w:t xml:space="preserve">The tables below show a sample of the standardized data from each cleaned sheet. The complete cleaned dataset for all three sources is provided in the accompanying Excel workbook.</w:t>
      </w:r>
    </w:p>
    <w:p>
      <w:pPr>
        <w:pStyle w:val="Heading2"/>
        <w:spacing w:after="120" w:before="240"/>
      </w:pPr>
      <w:r>
        <w:rPr>
          <w:b/>
          <w:bCs/>
          <w:color w:val="4472C4"/>
          <w:sz w:val="24"/>
          <w:szCs w:val="24"/>
        </w:rPr>
        <w:t xml:space="preserve">Cleaned_Appointment (sample)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200"/>
        <w:gridCol w:w="1680"/>
        <w:gridCol w:w="1200"/>
        <w:gridCol w:w="1200"/>
        <w:gridCol w:w="1400"/>
      </w:tblGrid>
      <w:tr>
        <w:tc>
          <w:tcPr>
            <w:tcW w:type="dxa" w:w="1440"/>
            <w:shd w:fill="4472C4" w:val="clear"/>
            <w:tcMar>
              <w:top w:type="dxa" w:w="80"/>
              <w:left w:type="dxa" w:w="120"/>
              <w:bottom w:type="dxa" w:w="80"/>
              <w:right w:type="dxa" w:w="120"/>
            </w:tcMar>
          </w:tcPr>
          <w:p>
            <w:pPr>
              <w:jc w:val="left"/>
            </w:pPr>
            <w:r>
              <w:rPr>
                <w:b/>
                <w:bCs/>
                <w:color w:val="FFFFFF"/>
                <w:sz w:val="20"/>
                <w:szCs w:val="20"/>
              </w:rPr>
              <w:t xml:space="preserve">AppointmentID</w:t>
            </w:r>
          </w:p>
        </w:tc>
        <w:tc>
          <w:tcPr>
            <w:tcW w:type="dxa" w:w="1440"/>
            <w:shd w:fill="4472C4" w:val="clear"/>
            <w:tcMar>
              <w:top w:type="dxa" w:w="80"/>
              <w:left w:type="dxa" w:w="120"/>
              <w:bottom w:type="dxa" w:w="80"/>
              <w:right w:type="dxa" w:w="120"/>
            </w:tcMar>
          </w:tcPr>
          <w:p>
            <w:pPr>
              <w:jc w:val="left"/>
            </w:pPr>
            <w:r>
              <w:rPr>
                <w:b/>
                <w:bCs/>
                <w:color w:val="FFFFFF"/>
                <w:sz w:val="20"/>
                <w:szCs w:val="20"/>
              </w:rPr>
              <w:t xml:space="preserve">PatientID</w:t>
            </w:r>
          </w:p>
        </w:tc>
        <w:tc>
          <w:tcPr>
            <w:tcW w:type="dxa" w:w="1200"/>
            <w:shd w:fill="4472C4" w:val="clear"/>
            <w:tcMar>
              <w:top w:type="dxa" w:w="80"/>
              <w:left w:type="dxa" w:w="120"/>
              <w:bottom w:type="dxa" w:w="80"/>
              <w:right w:type="dxa" w:w="120"/>
            </w:tcMar>
          </w:tcPr>
          <w:p>
            <w:pPr>
              <w:jc w:val="left"/>
            </w:pPr>
            <w:r>
              <w:rPr>
                <w:b/>
                <w:bCs/>
                <w:color w:val="FFFFFF"/>
                <w:sz w:val="20"/>
                <w:szCs w:val="20"/>
              </w:rPr>
              <w:t xml:space="preserve">DoctorID</w:t>
            </w:r>
          </w:p>
        </w:tc>
        <w:tc>
          <w:tcPr>
            <w:tcW w:type="dxa" w:w="1680"/>
            <w:shd w:fill="4472C4" w:val="clear"/>
            <w:tcMar>
              <w:top w:type="dxa" w:w="80"/>
              <w:left w:type="dxa" w:w="120"/>
              <w:bottom w:type="dxa" w:w="80"/>
              <w:right w:type="dxa" w:w="120"/>
            </w:tcMar>
          </w:tcPr>
          <w:p>
            <w:pPr>
              <w:jc w:val="left"/>
            </w:pPr>
            <w:r>
              <w:rPr>
                <w:b/>
                <w:bCs/>
                <w:color w:val="FFFFFF"/>
                <w:sz w:val="20"/>
                <w:szCs w:val="20"/>
              </w:rPr>
              <w:t xml:space="preserve">Department</w:t>
            </w:r>
          </w:p>
        </w:tc>
        <w:tc>
          <w:tcPr>
            <w:tcW w:type="dxa" w:w="1200"/>
            <w:shd w:fill="4472C4" w:val="clear"/>
            <w:tcMar>
              <w:top w:type="dxa" w:w="80"/>
              <w:left w:type="dxa" w:w="120"/>
              <w:bottom w:type="dxa" w:w="80"/>
              <w:right w:type="dxa" w:w="120"/>
            </w:tcMar>
          </w:tcPr>
          <w:p>
            <w:pPr>
              <w:jc w:val="left"/>
            </w:pPr>
            <w:r>
              <w:rPr>
                <w:b/>
                <w:bCs/>
                <w:color w:val="FFFFFF"/>
                <w:sz w:val="20"/>
                <w:szCs w:val="20"/>
              </w:rPr>
              <w:t xml:space="preserve">Date</w:t>
            </w:r>
          </w:p>
        </w:tc>
        <w:tc>
          <w:tcPr>
            <w:tcW w:type="dxa" w:w="1200"/>
            <w:shd w:fill="4472C4" w:val="clear"/>
            <w:tcMar>
              <w:top w:type="dxa" w:w="80"/>
              <w:left w:type="dxa" w:w="120"/>
              <w:bottom w:type="dxa" w:w="80"/>
              <w:right w:type="dxa" w:w="120"/>
            </w:tcMar>
          </w:tcPr>
          <w:p>
            <w:pPr>
              <w:jc w:val="left"/>
            </w:pPr>
            <w:r>
              <w:rPr>
                <w:b/>
                <w:bCs/>
                <w:color w:val="FFFFFF"/>
                <w:sz w:val="20"/>
                <w:szCs w:val="20"/>
              </w:rPr>
              <w:t xml:space="preserve">Time</w:t>
            </w:r>
          </w:p>
        </w:tc>
        <w:tc>
          <w:tcPr>
            <w:tcW w:type="dxa" w:w="1400"/>
            <w:shd w:fill="4472C4" w:val="clear"/>
            <w:tcMar>
              <w:top w:type="dxa" w:w="80"/>
              <w:left w:type="dxa" w:w="120"/>
              <w:bottom w:type="dxa" w:w="80"/>
              <w:right w:type="dxa" w:w="120"/>
            </w:tcMar>
          </w:tcPr>
          <w:p>
            <w:pPr>
              <w:jc w:val="left"/>
            </w:pPr>
            <w:r>
              <w:rPr>
                <w:b/>
                <w:bCs/>
                <w:color w:val="FFFFFF"/>
                <w:sz w:val="20"/>
                <w:szCs w:val="20"/>
              </w:rPr>
              <w:t xml:space="preserve">Status</w:t>
            </w:r>
          </w:p>
        </w:tc>
      </w:tr>
      <w:tr>
        <w:tc>
          <w:tcPr>
            <w:tcW w:type="dxa" w:w="1440"/>
            <w:tcMar>
              <w:top w:type="dxa" w:w="80"/>
              <w:left w:type="dxa" w:w="120"/>
              <w:bottom w:type="dxa" w:w="80"/>
              <w:right w:type="dxa" w:w="120"/>
            </w:tcMar>
          </w:tcPr>
          <w:p>
            <w:pPr>
              <w:jc w:val="left"/>
            </w:pPr>
            <w:r>
              <w:rPr>
                <w:b w:val="false"/>
                <w:bCs w:val="false"/>
                <w:color w:val="000000"/>
                <w:sz w:val="20"/>
                <w:szCs w:val="20"/>
              </w:rPr>
              <w:t xml:space="preserve">A7515</w:t>
            </w:r>
          </w:p>
        </w:tc>
        <w:tc>
          <w:tcPr>
            <w:tcW w:type="dxa" w:w="1440"/>
            <w:tcMar>
              <w:top w:type="dxa" w:w="80"/>
              <w:left w:type="dxa" w:w="120"/>
              <w:bottom w:type="dxa" w:w="80"/>
              <w:right w:type="dxa" w:w="120"/>
            </w:tcMar>
          </w:tcPr>
          <w:p>
            <w:pPr>
              <w:jc w:val="left"/>
            </w:pPr>
            <w:r>
              <w:rPr>
                <w:b w:val="false"/>
                <w:bCs w:val="false"/>
                <w:color w:val="000000"/>
                <w:sz w:val="20"/>
                <w:szCs w:val="20"/>
              </w:rPr>
              <w:t xml:space="preserve">P16262</w:t>
            </w:r>
          </w:p>
        </w:tc>
        <w:tc>
          <w:tcPr>
            <w:tcW w:type="dxa" w:w="1200"/>
            <w:tcMar>
              <w:top w:type="dxa" w:w="80"/>
              <w:left w:type="dxa" w:w="120"/>
              <w:bottom w:type="dxa" w:w="80"/>
              <w:right w:type="dxa" w:w="120"/>
            </w:tcMar>
          </w:tcPr>
          <w:p>
            <w:pPr>
              <w:jc w:val="left"/>
            </w:pPr>
            <w:r>
              <w:rPr>
                <w:b w:val="false"/>
                <w:bCs w:val="false"/>
                <w:color w:val="000000"/>
                <w:sz w:val="20"/>
                <w:szCs w:val="20"/>
              </w:rPr>
              <w:t xml:space="preserve">D1</w:t>
            </w:r>
          </w:p>
        </w:tc>
        <w:tc>
          <w:tcPr>
            <w:tcW w:type="dxa" w:w="1680"/>
            <w:tcMar>
              <w:top w:type="dxa" w:w="80"/>
              <w:left w:type="dxa" w:w="120"/>
              <w:bottom w:type="dxa" w:w="80"/>
              <w:right w:type="dxa" w:w="120"/>
            </w:tcMar>
          </w:tcPr>
          <w:p>
            <w:pPr>
              <w:jc w:val="left"/>
            </w:pPr>
            <w:r>
              <w:rPr>
                <w:b w:val="false"/>
                <w:bCs w:val="false"/>
                <w:color w:val="000000"/>
                <w:sz w:val="20"/>
                <w:szCs w:val="20"/>
              </w:rPr>
              <w:t xml:space="preserve">Orthopedics</w:t>
            </w:r>
          </w:p>
        </w:tc>
        <w:tc>
          <w:tcPr>
            <w:tcW w:type="dxa" w:w="1200"/>
            <w:tcMar>
              <w:top w:type="dxa" w:w="80"/>
              <w:left w:type="dxa" w:w="120"/>
              <w:bottom w:type="dxa" w:w="80"/>
              <w:right w:type="dxa" w:w="120"/>
            </w:tcMar>
          </w:tcPr>
          <w:p>
            <w:pPr>
              <w:jc w:val="left"/>
            </w:pPr>
            <w:r>
              <w:rPr>
                <w:b w:val="false"/>
                <w:bCs w:val="false"/>
                <w:color w:val="000000"/>
                <w:sz w:val="20"/>
                <w:szCs w:val="20"/>
              </w:rPr>
              <w:t xml:space="preserve">09/10/2024</w:t>
            </w:r>
          </w:p>
        </w:tc>
        <w:tc>
          <w:tcPr>
            <w:tcW w:type="dxa" w:w="1200"/>
            <w:tcMar>
              <w:top w:type="dxa" w:w="80"/>
              <w:left w:type="dxa" w:w="120"/>
              <w:bottom w:type="dxa" w:w="80"/>
              <w:right w:type="dxa" w:w="120"/>
            </w:tcMar>
          </w:tcPr>
          <w:p>
            <w:pPr>
              <w:jc w:val="left"/>
            </w:pPr>
            <w:r>
              <w:rPr>
                <w:b w:val="false"/>
                <w:bCs w:val="false"/>
                <w:color w:val="000000"/>
                <w:sz w:val="20"/>
                <w:szCs w:val="20"/>
              </w:rPr>
              <w:t xml:space="preserve">01:00 PM</w:t>
            </w:r>
          </w:p>
        </w:tc>
        <w:tc>
          <w:tcPr>
            <w:tcW w:type="dxa" w:w="1400"/>
            <w:tcMar>
              <w:top w:type="dxa" w:w="80"/>
              <w:left w:type="dxa" w:w="120"/>
              <w:bottom w:type="dxa" w:w="80"/>
              <w:right w:type="dxa" w:w="120"/>
            </w:tcMar>
          </w:tcPr>
          <w:p>
            <w:pPr>
              <w:jc w:val="left"/>
            </w:pPr>
            <w:r>
              <w:rPr>
                <w:b w:val="false"/>
                <w:bCs w:val="false"/>
                <w:color w:val="000000"/>
                <w:sz w:val="20"/>
                <w:szCs w:val="20"/>
              </w:rPr>
              <w:t xml:space="preserve">No Show</w:t>
            </w:r>
          </w:p>
        </w:tc>
      </w:tr>
      <w:tr>
        <w:tc>
          <w:tcPr>
            <w:tcW w:type="dxa" w:w="1440"/>
            <w:tcMar>
              <w:top w:type="dxa" w:w="80"/>
              <w:left w:type="dxa" w:w="120"/>
              <w:bottom w:type="dxa" w:w="80"/>
              <w:right w:type="dxa" w:w="120"/>
            </w:tcMar>
          </w:tcPr>
          <w:p>
            <w:pPr>
              <w:jc w:val="left"/>
            </w:pPr>
            <w:r>
              <w:rPr>
                <w:b w:val="false"/>
                <w:bCs w:val="false"/>
                <w:color w:val="000000"/>
                <w:sz w:val="20"/>
                <w:szCs w:val="20"/>
              </w:rPr>
              <w:t xml:space="preserve">A7537</w:t>
            </w:r>
          </w:p>
        </w:tc>
        <w:tc>
          <w:tcPr>
            <w:tcW w:type="dxa" w:w="1440"/>
            <w:tcMar>
              <w:top w:type="dxa" w:w="80"/>
              <w:left w:type="dxa" w:w="120"/>
              <w:bottom w:type="dxa" w:w="80"/>
              <w:right w:type="dxa" w:w="120"/>
            </w:tcMar>
          </w:tcPr>
          <w:p>
            <w:pPr>
              <w:jc w:val="left"/>
            </w:pPr>
            <w:r>
              <w:rPr>
                <w:b w:val="false"/>
                <w:bCs w:val="false"/>
                <w:color w:val="000000"/>
                <w:sz w:val="20"/>
                <w:szCs w:val="20"/>
              </w:rPr>
              <w:t xml:space="preserve">P99601</w:t>
            </w:r>
          </w:p>
        </w:tc>
        <w:tc>
          <w:tcPr>
            <w:tcW w:type="dxa" w:w="1200"/>
            <w:tcMar>
              <w:top w:type="dxa" w:w="80"/>
              <w:left w:type="dxa" w:w="120"/>
              <w:bottom w:type="dxa" w:w="80"/>
              <w:right w:type="dxa" w:w="120"/>
            </w:tcMar>
          </w:tcPr>
          <w:p>
            <w:pPr>
              <w:jc w:val="left"/>
            </w:pPr>
            <w:r>
              <w:rPr>
                <w:b w:val="false"/>
                <w:bCs w:val="false"/>
                <w:color w:val="000000"/>
                <w:sz w:val="20"/>
                <w:szCs w:val="20"/>
              </w:rPr>
              <w:t xml:space="preserve">D30</w:t>
            </w:r>
          </w:p>
        </w:tc>
        <w:tc>
          <w:tcPr>
            <w:tcW w:type="dxa" w:w="1680"/>
            <w:tcMar>
              <w:top w:type="dxa" w:w="80"/>
              <w:left w:type="dxa" w:w="120"/>
              <w:bottom w:type="dxa" w:w="80"/>
              <w:right w:type="dxa" w:w="120"/>
            </w:tcMar>
          </w:tcPr>
          <w:p>
            <w:pPr>
              <w:jc w:val="left"/>
            </w:pPr>
            <w:r>
              <w:rPr>
                <w:b w:val="false"/>
                <w:bCs w:val="false"/>
                <w:color w:val="000000"/>
                <w:sz w:val="20"/>
                <w:szCs w:val="20"/>
              </w:rPr>
              <w:t xml:space="preserve">Cardiology</w:t>
            </w:r>
          </w:p>
        </w:tc>
        <w:tc>
          <w:tcPr>
            <w:tcW w:type="dxa" w:w="1200"/>
            <w:tcMar>
              <w:top w:type="dxa" w:w="80"/>
              <w:left w:type="dxa" w:w="120"/>
              <w:bottom w:type="dxa" w:w="80"/>
              <w:right w:type="dxa" w:w="120"/>
            </w:tcMar>
          </w:tcPr>
          <w:p>
            <w:pPr>
              <w:jc w:val="left"/>
            </w:pPr>
            <w:r>
              <w:rPr>
                <w:b w:val="false"/>
                <w:bCs w:val="false"/>
                <w:color w:val="000000"/>
                <w:sz w:val="20"/>
                <w:szCs w:val="20"/>
              </w:rPr>
              <w:t xml:space="preserve">12/17/2024</w:t>
            </w:r>
          </w:p>
        </w:tc>
        <w:tc>
          <w:tcPr>
            <w:tcW w:type="dxa" w:w="1200"/>
            <w:tcMar>
              <w:top w:type="dxa" w:w="80"/>
              <w:left w:type="dxa" w:w="120"/>
              <w:bottom w:type="dxa" w:w="80"/>
              <w:right w:type="dxa" w:w="120"/>
            </w:tcMar>
          </w:tcPr>
          <w:p>
            <w:pPr>
              <w:jc w:val="left"/>
            </w:pPr>
            <w:r>
              <w:rPr>
                <w:b w:val="false"/>
                <w:bCs w:val="false"/>
                <w:color w:val="000000"/>
                <w:sz w:val="20"/>
                <w:szCs w:val="20"/>
              </w:rPr>
              <w:t xml:space="preserve">03:00 PM</w:t>
            </w:r>
          </w:p>
        </w:tc>
        <w:tc>
          <w:tcPr>
            <w:tcW w:type="dxa" w:w="1400"/>
            <w:tcMar>
              <w:top w:type="dxa" w:w="80"/>
              <w:left w:type="dxa" w:w="120"/>
              <w:bottom w:type="dxa" w:w="80"/>
              <w:right w:type="dxa" w:w="120"/>
            </w:tcMar>
          </w:tcPr>
          <w:p>
            <w:pPr>
              <w:jc w:val="left"/>
            </w:pPr>
            <w:r>
              <w:rPr>
                <w:b w:val="false"/>
                <w:bCs w:val="false"/>
                <w:color w:val="000000"/>
                <w:sz w:val="20"/>
                <w:szCs w:val="20"/>
              </w:rPr>
              <w:t xml:space="preserve">Completed</w:t>
            </w:r>
          </w:p>
        </w:tc>
      </w:tr>
      <w:tr>
        <w:tc>
          <w:tcPr>
            <w:tcW w:type="dxa" w:w="1440"/>
            <w:tcMar>
              <w:top w:type="dxa" w:w="80"/>
              <w:left w:type="dxa" w:w="120"/>
              <w:bottom w:type="dxa" w:w="80"/>
              <w:right w:type="dxa" w:w="120"/>
            </w:tcMar>
          </w:tcPr>
          <w:p>
            <w:pPr>
              <w:jc w:val="left"/>
            </w:pPr>
            <w:r>
              <w:rPr>
                <w:b w:val="false"/>
                <w:bCs w:val="false"/>
                <w:color w:val="000000"/>
                <w:sz w:val="20"/>
                <w:szCs w:val="20"/>
              </w:rPr>
              <w:t xml:space="preserve">A8866</w:t>
            </w:r>
          </w:p>
        </w:tc>
        <w:tc>
          <w:tcPr>
            <w:tcW w:type="dxa" w:w="1440"/>
            <w:tcMar>
              <w:top w:type="dxa" w:w="80"/>
              <w:left w:type="dxa" w:w="120"/>
              <w:bottom w:type="dxa" w:w="80"/>
              <w:right w:type="dxa" w:w="120"/>
            </w:tcMar>
          </w:tcPr>
          <w:p>
            <w:pPr>
              <w:jc w:val="left"/>
            </w:pPr>
            <w:r>
              <w:rPr>
                <w:b w:val="false"/>
                <w:bCs w:val="false"/>
                <w:color w:val="000000"/>
                <w:sz w:val="20"/>
                <w:szCs w:val="20"/>
              </w:rPr>
              <w:t xml:space="preserve">P55235</w:t>
            </w:r>
          </w:p>
        </w:tc>
        <w:tc>
          <w:tcPr>
            <w:tcW w:type="dxa" w:w="1200"/>
            <w:tcMar>
              <w:top w:type="dxa" w:w="80"/>
              <w:left w:type="dxa" w:w="120"/>
              <w:bottom w:type="dxa" w:w="80"/>
              <w:right w:type="dxa" w:w="120"/>
            </w:tcMar>
          </w:tcPr>
          <w:p>
            <w:pPr>
              <w:jc w:val="left"/>
            </w:pPr>
            <w:r>
              <w:rPr>
                <w:b w:val="false"/>
                <w:bCs w:val="false"/>
                <w:color w:val="000000"/>
                <w:sz w:val="20"/>
                <w:szCs w:val="20"/>
              </w:rPr>
              <w:t xml:space="preserve">D30</w:t>
            </w:r>
          </w:p>
        </w:tc>
        <w:tc>
          <w:tcPr>
            <w:tcW w:type="dxa" w:w="1680"/>
            <w:tcMar>
              <w:top w:type="dxa" w:w="80"/>
              <w:left w:type="dxa" w:w="120"/>
              <w:bottom w:type="dxa" w:w="80"/>
              <w:right w:type="dxa" w:w="120"/>
            </w:tcMar>
          </w:tcPr>
          <w:p>
            <w:pPr>
              <w:jc w:val="left"/>
            </w:pPr>
            <w:r>
              <w:rPr>
                <w:b w:val="false"/>
                <w:bCs w:val="false"/>
                <w:color w:val="000000"/>
                <w:sz w:val="20"/>
                <w:szCs w:val="20"/>
              </w:rPr>
              <w:t xml:space="preserve">Neurology</w:t>
            </w:r>
          </w:p>
        </w:tc>
        <w:tc>
          <w:tcPr>
            <w:tcW w:type="dxa" w:w="1200"/>
            <w:tcMar>
              <w:top w:type="dxa" w:w="80"/>
              <w:left w:type="dxa" w:w="120"/>
              <w:bottom w:type="dxa" w:w="80"/>
              <w:right w:type="dxa" w:w="120"/>
            </w:tcMar>
          </w:tcPr>
          <w:p>
            <w:pPr>
              <w:jc w:val="left"/>
            </w:pPr>
            <w:r>
              <w:rPr>
                <w:b w:val="false"/>
                <w:bCs w:val="false"/>
                <w:color w:val="000000"/>
                <w:sz w:val="20"/>
                <w:szCs w:val="20"/>
              </w:rPr>
              <w:t xml:space="preserve">07/09/2024</w:t>
            </w:r>
          </w:p>
        </w:tc>
        <w:tc>
          <w:tcPr>
            <w:tcW w:type="dxa" w:w="1200"/>
            <w:tcMar>
              <w:top w:type="dxa" w:w="80"/>
              <w:left w:type="dxa" w:w="120"/>
              <w:bottom w:type="dxa" w:w="80"/>
              <w:right w:type="dxa" w:w="120"/>
            </w:tcMar>
          </w:tcPr>
          <w:p>
            <w:pPr>
              <w:jc w:val="left"/>
            </w:pPr>
            <w:r>
              <w:rPr>
                <w:b w:val="false"/>
                <w:bCs w:val="false"/>
                <w:color w:val="000000"/>
                <w:sz w:val="20"/>
                <w:szCs w:val="20"/>
              </w:rPr>
              <w:t xml:space="preserve">03:30 PM</w:t>
            </w:r>
          </w:p>
        </w:tc>
        <w:tc>
          <w:tcPr>
            <w:tcW w:type="dxa" w:w="1400"/>
            <w:tcMar>
              <w:top w:type="dxa" w:w="80"/>
              <w:left w:type="dxa" w:w="120"/>
              <w:bottom w:type="dxa" w:w="80"/>
              <w:right w:type="dxa" w:w="120"/>
            </w:tcMar>
          </w:tcPr>
          <w:p>
            <w:pPr>
              <w:jc w:val="left"/>
            </w:pPr>
            <w:r>
              <w:rPr>
                <w:b w:val="false"/>
                <w:bCs w:val="false"/>
                <w:color w:val="000000"/>
                <w:sz w:val="20"/>
                <w:szCs w:val="20"/>
              </w:rPr>
              <w:t xml:space="preserve">Rescheduled</w:t>
            </w:r>
          </w:p>
        </w:tc>
      </w:tr>
    </w:tbl>
    <w:p>
      <w:pPr>
        <w:spacing w:after="160" w:line="276"/>
      </w:pPr>
      <w:r>
        <w:rPr>
          <w:sz w:val="22"/>
          <w:szCs w:val="22"/>
        </w:rPr>
        <w:t xml:space="preserve"/>
      </w:r>
    </w:p>
    <w:p>
      <w:pPr>
        <w:pStyle w:val="Heading2"/>
        <w:spacing w:after="120" w:before="240"/>
      </w:pPr>
      <w:r>
        <w:rPr>
          <w:b/>
          <w:bCs/>
          <w:color w:val="4472C4"/>
          <w:sz w:val="24"/>
          <w:szCs w:val="24"/>
        </w:rPr>
        <w:t xml:space="preserve">Cleaned_Feedback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4472C4" w:val="clear"/>
            <w:tcMar>
              <w:top w:type="dxa" w:w="80"/>
              <w:left w:type="dxa" w:w="120"/>
              <w:bottom w:type="dxa" w:w="80"/>
              <w:right w:type="dxa" w:w="120"/>
            </w:tcMar>
          </w:tcPr>
          <w:p>
            <w:pPr>
              <w:jc w:val="left"/>
            </w:pPr>
            <w:r>
              <w:rPr>
                <w:b/>
                <w:bCs/>
                <w:color w:val="FFFFFF"/>
                <w:sz w:val="20"/>
                <w:szCs w:val="20"/>
              </w:rPr>
              <w:t xml:space="preserve">FeedbackID</w:t>
            </w:r>
          </w:p>
        </w:tc>
        <w:tc>
          <w:tcPr>
            <w:tcW w:type="dxa" w:w="1872"/>
            <w:shd w:fill="4472C4" w:val="clear"/>
            <w:tcMar>
              <w:top w:type="dxa" w:w="80"/>
              <w:left w:type="dxa" w:w="120"/>
              <w:bottom w:type="dxa" w:w="80"/>
              <w:right w:type="dxa" w:w="120"/>
            </w:tcMar>
          </w:tcPr>
          <w:p>
            <w:pPr>
              <w:jc w:val="left"/>
            </w:pPr>
            <w:r>
              <w:rPr>
                <w:b/>
                <w:bCs/>
                <w:color w:val="FFFFFF"/>
                <w:sz w:val="20"/>
                <w:szCs w:val="20"/>
              </w:rPr>
              <w:t xml:space="preserve">PatientID</w:t>
            </w:r>
          </w:p>
        </w:tc>
        <w:tc>
          <w:tcPr>
            <w:tcW w:type="dxa" w:w="1872"/>
            <w:shd w:fill="4472C4" w:val="clear"/>
            <w:tcMar>
              <w:top w:type="dxa" w:w="80"/>
              <w:left w:type="dxa" w:w="120"/>
              <w:bottom w:type="dxa" w:w="80"/>
              <w:right w:type="dxa" w:w="120"/>
            </w:tcMar>
          </w:tcPr>
          <w:p>
            <w:pPr>
              <w:jc w:val="left"/>
            </w:pPr>
            <w:r>
              <w:rPr>
                <w:b/>
                <w:bCs/>
                <w:color w:val="FFFFFF"/>
                <w:sz w:val="20"/>
                <w:szCs w:val="20"/>
              </w:rPr>
              <w:t xml:space="preserve">Department</w:t>
            </w:r>
          </w:p>
        </w:tc>
        <w:tc>
          <w:tcPr>
            <w:tcW w:type="dxa" w:w="1872"/>
            <w:shd w:fill="4472C4" w:val="clear"/>
            <w:tcMar>
              <w:top w:type="dxa" w:w="80"/>
              <w:left w:type="dxa" w:w="120"/>
              <w:bottom w:type="dxa" w:w="80"/>
              <w:right w:type="dxa" w:w="120"/>
            </w:tcMar>
          </w:tcPr>
          <w:p>
            <w:pPr>
              <w:jc w:val="left"/>
            </w:pPr>
            <w:r>
              <w:rPr>
                <w:b/>
                <w:bCs/>
                <w:color w:val="FFFFFF"/>
                <w:sz w:val="20"/>
                <w:szCs w:val="20"/>
              </w:rPr>
              <w:t xml:space="preserve">Score</w:t>
            </w:r>
          </w:p>
        </w:tc>
        <w:tc>
          <w:tcPr>
            <w:tcW w:type="dxa" w:w="1872"/>
            <w:shd w:fill="4472C4" w:val="clear"/>
            <w:tcMar>
              <w:top w:type="dxa" w:w="80"/>
              <w:left w:type="dxa" w:w="120"/>
              <w:bottom w:type="dxa" w:w="80"/>
              <w:right w:type="dxa" w:w="120"/>
            </w:tcMar>
          </w:tcPr>
          <w:p>
            <w:pPr>
              <w:jc w:val="left"/>
            </w:pPr>
            <w:r>
              <w:rPr>
                <w:b/>
                <w:bCs/>
                <w:color w:val="FFFFFF"/>
                <w:sz w:val="20"/>
                <w:szCs w:val="20"/>
              </w:rPr>
              <w:t xml:space="preserve">WaitTime (min)</w:t>
            </w:r>
          </w:p>
        </w:tc>
      </w:tr>
      <w:tr>
        <w:tc>
          <w:tcPr>
            <w:tcW w:type="dxa" w:w="1872"/>
            <w:tcMar>
              <w:top w:type="dxa" w:w="80"/>
              <w:left w:type="dxa" w:w="120"/>
              <w:bottom w:type="dxa" w:w="80"/>
              <w:right w:type="dxa" w:w="120"/>
            </w:tcMar>
          </w:tcPr>
          <w:p>
            <w:pPr>
              <w:jc w:val="left"/>
            </w:pPr>
            <w:r>
              <w:rPr>
                <w:b w:val="false"/>
                <w:bCs w:val="false"/>
                <w:color w:val="000000"/>
                <w:sz w:val="20"/>
                <w:szCs w:val="20"/>
              </w:rPr>
              <w:t xml:space="preserve">F1000</w:t>
            </w:r>
          </w:p>
        </w:tc>
        <w:tc>
          <w:tcPr>
            <w:tcW w:type="dxa" w:w="1872"/>
            <w:tcMar>
              <w:top w:type="dxa" w:w="80"/>
              <w:left w:type="dxa" w:w="120"/>
              <w:bottom w:type="dxa" w:w="80"/>
              <w:right w:type="dxa" w:w="120"/>
            </w:tcMar>
          </w:tcPr>
          <w:p>
            <w:pPr>
              <w:jc w:val="left"/>
            </w:pPr>
            <w:r>
              <w:rPr>
                <w:b w:val="false"/>
                <w:bCs w:val="false"/>
                <w:color w:val="000000"/>
                <w:sz w:val="20"/>
                <w:szCs w:val="20"/>
              </w:rPr>
              <w:t xml:space="preserve">P99601</w:t>
            </w:r>
          </w:p>
        </w:tc>
        <w:tc>
          <w:tcPr>
            <w:tcW w:type="dxa" w:w="1872"/>
            <w:tcMar>
              <w:top w:type="dxa" w:w="80"/>
              <w:left w:type="dxa" w:w="120"/>
              <w:bottom w:type="dxa" w:w="80"/>
              <w:right w:type="dxa" w:w="120"/>
            </w:tcMar>
          </w:tcPr>
          <w:p>
            <w:pPr>
              <w:jc w:val="left"/>
            </w:pPr>
            <w:r>
              <w:rPr>
                <w:b w:val="false"/>
                <w:bCs w:val="false"/>
                <w:color w:val="000000"/>
                <w:sz w:val="20"/>
                <w:szCs w:val="20"/>
              </w:rPr>
              <w:t xml:space="preserve">Cardiology</w:t>
            </w:r>
          </w:p>
        </w:tc>
        <w:tc>
          <w:tcPr>
            <w:tcW w:type="dxa" w:w="1872"/>
            <w:tcMar>
              <w:top w:type="dxa" w:w="80"/>
              <w:left w:type="dxa" w:w="120"/>
              <w:bottom w:type="dxa" w:w="80"/>
              <w:right w:type="dxa" w:w="120"/>
            </w:tcMar>
          </w:tcPr>
          <w:p>
            <w:pPr>
              <w:jc w:val="left"/>
            </w:pPr>
            <w:r>
              <w:rPr>
                <w:b w:val="false"/>
                <w:bCs w:val="false"/>
                <w:color w:val="000000"/>
                <w:sz w:val="20"/>
                <w:szCs w:val="20"/>
              </w:rPr>
              <w:t xml:space="preserve">4</w:t>
            </w:r>
          </w:p>
        </w:tc>
        <w:tc>
          <w:tcPr>
            <w:tcW w:type="dxa" w:w="1872"/>
            <w:tcMar>
              <w:top w:type="dxa" w:w="80"/>
              <w:left w:type="dxa" w:w="120"/>
              <w:bottom w:type="dxa" w:w="80"/>
              <w:right w:type="dxa" w:w="120"/>
            </w:tcMar>
          </w:tcPr>
          <w:p>
            <w:pPr>
              <w:jc w:val="left"/>
            </w:pPr>
            <w:r>
              <w:rPr>
                <w:b w:val="false"/>
                <w:bCs w:val="false"/>
                <w:color w:val="000000"/>
                <w:sz w:val="20"/>
                <w:szCs w:val="20"/>
              </w:rPr>
              <w:t xml:space="preserve">45</w:t>
            </w:r>
          </w:p>
        </w:tc>
      </w:tr>
      <w:tr>
        <w:tc>
          <w:tcPr>
            <w:tcW w:type="dxa" w:w="1872"/>
            <w:tcMar>
              <w:top w:type="dxa" w:w="80"/>
              <w:left w:type="dxa" w:w="120"/>
              <w:bottom w:type="dxa" w:w="80"/>
              <w:right w:type="dxa" w:w="120"/>
            </w:tcMar>
          </w:tcPr>
          <w:p>
            <w:pPr>
              <w:jc w:val="left"/>
            </w:pPr>
            <w:r>
              <w:rPr>
                <w:b w:val="false"/>
                <w:bCs w:val="false"/>
                <w:color w:val="000000"/>
                <w:sz w:val="20"/>
                <w:szCs w:val="20"/>
              </w:rPr>
              <w:t xml:space="preserve">F1001</w:t>
            </w:r>
          </w:p>
        </w:tc>
        <w:tc>
          <w:tcPr>
            <w:tcW w:type="dxa" w:w="1872"/>
            <w:tcMar>
              <w:top w:type="dxa" w:w="80"/>
              <w:left w:type="dxa" w:w="120"/>
              <w:bottom w:type="dxa" w:w="80"/>
              <w:right w:type="dxa" w:w="120"/>
            </w:tcMar>
          </w:tcPr>
          <w:p>
            <w:pPr>
              <w:jc w:val="left"/>
            </w:pPr>
            <w:r>
              <w:rPr>
                <w:b w:val="false"/>
                <w:bCs w:val="false"/>
                <w:color w:val="000000"/>
                <w:sz w:val="20"/>
                <w:szCs w:val="20"/>
              </w:rPr>
              <w:t xml:space="preserve">P36565</w:t>
            </w:r>
          </w:p>
        </w:tc>
        <w:tc>
          <w:tcPr>
            <w:tcW w:type="dxa" w:w="1872"/>
            <w:tcMar>
              <w:top w:type="dxa" w:w="80"/>
              <w:left w:type="dxa" w:w="120"/>
              <w:bottom w:type="dxa" w:w="80"/>
              <w:right w:type="dxa" w:w="120"/>
            </w:tcMar>
          </w:tcPr>
          <w:p>
            <w:pPr>
              <w:jc w:val="left"/>
            </w:pPr>
            <w:r>
              <w:rPr>
                <w:b w:val="false"/>
                <w:bCs w:val="false"/>
                <w:color w:val="000000"/>
                <w:sz w:val="20"/>
                <w:szCs w:val="20"/>
              </w:rPr>
              <w:t xml:space="preserve">Orthopedics</w:t>
            </w:r>
          </w:p>
        </w:tc>
        <w:tc>
          <w:tcPr>
            <w:tcW w:type="dxa" w:w="1872"/>
            <w:tcMar>
              <w:top w:type="dxa" w:w="80"/>
              <w:left w:type="dxa" w:w="120"/>
              <w:bottom w:type="dxa" w:w="80"/>
              <w:right w:type="dxa" w:w="120"/>
            </w:tcMar>
          </w:tcPr>
          <w:p>
            <w:pPr>
              <w:jc w:val="left"/>
            </w:pPr>
            <w:r>
              <w:rPr>
                <w:b w:val="false"/>
                <w:bCs w:val="false"/>
                <w:color w:val="000000"/>
                <w:sz w:val="20"/>
                <w:szCs w:val="20"/>
              </w:rPr>
              <w:t xml:space="preserve">3</w:t>
            </w:r>
          </w:p>
        </w:tc>
        <w:tc>
          <w:tcPr>
            <w:tcW w:type="dxa" w:w="1872"/>
            <w:tcMar>
              <w:top w:type="dxa" w:w="80"/>
              <w:left w:type="dxa" w:w="120"/>
              <w:bottom w:type="dxa" w:w="80"/>
              <w:right w:type="dxa" w:w="120"/>
            </w:tcMar>
          </w:tcPr>
          <w:p>
            <w:pPr>
              <w:jc w:val="left"/>
            </w:pPr>
            <w:r>
              <w:rPr>
                <w:b w:val="false"/>
                <w:bCs w:val="false"/>
                <w:color w:val="000000"/>
                <w:sz w:val="20"/>
                <w:szCs w:val="20"/>
              </w:rPr>
              <w:t xml:space="preserve">45</w:t>
            </w:r>
          </w:p>
        </w:tc>
      </w:tr>
      <w:tr>
        <w:tc>
          <w:tcPr>
            <w:tcW w:type="dxa" w:w="1872"/>
            <w:tcMar>
              <w:top w:type="dxa" w:w="80"/>
              <w:left w:type="dxa" w:w="120"/>
              <w:bottom w:type="dxa" w:w="80"/>
              <w:right w:type="dxa" w:w="120"/>
            </w:tcMar>
          </w:tcPr>
          <w:p>
            <w:pPr>
              <w:jc w:val="left"/>
            </w:pPr>
            <w:r>
              <w:rPr>
                <w:b w:val="false"/>
                <w:bCs w:val="false"/>
                <w:color w:val="000000"/>
                <w:sz w:val="20"/>
                <w:szCs w:val="20"/>
              </w:rPr>
              <w:t xml:space="preserve">F1003</w:t>
            </w:r>
          </w:p>
        </w:tc>
        <w:tc>
          <w:tcPr>
            <w:tcW w:type="dxa" w:w="1872"/>
            <w:tcMar>
              <w:top w:type="dxa" w:w="80"/>
              <w:left w:type="dxa" w:w="120"/>
              <w:bottom w:type="dxa" w:w="80"/>
              <w:right w:type="dxa" w:w="120"/>
            </w:tcMar>
          </w:tcPr>
          <w:p>
            <w:pPr>
              <w:jc w:val="left"/>
            </w:pPr>
            <w:r>
              <w:rPr>
                <w:b w:val="false"/>
                <w:bCs w:val="false"/>
                <w:color w:val="000000"/>
                <w:sz w:val="20"/>
                <w:szCs w:val="20"/>
              </w:rPr>
              <w:t xml:space="preserve">P67499</w:t>
            </w:r>
          </w:p>
        </w:tc>
        <w:tc>
          <w:tcPr>
            <w:tcW w:type="dxa" w:w="1872"/>
            <w:tcMar>
              <w:top w:type="dxa" w:w="80"/>
              <w:left w:type="dxa" w:w="120"/>
              <w:bottom w:type="dxa" w:w="80"/>
              <w:right w:type="dxa" w:w="120"/>
            </w:tcMar>
          </w:tcPr>
          <w:p>
            <w:pPr>
              <w:jc w:val="left"/>
            </w:pPr>
            <w:r>
              <w:rPr>
                <w:b w:val="false"/>
                <w:bCs w:val="false"/>
                <w:color w:val="000000"/>
                <w:sz w:val="20"/>
                <w:szCs w:val="20"/>
              </w:rPr>
              <w:t xml:space="preserve">Neurology</w:t>
            </w:r>
          </w:p>
        </w:tc>
        <w:tc>
          <w:tcPr>
            <w:tcW w:type="dxa" w:w="1872"/>
            <w:tcMar>
              <w:top w:type="dxa" w:w="80"/>
              <w:left w:type="dxa" w:w="120"/>
              <w:bottom w:type="dxa" w:w="80"/>
              <w:right w:type="dxa" w:w="120"/>
            </w:tcMar>
          </w:tcPr>
          <w:p>
            <w:pPr>
              <w:jc w:val="left"/>
            </w:pPr>
            <w:r>
              <w:rPr>
                <w:b w:val="false"/>
                <w:bCs w:val="false"/>
                <w:color w:val="000000"/>
                <w:sz w:val="20"/>
                <w:szCs w:val="20"/>
              </w:rPr>
              <w:t xml:space="preserve">9</w:t>
            </w:r>
          </w:p>
        </w:tc>
        <w:tc>
          <w:tcPr>
            <w:tcW w:type="dxa" w:w="1872"/>
            <w:tcMar>
              <w:top w:type="dxa" w:w="80"/>
              <w:left w:type="dxa" w:w="120"/>
              <w:bottom w:type="dxa" w:w="80"/>
              <w:right w:type="dxa" w:w="120"/>
            </w:tcMar>
          </w:tcPr>
          <w:p>
            <w:pPr>
              <w:jc w:val="left"/>
            </w:pPr>
            <w:r>
              <w:rPr>
                <w:b w:val="false"/>
                <w:bCs w:val="false"/>
                <w:color w:val="000000"/>
                <w:sz w:val="20"/>
                <w:szCs w:val="20"/>
              </w:rPr>
              <w:t xml:space="preserve">30</w:t>
            </w:r>
          </w:p>
        </w:tc>
      </w:tr>
    </w:tbl>
    <w:p>
      <w:pPr>
        <w:spacing w:after="160" w:line="276"/>
      </w:pPr>
      <w:r>
        <w:rPr>
          <w:sz w:val="22"/>
          <w:szCs w:val="22"/>
        </w:rPr>
        <w:t xml:space="preserve"/>
      </w:r>
    </w:p>
    <w:p>
      <w:pPr>
        <w:pStyle w:val="Heading2"/>
        <w:spacing w:after="120" w:before="240"/>
      </w:pPr>
      <w:r>
        <w:rPr>
          <w:b/>
          <w:bCs/>
          <w:color w:val="4472C4"/>
          <w:sz w:val="24"/>
          <w:szCs w:val="24"/>
        </w:rPr>
        <w:t xml:space="preserve">Cleaned_Resource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4472C4" w:val="clear"/>
            <w:tcMar>
              <w:top w:type="dxa" w:w="80"/>
              <w:left w:type="dxa" w:w="120"/>
              <w:bottom w:type="dxa" w:w="80"/>
              <w:right w:type="dxa" w:w="120"/>
            </w:tcMar>
          </w:tcPr>
          <w:p>
            <w:pPr>
              <w:jc w:val="left"/>
            </w:pPr>
            <w:r>
              <w:rPr>
                <w:b/>
                <w:bCs/>
                <w:color w:val="FFFFFF"/>
                <w:sz w:val="20"/>
                <w:szCs w:val="20"/>
              </w:rPr>
              <w:t xml:space="preserve">ResourceID</w:t>
            </w:r>
          </w:p>
        </w:tc>
        <w:tc>
          <w:tcPr>
            <w:tcW w:type="dxa" w:w="1560"/>
            <w:shd w:fill="4472C4" w:val="clear"/>
            <w:tcMar>
              <w:top w:type="dxa" w:w="80"/>
              <w:left w:type="dxa" w:w="120"/>
              <w:bottom w:type="dxa" w:w="80"/>
              <w:right w:type="dxa" w:w="120"/>
            </w:tcMar>
          </w:tcPr>
          <w:p>
            <w:pPr>
              <w:jc w:val="left"/>
            </w:pPr>
            <w:r>
              <w:rPr>
                <w:b/>
                <w:bCs/>
                <w:color w:val="FFFFFF"/>
                <w:sz w:val="20"/>
                <w:szCs w:val="20"/>
              </w:rPr>
              <w:t xml:space="preserve">Department</w:t>
            </w:r>
          </w:p>
        </w:tc>
        <w:tc>
          <w:tcPr>
            <w:tcW w:type="dxa" w:w="1560"/>
            <w:shd w:fill="4472C4" w:val="clear"/>
            <w:tcMar>
              <w:top w:type="dxa" w:w="80"/>
              <w:left w:type="dxa" w:w="120"/>
              <w:bottom w:type="dxa" w:w="80"/>
              <w:right w:type="dxa" w:w="120"/>
            </w:tcMar>
          </w:tcPr>
          <w:p>
            <w:pPr>
              <w:jc w:val="left"/>
            </w:pPr>
            <w:r>
              <w:rPr>
                <w:b/>
                <w:bCs/>
                <w:color w:val="FFFFFF"/>
                <w:sz w:val="20"/>
                <w:szCs w:val="20"/>
              </w:rPr>
              <w:t xml:space="preserve">ResourceType</w:t>
            </w:r>
          </w:p>
        </w:tc>
        <w:tc>
          <w:tcPr>
            <w:tcW w:type="dxa" w:w="1560"/>
            <w:shd w:fill="4472C4" w:val="clear"/>
            <w:tcMar>
              <w:top w:type="dxa" w:w="80"/>
              <w:left w:type="dxa" w:w="120"/>
              <w:bottom w:type="dxa" w:w="80"/>
              <w:right w:type="dxa" w:w="120"/>
            </w:tcMar>
          </w:tcPr>
          <w:p>
            <w:pPr>
              <w:jc w:val="left"/>
            </w:pPr>
            <w:r>
              <w:rPr>
                <w:b/>
                <w:bCs/>
                <w:color w:val="FFFFFF"/>
                <w:sz w:val="20"/>
                <w:szCs w:val="20"/>
              </w:rPr>
              <w:t xml:space="preserve">UsageHours</w:t>
            </w:r>
          </w:p>
        </w:tc>
        <w:tc>
          <w:tcPr>
            <w:tcW w:type="dxa" w:w="1560"/>
            <w:shd w:fill="4472C4" w:val="clear"/>
            <w:tcMar>
              <w:top w:type="dxa" w:w="80"/>
              <w:left w:type="dxa" w:w="120"/>
              <w:bottom w:type="dxa" w:w="80"/>
              <w:right w:type="dxa" w:w="120"/>
            </w:tcMar>
          </w:tcPr>
          <w:p>
            <w:pPr>
              <w:jc w:val="left"/>
            </w:pPr>
            <w:r>
              <w:rPr>
                <w:b/>
                <w:bCs/>
                <w:color w:val="FFFFFF"/>
                <w:sz w:val="20"/>
                <w:szCs w:val="20"/>
              </w:rPr>
              <w:t xml:space="preserve">Date</w:t>
            </w:r>
          </w:p>
        </w:tc>
        <w:tc>
          <w:tcPr>
            <w:tcW w:type="dxa" w:w="1560"/>
            <w:shd w:fill="4472C4" w:val="clear"/>
            <w:tcMar>
              <w:top w:type="dxa" w:w="80"/>
              <w:left w:type="dxa" w:w="120"/>
              <w:bottom w:type="dxa" w:w="80"/>
              <w:right w:type="dxa" w:w="120"/>
            </w:tcMar>
          </w:tcPr>
          <w:p>
            <w:pPr>
              <w:jc w:val="left"/>
            </w:pPr>
            <w:r>
              <w:rPr>
                <w:b/>
                <w:bCs/>
                <w:color w:val="FFFFFF"/>
                <w:sz w:val="20"/>
                <w:szCs w:val="20"/>
              </w:rPr>
              <w:t xml:space="preserve">Availability</w:t>
            </w:r>
          </w:p>
        </w:tc>
      </w:tr>
      <w:tr>
        <w:tc>
          <w:tcPr>
            <w:tcW w:type="dxa" w:w="1560"/>
            <w:tcMar>
              <w:top w:type="dxa" w:w="80"/>
              <w:left w:type="dxa" w:w="120"/>
              <w:bottom w:type="dxa" w:w="80"/>
              <w:right w:type="dxa" w:w="120"/>
            </w:tcMar>
          </w:tcPr>
          <w:p>
            <w:pPr>
              <w:jc w:val="left"/>
            </w:pPr>
            <w:r>
              <w:rPr>
                <w:b w:val="false"/>
                <w:bCs w:val="false"/>
                <w:color w:val="000000"/>
                <w:sz w:val="20"/>
                <w:szCs w:val="20"/>
              </w:rPr>
              <w:t xml:space="preserve">R5487</w:t>
            </w:r>
          </w:p>
        </w:tc>
        <w:tc>
          <w:tcPr>
            <w:tcW w:type="dxa" w:w="1560"/>
            <w:tcMar>
              <w:top w:type="dxa" w:w="80"/>
              <w:left w:type="dxa" w:w="120"/>
              <w:bottom w:type="dxa" w:w="80"/>
              <w:right w:type="dxa" w:w="120"/>
            </w:tcMar>
          </w:tcPr>
          <w:p>
            <w:pPr>
              <w:jc w:val="left"/>
            </w:pPr>
            <w:r>
              <w:rPr>
                <w:b w:val="false"/>
                <w:bCs w:val="false"/>
                <w:color w:val="000000"/>
                <w:sz w:val="20"/>
                <w:szCs w:val="20"/>
              </w:rPr>
              <w:t xml:space="preserve">Cardiology</w:t>
            </w:r>
          </w:p>
        </w:tc>
        <w:tc>
          <w:tcPr>
            <w:tcW w:type="dxa" w:w="1560"/>
            <w:tcMar>
              <w:top w:type="dxa" w:w="80"/>
              <w:left w:type="dxa" w:w="120"/>
              <w:bottom w:type="dxa" w:w="80"/>
              <w:right w:type="dxa" w:w="120"/>
            </w:tcMar>
          </w:tcPr>
          <w:p>
            <w:pPr>
              <w:jc w:val="left"/>
            </w:pPr>
            <w:r>
              <w:rPr>
                <w:b w:val="false"/>
                <w:bCs w:val="false"/>
                <w:color w:val="000000"/>
                <w:sz w:val="20"/>
                <w:szCs w:val="20"/>
              </w:rPr>
              <w:t xml:space="preserve">Nurse</w:t>
            </w:r>
          </w:p>
        </w:tc>
        <w:tc>
          <w:tcPr>
            <w:tcW w:type="dxa" w:w="1560"/>
            <w:tcMar>
              <w:top w:type="dxa" w:w="80"/>
              <w:left w:type="dxa" w:w="120"/>
              <w:bottom w:type="dxa" w:w="80"/>
              <w:right w:type="dxa" w:w="120"/>
            </w:tcMar>
          </w:tcPr>
          <w:p>
            <w:pPr>
              <w:jc w:val="left"/>
            </w:pPr>
            <w:r>
              <w:rPr>
                <w:b w:val="false"/>
                <w:bCs w:val="false"/>
                <w:color w:val="000000"/>
                <w:sz w:val="20"/>
                <w:szCs w:val="20"/>
              </w:rPr>
              <w:t xml:space="preserve">2</w:t>
            </w:r>
          </w:p>
        </w:tc>
        <w:tc>
          <w:tcPr>
            <w:tcW w:type="dxa" w:w="1560"/>
            <w:tcMar>
              <w:top w:type="dxa" w:w="80"/>
              <w:left w:type="dxa" w:w="120"/>
              <w:bottom w:type="dxa" w:w="80"/>
              <w:right w:type="dxa" w:w="120"/>
            </w:tcMar>
          </w:tcPr>
          <w:p>
            <w:pPr>
              <w:jc w:val="left"/>
            </w:pPr>
            <w:r>
              <w:rPr>
                <w:b w:val="false"/>
                <w:bCs w:val="false"/>
                <w:color w:val="000000"/>
                <w:sz w:val="20"/>
                <w:szCs w:val="20"/>
              </w:rPr>
              <w:t xml:space="preserve">07/28/2024</w:t>
            </w:r>
          </w:p>
        </w:tc>
        <w:tc>
          <w:tcPr>
            <w:tcW w:type="dxa" w:w="1560"/>
            <w:tcMar>
              <w:top w:type="dxa" w:w="80"/>
              <w:left w:type="dxa" w:w="120"/>
              <w:bottom w:type="dxa" w:w="80"/>
              <w:right w:type="dxa" w:w="120"/>
            </w:tcMar>
          </w:tcPr>
          <w:p>
            <w:pPr>
              <w:jc w:val="left"/>
            </w:pPr>
            <w:r>
              <w:rPr>
                <w:b w:val="false"/>
                <w:bCs w:val="false"/>
                <w:color w:val="000000"/>
                <w:sz w:val="20"/>
                <w:szCs w:val="20"/>
              </w:rPr>
              <w:t xml:space="preserve">Available</w:t>
            </w:r>
          </w:p>
        </w:tc>
      </w:tr>
      <w:tr>
        <w:tc>
          <w:tcPr>
            <w:tcW w:type="dxa" w:w="1560"/>
            <w:tcMar>
              <w:top w:type="dxa" w:w="80"/>
              <w:left w:type="dxa" w:w="120"/>
              <w:bottom w:type="dxa" w:w="80"/>
              <w:right w:type="dxa" w:w="120"/>
            </w:tcMar>
          </w:tcPr>
          <w:p>
            <w:pPr>
              <w:jc w:val="left"/>
            </w:pPr>
            <w:r>
              <w:rPr>
                <w:b w:val="false"/>
                <w:bCs w:val="false"/>
                <w:color w:val="000000"/>
                <w:sz w:val="20"/>
                <w:szCs w:val="20"/>
              </w:rPr>
              <w:t xml:space="preserve">R8097</w:t>
            </w:r>
          </w:p>
        </w:tc>
        <w:tc>
          <w:tcPr>
            <w:tcW w:type="dxa" w:w="1560"/>
            <w:tcMar>
              <w:top w:type="dxa" w:w="80"/>
              <w:left w:type="dxa" w:w="120"/>
              <w:bottom w:type="dxa" w:w="80"/>
              <w:right w:type="dxa" w:w="120"/>
            </w:tcMar>
          </w:tcPr>
          <w:p>
            <w:pPr>
              <w:jc w:val="left"/>
            </w:pPr>
            <w:r>
              <w:rPr>
                <w:b w:val="false"/>
                <w:bCs w:val="false"/>
                <w:color w:val="000000"/>
                <w:sz w:val="20"/>
                <w:szCs w:val="20"/>
              </w:rPr>
              <w:t xml:space="preserve">Orthopedics</w:t>
            </w:r>
          </w:p>
        </w:tc>
        <w:tc>
          <w:tcPr>
            <w:tcW w:type="dxa" w:w="1560"/>
            <w:tcMar>
              <w:top w:type="dxa" w:w="80"/>
              <w:left w:type="dxa" w:w="120"/>
              <w:bottom w:type="dxa" w:w="80"/>
              <w:right w:type="dxa" w:w="120"/>
            </w:tcMar>
          </w:tcPr>
          <w:p>
            <w:pPr>
              <w:jc w:val="left"/>
            </w:pPr>
            <w:r>
              <w:rPr>
                <w:b w:val="false"/>
                <w:bCs w:val="false"/>
                <w:color w:val="000000"/>
                <w:sz w:val="20"/>
                <w:szCs w:val="20"/>
              </w:rPr>
              <w:t xml:space="preserve">Doctor</w:t>
            </w:r>
          </w:p>
        </w:tc>
        <w:tc>
          <w:tcPr>
            <w:tcW w:type="dxa" w:w="1560"/>
            <w:tcMar>
              <w:top w:type="dxa" w:w="80"/>
              <w:left w:type="dxa" w:w="120"/>
              <w:bottom w:type="dxa" w:w="80"/>
              <w:right w:type="dxa" w:w="120"/>
            </w:tcMar>
          </w:tcPr>
          <w:p>
            <w:pPr>
              <w:jc w:val="left"/>
            </w:pPr>
            <w:r>
              <w:rPr>
                <w:b w:val="false"/>
                <w:bCs w:val="false"/>
                <w:color w:val="000000"/>
                <w:sz w:val="20"/>
                <w:szCs w:val="20"/>
              </w:rPr>
              <w:t xml:space="preserve">0</w:t>
            </w:r>
          </w:p>
        </w:tc>
        <w:tc>
          <w:tcPr>
            <w:tcW w:type="dxa" w:w="1560"/>
            <w:tcMar>
              <w:top w:type="dxa" w:w="80"/>
              <w:left w:type="dxa" w:w="120"/>
              <w:bottom w:type="dxa" w:w="80"/>
              <w:right w:type="dxa" w:w="120"/>
            </w:tcMar>
          </w:tcPr>
          <w:p>
            <w:pPr>
              <w:jc w:val="left"/>
            </w:pPr>
            <w:r>
              <w:rPr>
                <w:b w:val="false"/>
                <w:bCs w:val="false"/>
                <w:color w:val="000000"/>
                <w:sz w:val="20"/>
                <w:szCs w:val="20"/>
              </w:rPr>
              <w:t xml:space="preserve">09/10/2024</w:t>
            </w:r>
          </w:p>
        </w:tc>
        <w:tc>
          <w:tcPr>
            <w:tcW w:type="dxa" w:w="1560"/>
            <w:tcMar>
              <w:top w:type="dxa" w:w="80"/>
              <w:left w:type="dxa" w:w="120"/>
              <w:bottom w:type="dxa" w:w="80"/>
              <w:right w:type="dxa" w:w="120"/>
            </w:tcMar>
          </w:tcPr>
          <w:p>
            <w:pPr>
              <w:jc w:val="left"/>
            </w:pPr>
            <w:r>
              <w:rPr>
                <w:b w:val="false"/>
                <w:bCs w:val="false"/>
                <w:color w:val="000000"/>
                <w:sz w:val="20"/>
                <w:szCs w:val="20"/>
              </w:rPr>
              <w:t xml:space="preserve">Unavailable</w:t>
            </w:r>
          </w:p>
        </w:tc>
      </w:tr>
      <w:tr>
        <w:tc>
          <w:tcPr>
            <w:tcW w:type="dxa" w:w="1560"/>
            <w:tcMar>
              <w:top w:type="dxa" w:w="80"/>
              <w:left w:type="dxa" w:w="120"/>
              <w:bottom w:type="dxa" w:w="80"/>
              <w:right w:type="dxa" w:w="120"/>
            </w:tcMar>
          </w:tcPr>
          <w:p>
            <w:pPr>
              <w:jc w:val="left"/>
            </w:pPr>
            <w:r>
              <w:rPr>
                <w:b w:val="false"/>
                <w:bCs w:val="false"/>
                <w:color w:val="000000"/>
                <w:sz w:val="20"/>
                <w:szCs w:val="20"/>
              </w:rPr>
              <w:t xml:space="preserve">R2557</w:t>
            </w:r>
          </w:p>
        </w:tc>
        <w:tc>
          <w:tcPr>
            <w:tcW w:type="dxa" w:w="1560"/>
            <w:tcMar>
              <w:top w:type="dxa" w:w="80"/>
              <w:left w:type="dxa" w:w="120"/>
              <w:bottom w:type="dxa" w:w="80"/>
              <w:right w:type="dxa" w:w="120"/>
            </w:tcMar>
          </w:tcPr>
          <w:p>
            <w:pPr>
              <w:jc w:val="left"/>
            </w:pPr>
            <w:r>
              <w:rPr>
                <w:b w:val="false"/>
                <w:bCs w:val="false"/>
                <w:color w:val="000000"/>
                <w:sz w:val="20"/>
                <w:szCs w:val="20"/>
              </w:rPr>
              <w:t xml:space="preserve">General Medicine</w:t>
            </w:r>
          </w:p>
        </w:tc>
        <w:tc>
          <w:tcPr>
            <w:tcW w:type="dxa" w:w="1560"/>
            <w:tcMar>
              <w:top w:type="dxa" w:w="80"/>
              <w:left w:type="dxa" w:w="120"/>
              <w:bottom w:type="dxa" w:w="80"/>
              <w:right w:type="dxa" w:w="120"/>
            </w:tcMar>
          </w:tcPr>
          <w:p>
            <w:pPr>
              <w:jc w:val="left"/>
            </w:pPr>
            <w:r>
              <w:rPr>
                <w:b w:val="false"/>
                <w:bCs w:val="false"/>
                <w:color w:val="000000"/>
                <w:sz w:val="20"/>
                <w:szCs w:val="20"/>
              </w:rPr>
              <w:t xml:space="preserve">Room</w:t>
            </w:r>
          </w:p>
        </w:tc>
        <w:tc>
          <w:tcPr>
            <w:tcW w:type="dxa" w:w="1560"/>
            <w:tcMar>
              <w:top w:type="dxa" w:w="80"/>
              <w:left w:type="dxa" w:w="120"/>
              <w:bottom w:type="dxa" w:w="80"/>
              <w:right w:type="dxa" w:w="120"/>
            </w:tcMar>
          </w:tcPr>
          <w:p>
            <w:pPr>
              <w:jc w:val="left"/>
            </w:pPr>
            <w:r>
              <w:rPr>
                <w:b w:val="false"/>
                <w:bCs w:val="false"/>
                <w:color w:val="000000"/>
                <w:sz w:val="20"/>
                <w:szCs w:val="20"/>
              </w:rPr>
              <w:t xml:space="preserve">0</w:t>
            </w:r>
          </w:p>
        </w:tc>
        <w:tc>
          <w:tcPr>
            <w:tcW w:type="dxa" w:w="1560"/>
            <w:tcMar>
              <w:top w:type="dxa" w:w="80"/>
              <w:left w:type="dxa" w:w="120"/>
              <w:bottom w:type="dxa" w:w="80"/>
              <w:right w:type="dxa" w:w="120"/>
            </w:tcMar>
          </w:tcPr>
          <w:p>
            <w:pPr>
              <w:jc w:val="left"/>
            </w:pPr>
            <w:r>
              <w:rPr>
                <w:b w:val="false"/>
                <w:bCs w:val="false"/>
                <w:color w:val="000000"/>
                <w:sz w:val="20"/>
                <w:szCs w:val="20"/>
              </w:rPr>
              <w:t xml:space="preserve">12/17/2024</w:t>
            </w:r>
          </w:p>
        </w:tc>
        <w:tc>
          <w:tcPr>
            <w:tcW w:type="dxa" w:w="1560"/>
            <w:tcMar>
              <w:top w:type="dxa" w:w="80"/>
              <w:left w:type="dxa" w:w="120"/>
              <w:bottom w:type="dxa" w:w="80"/>
              <w:right w:type="dxa" w:w="120"/>
            </w:tcMar>
          </w:tcPr>
          <w:p>
            <w:pPr>
              <w:jc w:val="left"/>
            </w:pPr>
            <w:r>
              <w:rPr>
                <w:b w:val="false"/>
                <w:bCs w:val="false"/>
                <w:color w:val="000000"/>
                <w:sz w:val="20"/>
                <w:szCs w:val="20"/>
              </w:rPr>
              <w:t xml:space="preserve">Under Maintenance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645ba417a8fbda477a35d46b5ae7dcd93eafdc.png"/><Relationship Id="rId8" Type="http://schemas.openxmlformats.org/officeDocument/2006/relationships/image" Target="media/d258ff6bf885855d3a2e52aa4ee0333c6eca3a2e.png"/><Relationship Id="rId9" Type="http://schemas.openxmlformats.org/officeDocument/2006/relationships/image" Target="media/e74373d542da60dae085d469de565d7e251159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2026-08-29T16:59:31.208Z</dcterms:created>
  <dcterms:modified xsi:type="dcterms:W3CDTF">2026-08-29T16:59:31.208Z</dcterms:modified>
</cp:coreProperties>
</file>

<file path=docProps/custom.xml><?xml version="1.0" encoding="utf-8"?>
<Properties xmlns="http://schemas.openxmlformats.org/officeDocument/2006/custom-properties" xmlns:vt="http://schemas.openxmlformats.org/officeDocument/2006/docPropsVTypes"/>
</file>