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1FF" w:rsidRPr="00F52AE4" w:rsidRDefault="00F52AE4" w:rsidP="00F52AE4">
      <w:pPr>
        <w:jc w:val="center"/>
        <w:rPr>
          <w:b/>
          <w:sz w:val="28"/>
          <w:szCs w:val="28"/>
        </w:rPr>
      </w:pPr>
      <w:r w:rsidRPr="00F52AE4">
        <w:rPr>
          <w:b/>
          <w:sz w:val="28"/>
          <w:szCs w:val="28"/>
        </w:rPr>
        <w:t>Credit Card Financial Report</w:t>
      </w:r>
    </w:p>
    <w:p w:rsidR="00F52AE4" w:rsidRDefault="00F52AE4" w:rsidP="00F52AE4">
      <w:pPr>
        <w:jc w:val="center"/>
        <w:rPr>
          <w:b/>
        </w:rPr>
      </w:pPr>
    </w:p>
    <w:p w:rsidR="00F52AE4" w:rsidRDefault="00F52AE4" w:rsidP="00F52AE4">
      <w:pPr>
        <w:rPr>
          <w:b/>
        </w:rPr>
      </w:pPr>
      <w:r w:rsidRPr="00F52AE4">
        <w:rPr>
          <w:b/>
          <w:sz w:val="28"/>
          <w:szCs w:val="28"/>
        </w:rPr>
        <w:t>Objective-</w:t>
      </w:r>
      <w:r>
        <w:rPr>
          <w:b/>
        </w:rPr>
        <w:t xml:space="preserve"> </w:t>
      </w:r>
      <w:proofErr w:type="gramStart"/>
      <w:r w:rsidRPr="00F52AE4">
        <w:rPr>
          <w:b/>
        </w:rPr>
        <w:t>To</w:t>
      </w:r>
      <w:proofErr w:type="gramEnd"/>
      <w:r w:rsidRPr="00F52AE4">
        <w:rPr>
          <w:b/>
        </w:rPr>
        <w:t xml:space="preserve"> Develop a comprehensive credit card weekly dashboard that provides real-time insights into key performance metrics and trends, enabling stakeholders to monitor and </w:t>
      </w:r>
      <w:proofErr w:type="spellStart"/>
      <w:r w:rsidRPr="00F52AE4">
        <w:rPr>
          <w:b/>
        </w:rPr>
        <w:t>analyze</w:t>
      </w:r>
      <w:proofErr w:type="spellEnd"/>
      <w:r w:rsidRPr="00F52AE4">
        <w:rPr>
          <w:b/>
        </w:rPr>
        <w:t xml:space="preserve"> credit card operations effectively.</w:t>
      </w:r>
    </w:p>
    <w:p w:rsidR="00F52AE4" w:rsidRDefault="00F52AE4" w:rsidP="00F52AE4">
      <w:pPr>
        <w:rPr>
          <w:b/>
        </w:rPr>
      </w:pPr>
    </w:p>
    <w:p w:rsidR="00F52AE4" w:rsidRPr="00F52AE4" w:rsidRDefault="00F52AE4" w:rsidP="00F52AE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Insights-</w:t>
      </w:r>
      <w:bookmarkStart w:id="0" w:name="_GoBack"/>
      <w:bookmarkEnd w:id="0"/>
    </w:p>
    <w:p w:rsidR="00F52AE4" w:rsidRPr="00F52AE4" w:rsidRDefault="00F52AE4" w:rsidP="00F52AE4">
      <w:pPr>
        <w:rPr>
          <w:b/>
        </w:rPr>
      </w:pPr>
      <w:r>
        <w:rPr>
          <w:b/>
        </w:rPr>
        <w:t xml:space="preserve"> </w:t>
      </w:r>
      <w:r w:rsidRPr="00F52AE4">
        <w:rPr>
          <w:b/>
        </w:rPr>
        <w:t>• Overall revenue is 56.52M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>• Total Interest is 8M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>• Total transaction amount is 46M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 xml:space="preserve">• Male customers are contributing </w:t>
      </w:r>
      <w:r>
        <w:rPr>
          <w:b/>
        </w:rPr>
        <w:t>more in revenue 31M, female 26M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>• Blue &amp; Silver credit card are</w:t>
      </w:r>
      <w:r>
        <w:rPr>
          <w:b/>
        </w:rPr>
        <w:t xml:space="preserve"> contributing to 93% of overall </w:t>
      </w:r>
      <w:r w:rsidRPr="00F52AE4">
        <w:rPr>
          <w:b/>
        </w:rPr>
        <w:t>Transactions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>• TX, NY &amp; CA is contributing to 68%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>• Overall Activation rate is 57.5%</w:t>
      </w:r>
    </w:p>
    <w:p w:rsidR="00F52AE4" w:rsidRDefault="00F52AE4" w:rsidP="00F52AE4">
      <w:pPr>
        <w:rPr>
          <w:b/>
        </w:rPr>
      </w:pPr>
      <w:r w:rsidRPr="00F52AE4">
        <w:rPr>
          <w:b/>
        </w:rPr>
        <w:t>• Overall Delinquent rate is 6.06%</w:t>
      </w:r>
    </w:p>
    <w:p w:rsidR="00F52AE4" w:rsidRPr="00F52AE4" w:rsidRDefault="00F52AE4" w:rsidP="00F52AE4">
      <w:pPr>
        <w:rPr>
          <w:b/>
          <w:sz w:val="28"/>
          <w:szCs w:val="28"/>
        </w:rPr>
      </w:pPr>
    </w:p>
    <w:p w:rsidR="00F52AE4" w:rsidRPr="00F52AE4" w:rsidRDefault="00F52AE4" w:rsidP="00F52AE4">
      <w:pPr>
        <w:rPr>
          <w:b/>
          <w:sz w:val="28"/>
          <w:szCs w:val="28"/>
        </w:rPr>
      </w:pPr>
      <w:r w:rsidRPr="00F52AE4">
        <w:rPr>
          <w:b/>
          <w:sz w:val="28"/>
          <w:szCs w:val="28"/>
        </w:rPr>
        <w:t>Conclusion-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>• Developed</w:t>
      </w:r>
      <w:r>
        <w:rPr>
          <w:b/>
        </w:rPr>
        <w:t xml:space="preserve"> an interactive dashboard using </w:t>
      </w:r>
      <w:r w:rsidRPr="00F52AE4">
        <w:rPr>
          <w:b/>
        </w:rPr>
        <w:t>transaction and customer data from a SQL database,</w:t>
      </w:r>
    </w:p>
    <w:p w:rsidR="00F52AE4" w:rsidRPr="00F52AE4" w:rsidRDefault="00F52AE4" w:rsidP="00F52AE4">
      <w:pPr>
        <w:rPr>
          <w:b/>
        </w:rPr>
      </w:pPr>
      <w:proofErr w:type="gramStart"/>
      <w:r w:rsidRPr="00F52AE4">
        <w:rPr>
          <w:b/>
        </w:rPr>
        <w:t>to</w:t>
      </w:r>
      <w:proofErr w:type="gramEnd"/>
      <w:r w:rsidRPr="00F52AE4">
        <w:rPr>
          <w:b/>
        </w:rPr>
        <w:t xml:space="preserve"> provide real-time insights.</w:t>
      </w:r>
    </w:p>
    <w:p w:rsidR="00F52AE4" w:rsidRPr="00F52AE4" w:rsidRDefault="00F52AE4" w:rsidP="00F52AE4">
      <w:pPr>
        <w:rPr>
          <w:b/>
        </w:rPr>
      </w:pPr>
      <w:r w:rsidRPr="00F52AE4">
        <w:rPr>
          <w:b/>
        </w:rPr>
        <w:t>• Streamlined data p</w:t>
      </w:r>
      <w:r>
        <w:rPr>
          <w:b/>
        </w:rPr>
        <w:t xml:space="preserve">rocessing &amp; analysis to monitor </w:t>
      </w:r>
      <w:r w:rsidRPr="00F52AE4">
        <w:rPr>
          <w:b/>
        </w:rPr>
        <w:t>key performance metrics and trends.</w:t>
      </w:r>
    </w:p>
    <w:p w:rsidR="00F52AE4" w:rsidRDefault="00F52AE4" w:rsidP="00F52AE4">
      <w:pPr>
        <w:rPr>
          <w:b/>
        </w:rPr>
      </w:pPr>
      <w:r w:rsidRPr="00F52AE4">
        <w:rPr>
          <w:b/>
        </w:rPr>
        <w:t>• Shared actionable i</w:t>
      </w:r>
      <w:r>
        <w:rPr>
          <w:b/>
        </w:rPr>
        <w:t xml:space="preserve">nsights with stakeholders based </w:t>
      </w:r>
      <w:r w:rsidRPr="00F52AE4">
        <w:rPr>
          <w:b/>
        </w:rPr>
        <w:t>on dashboard find</w:t>
      </w:r>
      <w:r>
        <w:rPr>
          <w:b/>
        </w:rPr>
        <w:t xml:space="preserve">ings to support decision-making </w:t>
      </w:r>
      <w:r w:rsidRPr="00F52AE4">
        <w:rPr>
          <w:b/>
        </w:rPr>
        <w:t>processes.</w:t>
      </w:r>
    </w:p>
    <w:p w:rsidR="00F52AE4" w:rsidRDefault="00F52AE4" w:rsidP="00F52AE4">
      <w:pPr>
        <w:rPr>
          <w:b/>
        </w:rPr>
      </w:pPr>
    </w:p>
    <w:p w:rsidR="00F52AE4" w:rsidRPr="00F52AE4" w:rsidRDefault="00F52AE4" w:rsidP="00F52AE4">
      <w:pPr>
        <w:rPr>
          <w:b/>
        </w:rPr>
      </w:pPr>
    </w:p>
    <w:sectPr w:rsidR="00F52AE4" w:rsidRPr="00F5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E4"/>
    <w:rsid w:val="000D6380"/>
    <w:rsid w:val="0068501C"/>
    <w:rsid w:val="00F5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rakshit</dc:creator>
  <cp:lastModifiedBy>pritam rakshit</cp:lastModifiedBy>
  <cp:revision>1</cp:revision>
  <dcterms:created xsi:type="dcterms:W3CDTF">2024-06-16T05:01:00Z</dcterms:created>
  <dcterms:modified xsi:type="dcterms:W3CDTF">2024-06-16T05:04:00Z</dcterms:modified>
</cp:coreProperties>
</file>