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827"/>
          <w:sz w:val="40"/>
        </w:rPr>
        <w:t>Stock Earnings Agent — LinkedIn Post</w:t>
      </w:r>
    </w:p>
    <w:p>
      <w:r>
        <w:rPr>
          <w:i/>
          <w:color w:val="6B7280"/>
          <w:sz w:val="22"/>
        </w:rPr>
        <w:t>Ready-to-publish copy, followed by the images to attach</w:t>
      </w:r>
    </w:p>
    <w:p/>
    <w:p>
      <w:pPr>
        <w:spacing w:after="120"/>
      </w:pPr>
      <w:r>
        <w:t>Annual reports have more than doubled in length since the 1990s. A single 10-K can now run past 49,000 words — and SEC EDGAR adds about 4,700 new filings every day.</w:t>
      </w:r>
    </w:p>
    <w:p>
      <w:pPr>
        <w:spacing w:after="120"/>
      </w:pPr>
    </w:p>
    <w:p>
      <w:pPr>
        <w:spacing w:after="120"/>
      </w:pPr>
      <w:r>
        <w:t>The data is public and free. The hard part is finding the signal buried inside it.</w:t>
      </w:r>
    </w:p>
    <w:p>
      <w:pPr>
        <w:spacing w:after="120"/>
      </w:pPr>
    </w:p>
    <w:p>
      <w:pPr>
        <w:spacing w:after="120"/>
      </w:pPr>
      <w:r>
        <w:t>So I built Stock Earnings Agent — an AI research assistant that reads the numbers and the narrative together, then answers in plain language with its sources shown.</w:t>
      </w:r>
    </w:p>
    <w:p>
      <w:pPr>
        <w:spacing w:after="120"/>
      </w:pPr>
    </w:p>
    <w:p>
      <w:pPr>
        <w:spacing w:after="120"/>
      </w:pPr>
      <w:r>
        <w:t>And it just got a major visual upgrade.</w:t>
      </w:r>
    </w:p>
    <w:p>
      <w:pPr>
        <w:spacing w:after="120"/>
      </w:pPr>
    </w:p>
    <w:p>
      <w:pPr>
        <w:spacing w:after="120"/>
      </w:pPr>
      <w:r>
        <w:t>Every company now opens as a clean, interactive dashboard instead of a wall of tables — the way a professional equity platform presents a stock:</w:t>
      </w:r>
    </w:p>
    <w:p>
      <w:pPr>
        <w:spacing w:after="120"/>
      </w:pPr>
    </w:p>
    <w:p>
      <w:pPr>
        <w:spacing w:after="120"/>
      </w:pPr>
      <w:r>
        <w:t>📈 Candlestick price + volume — trend, volatility and conviction at a glance</w:t>
      </w:r>
    </w:p>
    <w:p>
      <w:pPr>
        <w:spacing w:after="120"/>
      </w:pPr>
      <w:r>
        <w:t>💰 Revenue, net income &amp; margins — is growth actually turning into profit?</w:t>
      </w:r>
    </w:p>
    <w:p>
      <w:pPr>
        <w:spacing w:after="120"/>
      </w:pPr>
      <w:r>
        <w:t>🎯 Analyst price targets — the consensus range and implied upside vs today's price</w:t>
      </w:r>
    </w:p>
    <w:p>
      <w:pPr>
        <w:spacing w:after="120"/>
      </w:pPr>
      <w:r>
        <w:t>⚖️ Valuation multiples — P/E, forward P/E, PEG, P/B, P/S and EV/EBITDA side by side</w:t>
      </w:r>
    </w:p>
    <w:p>
      <w:pPr>
        <w:spacing w:after="120"/>
      </w:pPr>
      <w:r>
        <w:t>🧭 Financial-health radar — profitability, returns, growth, liquidity and leverage in one shape</w:t>
      </w:r>
    </w:p>
    <w:p>
      <w:pPr>
        <w:spacing w:after="120"/>
      </w:pPr>
      <w:r>
        <w:t>⏱️ KPI gauges — the three headline numbers, executive-style</w:t>
      </w:r>
    </w:p>
    <w:p>
      <w:pPr>
        <w:spacing w:after="120"/>
      </w:pPr>
    </w:p>
    <w:p>
      <w:pPr>
        <w:spacing w:after="120"/>
      </w:pPr>
      <w:r>
        <w:t>Under the hood:</w:t>
      </w:r>
    </w:p>
    <w:p>
      <w:pPr>
        <w:spacing w:after="120"/>
      </w:pPr>
      <w:r>
        <w:t>• Retrieval — document parsing, chunking, Google Gemini embeddings, ChromaDB</w:t>
      </w:r>
    </w:p>
    <w:p>
      <w:pPr>
        <w:spacing w:after="120"/>
      </w:pPr>
      <w:r>
        <w:t>• Reasoning — a LangGraph ReAct agent running on Groq</w:t>
      </w:r>
    </w:p>
    <w:p>
      <w:pPr>
        <w:spacing w:after="120"/>
      </w:pPr>
      <w:r>
        <w:t>• Access — a Streamlit app and a Model Context Protocol server that share one tested tool layer</w:t>
      </w:r>
    </w:p>
    <w:p>
      <w:pPr>
        <w:spacing w:after="120"/>
      </w:pPr>
      <w:r>
        <w:t>• Built to standard — typed configuration, logging, unit and integration tests, and a Docker image</w:t>
      </w:r>
    </w:p>
    <w:p>
      <w:pPr>
        <w:spacing w:after="120"/>
      </w:pPr>
    </w:p>
    <w:p>
      <w:pPr>
        <w:spacing w:after="120"/>
      </w:pPr>
      <w:r>
        <w:t>The outcome: work that used to mean an afternoon of cross-referencing spreadsheets and filings becomes one question and one grounded, visual answer.</w:t>
      </w:r>
    </w:p>
    <w:p>
      <w:pPr>
        <w:spacing w:after="120"/>
      </w:pPr>
    </w:p>
    <w:p>
      <w:pPr>
        <w:spacing w:after="120"/>
      </w:pPr>
      <w:r>
        <w:t>🔗 Try the live demo: https://stock-earnings-agent.streamlit.app/</w:t>
      </w:r>
    </w:p>
    <w:p>
      <w:pPr>
        <w:spacing w:after="120"/>
      </w:pPr>
      <w:r>
        <w:t>📄 Read the full technical write-up: [ PASTE PROJECT DOCUMENT LINK HERE ]</w:t>
      </w:r>
    </w:p>
    <w:p>
      <w:pPr>
        <w:spacing w:after="120"/>
      </w:pPr>
      <w:r>
        <w:t>💻 Explore the code: github.com/PritamDas96/stock-earnings-agent</w:t>
      </w:r>
    </w:p>
    <w:p>
      <w:pPr>
        <w:spacing w:after="120"/>
      </w:pPr>
    </w:p>
    <w:p>
      <w:pPr>
        <w:spacing w:after="120"/>
      </w:pPr>
      <w:r>
        <w:t>If you work in fintech, retrieval augmented generation, or agentic systems, I would value your feedback. What should it learn to answer next?</w:t>
      </w:r>
    </w:p>
    <w:p>
      <w:pPr>
        <w:spacing w:after="120"/>
      </w:pPr>
    </w:p>
    <w:p>
      <w:pPr>
        <w:spacing w:after="120"/>
      </w:pPr>
      <w:r>
        <w:t>Data: SEC (About EDGAR); 10-K length trends via Columbia Law School CLS Blue Sky Blog.</w:t>
      </w:r>
    </w:p>
    <w:p>
      <w:pPr>
        <w:spacing w:after="120"/>
      </w:pPr>
    </w:p>
    <w:p>
      <w:pPr>
        <w:spacing w:after="120"/>
      </w:pPr>
      <w:r>
        <w:t>#ArtificialIntelligence #RAG #LLM #Fintech #Python #LangGraph #DataVisualization #MachineLearning #DataScience</w:t>
      </w:r>
    </w:p>
    <w:p>
      <w:r>
        <w:br w:type="page"/>
      </w:r>
    </w:p>
    <w:p>
      <w:r>
        <w:rPr>
          <w:b/>
          <w:color w:val="2563EB"/>
          <w:sz w:val="30"/>
        </w:rPr>
        <w:t>Suggested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1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napshot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The full visual snapshot — metrics, gauges and six finance charts in one view.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32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hart_price_volu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Price &amp; volume — candlestick trend with a volume sub-panel.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66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hart_fundamental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Revenue, net income &amp; margins — is growth turning into profit?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1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hart_analyst_targ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Analyst price targets — consensus range and implied upside.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9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hart_valuation_multi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Valuation multiples — the standard lenses side by side.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6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hart_health_ra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Financial-health profile — strengths and weaknesses in one shape.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67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art_kpi_gau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9"/>
        </w:rPr>
        <w:t>KPI gauges — the three headline numbers, executive-style.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