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025EE" w14:textId="356BDDB3" w:rsidR="00430F4A" w:rsidRPr="00430F4A" w:rsidRDefault="00430F4A" w:rsidP="00430F4A">
      <w:pPr>
        <w:jc w:val="center"/>
        <w:rPr>
          <w:b/>
          <w:bCs/>
          <w:sz w:val="40"/>
          <w:szCs w:val="40"/>
        </w:rPr>
      </w:pPr>
      <w:r w:rsidRPr="00430F4A">
        <w:rPr>
          <w:b/>
          <w:bCs/>
          <w:sz w:val="40"/>
          <w:szCs w:val="40"/>
        </w:rPr>
        <w:t>Meeting Dynamics: Navigating Attachment Styles and Overcoming Challenges</w:t>
      </w:r>
    </w:p>
    <w:p w14:paraId="58BF2140" w14:textId="77777777" w:rsidR="00430F4A" w:rsidRDefault="00430F4A" w:rsidP="00430F4A">
      <w:pPr>
        <w:jc w:val="center"/>
        <w:rPr>
          <w:rFonts w:ascii="Roboto" w:eastAsia="Roboto" w:hAnsi="Roboto" w:cs="Roboto"/>
          <w:b/>
          <w:bCs/>
          <w:color w:val="374151"/>
          <w:sz w:val="32"/>
          <w:szCs w:val="32"/>
        </w:rPr>
      </w:pPr>
    </w:p>
    <w:p w14:paraId="319EA0AE" w14:textId="77777777" w:rsidR="00430F4A" w:rsidRPr="00430F4A" w:rsidRDefault="00430F4A" w:rsidP="00430F4A">
      <w:pPr>
        <w:jc w:val="center"/>
        <w:rPr>
          <w:rFonts w:ascii="Roboto" w:eastAsia="Roboto" w:hAnsi="Roboto" w:cs="Roboto"/>
          <w:b/>
          <w:bCs/>
          <w:color w:val="374151"/>
          <w:sz w:val="32"/>
          <w:szCs w:val="32"/>
        </w:rPr>
      </w:pPr>
    </w:p>
    <w:p w14:paraId="2B44B5F6" w14:textId="362ECCB6" w:rsidR="007F2F56" w:rsidRDefault="00000000">
      <w:pPr>
        <w:rPr>
          <w:rFonts w:ascii="Roboto" w:eastAsia="Roboto" w:hAnsi="Roboto" w:cs="Roboto"/>
          <w:color w:val="374151"/>
          <w:sz w:val="24"/>
          <w:szCs w:val="24"/>
        </w:rPr>
      </w:pPr>
      <w:r>
        <w:rPr>
          <w:rFonts w:ascii="Roboto" w:eastAsia="Roboto" w:hAnsi="Roboto" w:cs="Roboto"/>
          <w:color w:val="374151"/>
          <w:sz w:val="24"/>
          <w:szCs w:val="24"/>
        </w:rPr>
        <w:t>In the dynamic realm of professional collaboration, effective communication is the bedrock upon which successful teamwork is built. Understanding and navigating attachment styles is a pivotal factor that significantly influences meeting dynamics, shaping the way team members collaborate and contribute. This blog explores the challenges associated with various attachment styles and provides actionable strategies for fostering a more inclusive and productive meeting environment.</w:t>
      </w:r>
    </w:p>
    <w:p w14:paraId="06055BAA"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Effective meetings are not only about sharing information but also about creating an environment where every team member feels heard and valued. By recognizing the diverse attachment styles within a team, we can unlock the full potential of each individual, ultimately enhancing collaboration and productivity.</w:t>
      </w:r>
    </w:p>
    <w:p w14:paraId="169A2C34"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Secure Attachment Style: Embracing Collaboration</w:t>
      </w:r>
    </w:p>
    <w:p w14:paraId="339E7725"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Individuals with a secure attachment style may excel in engaging meetings but could inadvertently overlook diverse perspectives. To overcome this challenge:</w:t>
      </w:r>
    </w:p>
    <w:p w14:paraId="614D9F61" w14:textId="77777777" w:rsidR="007F2F5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Actively listen to diverse viewpoints.</w:t>
      </w:r>
    </w:p>
    <w:p w14:paraId="79E83D60" w14:textId="77777777" w:rsidR="007F2F5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Encourage collaboration and seek input from others.</w:t>
      </w:r>
    </w:p>
    <w:p w14:paraId="5D8796B7"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Anxious-Preoccupied Attachment Style: Cultivating Confidence</w:t>
      </w:r>
    </w:p>
    <w:p w14:paraId="35ADDAA6"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Those with an anxious-preoccupied attachment style might feel anxious about expressing opinions, fearing judgment or rejection. Overcome these challenges by:</w:t>
      </w:r>
    </w:p>
    <w:p w14:paraId="69A9E8EB" w14:textId="77777777" w:rsidR="007F2F5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Practice self-compassion and positive self-talk.</w:t>
      </w:r>
    </w:p>
    <w:p w14:paraId="36597EAD" w14:textId="77777777" w:rsidR="007F2F5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Start by sharing thoughts in smaller group settings before larger meetings.</w:t>
      </w:r>
    </w:p>
    <w:p w14:paraId="77A9479A" w14:textId="3217F7E9"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Dismissive-Avoidant Attachment Style: Connecting Emotionally</w:t>
      </w:r>
      <w:r w:rsidR="00F22533">
        <w:rPr>
          <w:rFonts w:ascii="Roboto" w:eastAsia="Roboto" w:hAnsi="Roboto" w:cs="Roboto"/>
          <w:color w:val="374151"/>
          <w:sz w:val="24"/>
          <w:szCs w:val="24"/>
        </w:rPr>
        <w:t xml:space="preserve"> </w:t>
      </w:r>
      <w:r>
        <w:rPr>
          <w:rFonts w:ascii="Roboto" w:eastAsia="Roboto" w:hAnsi="Roboto" w:cs="Roboto"/>
          <w:color w:val="374151"/>
          <w:sz w:val="24"/>
          <w:szCs w:val="24"/>
        </w:rPr>
        <w:t>Individuals with a dismissive-avoidant attachment style may struggle with emotional expression and connecting with others. Overcome these challenges by:</w:t>
      </w:r>
    </w:p>
    <w:p w14:paraId="342CCF0A" w14:textId="77777777" w:rsidR="007F2F5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Focus on the content and facts being discussed.</w:t>
      </w:r>
    </w:p>
    <w:p w14:paraId="360F8248" w14:textId="77777777" w:rsidR="007F2F5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Gradually work on expressing thoughts and acknowledging others' contributions.</w:t>
      </w:r>
    </w:p>
    <w:p w14:paraId="589DEBBF" w14:textId="7B8673B4"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lastRenderedPageBreak/>
        <w:t>Fearful-Avoidant Attachment Style: Creating a Supportive Network</w:t>
      </w:r>
      <w:r w:rsidR="00F22533">
        <w:rPr>
          <w:rFonts w:ascii="Roboto" w:eastAsia="Roboto" w:hAnsi="Roboto" w:cs="Roboto"/>
          <w:color w:val="374151"/>
          <w:sz w:val="24"/>
          <w:szCs w:val="24"/>
        </w:rPr>
        <w:t xml:space="preserve"> </w:t>
      </w:r>
      <w:r>
        <w:rPr>
          <w:rFonts w:ascii="Roboto" w:eastAsia="Roboto" w:hAnsi="Roboto" w:cs="Roboto"/>
          <w:color w:val="374151"/>
          <w:sz w:val="24"/>
          <w:szCs w:val="24"/>
        </w:rPr>
        <w:t>Those with a fearful-avoidant attachment style could experience discomfort in both expressing opinions and receiving feedback. Overcome these challenges by:</w:t>
      </w:r>
    </w:p>
    <w:p w14:paraId="3D69E663" w14:textId="77777777" w:rsidR="007F2F56"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Establishing a supportive network within the team.</w:t>
      </w:r>
    </w:p>
    <w:p w14:paraId="22B8424D" w14:textId="77777777" w:rsidR="007F2F56"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Communicating preferences for constructive feedback to create a more comfortable environment.</w:t>
      </w:r>
    </w:p>
    <w:p w14:paraId="11D451C0"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Earned-Secure Attachment Style: Navigating Change</w:t>
      </w:r>
    </w:p>
    <w:p w14:paraId="1950FB0F"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Individuals with an earned-secure attachment style, developed over time, may face skepticism or hesitation from others unfamiliar with the change. Overcome these challenges by:</w:t>
      </w:r>
    </w:p>
    <w:p w14:paraId="52BC2CCA" w14:textId="77777777" w:rsidR="007F2F56"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Consistently demonstrating reliability and openness.</w:t>
      </w:r>
    </w:p>
    <w:p w14:paraId="180F2005" w14:textId="77777777" w:rsidR="007F2F56"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Seeking mentorship or guidance to navigate challenges.</w:t>
      </w:r>
    </w:p>
    <w:p w14:paraId="174C231B"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General Strategies for Overcoming Attachment Style-Related Challenges: Fostering a Positive Meeting Culture</w:t>
      </w:r>
    </w:p>
    <w:p w14:paraId="5EEB7AA1" w14:textId="77777777" w:rsidR="007F2F5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color w:val="374151"/>
          <w:sz w:val="24"/>
          <w:szCs w:val="24"/>
        </w:rPr>
        <w:t>Encourage inclusivity by fostering an environment that values diverse communication styles.</w:t>
      </w:r>
    </w:p>
    <w:p w14:paraId="0ACC58B2" w14:textId="77777777" w:rsidR="007F2F5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Encourage team members to appreciate and adapt to different attachment styles.</w:t>
      </w:r>
    </w:p>
    <w:p w14:paraId="5C734ED9" w14:textId="77777777" w:rsidR="007F2F5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Provide structured opportunities for open communication.</w:t>
      </w:r>
    </w:p>
    <w:p w14:paraId="4EA4BEC9" w14:textId="77777777" w:rsidR="007F2F5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Offer support through training and development programs.</w:t>
      </w:r>
    </w:p>
    <w:p w14:paraId="21380AB3" w14:textId="77777777" w:rsidR="007F2F5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Establish effective feedback mechanisms for continuous improvement.</w:t>
      </w:r>
    </w:p>
    <w:p w14:paraId="7DFF3B28" w14:textId="77777777" w:rsidR="007F2F5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Conclusion:</w:t>
      </w:r>
    </w:p>
    <w:p w14:paraId="438D6E55" w14:textId="77777777" w:rsidR="007F2F56" w:rsidRDefault="00000000">
      <w:pPr>
        <w:rPr>
          <w:rFonts w:ascii="Roboto" w:eastAsia="Roboto" w:hAnsi="Roboto" w:cs="Roboto"/>
          <w:color w:val="374151"/>
          <w:sz w:val="24"/>
          <w:szCs w:val="24"/>
        </w:rPr>
      </w:pPr>
      <w:r>
        <w:rPr>
          <w:rFonts w:ascii="Roboto" w:eastAsia="Roboto" w:hAnsi="Roboto" w:cs="Roboto"/>
          <w:color w:val="374151"/>
          <w:sz w:val="24"/>
          <w:szCs w:val="24"/>
        </w:rPr>
        <w:t xml:space="preserve">Navigating attachment styles in meetings is a nuanced journey that requires a deep understanding of individual needs and preferences. By embracing these challenges head-on, teams can create a culture of open communication, inclusivity, and support. As we unlock the potential of diverse communication styles, we pave the way for enhanced collaboration, productivity, and overall team success. </w:t>
      </w:r>
    </w:p>
    <w:p w14:paraId="7BB028A1" w14:textId="77777777" w:rsidR="00F22533" w:rsidRDefault="00F22533">
      <w:pPr>
        <w:rPr>
          <w:rFonts w:ascii="Roboto" w:eastAsia="Roboto" w:hAnsi="Roboto" w:cs="Roboto"/>
          <w:color w:val="374151"/>
          <w:sz w:val="24"/>
          <w:szCs w:val="24"/>
        </w:rPr>
      </w:pPr>
    </w:p>
    <w:p w14:paraId="6CD086C7" w14:textId="77777777" w:rsidR="00430F4A" w:rsidRDefault="00430F4A">
      <w:pPr>
        <w:rPr>
          <w:rFonts w:ascii="Roboto" w:eastAsia="Roboto" w:hAnsi="Roboto" w:cs="Roboto"/>
          <w:color w:val="374151"/>
          <w:sz w:val="24"/>
          <w:szCs w:val="24"/>
        </w:rPr>
      </w:pPr>
    </w:p>
    <w:p w14:paraId="2F08F656" w14:textId="77777777" w:rsidR="00430F4A" w:rsidRDefault="00430F4A">
      <w:pPr>
        <w:rPr>
          <w:rFonts w:ascii="Roboto" w:eastAsia="Roboto" w:hAnsi="Roboto" w:cs="Roboto"/>
          <w:color w:val="374151"/>
          <w:sz w:val="24"/>
          <w:szCs w:val="24"/>
        </w:rPr>
      </w:pPr>
    </w:p>
    <w:p w14:paraId="59FC735D" w14:textId="77777777" w:rsidR="00430F4A" w:rsidRDefault="00430F4A">
      <w:pPr>
        <w:rPr>
          <w:rFonts w:ascii="Roboto" w:eastAsia="Roboto" w:hAnsi="Roboto" w:cs="Roboto"/>
          <w:color w:val="374151"/>
          <w:sz w:val="24"/>
          <w:szCs w:val="24"/>
        </w:rPr>
      </w:pPr>
    </w:p>
    <w:p w14:paraId="51B90DE5" w14:textId="77777777" w:rsidR="00430F4A" w:rsidRDefault="00430F4A">
      <w:pPr>
        <w:rPr>
          <w:rFonts w:ascii="Roboto" w:eastAsia="Roboto" w:hAnsi="Roboto" w:cs="Roboto"/>
          <w:color w:val="374151"/>
          <w:sz w:val="24"/>
          <w:szCs w:val="24"/>
        </w:rPr>
      </w:pPr>
    </w:p>
    <w:p w14:paraId="475DB07B" w14:textId="7709E592" w:rsidR="007F2F56" w:rsidRDefault="00000000">
      <w:pPr>
        <w:rPr>
          <w:rFonts w:ascii="Roboto" w:eastAsia="Roboto" w:hAnsi="Roboto" w:cs="Roboto"/>
          <w:color w:val="374151"/>
          <w:sz w:val="24"/>
          <w:szCs w:val="24"/>
        </w:rPr>
      </w:pPr>
      <w:r>
        <w:rPr>
          <w:rFonts w:ascii="Roboto" w:eastAsia="Roboto" w:hAnsi="Roboto" w:cs="Roboto"/>
          <w:color w:val="374151"/>
          <w:sz w:val="24"/>
          <w:szCs w:val="24"/>
        </w:rPr>
        <w:lastRenderedPageBreak/>
        <w:t xml:space="preserve"> Need more details? Contact us at:</w:t>
      </w:r>
    </w:p>
    <w:p w14:paraId="70482BC8" w14:textId="77777777" w:rsidR="007F2F56" w:rsidRDefault="00000000">
      <w:pPr>
        <w:rPr>
          <w:rFonts w:ascii="Roboto" w:eastAsia="Roboto" w:hAnsi="Roboto" w:cs="Roboto"/>
          <w:color w:val="374151"/>
          <w:sz w:val="24"/>
          <w:szCs w:val="24"/>
        </w:rPr>
      </w:pPr>
      <w:r>
        <w:rPr>
          <w:rFonts w:ascii="Roboto" w:eastAsia="Roboto" w:hAnsi="Roboto" w:cs="Roboto"/>
          <w:color w:val="374151"/>
          <w:sz w:val="24"/>
          <w:szCs w:val="24"/>
        </w:rPr>
        <w:t>📞 13000 JEEVI</w:t>
      </w:r>
    </w:p>
    <w:p w14:paraId="51903393" w14:textId="77777777" w:rsidR="00F22533" w:rsidRDefault="00000000" w:rsidP="00F22533">
      <w:pPr>
        <w:rPr>
          <w:rFonts w:ascii="Roboto" w:eastAsia="Roboto" w:hAnsi="Roboto" w:cs="Roboto"/>
          <w:color w:val="374151"/>
          <w:sz w:val="24"/>
          <w:szCs w:val="24"/>
        </w:rPr>
      </w:pPr>
      <w:r>
        <w:rPr>
          <w:rFonts w:ascii="Roboto" w:eastAsia="Roboto" w:hAnsi="Roboto" w:cs="Roboto"/>
          <w:color w:val="374151"/>
          <w:sz w:val="24"/>
          <w:szCs w:val="24"/>
        </w:rPr>
        <w:t xml:space="preserve">💌 </w:t>
      </w:r>
      <w:hyperlink r:id="rId5" w:history="1">
        <w:r w:rsidR="00F22533" w:rsidRPr="009A69DD">
          <w:rPr>
            <w:rStyle w:val="Hyperlink"/>
            <w:rFonts w:ascii="Roboto" w:eastAsia="Roboto" w:hAnsi="Roboto" w:cs="Roboto"/>
            <w:sz w:val="24"/>
            <w:szCs w:val="24"/>
          </w:rPr>
          <w:t>support@jeevi.com.au</w:t>
        </w:r>
      </w:hyperlink>
      <w:r w:rsidR="00F22533">
        <w:rPr>
          <w:rFonts w:ascii="Roboto" w:eastAsia="Roboto" w:hAnsi="Roboto" w:cs="Roboto"/>
          <w:color w:val="374151"/>
          <w:sz w:val="24"/>
          <w:szCs w:val="24"/>
        </w:rPr>
        <w:t xml:space="preserve"> </w:t>
      </w:r>
    </w:p>
    <w:p w14:paraId="5F7B8AAC" w14:textId="67D42B5B" w:rsidR="007F2F56" w:rsidRPr="00F22533" w:rsidRDefault="00000000" w:rsidP="00F22533">
      <w:pPr>
        <w:rPr>
          <w:rFonts w:ascii="Roboto" w:eastAsia="Roboto" w:hAnsi="Roboto" w:cs="Roboto"/>
          <w:color w:val="374151"/>
          <w:sz w:val="24"/>
          <w:szCs w:val="24"/>
        </w:rPr>
      </w:pPr>
      <w:r>
        <w:rPr>
          <w:rFonts w:ascii="Roboto" w:eastAsia="Roboto" w:hAnsi="Roboto" w:cs="Roboto"/>
          <w:color w:val="374151"/>
          <w:sz w:val="24"/>
          <w:szCs w:val="24"/>
        </w:rPr>
        <w:t>🌐</w:t>
      </w:r>
      <w:hyperlink r:id="rId6">
        <w:r>
          <w:rPr>
            <w:rFonts w:ascii="Roboto" w:eastAsia="Roboto" w:hAnsi="Roboto" w:cs="Roboto"/>
            <w:color w:val="374151"/>
            <w:sz w:val="24"/>
            <w:szCs w:val="24"/>
          </w:rPr>
          <w:t xml:space="preserve"> </w:t>
        </w:r>
      </w:hyperlink>
      <w:hyperlink r:id="rId7">
        <w:r>
          <w:rPr>
            <w:rFonts w:ascii="Roboto" w:eastAsia="Roboto" w:hAnsi="Roboto" w:cs="Roboto"/>
            <w:color w:val="1155CC"/>
            <w:sz w:val="24"/>
            <w:szCs w:val="24"/>
          </w:rPr>
          <w:t>www.jeevi.com.au</w:t>
        </w:r>
      </w:hyperlink>
    </w:p>
    <w:p w14:paraId="0C07DBAD" w14:textId="14149FA1" w:rsidR="007F2F56" w:rsidRPr="00F22533"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Roboto" w:eastAsia="Roboto" w:hAnsi="Roboto" w:cs="Roboto"/>
          <w:color w:val="374151"/>
          <w:sz w:val="24"/>
          <w:szCs w:val="24"/>
        </w:rPr>
      </w:pPr>
      <w:r>
        <w:rPr>
          <w:rFonts w:ascii="Roboto" w:eastAsia="Roboto" w:hAnsi="Roboto" w:cs="Roboto"/>
          <w:color w:val="374151"/>
          <w:sz w:val="24"/>
          <w:szCs w:val="24"/>
        </w:rPr>
        <w:t>📍 Location: All across Australia. Connect in-person or online. Our reach knows no bounds!</w:t>
      </w:r>
    </w:p>
    <w:p w14:paraId="24832E0D" w14:textId="77777777" w:rsidR="007F2F56" w:rsidRDefault="007F2F56"/>
    <w:sectPr w:rsidR="007F2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E26C5"/>
    <w:multiLevelType w:val="multilevel"/>
    <w:tmpl w:val="FEB050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D55E0"/>
    <w:multiLevelType w:val="multilevel"/>
    <w:tmpl w:val="5B5A1C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46D0B"/>
    <w:multiLevelType w:val="multilevel"/>
    <w:tmpl w:val="136EB94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17826"/>
    <w:multiLevelType w:val="multilevel"/>
    <w:tmpl w:val="3666516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A9403B"/>
    <w:multiLevelType w:val="multilevel"/>
    <w:tmpl w:val="AE2C436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9D3B47"/>
    <w:multiLevelType w:val="multilevel"/>
    <w:tmpl w:val="C50C112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336153">
    <w:abstractNumId w:val="4"/>
  </w:num>
  <w:num w:numId="2" w16cid:durableId="1390688303">
    <w:abstractNumId w:val="0"/>
  </w:num>
  <w:num w:numId="3" w16cid:durableId="1791433902">
    <w:abstractNumId w:val="2"/>
  </w:num>
  <w:num w:numId="4" w16cid:durableId="146480584">
    <w:abstractNumId w:val="1"/>
  </w:num>
  <w:num w:numId="5" w16cid:durableId="1873882461">
    <w:abstractNumId w:val="3"/>
  </w:num>
  <w:num w:numId="6" w16cid:durableId="330255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F56"/>
    <w:rsid w:val="00430F4A"/>
    <w:rsid w:val="007F2F56"/>
    <w:rsid w:val="00F2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ACC6"/>
  <w15:docId w15:val="{3A48A0F0-2A70-4206-B223-C98877F2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22533"/>
    <w:rPr>
      <w:color w:val="0000FF" w:themeColor="hyperlink"/>
      <w:u w:val="single"/>
    </w:rPr>
  </w:style>
  <w:style w:type="character" w:styleId="UnresolvedMention">
    <w:name w:val="Unresolved Mention"/>
    <w:basedOn w:val="DefaultParagraphFont"/>
    <w:uiPriority w:val="99"/>
    <w:semiHidden/>
    <w:unhideWhenUsed/>
    <w:rsid w:val="00F22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evi.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evi.com.au/" TargetMode="External"/><Relationship Id="rId5" Type="http://schemas.openxmlformats.org/officeDocument/2006/relationships/hyperlink" Target="mailto:support@jeevi.com.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Sharma</dc:creator>
  <cp:lastModifiedBy>ashish sharma</cp:lastModifiedBy>
  <cp:revision>3</cp:revision>
  <dcterms:created xsi:type="dcterms:W3CDTF">2023-12-11T06:42:00Z</dcterms:created>
  <dcterms:modified xsi:type="dcterms:W3CDTF">2023-12-11T06:46:00Z</dcterms:modified>
</cp:coreProperties>
</file>