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69073190"/>
        <w:docPartObj>
          <w:docPartGallery w:val="Cover Pages"/>
          <w:docPartUnique/>
        </w:docPartObj>
      </w:sdtPr>
      <w:sdtContent>
        <w:p w14:paraId="207850FF" w14:textId="0AC55A96" w:rsidR="00FE2B5E" w:rsidRDefault="00FE2B5E" w:rsidP="00E46539"/>
        <w:p w14:paraId="0520FF28" w14:textId="77777777" w:rsidR="00F734A6" w:rsidRDefault="00F734A6" w:rsidP="00E46539"/>
        <w:p w14:paraId="5E0CC144" w14:textId="77777777" w:rsidR="00F734A6" w:rsidRDefault="00F734A6" w:rsidP="00E46539"/>
        <w:p w14:paraId="1F4073E3" w14:textId="77777777" w:rsidR="00F734A6" w:rsidRDefault="00F734A6" w:rsidP="00E46539"/>
        <w:p w14:paraId="573C050E" w14:textId="77777777" w:rsidR="00F734A6" w:rsidRDefault="00F734A6" w:rsidP="00E46539"/>
        <w:p w14:paraId="339427A7" w14:textId="77777777" w:rsidR="00F734A6" w:rsidRDefault="00F734A6" w:rsidP="00E46539"/>
        <w:p w14:paraId="1129216D" w14:textId="77777777" w:rsidR="00F734A6" w:rsidRPr="00C57680" w:rsidRDefault="00F734A6" w:rsidP="00E46539"/>
        <w:p w14:paraId="26217671" w14:textId="3FDE8493" w:rsidR="00C57680" w:rsidRPr="00F734A6" w:rsidRDefault="00C57680" w:rsidP="00E46539">
          <w:pPr>
            <w:tabs>
              <w:tab w:val="left" w:pos="3336"/>
            </w:tabs>
            <w:jc w:val="center"/>
            <w:rPr>
              <w:b/>
              <w:bCs/>
              <w:kern w:val="0"/>
              <w:sz w:val="56"/>
              <w:szCs w:val="56"/>
              <w14:ligatures w14:val="none"/>
            </w:rPr>
          </w:pPr>
          <w:r w:rsidRPr="00F734A6">
            <w:rPr>
              <w:b/>
              <w:bCs/>
              <w:kern w:val="0"/>
              <w:sz w:val="56"/>
              <w:szCs w:val="56"/>
              <w14:ligatures w14:val="none"/>
            </w:rPr>
            <w:t>House Price Prediction Model Using CRISP-DM Methodology</w:t>
          </w:r>
        </w:p>
        <w:p w14:paraId="0A2401CC" w14:textId="77777777" w:rsidR="00C57680" w:rsidRPr="00C57680" w:rsidRDefault="00C57680" w:rsidP="00E46539">
          <w:pPr>
            <w:tabs>
              <w:tab w:val="left" w:pos="3336"/>
            </w:tabs>
            <w:jc w:val="center"/>
            <w:rPr>
              <w:noProof/>
            </w:rPr>
          </w:pPr>
        </w:p>
        <w:p w14:paraId="6CC9A10B" w14:textId="744D29EE" w:rsidR="00C57680" w:rsidRDefault="00C57680" w:rsidP="00E46539">
          <w:pPr>
            <w:jc w:val="center"/>
            <w:rPr>
              <w:b/>
              <w:bCs/>
              <w:noProof/>
              <w:kern w:val="0"/>
              <w:sz w:val="40"/>
              <w:szCs w:val="40"/>
            </w:rPr>
          </w:pPr>
        </w:p>
        <w:p w14:paraId="104CA827" w14:textId="77777777" w:rsidR="00F734A6" w:rsidRDefault="00F734A6" w:rsidP="00E46539">
          <w:pPr>
            <w:jc w:val="center"/>
            <w:rPr>
              <w:b/>
              <w:bCs/>
              <w:noProof/>
              <w:kern w:val="0"/>
              <w:sz w:val="40"/>
              <w:szCs w:val="40"/>
            </w:rPr>
          </w:pPr>
        </w:p>
        <w:p w14:paraId="52DD80C2" w14:textId="77777777" w:rsidR="00F734A6" w:rsidRDefault="00F734A6" w:rsidP="00E46539">
          <w:pPr>
            <w:jc w:val="center"/>
            <w:rPr>
              <w:b/>
              <w:bCs/>
              <w:noProof/>
              <w:kern w:val="0"/>
              <w:sz w:val="40"/>
              <w:szCs w:val="40"/>
            </w:rPr>
          </w:pPr>
        </w:p>
        <w:p w14:paraId="4C93D0C4" w14:textId="77777777" w:rsidR="00F734A6" w:rsidRDefault="00F734A6" w:rsidP="00E46539">
          <w:pPr>
            <w:jc w:val="center"/>
            <w:rPr>
              <w:b/>
              <w:bCs/>
              <w:noProof/>
              <w:kern w:val="0"/>
              <w:sz w:val="40"/>
              <w:szCs w:val="40"/>
            </w:rPr>
          </w:pPr>
        </w:p>
        <w:p w14:paraId="2F3CF3E0" w14:textId="77777777" w:rsidR="00F734A6" w:rsidRPr="00C57680" w:rsidRDefault="00F734A6" w:rsidP="00E46539">
          <w:pPr>
            <w:jc w:val="center"/>
            <w:rPr>
              <w:b/>
              <w:bCs/>
              <w:kern w:val="0"/>
              <w:sz w:val="40"/>
              <w:szCs w:val="40"/>
              <w14:ligatures w14:val="none"/>
            </w:rPr>
          </w:pPr>
        </w:p>
        <w:p w14:paraId="0E341497" w14:textId="77777777" w:rsidR="00C57680" w:rsidRPr="003B7133" w:rsidRDefault="00C57680" w:rsidP="00E46539">
          <w:pPr>
            <w:jc w:val="center"/>
            <w:rPr>
              <w:b/>
              <w:bCs/>
              <w:kern w:val="0"/>
              <w:sz w:val="40"/>
              <w:szCs w:val="40"/>
              <w14:ligatures w14:val="none"/>
            </w:rPr>
          </w:pPr>
          <w:r w:rsidRPr="003B7133">
            <w:rPr>
              <w:b/>
              <w:bCs/>
              <w:kern w:val="0"/>
              <w:sz w:val="40"/>
              <w:szCs w:val="40"/>
              <w14:ligatures w14:val="none"/>
            </w:rPr>
            <w:t>Programming In R</w:t>
          </w:r>
        </w:p>
        <w:p w14:paraId="218B2639" w14:textId="77777777" w:rsidR="00F734A6" w:rsidRDefault="00F734A6" w:rsidP="005F7DD8">
          <w:pPr>
            <w:tabs>
              <w:tab w:val="left" w:pos="3669"/>
            </w:tabs>
            <w:rPr>
              <w:b/>
              <w:bCs/>
              <w:kern w:val="0"/>
              <w:sz w:val="40"/>
              <w:szCs w:val="40"/>
              <w14:ligatures w14:val="none"/>
            </w:rPr>
          </w:pPr>
        </w:p>
        <w:p w14:paraId="40440E9A" w14:textId="77777777" w:rsidR="00F734A6" w:rsidRDefault="00F734A6" w:rsidP="005F7DD8">
          <w:pPr>
            <w:tabs>
              <w:tab w:val="left" w:pos="3669"/>
            </w:tabs>
            <w:rPr>
              <w:b/>
              <w:bCs/>
              <w:kern w:val="0"/>
              <w:sz w:val="40"/>
              <w:szCs w:val="40"/>
              <w14:ligatures w14:val="none"/>
            </w:rPr>
          </w:pPr>
        </w:p>
        <w:p w14:paraId="7469EDD3" w14:textId="77777777" w:rsidR="00F734A6" w:rsidRDefault="00F734A6" w:rsidP="005F7DD8">
          <w:pPr>
            <w:tabs>
              <w:tab w:val="left" w:pos="3669"/>
            </w:tabs>
          </w:pPr>
        </w:p>
        <w:p w14:paraId="08C08589" w14:textId="77777777" w:rsidR="00F734A6" w:rsidRDefault="00F734A6" w:rsidP="005F7DD8">
          <w:pPr>
            <w:tabs>
              <w:tab w:val="left" w:pos="3669"/>
            </w:tabs>
          </w:pPr>
        </w:p>
        <w:p w14:paraId="23DF008F" w14:textId="77777777" w:rsidR="00F734A6" w:rsidRDefault="00F734A6" w:rsidP="005F7DD8">
          <w:pPr>
            <w:tabs>
              <w:tab w:val="left" w:pos="3669"/>
            </w:tabs>
          </w:pPr>
        </w:p>
        <w:p w14:paraId="54E1DFDF" w14:textId="77777777" w:rsidR="00F734A6" w:rsidRDefault="00F734A6" w:rsidP="005F7DD8">
          <w:pPr>
            <w:tabs>
              <w:tab w:val="left" w:pos="3669"/>
            </w:tabs>
          </w:pPr>
        </w:p>
        <w:p w14:paraId="5A944569" w14:textId="77777777" w:rsidR="00F734A6" w:rsidRDefault="00F734A6" w:rsidP="005F7DD8">
          <w:pPr>
            <w:tabs>
              <w:tab w:val="left" w:pos="3669"/>
            </w:tabs>
          </w:pPr>
        </w:p>
        <w:p w14:paraId="4394FD24" w14:textId="77777777" w:rsidR="00F734A6" w:rsidRDefault="00F734A6" w:rsidP="005F7DD8">
          <w:pPr>
            <w:tabs>
              <w:tab w:val="left" w:pos="3669"/>
            </w:tabs>
          </w:pPr>
        </w:p>
        <w:p w14:paraId="776F180D" w14:textId="77777777" w:rsidR="00F734A6" w:rsidRDefault="00F734A6" w:rsidP="005F7DD8">
          <w:pPr>
            <w:tabs>
              <w:tab w:val="left" w:pos="3669"/>
            </w:tabs>
          </w:pPr>
        </w:p>
        <w:p w14:paraId="5690E50E" w14:textId="77777777" w:rsidR="00F734A6" w:rsidRDefault="00F734A6" w:rsidP="005F7DD8">
          <w:pPr>
            <w:tabs>
              <w:tab w:val="left" w:pos="3669"/>
            </w:tabs>
          </w:pPr>
        </w:p>
        <w:p w14:paraId="7279171D" w14:textId="77777777" w:rsidR="00F734A6" w:rsidRDefault="00F734A6" w:rsidP="005F7DD8">
          <w:pPr>
            <w:tabs>
              <w:tab w:val="left" w:pos="3669"/>
            </w:tabs>
          </w:pPr>
        </w:p>
        <w:p w14:paraId="712D0714" w14:textId="77777777" w:rsidR="00F734A6" w:rsidRDefault="00F734A6" w:rsidP="005F7DD8">
          <w:pPr>
            <w:tabs>
              <w:tab w:val="left" w:pos="3669"/>
            </w:tabs>
          </w:pPr>
        </w:p>
        <w:p w14:paraId="2436C4CB" w14:textId="77777777" w:rsidR="00F734A6" w:rsidRDefault="00F734A6" w:rsidP="005F7DD8">
          <w:pPr>
            <w:tabs>
              <w:tab w:val="left" w:pos="3669"/>
            </w:tabs>
          </w:pPr>
        </w:p>
        <w:p w14:paraId="7BB4105D" w14:textId="77777777" w:rsidR="00F734A6" w:rsidRDefault="00F734A6" w:rsidP="005F7DD8">
          <w:pPr>
            <w:tabs>
              <w:tab w:val="left" w:pos="3669"/>
            </w:tabs>
          </w:pPr>
        </w:p>
        <w:p w14:paraId="3858B855" w14:textId="64285E3C" w:rsidR="005F7DD8" w:rsidRDefault="00000000" w:rsidP="005F7DD8">
          <w:pPr>
            <w:tabs>
              <w:tab w:val="left" w:pos="3669"/>
            </w:tabs>
          </w:pPr>
        </w:p>
      </w:sdtContent>
    </w:sdt>
    <w:p w14:paraId="722765F0" w14:textId="16496C67" w:rsidR="00F8239A" w:rsidRPr="005F7DD8" w:rsidRDefault="00213348" w:rsidP="005F7DD8">
      <w:pPr>
        <w:tabs>
          <w:tab w:val="left" w:pos="3669"/>
        </w:tabs>
        <w:jc w:val="center"/>
        <w:rPr>
          <w:b/>
          <w:bCs/>
          <w:sz w:val="20"/>
          <w:szCs w:val="20"/>
        </w:rPr>
      </w:pPr>
      <w:r w:rsidRPr="005F7DD8">
        <w:rPr>
          <w:b/>
          <w:bCs/>
          <w:sz w:val="56"/>
          <w:szCs w:val="56"/>
        </w:rPr>
        <w:t>Table of Contents</w:t>
      </w:r>
    </w:p>
    <w:p w14:paraId="2D6EEAC5" w14:textId="50269F41" w:rsidR="00AE5CA6" w:rsidRPr="005F7DD8" w:rsidRDefault="00213348" w:rsidP="00E46539">
      <w:pPr>
        <w:rPr>
          <w:sz w:val="28"/>
          <w:szCs w:val="28"/>
        </w:rPr>
      </w:pPr>
      <w:r w:rsidRPr="00C57680">
        <w:rPr>
          <w:sz w:val="56"/>
          <w:szCs w:val="56"/>
        </w:rPr>
        <w:br/>
      </w:r>
      <w:r w:rsidRPr="005F7DD8">
        <w:rPr>
          <w:sz w:val="28"/>
          <w:szCs w:val="28"/>
        </w:rPr>
        <w:t>Introduction..................</w:t>
      </w:r>
      <w:r w:rsidR="00F8239A" w:rsidRPr="005F7DD8">
        <w:rPr>
          <w:sz w:val="28"/>
          <w:szCs w:val="28"/>
        </w:rPr>
        <w:t>.</w:t>
      </w:r>
      <w:r w:rsidR="00AE5CA6" w:rsidRPr="005F7DD8">
        <w:rPr>
          <w:sz w:val="28"/>
          <w:szCs w:val="28"/>
        </w:rPr>
        <w:t>...............</w:t>
      </w:r>
      <w:r w:rsidR="00F8239A" w:rsidRPr="005F7DD8">
        <w:rPr>
          <w:sz w:val="28"/>
          <w:szCs w:val="28"/>
        </w:rPr>
        <w:t>......</w:t>
      </w:r>
      <w:r w:rsidRPr="005F7DD8">
        <w:rPr>
          <w:sz w:val="28"/>
          <w:szCs w:val="28"/>
        </w:rPr>
        <w:t>...</w:t>
      </w:r>
      <w:r w:rsidR="00CA13D3" w:rsidRPr="005F7DD8">
        <w:rPr>
          <w:sz w:val="28"/>
          <w:szCs w:val="28"/>
        </w:rPr>
        <w:t>.............</w:t>
      </w:r>
      <w:r w:rsidR="005F7DD8">
        <w:rPr>
          <w:sz w:val="28"/>
          <w:szCs w:val="28"/>
        </w:rPr>
        <w:t>...........</w:t>
      </w:r>
      <w:r w:rsidRPr="005F7DD8">
        <w:rPr>
          <w:sz w:val="28"/>
          <w:szCs w:val="28"/>
        </w:rPr>
        <w:t>.</w:t>
      </w:r>
      <w:r w:rsidR="00F8239A" w:rsidRPr="005F7DD8">
        <w:rPr>
          <w:sz w:val="28"/>
          <w:szCs w:val="28"/>
        </w:rPr>
        <w:t>..</w:t>
      </w:r>
      <w:r w:rsidR="00AE5CA6" w:rsidRPr="005F7DD8">
        <w:rPr>
          <w:sz w:val="28"/>
          <w:szCs w:val="28"/>
        </w:rPr>
        <w:t>...............</w:t>
      </w:r>
      <w:r w:rsidR="00F8239A" w:rsidRPr="005F7DD8">
        <w:rPr>
          <w:sz w:val="28"/>
          <w:szCs w:val="28"/>
        </w:rPr>
        <w:t>........</w:t>
      </w:r>
      <w:r w:rsidRPr="005F7DD8">
        <w:rPr>
          <w:sz w:val="28"/>
          <w:szCs w:val="28"/>
        </w:rPr>
        <w:t xml:space="preserve"> </w:t>
      </w:r>
      <w:r w:rsidR="005F7DD8">
        <w:rPr>
          <w:sz w:val="28"/>
          <w:szCs w:val="28"/>
        </w:rPr>
        <w:t>3</w:t>
      </w:r>
    </w:p>
    <w:p w14:paraId="486BC152" w14:textId="1A17044A" w:rsidR="00AE5CA6" w:rsidRPr="005F7DD8" w:rsidRDefault="00213348" w:rsidP="00E46539">
      <w:pPr>
        <w:rPr>
          <w:sz w:val="28"/>
          <w:szCs w:val="28"/>
        </w:rPr>
      </w:pPr>
      <w:r w:rsidRPr="005F7DD8">
        <w:rPr>
          <w:sz w:val="28"/>
          <w:szCs w:val="28"/>
        </w:rPr>
        <w:br/>
      </w:r>
      <w:r w:rsidR="00AE5CA6" w:rsidRPr="005F7DD8">
        <w:rPr>
          <w:sz w:val="28"/>
          <w:szCs w:val="28"/>
        </w:rPr>
        <w:t>Overview of the CRISP-DM Framework</w:t>
      </w:r>
      <w:r w:rsidRPr="005F7DD8">
        <w:rPr>
          <w:sz w:val="28"/>
          <w:szCs w:val="28"/>
        </w:rPr>
        <w:t>.......</w:t>
      </w:r>
      <w:r w:rsidR="00F8239A" w:rsidRPr="005F7DD8">
        <w:rPr>
          <w:sz w:val="28"/>
          <w:szCs w:val="28"/>
        </w:rPr>
        <w:t>.</w:t>
      </w:r>
      <w:r w:rsidR="00AE5CA6" w:rsidRPr="005F7DD8">
        <w:rPr>
          <w:sz w:val="28"/>
          <w:szCs w:val="28"/>
        </w:rPr>
        <w:t>....................</w:t>
      </w:r>
      <w:r w:rsidR="00CA13D3" w:rsidRPr="005F7DD8">
        <w:rPr>
          <w:sz w:val="28"/>
          <w:szCs w:val="28"/>
        </w:rPr>
        <w:t>.</w:t>
      </w:r>
      <w:r w:rsidR="00F8239A" w:rsidRPr="005F7DD8">
        <w:rPr>
          <w:sz w:val="28"/>
          <w:szCs w:val="28"/>
        </w:rPr>
        <w:t>..</w:t>
      </w:r>
      <w:r w:rsidR="00AE5CA6" w:rsidRPr="005F7DD8">
        <w:rPr>
          <w:sz w:val="28"/>
          <w:szCs w:val="28"/>
        </w:rPr>
        <w:t>....</w:t>
      </w:r>
      <w:r w:rsidR="00F8239A" w:rsidRPr="005F7DD8">
        <w:rPr>
          <w:sz w:val="28"/>
          <w:szCs w:val="28"/>
        </w:rPr>
        <w:t>....</w:t>
      </w:r>
      <w:r w:rsidR="005F7DD8">
        <w:rPr>
          <w:sz w:val="28"/>
          <w:szCs w:val="28"/>
        </w:rPr>
        <w:t>...........</w:t>
      </w:r>
      <w:r w:rsidR="00F8239A" w:rsidRPr="005F7DD8">
        <w:rPr>
          <w:sz w:val="28"/>
          <w:szCs w:val="28"/>
        </w:rPr>
        <w:t>.</w:t>
      </w:r>
      <w:r w:rsidRPr="005F7DD8">
        <w:rPr>
          <w:sz w:val="28"/>
          <w:szCs w:val="28"/>
        </w:rPr>
        <w:t xml:space="preserve"> </w:t>
      </w:r>
      <w:r w:rsidR="005F7DD8">
        <w:rPr>
          <w:sz w:val="28"/>
          <w:szCs w:val="28"/>
        </w:rPr>
        <w:t>3</w:t>
      </w:r>
    </w:p>
    <w:p w14:paraId="40AD992B" w14:textId="5E8057C3" w:rsidR="005F7DD8" w:rsidRPr="005F7DD8" w:rsidRDefault="00213348" w:rsidP="00E46539">
      <w:pPr>
        <w:rPr>
          <w:sz w:val="28"/>
          <w:szCs w:val="28"/>
        </w:rPr>
      </w:pPr>
      <w:r w:rsidRPr="005F7DD8">
        <w:rPr>
          <w:sz w:val="28"/>
          <w:szCs w:val="28"/>
        </w:rPr>
        <w:br/>
        <w:t>1. Business Understanding</w:t>
      </w:r>
      <w:r w:rsidR="00F8239A" w:rsidRPr="005F7DD8">
        <w:rPr>
          <w:sz w:val="28"/>
          <w:szCs w:val="28"/>
        </w:rPr>
        <w:t>…..</w:t>
      </w:r>
      <w:r w:rsidRPr="005F7DD8">
        <w:rPr>
          <w:sz w:val="28"/>
          <w:szCs w:val="28"/>
        </w:rPr>
        <w:t>...</w:t>
      </w:r>
      <w:r w:rsidR="00F8239A" w:rsidRPr="005F7DD8">
        <w:rPr>
          <w:sz w:val="28"/>
          <w:szCs w:val="28"/>
        </w:rPr>
        <w:t>..</w:t>
      </w:r>
      <w:r w:rsidR="00CA13D3" w:rsidRPr="005F7DD8">
        <w:rPr>
          <w:sz w:val="28"/>
          <w:szCs w:val="28"/>
        </w:rPr>
        <w:t>.............</w:t>
      </w:r>
      <w:r w:rsidR="005F7DD8">
        <w:rPr>
          <w:sz w:val="28"/>
          <w:szCs w:val="28"/>
        </w:rPr>
        <w:t>..........................................</w:t>
      </w:r>
      <w:r w:rsidR="00F8239A" w:rsidRPr="005F7DD8">
        <w:rPr>
          <w:sz w:val="28"/>
          <w:szCs w:val="28"/>
        </w:rPr>
        <w:t>......</w:t>
      </w:r>
      <w:r w:rsidRPr="005F7DD8">
        <w:rPr>
          <w:sz w:val="28"/>
          <w:szCs w:val="28"/>
        </w:rPr>
        <w:t xml:space="preserve"> </w:t>
      </w:r>
      <w:r w:rsidR="005F7DD8">
        <w:rPr>
          <w:sz w:val="28"/>
          <w:szCs w:val="28"/>
        </w:rPr>
        <w:t>4</w:t>
      </w:r>
    </w:p>
    <w:p w14:paraId="727E64C5" w14:textId="30B73676" w:rsidR="00AE5CA6" w:rsidRPr="005F7DD8" w:rsidRDefault="00213348" w:rsidP="00E46539">
      <w:pPr>
        <w:rPr>
          <w:sz w:val="28"/>
          <w:szCs w:val="28"/>
        </w:rPr>
      </w:pPr>
      <w:r w:rsidRPr="005F7DD8">
        <w:rPr>
          <w:sz w:val="28"/>
          <w:szCs w:val="28"/>
        </w:rPr>
        <w:br/>
        <w:t>2. Data Understanding...........</w:t>
      </w:r>
      <w:r w:rsidR="005F7DD8">
        <w:rPr>
          <w:sz w:val="28"/>
          <w:szCs w:val="28"/>
        </w:rPr>
        <w:t>..........................................</w:t>
      </w:r>
      <w:r w:rsidRPr="005F7DD8">
        <w:rPr>
          <w:sz w:val="28"/>
          <w:szCs w:val="28"/>
        </w:rPr>
        <w:t>...</w:t>
      </w:r>
      <w:r w:rsidR="00F8239A" w:rsidRPr="005F7DD8">
        <w:rPr>
          <w:sz w:val="28"/>
          <w:szCs w:val="28"/>
        </w:rPr>
        <w:t>...</w:t>
      </w:r>
      <w:r w:rsidR="00CA13D3" w:rsidRPr="005F7DD8">
        <w:rPr>
          <w:sz w:val="28"/>
          <w:szCs w:val="28"/>
        </w:rPr>
        <w:t>.............</w:t>
      </w:r>
      <w:r w:rsidR="00F8239A" w:rsidRPr="005F7DD8">
        <w:rPr>
          <w:sz w:val="28"/>
          <w:szCs w:val="28"/>
        </w:rPr>
        <w:t>..</w:t>
      </w:r>
      <w:r w:rsidRPr="005F7DD8">
        <w:rPr>
          <w:sz w:val="28"/>
          <w:szCs w:val="28"/>
        </w:rPr>
        <w:t xml:space="preserve">... </w:t>
      </w:r>
      <w:r w:rsidR="005F7DD8">
        <w:rPr>
          <w:sz w:val="28"/>
          <w:szCs w:val="28"/>
        </w:rPr>
        <w:t>4</w:t>
      </w:r>
    </w:p>
    <w:p w14:paraId="193D59F8" w14:textId="5A4509AB" w:rsidR="00AE5CA6" w:rsidRPr="005F7DD8" w:rsidRDefault="00213348" w:rsidP="00E46539">
      <w:pPr>
        <w:rPr>
          <w:sz w:val="28"/>
          <w:szCs w:val="28"/>
        </w:rPr>
      </w:pPr>
      <w:r w:rsidRPr="005F7DD8">
        <w:rPr>
          <w:sz w:val="28"/>
          <w:szCs w:val="28"/>
        </w:rPr>
        <w:br/>
        <w:t>3. Data Preprocessing ..............</w:t>
      </w:r>
      <w:r w:rsidR="00F8239A" w:rsidRPr="005F7DD8">
        <w:rPr>
          <w:sz w:val="28"/>
          <w:szCs w:val="28"/>
        </w:rPr>
        <w:t>...</w:t>
      </w:r>
      <w:r w:rsidR="00CA13D3" w:rsidRPr="005F7DD8">
        <w:rPr>
          <w:sz w:val="28"/>
          <w:szCs w:val="28"/>
        </w:rPr>
        <w:t>......</w:t>
      </w:r>
      <w:r w:rsidR="005F7DD8">
        <w:rPr>
          <w:sz w:val="28"/>
          <w:szCs w:val="28"/>
        </w:rPr>
        <w:t>.........................................</w:t>
      </w:r>
      <w:r w:rsidR="00CA13D3" w:rsidRPr="005F7DD8">
        <w:rPr>
          <w:sz w:val="28"/>
          <w:szCs w:val="28"/>
        </w:rPr>
        <w:t>.......</w:t>
      </w:r>
      <w:r w:rsidR="00F8239A" w:rsidRPr="005F7DD8">
        <w:rPr>
          <w:sz w:val="28"/>
          <w:szCs w:val="28"/>
        </w:rPr>
        <w:t>....</w:t>
      </w:r>
      <w:r w:rsidRPr="005F7DD8">
        <w:rPr>
          <w:sz w:val="28"/>
          <w:szCs w:val="28"/>
        </w:rPr>
        <w:t xml:space="preserve">. </w:t>
      </w:r>
      <w:r w:rsidR="005F7DD8">
        <w:rPr>
          <w:sz w:val="28"/>
          <w:szCs w:val="28"/>
        </w:rPr>
        <w:t>1</w:t>
      </w:r>
      <w:r w:rsidR="004A5AE9">
        <w:rPr>
          <w:sz w:val="28"/>
          <w:szCs w:val="28"/>
        </w:rPr>
        <w:t>4</w:t>
      </w:r>
    </w:p>
    <w:p w14:paraId="699132CF" w14:textId="61C55819" w:rsidR="00AE5CA6" w:rsidRPr="005F7DD8" w:rsidRDefault="00213348" w:rsidP="00E46539">
      <w:pPr>
        <w:rPr>
          <w:sz w:val="28"/>
          <w:szCs w:val="28"/>
        </w:rPr>
      </w:pPr>
      <w:r w:rsidRPr="005F7DD8">
        <w:rPr>
          <w:sz w:val="28"/>
          <w:szCs w:val="28"/>
        </w:rPr>
        <w:br/>
        <w:t>4. Modelling ..............................</w:t>
      </w:r>
      <w:r w:rsidR="00CA13D3" w:rsidRPr="005F7DD8">
        <w:rPr>
          <w:sz w:val="28"/>
          <w:szCs w:val="28"/>
        </w:rPr>
        <w:t>............</w:t>
      </w:r>
      <w:r w:rsidR="005F7DD8">
        <w:rPr>
          <w:sz w:val="28"/>
          <w:szCs w:val="28"/>
        </w:rPr>
        <w:t>......................................</w:t>
      </w:r>
      <w:r w:rsidR="002247F2">
        <w:rPr>
          <w:sz w:val="28"/>
          <w:szCs w:val="28"/>
        </w:rPr>
        <w:t>.</w:t>
      </w:r>
      <w:r w:rsidR="005F7DD8">
        <w:rPr>
          <w:sz w:val="28"/>
          <w:szCs w:val="28"/>
        </w:rPr>
        <w:t>..</w:t>
      </w:r>
      <w:r w:rsidR="00CA13D3" w:rsidRPr="005F7DD8">
        <w:rPr>
          <w:sz w:val="28"/>
          <w:szCs w:val="28"/>
        </w:rPr>
        <w:t>.</w:t>
      </w:r>
      <w:r w:rsidRPr="005F7DD8">
        <w:rPr>
          <w:sz w:val="28"/>
          <w:szCs w:val="28"/>
        </w:rPr>
        <w:t>.</w:t>
      </w:r>
      <w:r w:rsidR="00F8239A" w:rsidRPr="005F7DD8">
        <w:rPr>
          <w:sz w:val="28"/>
          <w:szCs w:val="28"/>
        </w:rPr>
        <w:t>..</w:t>
      </w:r>
      <w:r w:rsidRPr="005F7DD8">
        <w:rPr>
          <w:sz w:val="28"/>
          <w:szCs w:val="28"/>
        </w:rPr>
        <w:t xml:space="preserve">.... </w:t>
      </w:r>
      <w:r w:rsidR="004A5AE9">
        <w:rPr>
          <w:sz w:val="28"/>
          <w:szCs w:val="28"/>
        </w:rPr>
        <w:t>16</w:t>
      </w:r>
    </w:p>
    <w:p w14:paraId="0BF43EA8" w14:textId="08AB11A1" w:rsidR="00AE5CA6" w:rsidRPr="005F7DD8" w:rsidRDefault="00213348" w:rsidP="00E46539">
      <w:pPr>
        <w:rPr>
          <w:sz w:val="28"/>
          <w:szCs w:val="28"/>
        </w:rPr>
      </w:pPr>
      <w:r w:rsidRPr="005F7DD8">
        <w:rPr>
          <w:sz w:val="28"/>
          <w:szCs w:val="28"/>
        </w:rPr>
        <w:br/>
        <w:t>5. Evaluation....................</w:t>
      </w:r>
      <w:r w:rsidR="00F8239A" w:rsidRPr="005F7DD8">
        <w:rPr>
          <w:sz w:val="28"/>
          <w:szCs w:val="28"/>
        </w:rPr>
        <w:t>.......</w:t>
      </w:r>
      <w:r w:rsidRPr="005F7DD8">
        <w:rPr>
          <w:sz w:val="28"/>
          <w:szCs w:val="28"/>
        </w:rPr>
        <w:t>..</w:t>
      </w:r>
      <w:r w:rsidR="00CA13D3" w:rsidRPr="005F7DD8">
        <w:rPr>
          <w:sz w:val="28"/>
          <w:szCs w:val="28"/>
        </w:rPr>
        <w:t>..............</w:t>
      </w:r>
      <w:r w:rsidR="005F7DD8">
        <w:rPr>
          <w:sz w:val="28"/>
          <w:szCs w:val="28"/>
        </w:rPr>
        <w:t>.......................................</w:t>
      </w:r>
      <w:r w:rsidR="002247F2">
        <w:rPr>
          <w:sz w:val="28"/>
          <w:szCs w:val="28"/>
        </w:rPr>
        <w:t>.</w:t>
      </w:r>
      <w:r w:rsidR="005F7DD8">
        <w:rPr>
          <w:sz w:val="28"/>
          <w:szCs w:val="28"/>
        </w:rPr>
        <w:t>..</w:t>
      </w:r>
      <w:r w:rsidRPr="005F7DD8">
        <w:rPr>
          <w:sz w:val="28"/>
          <w:szCs w:val="28"/>
        </w:rPr>
        <w:t>..</w:t>
      </w:r>
      <w:r w:rsidR="00F8239A" w:rsidRPr="005F7DD8">
        <w:rPr>
          <w:sz w:val="28"/>
          <w:szCs w:val="28"/>
        </w:rPr>
        <w:t>.....</w:t>
      </w:r>
      <w:r w:rsidR="005F7DD8">
        <w:rPr>
          <w:sz w:val="28"/>
          <w:szCs w:val="28"/>
        </w:rPr>
        <w:t>1</w:t>
      </w:r>
      <w:r w:rsidR="004A5AE9">
        <w:rPr>
          <w:sz w:val="28"/>
          <w:szCs w:val="28"/>
        </w:rPr>
        <w:t>8</w:t>
      </w:r>
    </w:p>
    <w:p w14:paraId="0C4EAAAE" w14:textId="378857FD" w:rsidR="00AE5CA6" w:rsidRPr="005F7DD8" w:rsidRDefault="00213348" w:rsidP="00E46539">
      <w:pPr>
        <w:rPr>
          <w:sz w:val="28"/>
          <w:szCs w:val="28"/>
        </w:rPr>
      </w:pPr>
      <w:r w:rsidRPr="005F7DD8">
        <w:rPr>
          <w:sz w:val="28"/>
          <w:szCs w:val="28"/>
        </w:rPr>
        <w:br/>
        <w:t>6. Deployment .................</w:t>
      </w:r>
      <w:r w:rsidR="00F8239A" w:rsidRPr="005F7DD8">
        <w:rPr>
          <w:sz w:val="28"/>
          <w:szCs w:val="28"/>
        </w:rPr>
        <w:t>.......</w:t>
      </w:r>
      <w:r w:rsidR="00CA13D3" w:rsidRPr="005F7DD8">
        <w:rPr>
          <w:sz w:val="28"/>
          <w:szCs w:val="28"/>
        </w:rPr>
        <w:t>..........</w:t>
      </w:r>
      <w:r w:rsidR="005F7DD8">
        <w:rPr>
          <w:sz w:val="28"/>
          <w:szCs w:val="28"/>
        </w:rPr>
        <w:t>.................</w:t>
      </w:r>
      <w:r w:rsidR="002247F2">
        <w:rPr>
          <w:sz w:val="28"/>
          <w:szCs w:val="28"/>
        </w:rPr>
        <w:t>........................</w:t>
      </w:r>
      <w:r w:rsidR="00CA13D3" w:rsidRPr="005F7DD8">
        <w:rPr>
          <w:sz w:val="28"/>
          <w:szCs w:val="28"/>
        </w:rPr>
        <w:t>....</w:t>
      </w:r>
      <w:r w:rsidR="00F8239A" w:rsidRPr="005F7DD8">
        <w:rPr>
          <w:sz w:val="28"/>
          <w:szCs w:val="28"/>
        </w:rPr>
        <w:t>.</w:t>
      </w:r>
      <w:r w:rsidR="002247F2">
        <w:rPr>
          <w:sz w:val="28"/>
          <w:szCs w:val="28"/>
        </w:rPr>
        <w:t>.</w:t>
      </w:r>
      <w:r w:rsidR="00F8239A" w:rsidRPr="005F7DD8">
        <w:rPr>
          <w:sz w:val="28"/>
          <w:szCs w:val="28"/>
        </w:rPr>
        <w:t>..</w:t>
      </w:r>
      <w:r w:rsidRPr="005F7DD8">
        <w:rPr>
          <w:sz w:val="28"/>
          <w:szCs w:val="28"/>
        </w:rPr>
        <w:t xml:space="preserve">.... </w:t>
      </w:r>
      <w:r w:rsidR="005F7DD8">
        <w:rPr>
          <w:sz w:val="28"/>
          <w:szCs w:val="28"/>
        </w:rPr>
        <w:t>2</w:t>
      </w:r>
      <w:r w:rsidR="004A5AE9">
        <w:rPr>
          <w:sz w:val="28"/>
          <w:szCs w:val="28"/>
        </w:rPr>
        <w:t>1</w:t>
      </w:r>
    </w:p>
    <w:p w14:paraId="547AB921" w14:textId="319CF45F" w:rsidR="00CB6716" w:rsidRPr="005F7DD8" w:rsidRDefault="00213348" w:rsidP="00E46539">
      <w:pPr>
        <w:rPr>
          <w:sz w:val="28"/>
          <w:szCs w:val="28"/>
        </w:rPr>
      </w:pPr>
      <w:r w:rsidRPr="005F7DD8">
        <w:rPr>
          <w:sz w:val="28"/>
          <w:szCs w:val="28"/>
        </w:rPr>
        <w:br/>
        <w:t>Conclusion.......................</w:t>
      </w:r>
      <w:r w:rsidR="00F8239A" w:rsidRPr="005F7DD8">
        <w:rPr>
          <w:sz w:val="28"/>
          <w:szCs w:val="28"/>
        </w:rPr>
        <w:t>.......</w:t>
      </w:r>
      <w:r w:rsidR="00CA13D3" w:rsidRPr="005F7DD8">
        <w:rPr>
          <w:sz w:val="28"/>
          <w:szCs w:val="28"/>
        </w:rPr>
        <w:t>..............</w:t>
      </w:r>
      <w:r w:rsidR="00F8239A" w:rsidRPr="005F7DD8">
        <w:rPr>
          <w:sz w:val="28"/>
          <w:szCs w:val="28"/>
        </w:rPr>
        <w:t>.....</w:t>
      </w:r>
      <w:r w:rsidR="002247F2">
        <w:rPr>
          <w:sz w:val="28"/>
          <w:szCs w:val="28"/>
        </w:rPr>
        <w:t>..........................................</w:t>
      </w:r>
      <w:r w:rsidR="00F8239A" w:rsidRPr="005F7DD8">
        <w:rPr>
          <w:sz w:val="28"/>
          <w:szCs w:val="28"/>
        </w:rPr>
        <w:t>..</w:t>
      </w:r>
      <w:r w:rsidRPr="005F7DD8">
        <w:rPr>
          <w:sz w:val="28"/>
          <w:szCs w:val="28"/>
        </w:rPr>
        <w:t xml:space="preserve">. </w:t>
      </w:r>
      <w:r w:rsidR="005F7DD8">
        <w:rPr>
          <w:sz w:val="28"/>
          <w:szCs w:val="28"/>
        </w:rPr>
        <w:t>2</w:t>
      </w:r>
      <w:r w:rsidR="004A5AE9">
        <w:rPr>
          <w:sz w:val="28"/>
          <w:szCs w:val="28"/>
        </w:rPr>
        <w:t>1</w:t>
      </w:r>
    </w:p>
    <w:p w14:paraId="795BCA91" w14:textId="77777777" w:rsidR="00AE5CA6" w:rsidRDefault="00AE5CA6" w:rsidP="00E46539">
      <w:pPr>
        <w:jc w:val="both"/>
        <w:rPr>
          <w:b/>
          <w:bCs/>
          <w:sz w:val="36"/>
          <w:szCs w:val="36"/>
          <w:u w:val="single"/>
        </w:rPr>
      </w:pPr>
    </w:p>
    <w:p w14:paraId="110E96F8" w14:textId="77777777" w:rsidR="00AE5CA6" w:rsidRDefault="00AE5CA6" w:rsidP="00E46539">
      <w:pPr>
        <w:jc w:val="both"/>
        <w:rPr>
          <w:b/>
          <w:bCs/>
          <w:sz w:val="36"/>
          <w:szCs w:val="36"/>
          <w:u w:val="single"/>
        </w:rPr>
      </w:pPr>
    </w:p>
    <w:p w14:paraId="74C732A6" w14:textId="77777777" w:rsidR="00AE5CA6" w:rsidRDefault="00AE5CA6" w:rsidP="00E46539">
      <w:pPr>
        <w:jc w:val="both"/>
        <w:rPr>
          <w:b/>
          <w:bCs/>
          <w:sz w:val="36"/>
          <w:szCs w:val="36"/>
          <w:u w:val="single"/>
        </w:rPr>
      </w:pPr>
    </w:p>
    <w:p w14:paraId="3C0ADAA7" w14:textId="77777777" w:rsidR="005F7DD8" w:rsidRDefault="005F7DD8" w:rsidP="00E46539">
      <w:pPr>
        <w:jc w:val="both"/>
        <w:rPr>
          <w:b/>
          <w:bCs/>
          <w:sz w:val="36"/>
          <w:szCs w:val="36"/>
          <w:u w:val="single"/>
        </w:rPr>
      </w:pPr>
    </w:p>
    <w:p w14:paraId="02531DE0" w14:textId="77777777" w:rsidR="005F7DD8" w:rsidRDefault="005F7DD8" w:rsidP="00E46539">
      <w:pPr>
        <w:jc w:val="both"/>
        <w:rPr>
          <w:b/>
          <w:bCs/>
          <w:sz w:val="36"/>
          <w:szCs w:val="36"/>
          <w:u w:val="single"/>
        </w:rPr>
      </w:pPr>
    </w:p>
    <w:p w14:paraId="404B06AB" w14:textId="77777777" w:rsidR="005F7DD8" w:rsidRDefault="005F7DD8" w:rsidP="00E46539">
      <w:pPr>
        <w:jc w:val="both"/>
        <w:rPr>
          <w:b/>
          <w:bCs/>
          <w:sz w:val="36"/>
          <w:szCs w:val="36"/>
          <w:u w:val="single"/>
        </w:rPr>
      </w:pPr>
    </w:p>
    <w:p w14:paraId="77F38C56" w14:textId="156E3745" w:rsidR="008C40CD" w:rsidRPr="00C57680" w:rsidRDefault="008C40CD" w:rsidP="00E46539">
      <w:pPr>
        <w:jc w:val="both"/>
        <w:rPr>
          <w:b/>
          <w:bCs/>
          <w:sz w:val="36"/>
          <w:szCs w:val="36"/>
          <w:u w:val="single"/>
        </w:rPr>
      </w:pPr>
      <w:r w:rsidRPr="00C57680">
        <w:rPr>
          <w:b/>
          <w:bCs/>
          <w:sz w:val="36"/>
          <w:szCs w:val="36"/>
          <w:u w:val="single"/>
        </w:rPr>
        <w:t>Implementing a House Price Prediction Model</w:t>
      </w:r>
    </w:p>
    <w:p w14:paraId="3CF434E6" w14:textId="77777777" w:rsidR="00710F2F" w:rsidRPr="005F7DD8" w:rsidRDefault="00710F2F" w:rsidP="00E46539">
      <w:pPr>
        <w:jc w:val="both"/>
        <w:rPr>
          <w:b/>
          <w:bCs/>
          <w:sz w:val="10"/>
          <w:szCs w:val="10"/>
        </w:rPr>
      </w:pPr>
    </w:p>
    <w:p w14:paraId="555BB853" w14:textId="77777777" w:rsidR="008C40CD" w:rsidRPr="00C57680" w:rsidRDefault="008C40CD" w:rsidP="00E46539">
      <w:pPr>
        <w:jc w:val="both"/>
        <w:rPr>
          <w:b/>
          <w:bCs/>
          <w:sz w:val="36"/>
          <w:szCs w:val="36"/>
        </w:rPr>
      </w:pPr>
      <w:r w:rsidRPr="00C57680">
        <w:rPr>
          <w:b/>
          <w:bCs/>
          <w:sz w:val="36"/>
          <w:szCs w:val="36"/>
        </w:rPr>
        <w:t>A CRISP-DM Framework</w:t>
      </w:r>
    </w:p>
    <w:p w14:paraId="3ABB365F" w14:textId="77777777" w:rsidR="008C40CD" w:rsidRPr="005F7DD8" w:rsidRDefault="008C40CD" w:rsidP="00E46539">
      <w:pPr>
        <w:jc w:val="both"/>
        <w:rPr>
          <w:sz w:val="6"/>
          <w:szCs w:val="6"/>
        </w:rPr>
      </w:pPr>
    </w:p>
    <w:p w14:paraId="3B21BBC5" w14:textId="77777777" w:rsidR="008C40CD" w:rsidRPr="00C57680" w:rsidRDefault="008C40CD" w:rsidP="00E46539">
      <w:pPr>
        <w:jc w:val="both"/>
        <w:rPr>
          <w:b/>
          <w:bCs/>
          <w:sz w:val="28"/>
          <w:szCs w:val="28"/>
        </w:rPr>
      </w:pPr>
      <w:r w:rsidRPr="00C57680">
        <w:rPr>
          <w:b/>
          <w:bCs/>
          <w:sz w:val="28"/>
          <w:szCs w:val="28"/>
        </w:rPr>
        <w:t>Introduction</w:t>
      </w:r>
    </w:p>
    <w:p w14:paraId="182D4591" w14:textId="77777777" w:rsidR="008C40CD" w:rsidRPr="00C57680" w:rsidRDefault="008C40CD" w:rsidP="00E46539">
      <w:pPr>
        <w:jc w:val="both"/>
      </w:pPr>
      <w:r w:rsidRPr="00C57680">
        <w:t>The real estate market is never the same, and there are lots of variables that decide the worth of a property, be it where, how big, and state—maybe some attributes. The real estate industry is skyrocketing with house prices one of the most important tasks within the real estate and finance fields; this helps stakeholders make informed moves in buying, selling, and investing in properties. The report describes the development of house price prediction models using the Random Forest and Multiple Linear Regression machine learning techniques under the CRISP-DM framework.</w:t>
      </w:r>
    </w:p>
    <w:p w14:paraId="1BD28CB7" w14:textId="77777777" w:rsidR="008C40CD" w:rsidRPr="00C57680" w:rsidRDefault="008C40CD" w:rsidP="00E46539">
      <w:pPr>
        <w:jc w:val="both"/>
        <w:rPr>
          <w:sz w:val="28"/>
          <w:szCs w:val="28"/>
        </w:rPr>
      </w:pPr>
      <w:r w:rsidRPr="00C57680">
        <w:rPr>
          <w:b/>
          <w:bCs/>
          <w:sz w:val="28"/>
          <w:szCs w:val="28"/>
        </w:rPr>
        <w:t>Overview of the CRISP-DM Framework</w:t>
      </w:r>
    </w:p>
    <w:p w14:paraId="776D156E" w14:textId="66FB2FDF" w:rsidR="008C40CD" w:rsidRPr="00C57680" w:rsidRDefault="008C40CD" w:rsidP="00E46539">
      <w:pPr>
        <w:jc w:val="both"/>
      </w:pPr>
      <w:r w:rsidRPr="00C57680">
        <w:t>CRISP-DM is considered one of the most effective process models for data mining and predictive analytics projects. It offers a systematic framework within which to organize, implement, and evaluate data-driven projects to guarantee that resultant models are effective and generalizable.</w:t>
      </w:r>
    </w:p>
    <w:p w14:paraId="2EDC0BB5" w14:textId="4D686FD4" w:rsidR="008C40CD" w:rsidRPr="00C57680" w:rsidRDefault="008C40CD" w:rsidP="00E46539">
      <w:pPr>
        <w:jc w:val="both"/>
        <w:rPr>
          <w:sz w:val="28"/>
          <w:szCs w:val="28"/>
        </w:rPr>
      </w:pPr>
      <w:r w:rsidRPr="00C57680">
        <w:rPr>
          <w:b/>
          <w:bCs/>
          <w:sz w:val="28"/>
          <w:szCs w:val="28"/>
        </w:rPr>
        <w:t>CRISP-DM consists of six phases:</w:t>
      </w:r>
    </w:p>
    <w:p w14:paraId="4AB9E436" w14:textId="77777777" w:rsidR="008C40CD" w:rsidRPr="00C57680" w:rsidRDefault="008C40CD" w:rsidP="00E46539">
      <w:pPr>
        <w:jc w:val="both"/>
      </w:pPr>
    </w:p>
    <w:p w14:paraId="5874D411" w14:textId="3213B205" w:rsidR="008C40CD" w:rsidRPr="00C57680" w:rsidRDefault="008C40CD" w:rsidP="00E46539">
      <w:pPr>
        <w:jc w:val="center"/>
      </w:pPr>
      <w:r w:rsidRPr="00C57680">
        <w:rPr>
          <w:noProof/>
        </w:rPr>
        <w:lastRenderedPageBreak/>
        <w:drawing>
          <wp:inline distT="0" distB="0" distL="0" distR="0" wp14:anchorId="4C06E756" wp14:editId="62CC8534">
            <wp:extent cx="4269164" cy="4065462"/>
            <wp:effectExtent l="0" t="0" r="0" b="0"/>
            <wp:docPr id="2616307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8583" cy="4083955"/>
                    </a:xfrm>
                    <a:prstGeom prst="rect">
                      <a:avLst/>
                    </a:prstGeom>
                    <a:noFill/>
                    <a:ln>
                      <a:noFill/>
                    </a:ln>
                  </pic:spPr>
                </pic:pic>
              </a:graphicData>
            </a:graphic>
          </wp:inline>
        </w:drawing>
      </w:r>
    </w:p>
    <w:p w14:paraId="05E4A32F" w14:textId="77777777" w:rsidR="005F7DD8" w:rsidRPr="00C57680" w:rsidRDefault="005F7DD8" w:rsidP="00E46539">
      <w:pPr>
        <w:jc w:val="both"/>
      </w:pPr>
    </w:p>
    <w:p w14:paraId="1A389F6B" w14:textId="77777777" w:rsidR="008C40CD" w:rsidRPr="00F35AD3" w:rsidRDefault="008C40CD" w:rsidP="00F35AD3">
      <w:pPr>
        <w:pStyle w:val="ListParagraph"/>
        <w:numPr>
          <w:ilvl w:val="0"/>
          <w:numId w:val="54"/>
        </w:numPr>
        <w:jc w:val="both"/>
        <w:rPr>
          <w:b/>
          <w:bCs/>
          <w:sz w:val="28"/>
          <w:szCs w:val="28"/>
        </w:rPr>
      </w:pPr>
      <w:r w:rsidRPr="00F35AD3">
        <w:rPr>
          <w:b/>
          <w:bCs/>
          <w:sz w:val="28"/>
          <w:szCs w:val="28"/>
        </w:rPr>
        <w:t>Business Understanding</w:t>
      </w:r>
    </w:p>
    <w:p w14:paraId="0948966E" w14:textId="77777777" w:rsidR="008C40CD" w:rsidRPr="00C57680" w:rsidRDefault="008C40CD" w:rsidP="00E46539">
      <w:pPr>
        <w:jc w:val="both"/>
      </w:pPr>
      <w:r w:rsidRPr="00C57680">
        <w:t>The initial phase of the CRISP-DM model concentrates on business understanding and detecting business objectives that lead to data mining goals. In the case of forecasting house prices, the major goal is to create a model that can make a precise forecast for the selling price of a house based on given features like locality, utilities, and the number of rooms.</w:t>
      </w:r>
    </w:p>
    <w:p w14:paraId="40BFA32C" w14:textId="77777777" w:rsidR="008C40CD" w:rsidRPr="00C57680" w:rsidRDefault="008C40CD" w:rsidP="00E46539">
      <w:pPr>
        <w:jc w:val="both"/>
        <w:rPr>
          <w:sz w:val="24"/>
          <w:szCs w:val="24"/>
        </w:rPr>
      </w:pPr>
      <w:r w:rsidRPr="00C57680">
        <w:rPr>
          <w:b/>
          <w:bCs/>
          <w:sz w:val="24"/>
          <w:szCs w:val="24"/>
        </w:rPr>
        <w:t>Research Questions:</w:t>
      </w:r>
    </w:p>
    <w:p w14:paraId="12E3A514" w14:textId="44025539" w:rsidR="008C40CD" w:rsidRPr="00C57680" w:rsidRDefault="008C40CD" w:rsidP="00E46539">
      <w:pPr>
        <w:numPr>
          <w:ilvl w:val="0"/>
          <w:numId w:val="2"/>
        </w:numPr>
        <w:ind w:left="0" w:firstLine="0"/>
        <w:jc w:val="both"/>
        <w:rPr>
          <w:i/>
          <w:iCs/>
        </w:rPr>
      </w:pPr>
      <w:r w:rsidRPr="00C57680">
        <w:rPr>
          <w:i/>
          <w:iCs/>
        </w:rPr>
        <w:t>How do</w:t>
      </w:r>
      <w:r w:rsidR="009C3D5F">
        <w:rPr>
          <w:i/>
          <w:iCs/>
        </w:rPr>
        <w:t>es</w:t>
      </w:r>
      <w:r w:rsidRPr="00C57680">
        <w:rPr>
          <w:i/>
          <w:iCs/>
        </w:rPr>
        <w:t xml:space="preserve"> house prices vary across different </w:t>
      </w:r>
      <w:proofErr w:type="spellStart"/>
      <w:r w:rsidRPr="00C57680">
        <w:rPr>
          <w:i/>
          <w:iCs/>
        </w:rPr>
        <w:t>neighborhoods</w:t>
      </w:r>
      <w:proofErr w:type="spellEnd"/>
      <w:r w:rsidRPr="00C57680">
        <w:rPr>
          <w:i/>
          <w:iCs/>
        </w:rPr>
        <w:t>?</w:t>
      </w:r>
    </w:p>
    <w:p w14:paraId="4240BECA" w14:textId="77777777" w:rsidR="008C40CD" w:rsidRPr="00C57680" w:rsidRDefault="008C40CD" w:rsidP="00E46539">
      <w:pPr>
        <w:numPr>
          <w:ilvl w:val="0"/>
          <w:numId w:val="2"/>
        </w:numPr>
        <w:ind w:left="0" w:firstLine="0"/>
        <w:jc w:val="both"/>
        <w:rPr>
          <w:i/>
          <w:iCs/>
        </w:rPr>
      </w:pPr>
      <w:r w:rsidRPr="00C57680">
        <w:rPr>
          <w:i/>
          <w:iCs/>
        </w:rPr>
        <w:t>What are the relationships between various features of the houses?</w:t>
      </w:r>
    </w:p>
    <w:p w14:paraId="635C5180" w14:textId="67AF940F" w:rsidR="00A75AB3" w:rsidRPr="00C57680" w:rsidRDefault="008C40CD" w:rsidP="00E46539">
      <w:pPr>
        <w:jc w:val="both"/>
        <w:rPr>
          <w:b/>
          <w:bCs/>
          <w:sz w:val="24"/>
          <w:szCs w:val="24"/>
        </w:rPr>
      </w:pPr>
      <w:r w:rsidRPr="00C57680">
        <w:rPr>
          <w:b/>
          <w:bCs/>
          <w:sz w:val="24"/>
          <w:szCs w:val="24"/>
        </w:rPr>
        <w:t>Purpose of This Model:</w:t>
      </w:r>
    </w:p>
    <w:p w14:paraId="09F6CF0D" w14:textId="5C71CFFB" w:rsidR="00803142" w:rsidRPr="00C57680" w:rsidRDefault="00803142" w:rsidP="00E46539">
      <w:pPr>
        <w:jc w:val="both"/>
        <w:rPr>
          <w:sz w:val="24"/>
          <w:szCs w:val="24"/>
        </w:rPr>
      </w:pPr>
      <w:r w:rsidRPr="00C57680">
        <w:rPr>
          <w:noProof/>
          <w:sz w:val="24"/>
          <w:szCs w:val="24"/>
        </w:rPr>
        <w:drawing>
          <wp:inline distT="0" distB="0" distL="0" distR="0" wp14:anchorId="1544BB1C" wp14:editId="161B9648">
            <wp:extent cx="5558790" cy="1817370"/>
            <wp:effectExtent l="38100" t="0" r="60960" b="0"/>
            <wp:docPr id="1548592329"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4812FB8" w14:textId="77777777" w:rsidR="00C5041B" w:rsidRPr="00C57680" w:rsidRDefault="00C5041B" w:rsidP="00E46539">
      <w:pPr>
        <w:jc w:val="both"/>
      </w:pPr>
    </w:p>
    <w:p w14:paraId="2593F783" w14:textId="4ADE176D" w:rsidR="008C40CD" w:rsidRPr="00F35AD3" w:rsidRDefault="008C40CD" w:rsidP="00F35AD3">
      <w:pPr>
        <w:pStyle w:val="ListParagraph"/>
        <w:numPr>
          <w:ilvl w:val="0"/>
          <w:numId w:val="54"/>
        </w:numPr>
        <w:jc w:val="both"/>
        <w:rPr>
          <w:sz w:val="28"/>
          <w:szCs w:val="28"/>
        </w:rPr>
      </w:pPr>
      <w:r w:rsidRPr="00F35AD3">
        <w:rPr>
          <w:b/>
          <w:bCs/>
          <w:sz w:val="28"/>
          <w:szCs w:val="28"/>
        </w:rPr>
        <w:t>Data Understanding</w:t>
      </w:r>
    </w:p>
    <w:p w14:paraId="490099AD" w14:textId="4BAC0509" w:rsidR="00B8321A" w:rsidRPr="00C57680" w:rsidRDefault="008C40CD" w:rsidP="00E46539">
      <w:pPr>
        <w:jc w:val="both"/>
      </w:pPr>
      <w:r w:rsidRPr="00C57680">
        <w:t>In the data understanding phase, our main objective is to bring together and investigate the data so that we can make sure we know its structure, quality, and its hidden problems. The house-price predicting model usually consists of a number of significant characteristics among which are:</w:t>
      </w:r>
    </w:p>
    <w:p w14:paraId="3480A3C1" w14:textId="0BC546EA" w:rsidR="00FE7EFE" w:rsidRPr="00C57680" w:rsidRDefault="00FE7EFE" w:rsidP="00E46539">
      <w:pPr>
        <w:jc w:val="both"/>
      </w:pPr>
      <w:r w:rsidRPr="00C57680">
        <w:rPr>
          <w:noProof/>
          <w:sz w:val="24"/>
          <w:szCs w:val="24"/>
        </w:rPr>
        <w:drawing>
          <wp:inline distT="0" distB="0" distL="0" distR="0" wp14:anchorId="2A3E28E5" wp14:editId="535B8D64">
            <wp:extent cx="5848350" cy="3135630"/>
            <wp:effectExtent l="38100" t="0" r="38100" b="7620"/>
            <wp:docPr id="407341518"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1E11124" w14:textId="77777777" w:rsidR="008C40CD" w:rsidRPr="00C57680" w:rsidRDefault="008C40CD" w:rsidP="00E46539">
      <w:pPr>
        <w:jc w:val="both"/>
        <w:rPr>
          <w:sz w:val="24"/>
          <w:szCs w:val="24"/>
        </w:rPr>
      </w:pPr>
      <w:r w:rsidRPr="00C57680">
        <w:rPr>
          <w:b/>
          <w:bCs/>
          <w:sz w:val="24"/>
          <w:szCs w:val="24"/>
        </w:rPr>
        <w:t>2.1) About the Dataset:</w:t>
      </w:r>
    </w:p>
    <w:p w14:paraId="225B5045" w14:textId="2CBDBEE6" w:rsidR="008C40CD" w:rsidRPr="00C57680" w:rsidRDefault="008C40CD" w:rsidP="00E46539">
      <w:pPr>
        <w:jc w:val="both"/>
      </w:pPr>
      <w:r w:rsidRPr="00C57680">
        <w:t>The data has the information related to American housing and was obtained from:</w:t>
      </w:r>
    </w:p>
    <w:p w14:paraId="1C8F1CFA" w14:textId="7F9C6AFA" w:rsidR="00A03E57" w:rsidRDefault="00000000" w:rsidP="00E46539">
      <w:pPr>
        <w:jc w:val="both"/>
        <w:rPr>
          <w:rStyle w:val="Hyperlink"/>
          <w:color w:val="auto"/>
        </w:rPr>
      </w:pPr>
      <w:hyperlink r:id="rId20" w:history="1">
        <w:r w:rsidR="00A03E57" w:rsidRPr="0073615F">
          <w:rPr>
            <w:rStyle w:val="Hyperlink"/>
          </w:rPr>
          <w:t>https://www.kaggle.com/code/chanakyavivekkapoor/house-price-prediction/input</w:t>
        </w:r>
      </w:hyperlink>
    </w:p>
    <w:p w14:paraId="207ED061" w14:textId="77777777" w:rsidR="000126E1" w:rsidRPr="00A03E57" w:rsidRDefault="000126E1" w:rsidP="00E46539">
      <w:pPr>
        <w:jc w:val="both"/>
        <w:rPr>
          <w:sz w:val="12"/>
          <w:szCs w:val="12"/>
          <w:u w:val="single"/>
        </w:rPr>
      </w:pPr>
    </w:p>
    <w:p w14:paraId="761F25BA" w14:textId="77777777" w:rsidR="008C40CD" w:rsidRPr="00F35AD3" w:rsidRDefault="008C40CD" w:rsidP="00F35AD3">
      <w:pPr>
        <w:pStyle w:val="ListParagraph"/>
        <w:numPr>
          <w:ilvl w:val="0"/>
          <w:numId w:val="51"/>
        </w:numPr>
        <w:jc w:val="both"/>
        <w:rPr>
          <w:b/>
          <w:bCs/>
          <w:sz w:val="24"/>
          <w:szCs w:val="24"/>
        </w:rPr>
      </w:pPr>
      <w:r w:rsidRPr="00F35AD3">
        <w:rPr>
          <w:b/>
          <w:bCs/>
          <w:sz w:val="24"/>
          <w:szCs w:val="24"/>
        </w:rPr>
        <w:t>Data Information:</w:t>
      </w:r>
    </w:p>
    <w:p w14:paraId="0534B73D" w14:textId="5EFFDD06" w:rsidR="000126E1" w:rsidRPr="00C57680" w:rsidRDefault="000126E1" w:rsidP="00E46539">
      <w:pPr>
        <w:jc w:val="both"/>
      </w:pPr>
      <w:r w:rsidRPr="00C57680">
        <w:t xml:space="preserve">The dataset comprises of </w:t>
      </w:r>
      <w:r w:rsidRPr="00C57680">
        <w:rPr>
          <w:b/>
          <w:bCs/>
        </w:rPr>
        <w:t>81 headers</w:t>
      </w:r>
      <w:r w:rsidRPr="00C57680">
        <w:t xml:space="preserve"> and </w:t>
      </w:r>
      <w:r w:rsidRPr="00C57680">
        <w:rPr>
          <w:b/>
          <w:bCs/>
        </w:rPr>
        <w:t>2919 rows</w:t>
      </w:r>
      <w:r w:rsidRPr="00C57680">
        <w:t>, containing all types of property attributes, which can be used in order to predict house prices, such as physical characteristics, location, and conditions of sale.</w:t>
      </w:r>
    </w:p>
    <w:p w14:paraId="626C8778" w14:textId="2A07B843" w:rsidR="008C40CD" w:rsidRPr="00C57680" w:rsidRDefault="008C40CD" w:rsidP="00E46539">
      <w:pPr>
        <w:jc w:val="both"/>
      </w:pPr>
      <w:r w:rsidRPr="00C57680">
        <w:t>The below table shows information of each feature in detail:</w:t>
      </w:r>
    </w:p>
    <w:p w14:paraId="7895E0F4" w14:textId="6A2F068A" w:rsidR="008C40CD" w:rsidRPr="00C57680" w:rsidRDefault="008C40CD" w:rsidP="00E46539">
      <w:pPr>
        <w:jc w:val="center"/>
      </w:pPr>
      <w:r w:rsidRPr="00C57680">
        <w:rPr>
          <w:noProof/>
        </w:rPr>
        <w:lastRenderedPageBreak/>
        <w:drawing>
          <wp:inline distT="0" distB="0" distL="0" distR="0" wp14:anchorId="69EC4E19" wp14:editId="4790779D">
            <wp:extent cx="5154295" cy="6233822"/>
            <wp:effectExtent l="0" t="0" r="8255" b="0"/>
            <wp:docPr id="148190630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9528" cy="6252245"/>
                    </a:xfrm>
                    <a:prstGeom prst="rect">
                      <a:avLst/>
                    </a:prstGeom>
                    <a:noFill/>
                    <a:ln>
                      <a:noFill/>
                    </a:ln>
                  </pic:spPr>
                </pic:pic>
              </a:graphicData>
            </a:graphic>
          </wp:inline>
        </w:drawing>
      </w:r>
    </w:p>
    <w:p w14:paraId="28E3F318" w14:textId="340628F8" w:rsidR="008C40CD" w:rsidRPr="00C57680" w:rsidRDefault="008C40CD" w:rsidP="00E46539">
      <w:pPr>
        <w:jc w:val="center"/>
      </w:pPr>
      <w:r w:rsidRPr="00C57680">
        <w:rPr>
          <w:noProof/>
        </w:rPr>
        <w:lastRenderedPageBreak/>
        <w:drawing>
          <wp:inline distT="0" distB="0" distL="0" distR="0" wp14:anchorId="297D09D2" wp14:editId="749140AD">
            <wp:extent cx="5563693" cy="5532755"/>
            <wp:effectExtent l="0" t="0" r="0" b="0"/>
            <wp:docPr id="115505029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6322" cy="5535370"/>
                    </a:xfrm>
                    <a:prstGeom prst="rect">
                      <a:avLst/>
                    </a:prstGeom>
                    <a:noFill/>
                    <a:ln>
                      <a:noFill/>
                    </a:ln>
                  </pic:spPr>
                </pic:pic>
              </a:graphicData>
            </a:graphic>
          </wp:inline>
        </w:drawing>
      </w:r>
    </w:p>
    <w:p w14:paraId="6ED7E726" w14:textId="7067C3CA" w:rsidR="008C40CD" w:rsidRPr="00C57680" w:rsidRDefault="008C40CD" w:rsidP="00E46539">
      <w:pPr>
        <w:jc w:val="both"/>
      </w:pPr>
      <w:r w:rsidRPr="00C57680">
        <w:br/>
        <w:t>The features can be broadly categorized into:</w:t>
      </w:r>
    </w:p>
    <w:p w14:paraId="2A097FCB" w14:textId="4C0C81EF" w:rsidR="008C40CD" w:rsidRPr="00C57680" w:rsidRDefault="008C40CD" w:rsidP="00E46539">
      <w:pPr>
        <w:jc w:val="center"/>
      </w:pPr>
      <w:r w:rsidRPr="00C57680">
        <w:rPr>
          <w:noProof/>
        </w:rPr>
        <w:drawing>
          <wp:inline distT="0" distB="0" distL="0" distR="0" wp14:anchorId="3CEE96FB" wp14:editId="7013DD9F">
            <wp:extent cx="5791200" cy="2705100"/>
            <wp:effectExtent l="19050" t="19050" r="19050" b="19050"/>
            <wp:docPr id="44962979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8616" cy="2708564"/>
                    </a:xfrm>
                    <a:prstGeom prst="rect">
                      <a:avLst/>
                    </a:prstGeom>
                    <a:noFill/>
                    <a:ln w="9525">
                      <a:solidFill>
                        <a:schemeClr val="tx1"/>
                      </a:solidFill>
                    </a:ln>
                  </pic:spPr>
                </pic:pic>
              </a:graphicData>
            </a:graphic>
          </wp:inline>
        </w:drawing>
      </w:r>
    </w:p>
    <w:p w14:paraId="7D3982E7" w14:textId="72E40AF0" w:rsidR="00F35AD3" w:rsidRDefault="00A03E57" w:rsidP="00E46539">
      <w:pPr>
        <w:jc w:val="both"/>
        <w:rPr>
          <w:b/>
          <w:bCs/>
          <w:sz w:val="28"/>
          <w:szCs w:val="28"/>
        </w:rPr>
      </w:pPr>
      <w:r>
        <w:rPr>
          <w:b/>
          <w:bCs/>
          <w:sz w:val="28"/>
          <w:szCs w:val="28"/>
        </w:rPr>
        <w:lastRenderedPageBreak/>
        <w:t xml:space="preserve">2.2) </w:t>
      </w:r>
      <w:r w:rsidR="008C40CD" w:rsidRPr="00F35AD3">
        <w:rPr>
          <w:b/>
          <w:bCs/>
          <w:sz w:val="28"/>
          <w:szCs w:val="28"/>
        </w:rPr>
        <w:t>Exploratory Data Analysis (EDA):</w:t>
      </w:r>
    </w:p>
    <w:p w14:paraId="3F7CF036" w14:textId="77777777" w:rsidR="00F35AD3" w:rsidRPr="00F35AD3" w:rsidRDefault="00F35AD3" w:rsidP="00E46539">
      <w:pPr>
        <w:jc w:val="both"/>
        <w:rPr>
          <w:b/>
          <w:bCs/>
          <w:sz w:val="20"/>
          <w:szCs w:val="20"/>
        </w:rPr>
      </w:pPr>
    </w:p>
    <w:p w14:paraId="2AAD3B8A" w14:textId="24131F34" w:rsidR="008C40CD" w:rsidRPr="00F35AD3" w:rsidRDefault="008C40CD" w:rsidP="00F35AD3">
      <w:pPr>
        <w:pStyle w:val="ListParagraph"/>
        <w:numPr>
          <w:ilvl w:val="0"/>
          <w:numId w:val="52"/>
        </w:numPr>
        <w:jc w:val="both"/>
        <w:rPr>
          <w:sz w:val="24"/>
          <w:szCs w:val="24"/>
        </w:rPr>
      </w:pPr>
      <w:r w:rsidRPr="00F35AD3">
        <w:rPr>
          <w:b/>
          <w:bCs/>
          <w:sz w:val="24"/>
          <w:szCs w:val="24"/>
        </w:rPr>
        <w:t>Visualization</w:t>
      </w:r>
    </w:p>
    <w:p w14:paraId="65F326F7" w14:textId="3C3519C2" w:rsidR="000126E1" w:rsidRPr="00C57680" w:rsidRDefault="000126E1" w:rsidP="00E46539">
      <w:pPr>
        <w:jc w:val="both"/>
      </w:pPr>
      <w:r w:rsidRPr="00C57680">
        <w:t xml:space="preserve">Visualization in predictive </w:t>
      </w:r>
      <w:proofErr w:type="spellStart"/>
      <w:r w:rsidRPr="00C57680">
        <w:t>modeling</w:t>
      </w:r>
      <w:proofErr w:type="spellEnd"/>
      <w:r w:rsidRPr="00C57680">
        <w:t xml:space="preserve"> is important since identify patterns, trends, and outliers in the data; to drive feature selection and preprocessing; and to understand model performance and the different roles of features in the predictions.</w:t>
      </w:r>
    </w:p>
    <w:p w14:paraId="23BA2F60" w14:textId="1191F442" w:rsidR="00C5041B" w:rsidRPr="00C57680" w:rsidRDefault="00C5041B" w:rsidP="00E46539">
      <w:pPr>
        <w:jc w:val="both"/>
        <w:rPr>
          <w:b/>
          <w:bCs/>
          <w:sz w:val="24"/>
          <w:szCs w:val="24"/>
        </w:rPr>
      </w:pPr>
      <w:proofErr w:type="spellStart"/>
      <w:r w:rsidRPr="00C57680">
        <w:rPr>
          <w:b/>
          <w:bCs/>
          <w:sz w:val="24"/>
          <w:szCs w:val="24"/>
        </w:rPr>
        <w:t>BarPlot</w:t>
      </w:r>
      <w:proofErr w:type="spellEnd"/>
      <w:r w:rsidRPr="00C57680">
        <w:rPr>
          <w:b/>
          <w:bCs/>
          <w:sz w:val="24"/>
          <w:szCs w:val="24"/>
        </w:rPr>
        <w:t xml:space="preserve"> representation of categorical features</w:t>
      </w:r>
    </w:p>
    <w:p w14:paraId="2A948070" w14:textId="78FAA56F" w:rsidR="008B29A9" w:rsidRPr="00C57680" w:rsidRDefault="00C5041B" w:rsidP="00E46539">
      <w:pPr>
        <w:jc w:val="both"/>
      </w:pPr>
      <w:r w:rsidRPr="00C57680">
        <w:rPr>
          <w:noProof/>
          <w:sz w:val="24"/>
          <w:szCs w:val="24"/>
        </w:rPr>
        <w:drawing>
          <wp:inline distT="0" distB="0" distL="0" distR="0" wp14:anchorId="6803AA19" wp14:editId="5638EAB3">
            <wp:extent cx="5459730" cy="1333500"/>
            <wp:effectExtent l="38100" t="0" r="45720" b="19050"/>
            <wp:docPr id="1290485779"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CE12721" w14:textId="77777777" w:rsidR="00C5041B" w:rsidRPr="00C57680" w:rsidRDefault="00C5041B" w:rsidP="00E46539">
      <w:pPr>
        <w:jc w:val="both"/>
      </w:pPr>
    </w:p>
    <w:p w14:paraId="68BB3D4E" w14:textId="6C6985B1" w:rsidR="00C5041B" w:rsidRPr="00C57680" w:rsidRDefault="008C40CD" w:rsidP="00E46539">
      <w:pPr>
        <w:jc w:val="both"/>
        <w:rPr>
          <w:b/>
          <w:bCs/>
          <w:sz w:val="28"/>
          <w:szCs w:val="28"/>
        </w:rPr>
      </w:pPr>
      <w:r w:rsidRPr="00C57680">
        <w:rPr>
          <w:b/>
          <w:bCs/>
          <w:sz w:val="28"/>
          <w:szCs w:val="28"/>
        </w:rPr>
        <w:t>Description</w:t>
      </w:r>
      <w:r w:rsidR="00C5041B" w:rsidRPr="00C57680">
        <w:rPr>
          <w:b/>
          <w:bCs/>
          <w:sz w:val="28"/>
          <w:szCs w:val="28"/>
        </w:rPr>
        <w:t xml:space="preserve"> of features with Bar charts:</w:t>
      </w:r>
    </w:p>
    <w:p w14:paraId="5631BC7F" w14:textId="77777777" w:rsidR="008C40CD" w:rsidRPr="00F35AD3" w:rsidRDefault="008C40CD" w:rsidP="00F35AD3">
      <w:pPr>
        <w:pStyle w:val="ListParagraph"/>
        <w:numPr>
          <w:ilvl w:val="0"/>
          <w:numId w:val="51"/>
        </w:numPr>
        <w:jc w:val="both"/>
        <w:rPr>
          <w:b/>
          <w:bCs/>
          <w:sz w:val="24"/>
          <w:szCs w:val="24"/>
        </w:rPr>
      </w:pPr>
      <w:proofErr w:type="spellStart"/>
      <w:r w:rsidRPr="00F35AD3">
        <w:rPr>
          <w:b/>
          <w:bCs/>
          <w:sz w:val="24"/>
          <w:szCs w:val="24"/>
        </w:rPr>
        <w:t>LandContour</w:t>
      </w:r>
      <w:proofErr w:type="spellEnd"/>
    </w:p>
    <w:p w14:paraId="1DB44372" w14:textId="77777777" w:rsidR="00157801" w:rsidRPr="00C57680" w:rsidRDefault="008C40CD" w:rsidP="00E46539">
      <w:pPr>
        <w:jc w:val="both"/>
      </w:pPr>
      <w:r w:rsidRPr="00C57680">
        <w:t>The majority of the properties are on a "Level" (</w:t>
      </w:r>
      <w:proofErr w:type="spellStart"/>
      <w:r w:rsidRPr="00C57680">
        <w:t>Lvl</w:t>
      </w:r>
      <w:proofErr w:type="spellEnd"/>
      <w:r w:rsidRPr="00C57680">
        <w:t>) land contour, indicating flat terrain, with only a small percentage on other contours like "</w:t>
      </w:r>
      <w:proofErr w:type="spellStart"/>
      <w:r w:rsidRPr="00C57680">
        <w:rPr>
          <w:b/>
          <w:bCs/>
        </w:rPr>
        <w:t>Bnk</w:t>
      </w:r>
      <w:proofErr w:type="spellEnd"/>
      <w:r w:rsidRPr="00C57680">
        <w:t>", "</w:t>
      </w:r>
      <w:r w:rsidRPr="00C57680">
        <w:rPr>
          <w:b/>
          <w:bCs/>
        </w:rPr>
        <w:t>HLS</w:t>
      </w:r>
      <w:r w:rsidRPr="00C57680">
        <w:t>", and "</w:t>
      </w:r>
      <w:r w:rsidRPr="00C57680">
        <w:rPr>
          <w:b/>
          <w:bCs/>
        </w:rPr>
        <w:t>Low</w:t>
      </w:r>
      <w:r w:rsidRPr="00C57680">
        <w:t>".</w:t>
      </w:r>
    </w:p>
    <w:p w14:paraId="5B89B008" w14:textId="3D7C4310" w:rsidR="008C40CD" w:rsidRPr="00C57680" w:rsidRDefault="008C40CD" w:rsidP="00341602">
      <w:pPr>
        <w:jc w:val="center"/>
      </w:pPr>
      <w:r w:rsidRPr="00C57680">
        <w:rPr>
          <w:noProof/>
        </w:rPr>
        <w:drawing>
          <wp:inline distT="0" distB="0" distL="0" distR="0" wp14:anchorId="2822DEEC" wp14:editId="697B0AC7">
            <wp:extent cx="5661660" cy="3398520"/>
            <wp:effectExtent l="19050" t="19050" r="15240" b="11430"/>
            <wp:docPr id="15620196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9012" cy="3402933"/>
                    </a:xfrm>
                    <a:prstGeom prst="rect">
                      <a:avLst/>
                    </a:prstGeom>
                    <a:noFill/>
                    <a:ln w="9525">
                      <a:solidFill>
                        <a:schemeClr val="tx1"/>
                      </a:solidFill>
                    </a:ln>
                  </pic:spPr>
                </pic:pic>
              </a:graphicData>
            </a:graphic>
          </wp:inline>
        </w:drawing>
      </w:r>
    </w:p>
    <w:p w14:paraId="32E52B7E" w14:textId="77777777" w:rsidR="00C5041B" w:rsidRPr="00C57680" w:rsidRDefault="00C5041B" w:rsidP="00E46539">
      <w:pPr>
        <w:jc w:val="both"/>
      </w:pPr>
    </w:p>
    <w:p w14:paraId="64076E24" w14:textId="77777777" w:rsidR="00C5041B" w:rsidRDefault="00C5041B" w:rsidP="00E46539">
      <w:pPr>
        <w:jc w:val="both"/>
      </w:pPr>
    </w:p>
    <w:p w14:paraId="5B49403E" w14:textId="77777777" w:rsidR="00F35AD3" w:rsidRPr="00C57680" w:rsidRDefault="00F35AD3" w:rsidP="00E46539">
      <w:pPr>
        <w:jc w:val="both"/>
      </w:pPr>
    </w:p>
    <w:p w14:paraId="4C330F67" w14:textId="77777777" w:rsidR="008C40CD" w:rsidRPr="00F35AD3" w:rsidRDefault="008C40CD" w:rsidP="00F35AD3">
      <w:pPr>
        <w:pStyle w:val="ListParagraph"/>
        <w:numPr>
          <w:ilvl w:val="0"/>
          <w:numId w:val="51"/>
        </w:numPr>
        <w:jc w:val="both"/>
        <w:rPr>
          <w:sz w:val="24"/>
          <w:szCs w:val="24"/>
        </w:rPr>
      </w:pPr>
      <w:proofErr w:type="spellStart"/>
      <w:r w:rsidRPr="00F35AD3">
        <w:rPr>
          <w:b/>
          <w:bCs/>
          <w:sz w:val="24"/>
          <w:szCs w:val="24"/>
        </w:rPr>
        <w:t>BldgType</w:t>
      </w:r>
      <w:proofErr w:type="spellEnd"/>
      <w:r w:rsidRPr="00F35AD3">
        <w:rPr>
          <w:b/>
          <w:bCs/>
          <w:sz w:val="24"/>
          <w:szCs w:val="24"/>
        </w:rPr>
        <w:t>:</w:t>
      </w:r>
    </w:p>
    <w:p w14:paraId="5E74009D" w14:textId="19EBD749" w:rsidR="008C40CD" w:rsidRPr="00C57680" w:rsidRDefault="008C40CD" w:rsidP="00E46539">
      <w:pPr>
        <w:jc w:val="both"/>
      </w:pPr>
      <w:r w:rsidRPr="00C57680">
        <w:t>The most common building type in the dataset is "1Fam"—single-family homes. It is followed by other varieties, well behind in number, like "</w:t>
      </w:r>
      <w:proofErr w:type="spellStart"/>
      <w:r w:rsidRPr="00C57680">
        <w:t>TwnhsE</w:t>
      </w:r>
      <w:proofErr w:type="spellEnd"/>
      <w:r w:rsidRPr="00C57680">
        <w:t>" and "Duplex.".</w:t>
      </w:r>
    </w:p>
    <w:p w14:paraId="2B76FA83" w14:textId="3613DF31" w:rsidR="008C40CD" w:rsidRPr="00C57680" w:rsidRDefault="008C40CD" w:rsidP="00341602">
      <w:pPr>
        <w:jc w:val="center"/>
      </w:pPr>
      <w:r w:rsidRPr="00C57680">
        <w:rPr>
          <w:noProof/>
        </w:rPr>
        <w:drawing>
          <wp:inline distT="0" distB="0" distL="0" distR="0" wp14:anchorId="5CCEBF00" wp14:editId="452A067C">
            <wp:extent cx="5181600" cy="3541468"/>
            <wp:effectExtent l="19050" t="19050" r="19050" b="20955"/>
            <wp:docPr id="40665683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0563" cy="3547594"/>
                    </a:xfrm>
                    <a:prstGeom prst="rect">
                      <a:avLst/>
                    </a:prstGeom>
                    <a:noFill/>
                    <a:ln w="9525">
                      <a:solidFill>
                        <a:schemeClr val="tx1"/>
                      </a:solidFill>
                    </a:ln>
                  </pic:spPr>
                </pic:pic>
              </a:graphicData>
            </a:graphic>
          </wp:inline>
        </w:drawing>
      </w:r>
    </w:p>
    <w:p w14:paraId="0E754989" w14:textId="77777777" w:rsidR="008C40CD" w:rsidRPr="00F35AD3" w:rsidRDefault="008C40CD" w:rsidP="00F35AD3">
      <w:pPr>
        <w:pStyle w:val="ListParagraph"/>
        <w:numPr>
          <w:ilvl w:val="0"/>
          <w:numId w:val="51"/>
        </w:numPr>
        <w:jc w:val="both"/>
        <w:rPr>
          <w:b/>
          <w:bCs/>
          <w:sz w:val="24"/>
          <w:szCs w:val="24"/>
        </w:rPr>
      </w:pPr>
      <w:r w:rsidRPr="00F35AD3">
        <w:rPr>
          <w:b/>
          <w:bCs/>
          <w:sz w:val="24"/>
          <w:szCs w:val="24"/>
        </w:rPr>
        <w:t>Condition1</w:t>
      </w:r>
    </w:p>
    <w:p w14:paraId="4492CD5C" w14:textId="77777777" w:rsidR="008C40CD" w:rsidRPr="00C57680" w:rsidRDefault="008C40CD" w:rsidP="00E46539">
      <w:pPr>
        <w:jc w:val="both"/>
      </w:pPr>
      <w:r w:rsidRPr="00C57680">
        <w:t>Most of the properties are in "Normal" condition with respect to proximity to various conditions—like railroads or main roads—and very few are in "Feedr" and "Artery" conditions.</w:t>
      </w:r>
    </w:p>
    <w:p w14:paraId="111F6435" w14:textId="6D704D7D" w:rsidR="008C40CD" w:rsidRPr="00C57680" w:rsidRDefault="008C40CD" w:rsidP="00341602">
      <w:pPr>
        <w:jc w:val="center"/>
      </w:pPr>
      <w:r w:rsidRPr="00C57680">
        <w:rPr>
          <w:noProof/>
        </w:rPr>
        <w:drawing>
          <wp:inline distT="0" distB="0" distL="0" distR="0" wp14:anchorId="028256D8" wp14:editId="7847A846">
            <wp:extent cx="5101169" cy="3185160"/>
            <wp:effectExtent l="19050" t="19050" r="23495" b="15240"/>
            <wp:docPr id="205652716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6304" cy="3194610"/>
                    </a:xfrm>
                    <a:prstGeom prst="rect">
                      <a:avLst/>
                    </a:prstGeom>
                    <a:noFill/>
                    <a:ln w="9525">
                      <a:solidFill>
                        <a:schemeClr val="tx1"/>
                      </a:solidFill>
                    </a:ln>
                  </pic:spPr>
                </pic:pic>
              </a:graphicData>
            </a:graphic>
          </wp:inline>
        </w:drawing>
      </w:r>
    </w:p>
    <w:p w14:paraId="7C540850" w14:textId="77777777" w:rsidR="008C40CD" w:rsidRPr="00F35AD3" w:rsidRDefault="008C40CD" w:rsidP="00F35AD3">
      <w:pPr>
        <w:pStyle w:val="ListParagraph"/>
        <w:numPr>
          <w:ilvl w:val="0"/>
          <w:numId w:val="51"/>
        </w:numPr>
        <w:jc w:val="both"/>
        <w:rPr>
          <w:b/>
          <w:bCs/>
          <w:sz w:val="24"/>
          <w:szCs w:val="24"/>
        </w:rPr>
      </w:pPr>
      <w:proofErr w:type="spellStart"/>
      <w:r w:rsidRPr="00F35AD3">
        <w:rPr>
          <w:b/>
          <w:bCs/>
          <w:sz w:val="24"/>
          <w:szCs w:val="24"/>
        </w:rPr>
        <w:lastRenderedPageBreak/>
        <w:t>KitchenQual</w:t>
      </w:r>
      <w:proofErr w:type="spellEnd"/>
    </w:p>
    <w:p w14:paraId="3ECFD4B5" w14:textId="77777777" w:rsidR="008C40CD" w:rsidRPr="00C57680" w:rsidRDefault="008C40CD" w:rsidP="00E46539">
      <w:pPr>
        <w:jc w:val="both"/>
      </w:pPr>
      <w:r w:rsidRPr="00C57680">
        <w:t>A majority of the properties have "TA" (Typical/Average) kitchen quality, followed by "Gd" (Good), with very few having a "Fa" (Fair) or "Ex" (Excellent) kitchen quality.</w:t>
      </w:r>
    </w:p>
    <w:p w14:paraId="461FF01B" w14:textId="77777777" w:rsidR="008C40CD" w:rsidRPr="00C57680" w:rsidRDefault="008C40CD" w:rsidP="00E46539">
      <w:pPr>
        <w:jc w:val="both"/>
      </w:pPr>
    </w:p>
    <w:p w14:paraId="524B192B" w14:textId="31190D0F" w:rsidR="008C40CD" w:rsidRPr="00C57680" w:rsidRDefault="008C40CD" w:rsidP="00341602">
      <w:pPr>
        <w:jc w:val="center"/>
      </w:pPr>
      <w:r w:rsidRPr="00C57680">
        <w:rPr>
          <w:noProof/>
        </w:rPr>
        <w:drawing>
          <wp:inline distT="0" distB="0" distL="0" distR="0" wp14:anchorId="5D4A48E6" wp14:editId="700F6E7A">
            <wp:extent cx="5082540" cy="3726180"/>
            <wp:effectExtent l="19050" t="19050" r="22860" b="26670"/>
            <wp:docPr id="4801802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2540" cy="3726180"/>
                    </a:xfrm>
                    <a:prstGeom prst="rect">
                      <a:avLst/>
                    </a:prstGeom>
                    <a:noFill/>
                    <a:ln w="9525">
                      <a:solidFill>
                        <a:schemeClr val="tx1"/>
                      </a:solidFill>
                    </a:ln>
                  </pic:spPr>
                </pic:pic>
              </a:graphicData>
            </a:graphic>
          </wp:inline>
        </w:drawing>
      </w:r>
    </w:p>
    <w:p w14:paraId="26116CE6" w14:textId="77777777" w:rsidR="008C40CD" w:rsidRPr="00F35AD3" w:rsidRDefault="008C40CD" w:rsidP="00F35AD3">
      <w:pPr>
        <w:pStyle w:val="ListParagraph"/>
        <w:numPr>
          <w:ilvl w:val="0"/>
          <w:numId w:val="51"/>
        </w:numPr>
        <w:jc w:val="both"/>
        <w:rPr>
          <w:b/>
          <w:bCs/>
        </w:rPr>
      </w:pPr>
      <w:proofErr w:type="spellStart"/>
      <w:r w:rsidRPr="00F35AD3">
        <w:rPr>
          <w:b/>
          <w:bCs/>
        </w:rPr>
        <w:t>GarageType</w:t>
      </w:r>
      <w:proofErr w:type="spellEnd"/>
    </w:p>
    <w:p w14:paraId="058B8B13" w14:textId="77777777" w:rsidR="008C40CD" w:rsidRPr="00C57680" w:rsidRDefault="008C40CD" w:rsidP="00E46539">
      <w:pPr>
        <w:jc w:val="both"/>
      </w:pPr>
      <w:r w:rsidRPr="00C57680">
        <w:t xml:space="preserve">Attached Garage is on top of the list with a count of more than 1500 houses, followed by detached and </w:t>
      </w:r>
      <w:proofErr w:type="spellStart"/>
      <w:r w:rsidRPr="00C57680">
        <w:t>Builtin</w:t>
      </w:r>
      <w:proofErr w:type="spellEnd"/>
      <w:r w:rsidRPr="00C57680">
        <w:t xml:space="preserve"> in that order. 2 Types, Basement, </w:t>
      </w:r>
      <w:proofErr w:type="spellStart"/>
      <w:r w:rsidRPr="00C57680">
        <w:t>CarPort</w:t>
      </w:r>
      <w:proofErr w:type="spellEnd"/>
      <w:r w:rsidRPr="00C57680">
        <w:t xml:space="preserve"> are almost the same.</w:t>
      </w:r>
    </w:p>
    <w:p w14:paraId="5563115F" w14:textId="61B26E33" w:rsidR="008C40CD" w:rsidRPr="00C57680" w:rsidRDefault="008C40CD" w:rsidP="00341602">
      <w:pPr>
        <w:jc w:val="center"/>
      </w:pPr>
      <w:r w:rsidRPr="00C57680">
        <w:rPr>
          <w:noProof/>
        </w:rPr>
        <w:drawing>
          <wp:inline distT="0" distB="0" distL="0" distR="0" wp14:anchorId="05DB94C0" wp14:editId="1B0E31A3">
            <wp:extent cx="4922520" cy="3040380"/>
            <wp:effectExtent l="19050" t="19050" r="11430" b="26670"/>
            <wp:docPr id="20508117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0845" cy="3045522"/>
                    </a:xfrm>
                    <a:prstGeom prst="rect">
                      <a:avLst/>
                    </a:prstGeom>
                    <a:noFill/>
                    <a:ln w="9525">
                      <a:solidFill>
                        <a:schemeClr val="tx1"/>
                      </a:solidFill>
                    </a:ln>
                  </pic:spPr>
                </pic:pic>
              </a:graphicData>
            </a:graphic>
          </wp:inline>
        </w:drawing>
      </w:r>
    </w:p>
    <w:p w14:paraId="549E4F90" w14:textId="644A29AE" w:rsidR="008C40CD" w:rsidRPr="00F35AD3" w:rsidRDefault="008C40CD" w:rsidP="00F35AD3">
      <w:pPr>
        <w:pStyle w:val="ListParagraph"/>
        <w:numPr>
          <w:ilvl w:val="0"/>
          <w:numId w:val="52"/>
        </w:numPr>
        <w:jc w:val="both"/>
        <w:rPr>
          <w:b/>
          <w:bCs/>
          <w:sz w:val="24"/>
          <w:szCs w:val="24"/>
        </w:rPr>
      </w:pPr>
      <w:r w:rsidRPr="00F35AD3">
        <w:rPr>
          <w:b/>
          <w:bCs/>
          <w:sz w:val="24"/>
          <w:szCs w:val="24"/>
        </w:rPr>
        <w:lastRenderedPageBreak/>
        <w:t>Statistical Use:</w:t>
      </w:r>
    </w:p>
    <w:p w14:paraId="585F3049" w14:textId="77777777" w:rsidR="008C40CD" w:rsidRPr="00C57680" w:rsidRDefault="008C40CD" w:rsidP="00E46539">
      <w:pPr>
        <w:jc w:val="both"/>
      </w:pPr>
      <w:r w:rsidRPr="00C57680">
        <w:t>This dataset contains a lot of outliers, which distort the data. The skewness measures were included to obtain the asymmetry of the distribution of a variable around its mean. We check this to see that data is symmetrically distributed without/or less outliers.</w:t>
      </w:r>
    </w:p>
    <w:p w14:paraId="56CC4CB7" w14:textId="08A2DF30" w:rsidR="008C40CD" w:rsidRPr="00C57680" w:rsidRDefault="008C40CD" w:rsidP="00341602">
      <w:r w:rsidRPr="00C57680">
        <w:rPr>
          <w:noProof/>
        </w:rPr>
        <w:drawing>
          <wp:inline distT="0" distB="0" distL="0" distR="0" wp14:anchorId="53E63129" wp14:editId="1ECEAB42">
            <wp:extent cx="5109541" cy="1673208"/>
            <wp:effectExtent l="19050" t="19050" r="15240" b="22860"/>
            <wp:docPr id="131780898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6143" cy="1688469"/>
                    </a:xfrm>
                    <a:prstGeom prst="rect">
                      <a:avLst/>
                    </a:prstGeom>
                    <a:noFill/>
                    <a:ln>
                      <a:solidFill>
                        <a:schemeClr val="tx1"/>
                      </a:solidFill>
                    </a:ln>
                  </pic:spPr>
                </pic:pic>
              </a:graphicData>
            </a:graphic>
          </wp:inline>
        </w:drawing>
      </w:r>
    </w:p>
    <w:p w14:paraId="17F5EEA4" w14:textId="2A832A78" w:rsidR="00F03B6F" w:rsidRPr="00C57680" w:rsidRDefault="00F03B6F" w:rsidP="00E46539">
      <w:pPr>
        <w:jc w:val="both"/>
        <w:rPr>
          <w:b/>
          <w:bCs/>
          <w:sz w:val="26"/>
          <w:szCs w:val="26"/>
        </w:rPr>
      </w:pPr>
      <w:r w:rsidRPr="00C57680">
        <w:rPr>
          <w:b/>
          <w:bCs/>
          <w:sz w:val="26"/>
          <w:szCs w:val="26"/>
        </w:rPr>
        <w:t>Analyse</w:t>
      </w:r>
      <w:r w:rsidR="008C40CD" w:rsidRPr="00C57680">
        <w:rPr>
          <w:b/>
          <w:bCs/>
          <w:sz w:val="26"/>
          <w:szCs w:val="26"/>
        </w:rPr>
        <w:t xml:space="preserve"> Skewness Results</w:t>
      </w:r>
      <w:r w:rsidRPr="00C57680">
        <w:rPr>
          <w:b/>
          <w:bCs/>
          <w:sz w:val="26"/>
          <w:szCs w:val="26"/>
        </w:rPr>
        <w:t>:</w:t>
      </w:r>
    </w:p>
    <w:p w14:paraId="52CAC250" w14:textId="03A7995A" w:rsidR="00F03B6F" w:rsidRPr="00C57680" w:rsidRDefault="00C5041B" w:rsidP="00E46539">
      <w:pPr>
        <w:jc w:val="both"/>
        <w:rPr>
          <w:b/>
          <w:bCs/>
          <w:sz w:val="26"/>
          <w:szCs w:val="26"/>
        </w:rPr>
      </w:pPr>
      <w:r w:rsidRPr="00C57680">
        <w:rPr>
          <w:noProof/>
          <w:sz w:val="24"/>
          <w:szCs w:val="24"/>
        </w:rPr>
        <w:drawing>
          <wp:inline distT="0" distB="0" distL="0" distR="0" wp14:anchorId="206531B0" wp14:editId="627011A6">
            <wp:extent cx="5680710" cy="1504950"/>
            <wp:effectExtent l="0" t="19050" r="34290" b="0"/>
            <wp:docPr id="803141132"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603C6809" w14:textId="4B47D60D" w:rsidR="008C40CD" w:rsidRPr="00C57680" w:rsidRDefault="008C40CD" w:rsidP="00E46539">
      <w:pPr>
        <w:jc w:val="both"/>
        <w:rPr>
          <w:sz w:val="24"/>
          <w:szCs w:val="24"/>
        </w:rPr>
      </w:pPr>
      <w:r w:rsidRPr="00C57680">
        <w:t>Based on the observation,</w:t>
      </w:r>
    </w:p>
    <w:p w14:paraId="0870017B" w14:textId="77777777" w:rsidR="008C40CD" w:rsidRPr="00C57680" w:rsidRDefault="008C40CD" w:rsidP="00F35AD3">
      <w:pPr>
        <w:pStyle w:val="ListParagraph"/>
        <w:numPr>
          <w:ilvl w:val="0"/>
          <w:numId w:val="51"/>
        </w:numPr>
        <w:jc w:val="both"/>
      </w:pPr>
      <w:proofErr w:type="spellStart"/>
      <w:r w:rsidRPr="00F35AD3">
        <w:rPr>
          <w:b/>
          <w:bCs/>
        </w:rPr>
        <w:t>LotArea</w:t>
      </w:r>
      <w:proofErr w:type="spellEnd"/>
      <w:r w:rsidRPr="00F35AD3">
        <w:rPr>
          <w:b/>
          <w:bCs/>
        </w:rPr>
        <w:t xml:space="preserve"> </w:t>
      </w:r>
      <w:r w:rsidRPr="00C57680">
        <w:t>has High Positive Skewness.</w:t>
      </w:r>
    </w:p>
    <w:p w14:paraId="4BF587DA" w14:textId="6CA125C6" w:rsidR="008C40CD" w:rsidRPr="00C57680" w:rsidRDefault="008C40CD" w:rsidP="00F35AD3">
      <w:pPr>
        <w:pStyle w:val="ListParagraph"/>
        <w:numPr>
          <w:ilvl w:val="0"/>
          <w:numId w:val="51"/>
        </w:numPr>
        <w:jc w:val="both"/>
      </w:pPr>
      <w:proofErr w:type="spellStart"/>
      <w:r w:rsidRPr="00F35AD3">
        <w:rPr>
          <w:b/>
          <w:bCs/>
        </w:rPr>
        <w:t>OverallCond</w:t>
      </w:r>
      <w:proofErr w:type="spellEnd"/>
      <w:r w:rsidRPr="00C57680">
        <w:t xml:space="preserve"> has moderate positive Skewness</w:t>
      </w:r>
      <w:r w:rsidR="00F03B6F" w:rsidRPr="00C57680">
        <w:t>.</w:t>
      </w:r>
    </w:p>
    <w:p w14:paraId="25698A91" w14:textId="7D330A82" w:rsidR="008C40CD" w:rsidRPr="00C57680" w:rsidRDefault="008C40CD" w:rsidP="00F35AD3">
      <w:pPr>
        <w:pStyle w:val="ListParagraph"/>
        <w:numPr>
          <w:ilvl w:val="0"/>
          <w:numId w:val="51"/>
        </w:numPr>
        <w:jc w:val="both"/>
      </w:pPr>
      <w:r w:rsidRPr="00F35AD3">
        <w:rPr>
          <w:b/>
          <w:bCs/>
        </w:rPr>
        <w:t>YearBuilt</w:t>
      </w:r>
      <w:r w:rsidRPr="00C57680">
        <w:t xml:space="preserve"> has moderately negative Skewness</w:t>
      </w:r>
      <w:r w:rsidR="00F03B6F" w:rsidRPr="00C57680">
        <w:t>.</w:t>
      </w:r>
    </w:p>
    <w:p w14:paraId="03CE0196" w14:textId="0F7C2C81" w:rsidR="00F03B6F" w:rsidRPr="00C57680" w:rsidRDefault="008C40CD" w:rsidP="00F35AD3">
      <w:pPr>
        <w:pStyle w:val="ListParagraph"/>
        <w:numPr>
          <w:ilvl w:val="0"/>
          <w:numId w:val="51"/>
        </w:numPr>
        <w:jc w:val="both"/>
      </w:pPr>
      <w:proofErr w:type="spellStart"/>
      <w:r w:rsidRPr="00F35AD3">
        <w:rPr>
          <w:b/>
          <w:bCs/>
        </w:rPr>
        <w:t>MoSold</w:t>
      </w:r>
      <w:proofErr w:type="spellEnd"/>
      <w:r w:rsidRPr="00F35AD3">
        <w:rPr>
          <w:b/>
          <w:bCs/>
        </w:rPr>
        <w:t xml:space="preserve"> </w:t>
      </w:r>
      <w:r w:rsidRPr="00C57680">
        <w:t xml:space="preserve">and </w:t>
      </w:r>
      <w:proofErr w:type="spellStart"/>
      <w:r w:rsidRPr="00F35AD3">
        <w:rPr>
          <w:b/>
          <w:bCs/>
        </w:rPr>
        <w:t>YrSold</w:t>
      </w:r>
      <w:proofErr w:type="spellEnd"/>
      <w:r w:rsidRPr="00C57680">
        <w:t xml:space="preserve"> has Low Positive </w:t>
      </w:r>
      <w:r w:rsidR="00F03B6F" w:rsidRPr="00C57680">
        <w:t>Skewness(near</w:t>
      </w:r>
      <w:r w:rsidRPr="00C57680">
        <w:t>-symmetry)</w:t>
      </w:r>
      <w:r w:rsidR="00F03B6F" w:rsidRPr="00C57680">
        <w:t>.</w:t>
      </w:r>
    </w:p>
    <w:p w14:paraId="56B016EC" w14:textId="77777777" w:rsidR="008C40CD" w:rsidRPr="00C57680" w:rsidRDefault="008C40CD" w:rsidP="00E46539">
      <w:pPr>
        <w:jc w:val="both"/>
        <w:rPr>
          <w:sz w:val="26"/>
          <w:szCs w:val="26"/>
        </w:rPr>
      </w:pPr>
      <w:r w:rsidRPr="00C57680">
        <w:rPr>
          <w:b/>
          <w:bCs/>
          <w:sz w:val="26"/>
          <w:szCs w:val="26"/>
        </w:rPr>
        <w:t>Skewness Correction:</w:t>
      </w:r>
    </w:p>
    <w:p w14:paraId="3C6C34F9" w14:textId="77777777" w:rsidR="008C40CD" w:rsidRPr="00C57680" w:rsidRDefault="008C40CD" w:rsidP="00E46539">
      <w:pPr>
        <w:jc w:val="both"/>
      </w:pPr>
      <w:r w:rsidRPr="00C57680">
        <w:t>Applied log transformation to reduce skewness</w:t>
      </w:r>
    </w:p>
    <w:p w14:paraId="1E391B1C" w14:textId="5B94AD18" w:rsidR="008C40CD" w:rsidRPr="00C57680" w:rsidRDefault="008C40CD" w:rsidP="00341602">
      <w:pPr>
        <w:jc w:val="center"/>
      </w:pPr>
      <w:r w:rsidRPr="00C57680">
        <w:rPr>
          <w:b/>
          <w:bCs/>
          <w:noProof/>
        </w:rPr>
        <w:drawing>
          <wp:inline distT="0" distB="0" distL="0" distR="0" wp14:anchorId="40F8E090" wp14:editId="09517C56">
            <wp:extent cx="5731510" cy="2065020"/>
            <wp:effectExtent l="19050" t="19050" r="21590" b="11430"/>
            <wp:docPr id="36533771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solidFill>
                        <a:schemeClr val="tx1"/>
                      </a:solidFill>
                    </a:ln>
                  </pic:spPr>
                </pic:pic>
              </a:graphicData>
            </a:graphic>
          </wp:inline>
        </w:drawing>
      </w:r>
    </w:p>
    <w:p w14:paraId="2B14419F" w14:textId="77777777" w:rsidR="00E46539" w:rsidRDefault="00E46539" w:rsidP="00E46539">
      <w:pPr>
        <w:jc w:val="both"/>
        <w:rPr>
          <w:b/>
          <w:bCs/>
          <w:sz w:val="26"/>
          <w:szCs w:val="26"/>
        </w:rPr>
      </w:pPr>
    </w:p>
    <w:p w14:paraId="7FEB9DD8" w14:textId="3C4480F6" w:rsidR="008C40CD" w:rsidRPr="00C57680" w:rsidRDefault="008C40CD" w:rsidP="00E46539">
      <w:pPr>
        <w:jc w:val="both"/>
        <w:rPr>
          <w:sz w:val="26"/>
          <w:szCs w:val="26"/>
        </w:rPr>
      </w:pPr>
      <w:r w:rsidRPr="00C57680">
        <w:rPr>
          <w:b/>
          <w:bCs/>
          <w:sz w:val="26"/>
          <w:szCs w:val="26"/>
        </w:rPr>
        <w:t>Density graph to check the distribution of data and skewness:</w:t>
      </w:r>
    </w:p>
    <w:p w14:paraId="0D1375C3" w14:textId="4630EB82" w:rsidR="008C40CD" w:rsidRPr="00C57680" w:rsidRDefault="008C40CD" w:rsidP="00341602">
      <w:pPr>
        <w:jc w:val="center"/>
      </w:pPr>
      <w:r w:rsidRPr="00C57680">
        <w:rPr>
          <w:b/>
          <w:bCs/>
          <w:noProof/>
        </w:rPr>
        <w:drawing>
          <wp:inline distT="0" distB="0" distL="0" distR="0" wp14:anchorId="26CBD905" wp14:editId="0A9302AD">
            <wp:extent cx="5731510" cy="3261360"/>
            <wp:effectExtent l="19050" t="19050" r="21590" b="15240"/>
            <wp:docPr id="6703410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61360"/>
                    </a:xfrm>
                    <a:prstGeom prst="rect">
                      <a:avLst/>
                    </a:prstGeom>
                    <a:noFill/>
                    <a:ln w="9525">
                      <a:solidFill>
                        <a:schemeClr val="tx1"/>
                      </a:solidFill>
                    </a:ln>
                  </pic:spPr>
                </pic:pic>
              </a:graphicData>
            </a:graphic>
          </wp:inline>
        </w:drawing>
      </w:r>
    </w:p>
    <w:p w14:paraId="3E996AEB" w14:textId="77777777" w:rsidR="008C40CD" w:rsidRPr="00C57680" w:rsidRDefault="008C40CD" w:rsidP="00E46539">
      <w:pPr>
        <w:jc w:val="both"/>
      </w:pPr>
    </w:p>
    <w:p w14:paraId="1DA1F1F9" w14:textId="56403644" w:rsidR="008C40CD" w:rsidRPr="00C57680" w:rsidRDefault="008C40CD" w:rsidP="00341602">
      <w:pPr>
        <w:jc w:val="center"/>
      </w:pPr>
      <w:r w:rsidRPr="00C57680">
        <w:rPr>
          <w:b/>
          <w:bCs/>
          <w:noProof/>
        </w:rPr>
        <w:drawing>
          <wp:inline distT="0" distB="0" distL="0" distR="0" wp14:anchorId="75514D16" wp14:editId="44DA4CC3">
            <wp:extent cx="5731510" cy="3181985"/>
            <wp:effectExtent l="19050" t="19050" r="21590" b="18415"/>
            <wp:docPr id="1383650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81985"/>
                    </a:xfrm>
                    <a:prstGeom prst="rect">
                      <a:avLst/>
                    </a:prstGeom>
                    <a:noFill/>
                    <a:ln w="9525">
                      <a:solidFill>
                        <a:schemeClr val="tx1"/>
                      </a:solidFill>
                    </a:ln>
                  </pic:spPr>
                </pic:pic>
              </a:graphicData>
            </a:graphic>
          </wp:inline>
        </w:drawing>
      </w:r>
    </w:p>
    <w:p w14:paraId="4CFE70DC" w14:textId="77777777" w:rsidR="004A117C" w:rsidRPr="00C57680" w:rsidRDefault="004A117C" w:rsidP="00E46539">
      <w:pPr>
        <w:jc w:val="both"/>
      </w:pPr>
    </w:p>
    <w:p w14:paraId="68CC9FB1" w14:textId="7D6ED17C" w:rsidR="008C40CD" w:rsidRPr="00C57680" w:rsidRDefault="008C40CD" w:rsidP="00E46539">
      <w:pPr>
        <w:jc w:val="both"/>
        <w:rPr>
          <w:sz w:val="24"/>
          <w:szCs w:val="24"/>
        </w:rPr>
      </w:pPr>
      <w:r w:rsidRPr="00C57680">
        <w:rPr>
          <w:b/>
          <w:bCs/>
          <w:sz w:val="24"/>
          <w:szCs w:val="24"/>
          <w:u w:val="single"/>
        </w:rPr>
        <w:t>Boxplot to check the prices in different area</w:t>
      </w:r>
    </w:p>
    <w:p w14:paraId="0D173906" w14:textId="77777777" w:rsidR="008C40CD" w:rsidRPr="00C57680" w:rsidRDefault="008C40CD" w:rsidP="00EE0DFD">
      <w:pPr>
        <w:pStyle w:val="ListParagraph"/>
        <w:numPr>
          <w:ilvl w:val="0"/>
          <w:numId w:val="59"/>
        </w:numPr>
        <w:jc w:val="both"/>
      </w:pPr>
      <w:r w:rsidRPr="00C57680">
        <w:t xml:space="preserve">Observed range, median, and variability of house price in each </w:t>
      </w:r>
      <w:proofErr w:type="spellStart"/>
      <w:r w:rsidRPr="00C57680">
        <w:t>neighborhood</w:t>
      </w:r>
      <w:proofErr w:type="spellEnd"/>
      <w:r w:rsidRPr="00C57680">
        <w:t>.</w:t>
      </w:r>
    </w:p>
    <w:p w14:paraId="0AB813BB" w14:textId="3D5E95F3" w:rsidR="004A117C" w:rsidRPr="00C57680" w:rsidRDefault="008C40CD" w:rsidP="00EE0DFD">
      <w:pPr>
        <w:pStyle w:val="ListParagraph"/>
        <w:numPr>
          <w:ilvl w:val="0"/>
          <w:numId w:val="59"/>
        </w:numPr>
        <w:jc w:val="both"/>
      </w:pPr>
      <w:r w:rsidRPr="00C57680">
        <w:t xml:space="preserve">The red dashed line shows the overall mean sale price across all </w:t>
      </w:r>
      <w:proofErr w:type="spellStart"/>
      <w:r w:rsidRPr="00C57680">
        <w:t>neighborhoods</w:t>
      </w:r>
      <w:proofErr w:type="spellEnd"/>
      <w:r w:rsidRPr="00C57680">
        <w:t xml:space="preserve">, which offers some sort of yardstick by which the performance in individual </w:t>
      </w:r>
      <w:proofErr w:type="spellStart"/>
      <w:r w:rsidRPr="00C57680">
        <w:t>neighborhoods</w:t>
      </w:r>
      <w:proofErr w:type="spellEnd"/>
      <w:r w:rsidRPr="00C57680">
        <w:t xml:space="preserve"> may be measured.</w:t>
      </w:r>
    </w:p>
    <w:p w14:paraId="3A80792D" w14:textId="6DB589AA" w:rsidR="00F35AD3" w:rsidRPr="00C57680" w:rsidRDefault="00157801" w:rsidP="00E46539">
      <w:pPr>
        <w:jc w:val="both"/>
      </w:pPr>
      <w:r w:rsidRPr="00C57680">
        <w:rPr>
          <w:noProof/>
          <w:sz w:val="24"/>
          <w:szCs w:val="24"/>
        </w:rPr>
        <w:lastRenderedPageBreak/>
        <w:drawing>
          <wp:inline distT="0" distB="0" distL="0" distR="0" wp14:anchorId="1CA189FE" wp14:editId="27614012">
            <wp:extent cx="5749290" cy="3441700"/>
            <wp:effectExtent l="38100" t="0" r="60960" b="0"/>
            <wp:docPr id="1596263140"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016D6666" w14:textId="57549992" w:rsidR="008C40CD" w:rsidRPr="00C57680" w:rsidRDefault="008C40CD" w:rsidP="00341602">
      <w:pPr>
        <w:jc w:val="center"/>
      </w:pPr>
      <w:r w:rsidRPr="00C57680">
        <w:rPr>
          <w:b/>
          <w:bCs/>
          <w:noProof/>
        </w:rPr>
        <w:drawing>
          <wp:inline distT="0" distB="0" distL="0" distR="0" wp14:anchorId="4B072EA4" wp14:editId="05BFAB3C">
            <wp:extent cx="5806440" cy="3642360"/>
            <wp:effectExtent l="19050" t="19050" r="22860" b="15240"/>
            <wp:docPr id="95951649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06440" cy="3642360"/>
                    </a:xfrm>
                    <a:prstGeom prst="rect">
                      <a:avLst/>
                    </a:prstGeom>
                    <a:noFill/>
                    <a:ln w="9525">
                      <a:solidFill>
                        <a:schemeClr val="tx1"/>
                      </a:solidFill>
                    </a:ln>
                  </pic:spPr>
                </pic:pic>
              </a:graphicData>
            </a:graphic>
          </wp:inline>
        </w:drawing>
      </w:r>
    </w:p>
    <w:p w14:paraId="49B2412A" w14:textId="77777777" w:rsidR="004A117C" w:rsidRDefault="004A117C" w:rsidP="00E46539">
      <w:pPr>
        <w:jc w:val="both"/>
        <w:rPr>
          <w:b/>
          <w:bCs/>
          <w:sz w:val="28"/>
          <w:szCs w:val="28"/>
        </w:rPr>
      </w:pPr>
    </w:p>
    <w:p w14:paraId="15F62158" w14:textId="77777777" w:rsidR="004A5AE9" w:rsidRDefault="004A5AE9" w:rsidP="00E46539">
      <w:pPr>
        <w:jc w:val="both"/>
        <w:rPr>
          <w:b/>
          <w:bCs/>
          <w:sz w:val="28"/>
          <w:szCs w:val="28"/>
        </w:rPr>
      </w:pPr>
    </w:p>
    <w:p w14:paraId="77C3E4A5" w14:textId="77777777" w:rsidR="004A5AE9" w:rsidRDefault="004A5AE9" w:rsidP="00E46539">
      <w:pPr>
        <w:jc w:val="both"/>
        <w:rPr>
          <w:b/>
          <w:bCs/>
          <w:sz w:val="28"/>
          <w:szCs w:val="28"/>
        </w:rPr>
      </w:pPr>
    </w:p>
    <w:p w14:paraId="54EF79EA" w14:textId="77777777" w:rsidR="004A5AE9" w:rsidRPr="00C57680" w:rsidRDefault="004A5AE9" w:rsidP="00E46539">
      <w:pPr>
        <w:jc w:val="both"/>
        <w:rPr>
          <w:b/>
          <w:bCs/>
          <w:sz w:val="28"/>
          <w:szCs w:val="28"/>
        </w:rPr>
      </w:pPr>
    </w:p>
    <w:p w14:paraId="56EE1ED6" w14:textId="77777777" w:rsidR="004A5AE9" w:rsidRDefault="004A5AE9" w:rsidP="00512703">
      <w:pPr>
        <w:jc w:val="center"/>
        <w:rPr>
          <w:b/>
          <w:bCs/>
          <w:sz w:val="28"/>
          <w:szCs w:val="28"/>
        </w:rPr>
      </w:pPr>
      <w:r>
        <w:rPr>
          <w:b/>
          <w:bCs/>
          <w:noProof/>
          <w:sz w:val="28"/>
          <w:szCs w:val="28"/>
        </w:rPr>
        <w:lastRenderedPageBreak/>
        <w:drawing>
          <wp:inline distT="0" distB="0" distL="0" distR="0" wp14:anchorId="517A5192" wp14:editId="7F132357">
            <wp:extent cx="5715000" cy="437515"/>
            <wp:effectExtent l="0" t="0" r="0" b="635"/>
            <wp:docPr id="1436953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53772" name="Picture 1436953772"/>
                    <pic:cNvPicPr/>
                  </pic:nvPicPr>
                  <pic:blipFill>
                    <a:blip r:embed="rId49">
                      <a:extLst>
                        <a:ext uri="{28A0092B-C50C-407E-A947-70E740481C1C}">
                          <a14:useLocalDpi xmlns:a14="http://schemas.microsoft.com/office/drawing/2010/main" val="0"/>
                        </a:ext>
                      </a:extLst>
                    </a:blip>
                    <a:stretch>
                      <a:fillRect/>
                    </a:stretch>
                  </pic:blipFill>
                  <pic:spPr>
                    <a:xfrm>
                      <a:off x="0" y="0"/>
                      <a:ext cx="5715000" cy="437515"/>
                    </a:xfrm>
                    <a:prstGeom prst="rect">
                      <a:avLst/>
                    </a:prstGeom>
                  </pic:spPr>
                </pic:pic>
              </a:graphicData>
            </a:graphic>
          </wp:inline>
        </w:drawing>
      </w:r>
    </w:p>
    <w:p w14:paraId="6BBA08CE" w14:textId="1C3FCED2" w:rsidR="00512703" w:rsidRDefault="00837B0F" w:rsidP="00512703">
      <w:pPr>
        <w:jc w:val="center"/>
        <w:rPr>
          <w:b/>
          <w:bCs/>
          <w:sz w:val="28"/>
          <w:szCs w:val="28"/>
        </w:rPr>
      </w:pPr>
      <w:r>
        <w:rPr>
          <w:rFonts w:ascii="Arial" w:hAnsi="Arial" w:cs="Arial"/>
          <w:noProof/>
          <w:color w:val="000000"/>
          <w:bdr w:val="single" w:sz="18" w:space="0" w:color="000000" w:frame="1"/>
        </w:rPr>
        <w:drawing>
          <wp:inline distT="0" distB="0" distL="0" distR="0" wp14:anchorId="47B6783D" wp14:editId="3EE34CC4">
            <wp:extent cx="5285758" cy="3458210"/>
            <wp:effectExtent l="0" t="0" r="0" b="8890"/>
            <wp:docPr id="13884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5758" cy="3458210"/>
                    </a:xfrm>
                    <a:prstGeom prst="rect">
                      <a:avLst/>
                    </a:prstGeom>
                    <a:noFill/>
                    <a:ln>
                      <a:noFill/>
                    </a:ln>
                  </pic:spPr>
                </pic:pic>
              </a:graphicData>
            </a:graphic>
          </wp:inline>
        </w:drawing>
      </w:r>
    </w:p>
    <w:p w14:paraId="00E406C0" w14:textId="6795AEED" w:rsidR="00E70697" w:rsidRDefault="00E70697" w:rsidP="00E46539">
      <w:pPr>
        <w:jc w:val="both"/>
        <w:rPr>
          <w:b/>
          <w:bCs/>
          <w:sz w:val="28"/>
          <w:szCs w:val="28"/>
        </w:rPr>
      </w:pPr>
    </w:p>
    <w:p w14:paraId="24B8E316" w14:textId="77777777" w:rsidR="00E70697" w:rsidRDefault="00E70697" w:rsidP="00E46539">
      <w:pPr>
        <w:jc w:val="both"/>
        <w:rPr>
          <w:b/>
          <w:bCs/>
          <w:sz w:val="28"/>
          <w:szCs w:val="28"/>
        </w:rPr>
      </w:pPr>
    </w:p>
    <w:p w14:paraId="019AEA7E" w14:textId="77777777" w:rsidR="00E70697" w:rsidRDefault="00E70697" w:rsidP="00E46539">
      <w:pPr>
        <w:jc w:val="both"/>
        <w:rPr>
          <w:b/>
          <w:bCs/>
          <w:sz w:val="28"/>
          <w:szCs w:val="28"/>
        </w:rPr>
      </w:pPr>
    </w:p>
    <w:p w14:paraId="5F0B2D29" w14:textId="77777777" w:rsidR="00E70697" w:rsidRDefault="00E70697" w:rsidP="00E46539">
      <w:pPr>
        <w:jc w:val="both"/>
        <w:rPr>
          <w:b/>
          <w:bCs/>
          <w:sz w:val="28"/>
          <w:szCs w:val="28"/>
        </w:rPr>
      </w:pPr>
    </w:p>
    <w:p w14:paraId="4313072E" w14:textId="77777777" w:rsidR="00512703" w:rsidRDefault="00512703" w:rsidP="00E46539">
      <w:pPr>
        <w:jc w:val="both"/>
        <w:rPr>
          <w:b/>
          <w:bCs/>
          <w:sz w:val="28"/>
          <w:szCs w:val="28"/>
        </w:rPr>
      </w:pPr>
    </w:p>
    <w:p w14:paraId="37F48FB9" w14:textId="77777777" w:rsidR="00E70697" w:rsidRDefault="00E70697" w:rsidP="00E46539">
      <w:pPr>
        <w:jc w:val="both"/>
        <w:rPr>
          <w:b/>
          <w:bCs/>
          <w:sz w:val="28"/>
          <w:szCs w:val="28"/>
        </w:rPr>
      </w:pPr>
    </w:p>
    <w:p w14:paraId="2CA846DC" w14:textId="77777777" w:rsidR="00E70697" w:rsidRDefault="00E70697" w:rsidP="00E46539">
      <w:pPr>
        <w:jc w:val="both"/>
        <w:rPr>
          <w:b/>
          <w:bCs/>
          <w:sz w:val="28"/>
          <w:szCs w:val="28"/>
        </w:rPr>
      </w:pPr>
    </w:p>
    <w:p w14:paraId="4BDBC1F2" w14:textId="77777777" w:rsidR="00E70697" w:rsidRDefault="00E70697" w:rsidP="00E46539">
      <w:pPr>
        <w:jc w:val="both"/>
        <w:rPr>
          <w:b/>
          <w:bCs/>
          <w:sz w:val="28"/>
          <w:szCs w:val="28"/>
        </w:rPr>
      </w:pPr>
    </w:p>
    <w:p w14:paraId="121D5260" w14:textId="77777777" w:rsidR="00E70697" w:rsidRDefault="00E70697" w:rsidP="00E46539">
      <w:pPr>
        <w:jc w:val="both"/>
        <w:rPr>
          <w:b/>
          <w:bCs/>
          <w:sz w:val="28"/>
          <w:szCs w:val="28"/>
        </w:rPr>
      </w:pPr>
    </w:p>
    <w:p w14:paraId="068DE551" w14:textId="77777777" w:rsidR="00E70697" w:rsidRDefault="00E70697" w:rsidP="00E46539">
      <w:pPr>
        <w:jc w:val="both"/>
        <w:rPr>
          <w:b/>
          <w:bCs/>
          <w:sz w:val="28"/>
          <w:szCs w:val="28"/>
        </w:rPr>
      </w:pPr>
    </w:p>
    <w:p w14:paraId="6824DB8D" w14:textId="77777777" w:rsidR="00E70697" w:rsidRDefault="00E70697" w:rsidP="00E46539">
      <w:pPr>
        <w:jc w:val="both"/>
        <w:rPr>
          <w:b/>
          <w:bCs/>
          <w:sz w:val="28"/>
          <w:szCs w:val="28"/>
        </w:rPr>
      </w:pPr>
    </w:p>
    <w:p w14:paraId="62790BC6" w14:textId="77777777" w:rsidR="00E70697" w:rsidRDefault="00E70697" w:rsidP="00E46539">
      <w:pPr>
        <w:jc w:val="both"/>
        <w:rPr>
          <w:b/>
          <w:bCs/>
          <w:sz w:val="28"/>
          <w:szCs w:val="28"/>
        </w:rPr>
      </w:pPr>
    </w:p>
    <w:p w14:paraId="535DEAAA" w14:textId="77777777" w:rsidR="00512703" w:rsidRDefault="00512703" w:rsidP="00E46539">
      <w:pPr>
        <w:jc w:val="both"/>
        <w:rPr>
          <w:b/>
          <w:bCs/>
          <w:sz w:val="28"/>
          <w:szCs w:val="28"/>
        </w:rPr>
      </w:pPr>
    </w:p>
    <w:p w14:paraId="0779506C" w14:textId="77777777" w:rsidR="00512703" w:rsidRDefault="00512703" w:rsidP="00E46539">
      <w:pPr>
        <w:jc w:val="both"/>
        <w:rPr>
          <w:b/>
          <w:bCs/>
          <w:sz w:val="28"/>
          <w:szCs w:val="28"/>
        </w:rPr>
      </w:pPr>
    </w:p>
    <w:p w14:paraId="181B25D1" w14:textId="77777777" w:rsidR="00F35AD3" w:rsidRDefault="00F35AD3" w:rsidP="00E46539">
      <w:pPr>
        <w:jc w:val="both"/>
        <w:rPr>
          <w:b/>
          <w:bCs/>
          <w:sz w:val="28"/>
          <w:szCs w:val="28"/>
        </w:rPr>
      </w:pPr>
    </w:p>
    <w:p w14:paraId="5CFE1432" w14:textId="74C5D8F8" w:rsidR="008C40CD" w:rsidRPr="009B23C3" w:rsidRDefault="008C40CD" w:rsidP="009B23C3">
      <w:pPr>
        <w:pStyle w:val="ListParagraph"/>
        <w:numPr>
          <w:ilvl w:val="0"/>
          <w:numId w:val="54"/>
        </w:numPr>
        <w:jc w:val="both"/>
        <w:rPr>
          <w:sz w:val="28"/>
          <w:szCs w:val="28"/>
        </w:rPr>
      </w:pPr>
      <w:r w:rsidRPr="009B23C3">
        <w:rPr>
          <w:b/>
          <w:bCs/>
          <w:sz w:val="28"/>
          <w:szCs w:val="28"/>
        </w:rPr>
        <w:t>Data Preparation</w:t>
      </w:r>
    </w:p>
    <w:p w14:paraId="3728DB75" w14:textId="77777777" w:rsidR="009D4190" w:rsidRPr="00C57680" w:rsidRDefault="009D4190" w:rsidP="00E46539">
      <w:pPr>
        <w:jc w:val="both"/>
      </w:pPr>
      <w:r w:rsidRPr="00C57680">
        <w:t xml:space="preserve">Data Preparation is the most important phase in methodology, ensuring that clean and well-structured data is prepared for </w:t>
      </w:r>
      <w:proofErr w:type="spellStart"/>
      <w:r w:rsidRPr="00C57680">
        <w:t>modeling</w:t>
      </w:r>
      <w:proofErr w:type="spellEnd"/>
      <w:r w:rsidRPr="00C57680">
        <w:t xml:space="preserve"> by getting rid of any column or data that may hamper prediction attributes through designated steps.</w:t>
      </w:r>
    </w:p>
    <w:p w14:paraId="7C04A103" w14:textId="0CF53CC4" w:rsidR="008C40CD" w:rsidRPr="00C57680" w:rsidRDefault="008C40CD" w:rsidP="00E46539">
      <w:pPr>
        <w:jc w:val="both"/>
        <w:rPr>
          <w:sz w:val="24"/>
          <w:szCs w:val="24"/>
        </w:rPr>
      </w:pPr>
      <w:r w:rsidRPr="00C57680">
        <w:rPr>
          <w:b/>
          <w:bCs/>
          <w:sz w:val="24"/>
          <w:szCs w:val="24"/>
          <w:u w:val="single"/>
        </w:rPr>
        <w:t>Data Cleaning:</w:t>
      </w:r>
    </w:p>
    <w:p w14:paraId="58A1E6A0" w14:textId="261E5873" w:rsidR="008C40CD" w:rsidRPr="00C57680" w:rsidRDefault="008C40CD" w:rsidP="009B23C3">
      <w:pPr>
        <w:pStyle w:val="ListParagraph"/>
        <w:numPr>
          <w:ilvl w:val="0"/>
          <w:numId w:val="57"/>
        </w:numPr>
        <w:jc w:val="both"/>
      </w:pPr>
      <w:r w:rsidRPr="009B23C3">
        <w:rPr>
          <w:b/>
          <w:bCs/>
        </w:rPr>
        <w:t>Removing Unwanted Attributes:</w:t>
      </w:r>
      <w:r w:rsidR="00154883" w:rsidRPr="009B23C3">
        <w:rPr>
          <w:b/>
          <w:bCs/>
        </w:rPr>
        <w:t xml:space="preserve"> </w:t>
      </w:r>
      <w:r w:rsidR="00154883" w:rsidRPr="00C57680">
        <w:t>There were 81 columns in our dataset and</w:t>
      </w:r>
      <w:r w:rsidRPr="009B23C3">
        <w:rPr>
          <w:b/>
          <w:bCs/>
        </w:rPr>
        <w:t xml:space="preserve"> </w:t>
      </w:r>
      <w:r w:rsidR="00B058FC" w:rsidRPr="00C57680">
        <w:t>all</w:t>
      </w:r>
      <w:r w:rsidRPr="00C57680">
        <w:t xml:space="preserve"> </w:t>
      </w:r>
      <w:r w:rsidR="00B058FC" w:rsidRPr="00C57680">
        <w:t>features</w:t>
      </w:r>
      <w:r w:rsidRPr="00C57680">
        <w:t xml:space="preserve"> were not relevant for the predictive </w:t>
      </w:r>
      <w:proofErr w:type="spellStart"/>
      <w:r w:rsidRPr="00C57680">
        <w:t>modeling</w:t>
      </w:r>
      <w:proofErr w:type="spellEnd"/>
      <w:r w:rsidRPr="00C57680">
        <w:t xml:space="preserve"> task and were removed. Below is the code snippet where we filter unwanted attributes, and only 23 attributes will remain:</w:t>
      </w:r>
    </w:p>
    <w:p w14:paraId="56196FC0" w14:textId="1C673E0F" w:rsidR="008C40CD" w:rsidRPr="00C57680" w:rsidRDefault="008C40CD" w:rsidP="00646B65">
      <w:pPr>
        <w:jc w:val="center"/>
      </w:pPr>
      <w:r w:rsidRPr="00C57680">
        <w:rPr>
          <w:noProof/>
        </w:rPr>
        <w:drawing>
          <wp:inline distT="0" distB="0" distL="0" distR="0" wp14:anchorId="6D9527E9" wp14:editId="230468C2">
            <wp:extent cx="5730240" cy="1039761"/>
            <wp:effectExtent l="19050" t="19050" r="22860" b="27305"/>
            <wp:docPr id="141020465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1039761"/>
                    </a:xfrm>
                    <a:prstGeom prst="rect">
                      <a:avLst/>
                    </a:prstGeom>
                    <a:noFill/>
                    <a:ln>
                      <a:solidFill>
                        <a:schemeClr val="tx1"/>
                      </a:solidFill>
                    </a:ln>
                  </pic:spPr>
                </pic:pic>
              </a:graphicData>
            </a:graphic>
          </wp:inline>
        </w:drawing>
      </w:r>
    </w:p>
    <w:p w14:paraId="28E0FA9C" w14:textId="05026ED0" w:rsidR="008C40CD" w:rsidRPr="00C57680" w:rsidRDefault="008C40CD" w:rsidP="009B23C3">
      <w:pPr>
        <w:pStyle w:val="ListParagraph"/>
        <w:numPr>
          <w:ilvl w:val="0"/>
          <w:numId w:val="56"/>
        </w:numPr>
        <w:jc w:val="both"/>
      </w:pPr>
      <w:r w:rsidRPr="009B23C3">
        <w:rPr>
          <w:b/>
          <w:bCs/>
        </w:rPr>
        <w:t xml:space="preserve">Handle Missing Values: </w:t>
      </w:r>
      <w:r w:rsidRPr="00C57680">
        <w:t>The presence of missing values inside the dataset can effectively influence the performance of machine learning models</w:t>
      </w:r>
      <w:r w:rsidR="00B058FC" w:rsidRPr="00C57680">
        <w:t xml:space="preserve"> and can tamper the accuracy of </w:t>
      </w:r>
      <w:proofErr w:type="spellStart"/>
      <w:r w:rsidR="00B058FC" w:rsidRPr="00C57680">
        <w:t>modeling</w:t>
      </w:r>
      <w:proofErr w:type="spellEnd"/>
      <w:r w:rsidR="00B058FC" w:rsidRPr="00C57680">
        <w:t>.</w:t>
      </w:r>
      <w:r w:rsidRPr="00C57680">
        <w:t xml:space="preserve"> According to the House Pricing Dataset, there were 162 empty values in the dataset that were detected by </w:t>
      </w:r>
      <w:r w:rsidRPr="009B23C3">
        <w:rPr>
          <w:b/>
          <w:bCs/>
          <w:i/>
          <w:iCs/>
        </w:rPr>
        <w:t>is.na</w:t>
      </w:r>
      <w:r w:rsidRPr="00C57680">
        <w:t xml:space="preserve"> and removed by </w:t>
      </w:r>
      <w:proofErr w:type="spellStart"/>
      <w:proofErr w:type="gramStart"/>
      <w:r w:rsidRPr="009B23C3">
        <w:rPr>
          <w:b/>
          <w:bCs/>
          <w:i/>
          <w:iCs/>
        </w:rPr>
        <w:t>is.omit</w:t>
      </w:r>
      <w:proofErr w:type="spellEnd"/>
      <w:proofErr w:type="gramEnd"/>
      <w:r w:rsidRPr="00C57680">
        <w:t>.</w:t>
      </w:r>
    </w:p>
    <w:p w14:paraId="2538778C" w14:textId="4961CE72" w:rsidR="004A117C" w:rsidRPr="00C57680" w:rsidRDefault="008C40CD" w:rsidP="00646B65">
      <w:r w:rsidRPr="00C57680">
        <w:rPr>
          <w:noProof/>
        </w:rPr>
        <w:drawing>
          <wp:inline distT="0" distB="0" distL="0" distR="0" wp14:anchorId="0E2909C9" wp14:editId="7DC430A3">
            <wp:extent cx="5730240" cy="2720340"/>
            <wp:effectExtent l="19050" t="19050" r="22860" b="22860"/>
            <wp:docPr id="1583121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2720340"/>
                    </a:xfrm>
                    <a:prstGeom prst="rect">
                      <a:avLst/>
                    </a:prstGeom>
                    <a:noFill/>
                    <a:ln>
                      <a:solidFill>
                        <a:schemeClr val="tx1"/>
                      </a:solidFill>
                    </a:ln>
                  </pic:spPr>
                </pic:pic>
              </a:graphicData>
            </a:graphic>
          </wp:inline>
        </w:drawing>
      </w:r>
    </w:p>
    <w:p w14:paraId="2D67DFB8" w14:textId="77777777" w:rsidR="004A117C" w:rsidRPr="00C57680" w:rsidRDefault="004A117C" w:rsidP="00E46539">
      <w:pPr>
        <w:jc w:val="both"/>
      </w:pPr>
    </w:p>
    <w:p w14:paraId="4772763F" w14:textId="77777777" w:rsidR="008C40CD" w:rsidRPr="00C57680" w:rsidRDefault="008C40CD" w:rsidP="00E46539">
      <w:pPr>
        <w:jc w:val="both"/>
        <w:rPr>
          <w:b/>
          <w:bCs/>
          <w:sz w:val="24"/>
          <w:szCs w:val="24"/>
          <w:u w:val="single"/>
        </w:rPr>
      </w:pPr>
      <w:r w:rsidRPr="00C57680">
        <w:rPr>
          <w:b/>
          <w:bCs/>
          <w:sz w:val="24"/>
          <w:szCs w:val="24"/>
          <w:u w:val="single"/>
        </w:rPr>
        <w:t>Data Transformation:</w:t>
      </w:r>
    </w:p>
    <w:p w14:paraId="1CF79626" w14:textId="330927C3" w:rsidR="00B058FC" w:rsidRPr="009B23C3" w:rsidRDefault="008C40CD" w:rsidP="009B23C3">
      <w:pPr>
        <w:pStyle w:val="ListParagraph"/>
        <w:numPr>
          <w:ilvl w:val="0"/>
          <w:numId w:val="55"/>
        </w:numPr>
        <w:jc w:val="both"/>
        <w:rPr>
          <w:b/>
          <w:bCs/>
        </w:rPr>
      </w:pPr>
      <w:r w:rsidRPr="009B23C3">
        <w:rPr>
          <w:b/>
          <w:bCs/>
        </w:rPr>
        <w:t>Converting Categorical Variables:</w:t>
      </w:r>
      <w:r w:rsidR="00B058FC" w:rsidRPr="00C57680">
        <w:t xml:space="preserve"> In the </w:t>
      </w:r>
      <w:proofErr w:type="spellStart"/>
      <w:r w:rsidR="00B058FC" w:rsidRPr="00C57680">
        <w:t>f_data</w:t>
      </w:r>
      <w:proofErr w:type="spellEnd"/>
      <w:r w:rsidR="00B058FC" w:rsidRPr="00C57680">
        <w:t xml:space="preserve"> </w:t>
      </w:r>
      <w:proofErr w:type="spellStart"/>
      <w:r w:rsidR="00B058FC" w:rsidRPr="00C57680">
        <w:t>dataframe</w:t>
      </w:r>
      <w:proofErr w:type="spellEnd"/>
      <w:r w:rsidR="00B058FC" w:rsidRPr="00C57680">
        <w:t>, which contain categorical variables, are being converted from their string (or character) format to factors</w:t>
      </w:r>
      <w:r w:rsidR="00B058FC" w:rsidRPr="009B23C3">
        <w:rPr>
          <w:b/>
          <w:bCs/>
        </w:rPr>
        <w:t>.</w:t>
      </w:r>
      <w:r w:rsidR="00090528" w:rsidRPr="009B23C3">
        <w:rPr>
          <w:b/>
          <w:bCs/>
        </w:rPr>
        <w:t xml:space="preserve"> </w:t>
      </w:r>
      <w:r w:rsidR="00090528" w:rsidRPr="00C57680">
        <w:t xml:space="preserve">In R, factors are used to deal with categorical data in a better way so that it can be used in statistical </w:t>
      </w:r>
      <w:proofErr w:type="spellStart"/>
      <w:r w:rsidR="00090528" w:rsidRPr="00C57680">
        <w:t>modeling</w:t>
      </w:r>
      <w:proofErr w:type="spellEnd"/>
      <w:r w:rsidR="00090528" w:rsidRPr="00C57680">
        <w:t xml:space="preserve"> where the distinct categories are treated as levels.</w:t>
      </w:r>
    </w:p>
    <w:p w14:paraId="642365C9" w14:textId="39C57DC7" w:rsidR="008C40CD" w:rsidRPr="00C57680" w:rsidRDefault="008C40CD" w:rsidP="00646B65">
      <w:pPr>
        <w:jc w:val="center"/>
      </w:pPr>
      <w:r w:rsidRPr="00C57680">
        <w:rPr>
          <w:noProof/>
        </w:rPr>
        <w:lastRenderedPageBreak/>
        <w:drawing>
          <wp:inline distT="0" distB="0" distL="0" distR="0" wp14:anchorId="57692C79" wp14:editId="4C1652C1">
            <wp:extent cx="5113020" cy="2499360"/>
            <wp:effectExtent l="19050" t="19050" r="11430" b="15240"/>
            <wp:docPr id="20169386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13020" cy="2499360"/>
                    </a:xfrm>
                    <a:prstGeom prst="rect">
                      <a:avLst/>
                    </a:prstGeom>
                    <a:noFill/>
                    <a:ln>
                      <a:solidFill>
                        <a:schemeClr val="tx1"/>
                      </a:solidFill>
                    </a:ln>
                  </pic:spPr>
                </pic:pic>
              </a:graphicData>
            </a:graphic>
          </wp:inline>
        </w:drawing>
      </w:r>
    </w:p>
    <w:p w14:paraId="3D04B985" w14:textId="77777777" w:rsidR="008C40CD" w:rsidRPr="00C57680" w:rsidRDefault="008C40CD" w:rsidP="00E46539">
      <w:pPr>
        <w:jc w:val="both"/>
      </w:pPr>
      <w:r w:rsidRPr="00C57680">
        <w:t>This step ensures that the machine learning algorithms interpret and use these categorical features in a correct manner while training the model.</w:t>
      </w:r>
    </w:p>
    <w:p w14:paraId="794DF390" w14:textId="77777777" w:rsidR="008C40CD" w:rsidRPr="009B23C3" w:rsidRDefault="008C40CD" w:rsidP="009B23C3">
      <w:pPr>
        <w:pStyle w:val="ListParagraph"/>
        <w:numPr>
          <w:ilvl w:val="0"/>
          <w:numId w:val="55"/>
        </w:numPr>
        <w:jc w:val="both"/>
        <w:rPr>
          <w:b/>
          <w:bCs/>
        </w:rPr>
      </w:pPr>
      <w:r w:rsidRPr="009B23C3">
        <w:rPr>
          <w:b/>
          <w:bCs/>
        </w:rPr>
        <w:t xml:space="preserve">Splitting the Data into Training and Testing Sets: </w:t>
      </w:r>
      <w:r w:rsidRPr="00C57680">
        <w:t>The dataset was divided manually in two subsets where 1300 rows were used for training and the rest for testing. In this way, there will be a clear distinction between the data used in the training of the model and the data used in its evaluation.</w:t>
      </w:r>
    </w:p>
    <w:p w14:paraId="3E85C9C2" w14:textId="409F894B" w:rsidR="008C40CD" w:rsidRPr="00C57680" w:rsidRDefault="008C40CD" w:rsidP="00646B65">
      <w:pPr>
        <w:jc w:val="center"/>
      </w:pPr>
      <w:r w:rsidRPr="00C57680">
        <w:rPr>
          <w:noProof/>
        </w:rPr>
        <w:drawing>
          <wp:inline distT="0" distB="0" distL="0" distR="0" wp14:anchorId="78DC1098" wp14:editId="1591F3F3">
            <wp:extent cx="5143500" cy="1455420"/>
            <wp:effectExtent l="19050" t="19050" r="19050" b="11430"/>
            <wp:docPr id="7544406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3500" cy="1455420"/>
                    </a:xfrm>
                    <a:prstGeom prst="rect">
                      <a:avLst/>
                    </a:prstGeom>
                    <a:noFill/>
                    <a:ln>
                      <a:solidFill>
                        <a:schemeClr val="tx1"/>
                      </a:solidFill>
                    </a:ln>
                  </pic:spPr>
                </pic:pic>
              </a:graphicData>
            </a:graphic>
          </wp:inline>
        </w:drawing>
      </w:r>
    </w:p>
    <w:p w14:paraId="2D99E76D" w14:textId="77777777" w:rsidR="008C40CD" w:rsidRPr="00C57680" w:rsidRDefault="008C40CD" w:rsidP="00E46539">
      <w:pPr>
        <w:jc w:val="both"/>
      </w:pPr>
      <w:r w:rsidRPr="00C57680">
        <w:t>This was chosen for exact control of the rows using this for training and testing, in the interest of consistency and reproducibility.</w:t>
      </w:r>
    </w:p>
    <w:p w14:paraId="0450132C" w14:textId="77777777" w:rsidR="008C40CD" w:rsidRPr="00C57680" w:rsidRDefault="008C40CD" w:rsidP="00E46539">
      <w:pPr>
        <w:jc w:val="both"/>
      </w:pPr>
    </w:p>
    <w:p w14:paraId="384B93A3" w14:textId="77777777" w:rsidR="004A117C" w:rsidRPr="00C57680" w:rsidRDefault="004A117C" w:rsidP="00E46539">
      <w:pPr>
        <w:jc w:val="both"/>
      </w:pPr>
    </w:p>
    <w:p w14:paraId="7A714A69" w14:textId="77777777" w:rsidR="00090528" w:rsidRPr="00C57680" w:rsidRDefault="00090528" w:rsidP="00E46539">
      <w:pPr>
        <w:jc w:val="both"/>
      </w:pPr>
    </w:p>
    <w:p w14:paraId="3477D48C" w14:textId="77777777" w:rsidR="00090528" w:rsidRPr="00C57680" w:rsidRDefault="00090528" w:rsidP="00E46539">
      <w:pPr>
        <w:jc w:val="both"/>
      </w:pPr>
    </w:p>
    <w:p w14:paraId="4EDF9B17" w14:textId="77777777" w:rsidR="00090528" w:rsidRPr="00C57680" w:rsidRDefault="00090528" w:rsidP="00E46539">
      <w:pPr>
        <w:jc w:val="both"/>
      </w:pPr>
    </w:p>
    <w:p w14:paraId="04A08F52" w14:textId="77777777" w:rsidR="00090528" w:rsidRPr="00C57680" w:rsidRDefault="00090528" w:rsidP="00E46539">
      <w:pPr>
        <w:jc w:val="both"/>
      </w:pPr>
    </w:p>
    <w:p w14:paraId="05F1ABA7" w14:textId="77777777" w:rsidR="00090528" w:rsidRPr="00C57680" w:rsidRDefault="00090528" w:rsidP="00E46539">
      <w:pPr>
        <w:jc w:val="both"/>
      </w:pPr>
    </w:p>
    <w:p w14:paraId="3EB15779" w14:textId="77777777" w:rsidR="00090528" w:rsidRPr="00C57680" w:rsidRDefault="00090528" w:rsidP="00E46539">
      <w:pPr>
        <w:jc w:val="both"/>
      </w:pPr>
    </w:p>
    <w:p w14:paraId="1D57EB18" w14:textId="77777777" w:rsidR="00090528" w:rsidRPr="00C57680" w:rsidRDefault="00090528" w:rsidP="00E46539">
      <w:pPr>
        <w:jc w:val="both"/>
      </w:pPr>
    </w:p>
    <w:p w14:paraId="36DB8E9A" w14:textId="77777777" w:rsidR="00090528" w:rsidRPr="00C57680" w:rsidRDefault="00090528" w:rsidP="00E46539">
      <w:pPr>
        <w:jc w:val="both"/>
      </w:pPr>
    </w:p>
    <w:p w14:paraId="0B2FB463" w14:textId="735316BD" w:rsidR="00090528" w:rsidRPr="009B23C3" w:rsidRDefault="008C40CD" w:rsidP="009B23C3">
      <w:pPr>
        <w:pStyle w:val="ListParagraph"/>
        <w:numPr>
          <w:ilvl w:val="0"/>
          <w:numId w:val="54"/>
        </w:numPr>
        <w:jc w:val="both"/>
        <w:rPr>
          <w:b/>
          <w:bCs/>
          <w:sz w:val="28"/>
          <w:szCs w:val="28"/>
        </w:rPr>
      </w:pPr>
      <w:proofErr w:type="spellStart"/>
      <w:r w:rsidRPr="009B23C3">
        <w:rPr>
          <w:b/>
          <w:bCs/>
          <w:sz w:val="28"/>
          <w:szCs w:val="28"/>
        </w:rPr>
        <w:lastRenderedPageBreak/>
        <w:t>Modeling</w:t>
      </w:r>
      <w:proofErr w:type="spellEnd"/>
    </w:p>
    <w:p w14:paraId="53A9D3B8" w14:textId="2F3C854A" w:rsidR="00090528" w:rsidRDefault="00090528" w:rsidP="00E46539">
      <w:pPr>
        <w:jc w:val="both"/>
        <w:rPr>
          <w:b/>
          <w:bCs/>
        </w:rPr>
      </w:pPr>
      <w:r w:rsidRPr="00C57680">
        <w:t xml:space="preserve">The </w:t>
      </w:r>
      <w:proofErr w:type="spellStart"/>
      <w:r w:rsidRPr="00C57680">
        <w:t>modeling</w:t>
      </w:r>
      <w:proofErr w:type="spellEnd"/>
      <w:r w:rsidRPr="00C57680">
        <w:t xml:space="preserve"> phase involves the development, training, and testing of predictive models to solve a house price-related business problem. For the sake of current research, two machine learning models are implemented with the intention of assessing their performance to determine which model gives superior predictive accuracy: </w:t>
      </w:r>
      <w:r w:rsidRPr="00C57680">
        <w:rPr>
          <w:b/>
          <w:bCs/>
        </w:rPr>
        <w:t>Random Forest</w:t>
      </w:r>
      <w:r w:rsidRPr="00C57680">
        <w:t xml:space="preserve"> and </w:t>
      </w:r>
      <w:r w:rsidRPr="00C57680">
        <w:rPr>
          <w:b/>
          <w:bCs/>
        </w:rPr>
        <w:t>Multiple Linear Regression.</w:t>
      </w:r>
    </w:p>
    <w:p w14:paraId="7CACE30C" w14:textId="77777777" w:rsidR="00AE5CA6" w:rsidRPr="00C57680" w:rsidRDefault="00AE5CA6" w:rsidP="00E46539">
      <w:pPr>
        <w:jc w:val="both"/>
      </w:pPr>
    </w:p>
    <w:p w14:paraId="4ACADC1E" w14:textId="77777777" w:rsidR="008C40CD" w:rsidRPr="00C57680" w:rsidRDefault="008C40CD" w:rsidP="00E46539">
      <w:pPr>
        <w:jc w:val="both"/>
        <w:rPr>
          <w:sz w:val="24"/>
          <w:szCs w:val="24"/>
        </w:rPr>
      </w:pPr>
      <w:r w:rsidRPr="00C57680">
        <w:rPr>
          <w:b/>
          <w:bCs/>
          <w:sz w:val="24"/>
          <w:szCs w:val="24"/>
        </w:rPr>
        <w:t>4.1. Multiple Linear Regression</w:t>
      </w:r>
    </w:p>
    <w:p w14:paraId="636B596A" w14:textId="77777777" w:rsidR="008C40CD" w:rsidRPr="00C57680" w:rsidRDefault="008C40CD" w:rsidP="00E46539">
      <w:pPr>
        <w:jc w:val="both"/>
      </w:pPr>
      <w:r w:rsidRPr="00C57680">
        <w:rPr>
          <w:b/>
          <w:bCs/>
        </w:rPr>
        <w:t>Multiple Linear Regression</w:t>
      </w:r>
      <w:r w:rsidRPr="00C57680">
        <w:t xml:space="preserve"> is a parametric approach based on the assumption of linearity in the relationship that exists between independent variables (predictors) and the dependent variable, which is the target. Logically, this method fits a linear equation to the observed data, thus being very easy and interpretable to apply.</w:t>
      </w:r>
    </w:p>
    <w:p w14:paraId="285234A4" w14:textId="5797BAB8" w:rsidR="008C40CD" w:rsidRPr="00C57680" w:rsidRDefault="008C40CD" w:rsidP="00E46539">
      <w:pPr>
        <w:jc w:val="both"/>
      </w:pPr>
      <w:r w:rsidRPr="00C57680">
        <w:rPr>
          <w:noProof/>
        </w:rPr>
        <w:drawing>
          <wp:inline distT="0" distB="0" distL="0" distR="0" wp14:anchorId="2D7593FA" wp14:editId="44E07FAE">
            <wp:extent cx="5731510" cy="668655"/>
            <wp:effectExtent l="19050" t="19050" r="21590" b="17145"/>
            <wp:docPr id="130125469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668655"/>
                    </a:xfrm>
                    <a:prstGeom prst="rect">
                      <a:avLst/>
                    </a:prstGeom>
                    <a:noFill/>
                    <a:ln>
                      <a:solidFill>
                        <a:schemeClr val="tx1"/>
                      </a:solidFill>
                    </a:ln>
                  </pic:spPr>
                </pic:pic>
              </a:graphicData>
            </a:graphic>
          </wp:inline>
        </w:drawing>
      </w:r>
    </w:p>
    <w:p w14:paraId="4B954B1D" w14:textId="3FD243D2" w:rsidR="00C37D62" w:rsidRDefault="008C40CD" w:rsidP="00E46539">
      <w:pPr>
        <w:jc w:val="both"/>
      </w:pPr>
      <w:r w:rsidRPr="00C57680">
        <w:rPr>
          <w:b/>
          <w:bCs/>
        </w:rPr>
        <w:t>Performance Summary</w:t>
      </w:r>
      <w:r w:rsidRPr="00C57680">
        <w:t>: The amount of variance in house prices explained by the multiple linear regression model is 81.02%, quite comparable to that of the random forest model. The Adjusted R-squared value considers the number of predictors—in other words, the complexity of the model—is well worth it at 79.79%. The lower residual standard error shows that predictions from the model are more consistent, with smaller average errors. The large value of the F-statistic confirms that the predictors as a whole are significant in explaining the variation of the house prices.</w:t>
      </w:r>
    </w:p>
    <w:p w14:paraId="5E8A996C" w14:textId="77777777" w:rsidR="00AE5CA6" w:rsidRPr="00C57680" w:rsidRDefault="00AE5CA6" w:rsidP="00E46539">
      <w:pPr>
        <w:jc w:val="both"/>
      </w:pPr>
    </w:p>
    <w:p w14:paraId="2706B342" w14:textId="77777777" w:rsidR="008C40CD" w:rsidRPr="00AE5CA6" w:rsidRDefault="008C40CD" w:rsidP="00E46539">
      <w:pPr>
        <w:jc w:val="both"/>
        <w:rPr>
          <w:b/>
          <w:bCs/>
          <w:sz w:val="24"/>
          <w:szCs w:val="24"/>
        </w:rPr>
      </w:pPr>
      <w:r w:rsidRPr="00C57680">
        <w:rPr>
          <w:b/>
          <w:bCs/>
          <w:sz w:val="24"/>
          <w:szCs w:val="24"/>
        </w:rPr>
        <w:t>4.2. Random Forest</w:t>
      </w:r>
    </w:p>
    <w:p w14:paraId="714084AA" w14:textId="63FC8413" w:rsidR="00C37D62" w:rsidRPr="00C57680" w:rsidRDefault="008C40CD" w:rsidP="00E46539">
      <w:pPr>
        <w:jc w:val="both"/>
      </w:pPr>
      <w:r w:rsidRPr="00C57680">
        <w:rPr>
          <w:b/>
          <w:bCs/>
        </w:rPr>
        <w:t>Random Forest</w:t>
      </w:r>
      <w:r w:rsidRPr="00C57680">
        <w:t xml:space="preserve"> is a form of ensemble learning where many different decision trees are created during training, and it outputs the mean of the predictions in order to perform regression tasks. It becomes very effective at capturing complex nonlinear relationships within the data itself.</w:t>
      </w:r>
    </w:p>
    <w:p w14:paraId="37BEA238" w14:textId="77777777" w:rsidR="00C37D62" w:rsidRPr="00C57680" w:rsidRDefault="00C37D62" w:rsidP="00E46539">
      <w:pPr>
        <w:jc w:val="both"/>
      </w:pPr>
    </w:p>
    <w:p w14:paraId="71DB8627" w14:textId="0CF24F58" w:rsidR="008C40CD" w:rsidRPr="00C57680" w:rsidRDefault="008C40CD" w:rsidP="00E46539">
      <w:pPr>
        <w:jc w:val="both"/>
      </w:pPr>
      <w:r w:rsidRPr="00C57680">
        <w:rPr>
          <w:noProof/>
        </w:rPr>
        <w:drawing>
          <wp:inline distT="0" distB="0" distL="0" distR="0" wp14:anchorId="12BAA1EF" wp14:editId="521CD7C2">
            <wp:extent cx="5731510" cy="962660"/>
            <wp:effectExtent l="19050" t="19050" r="21590" b="27940"/>
            <wp:docPr id="18346673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962660"/>
                    </a:xfrm>
                    <a:prstGeom prst="rect">
                      <a:avLst/>
                    </a:prstGeom>
                    <a:noFill/>
                    <a:ln>
                      <a:solidFill>
                        <a:schemeClr val="tx1"/>
                      </a:solidFill>
                    </a:ln>
                  </pic:spPr>
                </pic:pic>
              </a:graphicData>
            </a:graphic>
          </wp:inline>
        </w:drawing>
      </w:r>
    </w:p>
    <w:p w14:paraId="0DB67956" w14:textId="0BB466E6" w:rsidR="008C40CD" w:rsidRPr="00C57680" w:rsidRDefault="008C40CD" w:rsidP="00E46539">
      <w:pPr>
        <w:jc w:val="both"/>
      </w:pPr>
      <w:r w:rsidRPr="00C57680">
        <w:rPr>
          <w:noProof/>
        </w:rPr>
        <w:drawing>
          <wp:inline distT="0" distB="0" distL="0" distR="0" wp14:anchorId="1CE30593" wp14:editId="600E536F">
            <wp:extent cx="5731510" cy="704215"/>
            <wp:effectExtent l="19050" t="19050" r="21590" b="19685"/>
            <wp:docPr id="8656448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704215"/>
                    </a:xfrm>
                    <a:prstGeom prst="rect">
                      <a:avLst/>
                    </a:prstGeom>
                    <a:noFill/>
                    <a:ln>
                      <a:solidFill>
                        <a:schemeClr val="tx1"/>
                      </a:solidFill>
                    </a:ln>
                  </pic:spPr>
                </pic:pic>
              </a:graphicData>
            </a:graphic>
          </wp:inline>
        </w:drawing>
      </w:r>
    </w:p>
    <w:p w14:paraId="2C5992C3" w14:textId="77777777" w:rsidR="008C40CD" w:rsidRPr="00C57680" w:rsidRDefault="008C40CD" w:rsidP="00E46539">
      <w:pPr>
        <w:jc w:val="both"/>
      </w:pPr>
    </w:p>
    <w:p w14:paraId="186CFA11" w14:textId="4C78CCFA" w:rsidR="008C40CD" w:rsidRPr="00C57680" w:rsidRDefault="008C40CD" w:rsidP="00E46539">
      <w:pPr>
        <w:jc w:val="both"/>
      </w:pPr>
      <w:r w:rsidRPr="00C57680">
        <w:rPr>
          <w:b/>
          <w:bCs/>
        </w:rPr>
        <w:t>Performance Summary</w:t>
      </w:r>
      <w:r w:rsidRPr="00C57680">
        <w:t xml:space="preserve">: The Random Forest model accounts for 82.95% of the variance, so it does capture most of the underlying patterns in the data. However, the </w:t>
      </w:r>
      <w:r w:rsidRPr="00C57680">
        <w:rPr>
          <w:b/>
          <w:bCs/>
        </w:rPr>
        <w:t xml:space="preserve">RMSE </w:t>
      </w:r>
      <w:r w:rsidRPr="00C57680">
        <w:t xml:space="preserve">and </w:t>
      </w:r>
      <w:r w:rsidRPr="00C57680">
        <w:rPr>
          <w:b/>
          <w:bCs/>
        </w:rPr>
        <w:t xml:space="preserve">MAE </w:t>
      </w:r>
      <w:r w:rsidRPr="00C57680">
        <w:t xml:space="preserve">values are quite </w:t>
      </w:r>
      <w:r w:rsidRPr="00C57680">
        <w:lastRenderedPageBreak/>
        <w:t>high, so the model's predictions have considerable average errors. On the other hand, the low R² value of 0.1399 might tell that while the model is complex and does capture variance, it might not generalize well on unseen data, likely due to overfitting.</w:t>
      </w:r>
    </w:p>
    <w:p w14:paraId="1B24400D" w14:textId="77777777" w:rsidR="009D4190" w:rsidRPr="00C57680" w:rsidRDefault="009D4190" w:rsidP="00E46539">
      <w:pPr>
        <w:jc w:val="both"/>
        <w:rPr>
          <w:sz w:val="24"/>
          <w:szCs w:val="24"/>
          <w:u w:val="single"/>
        </w:rPr>
      </w:pPr>
      <w:r w:rsidRPr="00C57680">
        <w:rPr>
          <w:b/>
          <w:bCs/>
          <w:sz w:val="24"/>
          <w:szCs w:val="24"/>
          <w:u w:val="single"/>
        </w:rPr>
        <w:t>Model Comparison:</w:t>
      </w:r>
    </w:p>
    <w:p w14:paraId="58B9E7C5" w14:textId="77777777" w:rsidR="009D4190" w:rsidRPr="00C57680" w:rsidRDefault="009D4190" w:rsidP="00E46539">
      <w:pPr>
        <w:jc w:val="both"/>
      </w:pPr>
      <w:r w:rsidRPr="00C57680">
        <w:t>On this dataset, the performance of the Multiple Linear Regression model in general will be better than that of the Random Forest model. While Random Forest could capture most of the variance, its predictive accuracy was less reliable and pointed to possible overfitting by returning bigger errors. In contrast, Multiple Linear Regression performed quite consistently, so it should be better at predicting house prices.</w:t>
      </w:r>
    </w:p>
    <w:p w14:paraId="2A4DBBBC" w14:textId="5C79252E" w:rsidR="008C40CD" w:rsidRPr="00C57680" w:rsidRDefault="008C40CD" w:rsidP="00E46539">
      <w:pPr>
        <w:jc w:val="both"/>
      </w:pPr>
    </w:p>
    <w:p w14:paraId="096E579A" w14:textId="77777777" w:rsidR="004A117C" w:rsidRPr="00C57680" w:rsidRDefault="004A117C" w:rsidP="00E46539">
      <w:pPr>
        <w:jc w:val="both"/>
        <w:rPr>
          <w:b/>
          <w:bCs/>
          <w:sz w:val="28"/>
          <w:szCs w:val="28"/>
        </w:rPr>
      </w:pPr>
    </w:p>
    <w:p w14:paraId="0B531421" w14:textId="77777777" w:rsidR="004A117C" w:rsidRPr="00C57680" w:rsidRDefault="004A117C" w:rsidP="00E46539">
      <w:pPr>
        <w:jc w:val="both"/>
        <w:rPr>
          <w:b/>
          <w:bCs/>
          <w:sz w:val="28"/>
          <w:szCs w:val="28"/>
        </w:rPr>
      </w:pPr>
    </w:p>
    <w:p w14:paraId="34A5702C" w14:textId="77777777" w:rsidR="004A117C" w:rsidRPr="00C57680" w:rsidRDefault="004A117C" w:rsidP="00E46539">
      <w:pPr>
        <w:jc w:val="both"/>
        <w:rPr>
          <w:b/>
          <w:bCs/>
          <w:sz w:val="28"/>
          <w:szCs w:val="28"/>
        </w:rPr>
      </w:pPr>
    </w:p>
    <w:p w14:paraId="5AE86C3B" w14:textId="77777777" w:rsidR="004A117C" w:rsidRPr="00C57680" w:rsidRDefault="004A117C" w:rsidP="00E46539">
      <w:pPr>
        <w:jc w:val="both"/>
        <w:rPr>
          <w:b/>
          <w:bCs/>
          <w:sz w:val="28"/>
          <w:szCs w:val="28"/>
        </w:rPr>
      </w:pPr>
    </w:p>
    <w:p w14:paraId="3A45DC43" w14:textId="77777777" w:rsidR="004A117C" w:rsidRPr="00C57680" w:rsidRDefault="004A117C" w:rsidP="00E46539">
      <w:pPr>
        <w:jc w:val="both"/>
        <w:rPr>
          <w:b/>
          <w:bCs/>
          <w:sz w:val="28"/>
          <w:szCs w:val="28"/>
        </w:rPr>
      </w:pPr>
    </w:p>
    <w:p w14:paraId="4E0CC2B4" w14:textId="77777777" w:rsidR="004A117C" w:rsidRPr="00C57680" w:rsidRDefault="004A117C" w:rsidP="00E46539">
      <w:pPr>
        <w:jc w:val="both"/>
        <w:rPr>
          <w:b/>
          <w:bCs/>
          <w:sz w:val="28"/>
          <w:szCs w:val="28"/>
        </w:rPr>
      </w:pPr>
    </w:p>
    <w:p w14:paraId="5611A017" w14:textId="77777777" w:rsidR="004A117C" w:rsidRPr="00C57680" w:rsidRDefault="004A117C" w:rsidP="00E46539">
      <w:pPr>
        <w:jc w:val="both"/>
        <w:rPr>
          <w:b/>
          <w:bCs/>
          <w:sz w:val="28"/>
          <w:szCs w:val="28"/>
        </w:rPr>
      </w:pPr>
    </w:p>
    <w:p w14:paraId="567A3B14" w14:textId="77777777" w:rsidR="004A117C" w:rsidRPr="00C57680" w:rsidRDefault="004A117C" w:rsidP="00E46539">
      <w:pPr>
        <w:jc w:val="both"/>
        <w:rPr>
          <w:b/>
          <w:bCs/>
          <w:sz w:val="28"/>
          <w:szCs w:val="28"/>
        </w:rPr>
      </w:pPr>
    </w:p>
    <w:p w14:paraId="756464E3" w14:textId="77777777" w:rsidR="004A117C" w:rsidRPr="00C57680" w:rsidRDefault="004A117C" w:rsidP="00E46539">
      <w:pPr>
        <w:jc w:val="both"/>
        <w:rPr>
          <w:b/>
          <w:bCs/>
          <w:sz w:val="28"/>
          <w:szCs w:val="28"/>
        </w:rPr>
      </w:pPr>
    </w:p>
    <w:p w14:paraId="5B00AF4C" w14:textId="77777777" w:rsidR="004A117C" w:rsidRPr="00C57680" w:rsidRDefault="004A117C" w:rsidP="00E46539">
      <w:pPr>
        <w:jc w:val="both"/>
        <w:rPr>
          <w:b/>
          <w:bCs/>
          <w:sz w:val="28"/>
          <w:szCs w:val="28"/>
        </w:rPr>
      </w:pPr>
    </w:p>
    <w:p w14:paraId="15A1D051" w14:textId="77777777" w:rsidR="004A117C" w:rsidRPr="00C57680" w:rsidRDefault="004A117C" w:rsidP="00E46539">
      <w:pPr>
        <w:jc w:val="both"/>
        <w:rPr>
          <w:b/>
          <w:bCs/>
          <w:sz w:val="28"/>
          <w:szCs w:val="28"/>
        </w:rPr>
      </w:pPr>
    </w:p>
    <w:p w14:paraId="48727C9D" w14:textId="77777777" w:rsidR="004A117C" w:rsidRPr="00C57680" w:rsidRDefault="004A117C" w:rsidP="00E46539">
      <w:pPr>
        <w:jc w:val="both"/>
        <w:rPr>
          <w:b/>
          <w:bCs/>
          <w:sz w:val="28"/>
          <w:szCs w:val="28"/>
        </w:rPr>
      </w:pPr>
    </w:p>
    <w:p w14:paraId="46C479B0" w14:textId="77777777" w:rsidR="004A117C" w:rsidRPr="00C57680" w:rsidRDefault="004A117C" w:rsidP="00E46539">
      <w:pPr>
        <w:jc w:val="both"/>
        <w:rPr>
          <w:b/>
          <w:bCs/>
          <w:sz w:val="28"/>
          <w:szCs w:val="28"/>
        </w:rPr>
      </w:pPr>
    </w:p>
    <w:p w14:paraId="3024D235" w14:textId="77777777" w:rsidR="004A117C" w:rsidRPr="00C57680" w:rsidRDefault="004A117C" w:rsidP="00E46539">
      <w:pPr>
        <w:jc w:val="both"/>
        <w:rPr>
          <w:b/>
          <w:bCs/>
          <w:sz w:val="28"/>
          <w:szCs w:val="28"/>
        </w:rPr>
      </w:pPr>
    </w:p>
    <w:p w14:paraId="2F182965" w14:textId="77777777" w:rsidR="004A117C" w:rsidRPr="00C57680" w:rsidRDefault="004A117C" w:rsidP="00E46539">
      <w:pPr>
        <w:jc w:val="both"/>
        <w:rPr>
          <w:b/>
          <w:bCs/>
          <w:sz w:val="28"/>
          <w:szCs w:val="28"/>
        </w:rPr>
      </w:pPr>
    </w:p>
    <w:p w14:paraId="026CB608" w14:textId="77777777" w:rsidR="004A117C" w:rsidRPr="00C57680" w:rsidRDefault="004A117C" w:rsidP="00E46539">
      <w:pPr>
        <w:jc w:val="both"/>
        <w:rPr>
          <w:b/>
          <w:bCs/>
          <w:sz w:val="28"/>
          <w:szCs w:val="28"/>
        </w:rPr>
      </w:pPr>
    </w:p>
    <w:p w14:paraId="729D79EE" w14:textId="77777777" w:rsidR="004A117C" w:rsidRPr="00C57680" w:rsidRDefault="004A117C" w:rsidP="00E46539">
      <w:pPr>
        <w:jc w:val="both"/>
        <w:rPr>
          <w:b/>
          <w:bCs/>
          <w:sz w:val="28"/>
          <w:szCs w:val="28"/>
        </w:rPr>
      </w:pPr>
    </w:p>
    <w:p w14:paraId="38E71283" w14:textId="77777777" w:rsidR="004A117C" w:rsidRPr="00C57680" w:rsidRDefault="004A117C" w:rsidP="00E46539">
      <w:pPr>
        <w:jc w:val="both"/>
        <w:rPr>
          <w:b/>
          <w:bCs/>
          <w:sz w:val="28"/>
          <w:szCs w:val="28"/>
        </w:rPr>
      </w:pPr>
    </w:p>
    <w:p w14:paraId="0722716C" w14:textId="77777777" w:rsidR="00AE5CA6" w:rsidRDefault="00AE5CA6" w:rsidP="00E46539">
      <w:pPr>
        <w:jc w:val="both"/>
        <w:rPr>
          <w:b/>
          <w:bCs/>
          <w:sz w:val="28"/>
          <w:szCs w:val="28"/>
        </w:rPr>
      </w:pPr>
    </w:p>
    <w:p w14:paraId="178CA98E" w14:textId="77777777" w:rsidR="00AE5CA6" w:rsidRDefault="00AE5CA6" w:rsidP="00E46539">
      <w:pPr>
        <w:jc w:val="both"/>
        <w:rPr>
          <w:b/>
          <w:bCs/>
          <w:sz w:val="28"/>
          <w:szCs w:val="28"/>
        </w:rPr>
      </w:pPr>
    </w:p>
    <w:p w14:paraId="0327EA5A" w14:textId="1524CD44" w:rsidR="008C40CD" w:rsidRPr="009B23C3" w:rsidRDefault="008C40CD" w:rsidP="009B23C3">
      <w:pPr>
        <w:pStyle w:val="ListParagraph"/>
        <w:numPr>
          <w:ilvl w:val="0"/>
          <w:numId w:val="54"/>
        </w:numPr>
        <w:jc w:val="both"/>
        <w:rPr>
          <w:b/>
          <w:bCs/>
          <w:sz w:val="32"/>
          <w:szCs w:val="32"/>
        </w:rPr>
      </w:pPr>
      <w:r w:rsidRPr="009B23C3">
        <w:rPr>
          <w:b/>
          <w:bCs/>
          <w:sz w:val="28"/>
          <w:szCs w:val="28"/>
        </w:rPr>
        <w:lastRenderedPageBreak/>
        <w:t>Evaluation</w:t>
      </w:r>
    </w:p>
    <w:p w14:paraId="2D562403" w14:textId="77777777" w:rsidR="008C40CD" w:rsidRPr="00C57680" w:rsidRDefault="008C40CD" w:rsidP="00E46539">
      <w:pPr>
        <w:jc w:val="both"/>
      </w:pPr>
      <w:r w:rsidRPr="00C57680">
        <w:t>The following metrics are used to evaluate the models:</w:t>
      </w:r>
    </w:p>
    <w:p w14:paraId="5CB04C1A" w14:textId="77777777" w:rsidR="008C40CD" w:rsidRPr="00C57680" w:rsidRDefault="008C40CD" w:rsidP="00E46539">
      <w:pPr>
        <w:jc w:val="both"/>
      </w:pPr>
      <w:r w:rsidRPr="00C57680">
        <w:rPr>
          <w:b/>
          <w:bCs/>
        </w:rPr>
        <w:t>R-squared (R²)</w:t>
      </w:r>
      <w:r w:rsidRPr="00C57680">
        <w:t>: Proportion of the variance explained by the model; takes values from 0 to 1, and the closer to 1, the better the fit.</w:t>
      </w:r>
    </w:p>
    <w:p w14:paraId="72645716" w14:textId="77777777" w:rsidR="008C40CD" w:rsidRPr="00C57680" w:rsidRDefault="008C40CD" w:rsidP="00E46539">
      <w:pPr>
        <w:jc w:val="both"/>
      </w:pPr>
      <w:r w:rsidRPr="00C57680">
        <w:rPr>
          <w:b/>
          <w:bCs/>
        </w:rPr>
        <w:t>MSE</w:t>
      </w:r>
      <w:r w:rsidRPr="00C57680">
        <w:t>: This is the average of the squares of the differences between the real and predicted values.</w:t>
      </w:r>
    </w:p>
    <w:p w14:paraId="0E6DD870" w14:textId="77777777" w:rsidR="008C40CD" w:rsidRPr="00C57680" w:rsidRDefault="008C40CD" w:rsidP="00E46539">
      <w:pPr>
        <w:jc w:val="both"/>
      </w:pPr>
      <w:r w:rsidRPr="00C57680">
        <w:rPr>
          <w:b/>
          <w:bCs/>
        </w:rPr>
        <w:t>RMSE:</w:t>
      </w:r>
      <w:r w:rsidRPr="00C57680">
        <w:t xml:space="preserve"> It is the root mean squared error, which is the square root of MSE returning the error magnitude in the same units as the output.</w:t>
      </w:r>
    </w:p>
    <w:p w14:paraId="0681DFC5" w14:textId="40CF42F7" w:rsidR="00C37D62" w:rsidRDefault="008C40CD" w:rsidP="00E46539">
      <w:pPr>
        <w:jc w:val="both"/>
      </w:pPr>
      <w:r w:rsidRPr="00C57680">
        <w:t xml:space="preserve">One of the metrics is </w:t>
      </w:r>
      <w:r w:rsidRPr="00C57680">
        <w:rPr>
          <w:b/>
          <w:bCs/>
        </w:rPr>
        <w:t>Mean Absolute Error</w:t>
      </w:r>
      <w:r w:rsidRPr="00C57680">
        <w:t>: it provides the average absolute difference between the actual and predicted values.</w:t>
      </w:r>
    </w:p>
    <w:p w14:paraId="0054E09A" w14:textId="77777777" w:rsidR="009B23C3" w:rsidRPr="009B23C3" w:rsidRDefault="009B23C3" w:rsidP="00E46539">
      <w:pPr>
        <w:jc w:val="both"/>
        <w:rPr>
          <w:sz w:val="8"/>
          <w:szCs w:val="8"/>
        </w:rPr>
      </w:pPr>
    </w:p>
    <w:p w14:paraId="69F34069" w14:textId="377903E3" w:rsidR="008C40CD" w:rsidRDefault="008C40CD" w:rsidP="00E46539">
      <w:pPr>
        <w:jc w:val="both"/>
        <w:rPr>
          <w:b/>
          <w:bCs/>
          <w:sz w:val="26"/>
          <w:szCs w:val="26"/>
          <w:u w:val="single"/>
        </w:rPr>
      </w:pPr>
      <w:r w:rsidRPr="00C57680">
        <w:rPr>
          <w:b/>
          <w:bCs/>
          <w:sz w:val="26"/>
          <w:szCs w:val="26"/>
          <w:u w:val="single"/>
        </w:rPr>
        <w:t>Evaluation of the Models</w:t>
      </w:r>
    </w:p>
    <w:p w14:paraId="69F5A5F5" w14:textId="77777777" w:rsidR="009B23C3" w:rsidRPr="009B23C3" w:rsidRDefault="009B23C3" w:rsidP="00E46539">
      <w:pPr>
        <w:jc w:val="both"/>
        <w:rPr>
          <w:b/>
          <w:bCs/>
          <w:sz w:val="12"/>
          <w:szCs w:val="12"/>
        </w:rPr>
      </w:pPr>
    </w:p>
    <w:p w14:paraId="33FAEB6A" w14:textId="4330E6D9" w:rsidR="008C40CD" w:rsidRPr="009B23C3" w:rsidRDefault="008C40CD" w:rsidP="009B23C3">
      <w:pPr>
        <w:pStyle w:val="ListParagraph"/>
        <w:numPr>
          <w:ilvl w:val="0"/>
          <w:numId w:val="58"/>
        </w:numPr>
        <w:jc w:val="both"/>
        <w:rPr>
          <w:sz w:val="24"/>
          <w:szCs w:val="24"/>
        </w:rPr>
      </w:pPr>
      <w:r w:rsidRPr="009B23C3">
        <w:rPr>
          <w:b/>
          <w:bCs/>
          <w:sz w:val="24"/>
          <w:szCs w:val="24"/>
        </w:rPr>
        <w:t>Random Forest Evaluation</w:t>
      </w:r>
    </w:p>
    <w:p w14:paraId="3C26113B" w14:textId="77777777" w:rsidR="008C40CD" w:rsidRPr="00C57680" w:rsidRDefault="008C40CD" w:rsidP="00AE5CA6">
      <w:pPr>
        <w:pStyle w:val="ListParagraph"/>
        <w:numPr>
          <w:ilvl w:val="0"/>
          <w:numId w:val="50"/>
        </w:numPr>
        <w:jc w:val="both"/>
      </w:pPr>
      <w:r w:rsidRPr="00AE5CA6">
        <w:rPr>
          <w:b/>
          <w:bCs/>
        </w:rPr>
        <w:t>R-squared</w:t>
      </w:r>
      <w:r w:rsidRPr="00C57680">
        <w:t>: For the Random Forest, the R² was 0.1399, meaning it told the variance of house pricing less well.</w:t>
      </w:r>
    </w:p>
    <w:p w14:paraId="2F35E384" w14:textId="710F9E43" w:rsidR="008C40CD" w:rsidRPr="00C57680" w:rsidRDefault="008C40CD" w:rsidP="00E46539">
      <w:pPr>
        <w:jc w:val="both"/>
      </w:pPr>
      <w:r w:rsidRPr="00C57680">
        <w:rPr>
          <w:noProof/>
        </w:rPr>
        <w:drawing>
          <wp:inline distT="0" distB="0" distL="0" distR="0" wp14:anchorId="4C599146" wp14:editId="440A9179">
            <wp:extent cx="5731510" cy="3005455"/>
            <wp:effectExtent l="19050" t="19050" r="21590" b="23495"/>
            <wp:docPr id="17308034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005455"/>
                    </a:xfrm>
                    <a:prstGeom prst="rect">
                      <a:avLst/>
                    </a:prstGeom>
                    <a:noFill/>
                    <a:ln>
                      <a:solidFill>
                        <a:schemeClr val="tx1"/>
                      </a:solidFill>
                    </a:ln>
                  </pic:spPr>
                </pic:pic>
              </a:graphicData>
            </a:graphic>
          </wp:inline>
        </w:drawing>
      </w:r>
    </w:p>
    <w:p w14:paraId="416600F7" w14:textId="77777777" w:rsidR="008C40CD" w:rsidRPr="00C57680" w:rsidRDefault="008C40CD" w:rsidP="00AE5CA6">
      <w:pPr>
        <w:pStyle w:val="ListParagraph"/>
        <w:numPr>
          <w:ilvl w:val="0"/>
          <w:numId w:val="49"/>
        </w:numPr>
        <w:jc w:val="both"/>
      </w:pPr>
      <w:r w:rsidRPr="00AE5CA6">
        <w:rPr>
          <w:b/>
          <w:bCs/>
        </w:rPr>
        <w:t>RMSE and MAE</w:t>
      </w:r>
      <w:r w:rsidRPr="00C57680">
        <w:t>: The model returned an RMSE of 70,711.5270,711.5270,711.52 and an MAE of 50,112.7650,112.7650,112.76. This would present an average very large error of predictions. This may be indicative of such problems as overfitting or high sensitivity of the model to the complexity of the data.</w:t>
      </w:r>
    </w:p>
    <w:p w14:paraId="013FDE8C" w14:textId="4D970C5B" w:rsidR="008C40CD" w:rsidRPr="00C57680" w:rsidRDefault="008C40CD" w:rsidP="00E46539">
      <w:pPr>
        <w:jc w:val="both"/>
      </w:pPr>
      <w:r w:rsidRPr="00C57680">
        <w:rPr>
          <w:noProof/>
        </w:rPr>
        <w:lastRenderedPageBreak/>
        <w:drawing>
          <wp:inline distT="0" distB="0" distL="0" distR="0" wp14:anchorId="2326FF1A" wp14:editId="7688F178">
            <wp:extent cx="5873954" cy="3433934"/>
            <wp:effectExtent l="19050" t="19050" r="12700" b="14605"/>
            <wp:docPr id="17780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85435" cy="3440646"/>
                    </a:xfrm>
                    <a:prstGeom prst="rect">
                      <a:avLst/>
                    </a:prstGeom>
                    <a:noFill/>
                    <a:ln>
                      <a:solidFill>
                        <a:schemeClr val="tx1"/>
                      </a:solidFill>
                    </a:ln>
                  </pic:spPr>
                </pic:pic>
              </a:graphicData>
            </a:graphic>
          </wp:inline>
        </w:drawing>
      </w:r>
    </w:p>
    <w:p w14:paraId="0A495A09" w14:textId="77777777" w:rsidR="008C40CD" w:rsidRPr="00C57680" w:rsidRDefault="008C40CD" w:rsidP="00AE5CA6">
      <w:pPr>
        <w:pStyle w:val="ListParagraph"/>
        <w:numPr>
          <w:ilvl w:val="0"/>
          <w:numId w:val="48"/>
        </w:numPr>
        <w:jc w:val="both"/>
      </w:pPr>
      <w:r w:rsidRPr="00AE5CA6">
        <w:rPr>
          <w:b/>
          <w:bCs/>
        </w:rPr>
        <w:t>Conclusion</w:t>
      </w:r>
      <w:r w:rsidRPr="00C57680">
        <w:t>: Whereas this random forest model was very strong in capturing complex relationships, this was a case of poor performance, probably because of the nature of the dataset or the configuration of the model itself.</w:t>
      </w:r>
    </w:p>
    <w:p w14:paraId="3B0FAF16" w14:textId="56F62F1D" w:rsidR="008C40CD" w:rsidRPr="00C57680" w:rsidRDefault="008C40CD" w:rsidP="00E46539">
      <w:pPr>
        <w:jc w:val="both"/>
      </w:pPr>
    </w:p>
    <w:p w14:paraId="63BCBD96" w14:textId="77777777" w:rsidR="008C40CD" w:rsidRPr="009B23C3" w:rsidRDefault="008C40CD" w:rsidP="009B23C3">
      <w:pPr>
        <w:pStyle w:val="ListParagraph"/>
        <w:numPr>
          <w:ilvl w:val="0"/>
          <w:numId w:val="58"/>
        </w:numPr>
        <w:jc w:val="both"/>
        <w:rPr>
          <w:sz w:val="26"/>
          <w:szCs w:val="26"/>
        </w:rPr>
      </w:pPr>
      <w:r w:rsidRPr="009B23C3">
        <w:rPr>
          <w:b/>
          <w:bCs/>
          <w:sz w:val="26"/>
          <w:szCs w:val="26"/>
        </w:rPr>
        <w:t>Multiple Linear Regression Evaluation</w:t>
      </w:r>
    </w:p>
    <w:p w14:paraId="5AC21CE0" w14:textId="77777777" w:rsidR="008C40CD" w:rsidRPr="00C57680" w:rsidRDefault="008C40CD" w:rsidP="00AE5CA6">
      <w:pPr>
        <w:pStyle w:val="ListParagraph"/>
        <w:numPr>
          <w:ilvl w:val="0"/>
          <w:numId w:val="47"/>
        </w:numPr>
        <w:jc w:val="both"/>
      </w:pPr>
      <w:r w:rsidRPr="00AE5CA6">
        <w:rPr>
          <w:b/>
          <w:bCs/>
        </w:rPr>
        <w:t>R-squared and Adjusted R-squared</w:t>
      </w:r>
      <w:r w:rsidRPr="00C57680">
        <w:t>: Multiple Linear Regression came out well, keeping R-squared at 81.02% and Adjusted R-squared at 79.79%, which means it perfectly captured those linear relationships of the predictors with the house price.</w:t>
      </w:r>
    </w:p>
    <w:p w14:paraId="63DAA11A" w14:textId="64DFE26A" w:rsidR="008C40CD" w:rsidRPr="00C57680" w:rsidRDefault="008C40CD" w:rsidP="00E46539">
      <w:pPr>
        <w:jc w:val="both"/>
      </w:pPr>
      <w:r w:rsidRPr="00C57680">
        <w:rPr>
          <w:noProof/>
        </w:rPr>
        <w:drawing>
          <wp:inline distT="0" distB="0" distL="0" distR="0" wp14:anchorId="2A1545AA" wp14:editId="077D1EBE">
            <wp:extent cx="5730662" cy="3176905"/>
            <wp:effectExtent l="19050" t="19050" r="22860" b="23495"/>
            <wp:docPr id="3813825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3543" cy="3178502"/>
                    </a:xfrm>
                    <a:prstGeom prst="rect">
                      <a:avLst/>
                    </a:prstGeom>
                    <a:noFill/>
                    <a:ln>
                      <a:solidFill>
                        <a:schemeClr val="tx1"/>
                      </a:solidFill>
                    </a:ln>
                  </pic:spPr>
                </pic:pic>
              </a:graphicData>
            </a:graphic>
          </wp:inline>
        </w:drawing>
      </w:r>
    </w:p>
    <w:p w14:paraId="55635995" w14:textId="77777777" w:rsidR="008C40CD" w:rsidRPr="00C57680" w:rsidRDefault="008C40CD" w:rsidP="00AE5CA6">
      <w:pPr>
        <w:pStyle w:val="ListParagraph"/>
        <w:numPr>
          <w:ilvl w:val="0"/>
          <w:numId w:val="47"/>
        </w:numPr>
        <w:jc w:val="both"/>
      </w:pPr>
      <w:r w:rsidRPr="00AE5CA6">
        <w:rPr>
          <w:b/>
          <w:bCs/>
        </w:rPr>
        <w:lastRenderedPageBreak/>
        <w:t>Residual Standard Error (RSE)</w:t>
      </w:r>
      <w:r w:rsidRPr="00C57680">
        <w:t>: The RSE was 36,01036,01036,010, indicating that the predictions are very near to the actual values.</w:t>
      </w:r>
    </w:p>
    <w:p w14:paraId="5F707BA0" w14:textId="07C34345" w:rsidR="008C40CD" w:rsidRPr="00C57680" w:rsidRDefault="008C40CD" w:rsidP="00E46539">
      <w:pPr>
        <w:jc w:val="both"/>
      </w:pPr>
      <w:r w:rsidRPr="00C57680">
        <w:rPr>
          <w:noProof/>
        </w:rPr>
        <w:drawing>
          <wp:inline distT="0" distB="0" distL="0" distR="0" wp14:anchorId="0D1E4D99" wp14:editId="372AD3BE">
            <wp:extent cx="5829300" cy="3192780"/>
            <wp:effectExtent l="19050" t="19050" r="19050" b="26670"/>
            <wp:docPr id="8907945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49762" cy="3203987"/>
                    </a:xfrm>
                    <a:prstGeom prst="rect">
                      <a:avLst/>
                    </a:prstGeom>
                    <a:noFill/>
                    <a:ln>
                      <a:solidFill>
                        <a:schemeClr val="tx1"/>
                      </a:solidFill>
                    </a:ln>
                  </pic:spPr>
                </pic:pic>
              </a:graphicData>
            </a:graphic>
          </wp:inline>
        </w:drawing>
      </w:r>
    </w:p>
    <w:p w14:paraId="79438270" w14:textId="77777777" w:rsidR="008C40CD" w:rsidRPr="00C57680" w:rsidRDefault="008C40CD" w:rsidP="00AE5CA6">
      <w:pPr>
        <w:pStyle w:val="ListParagraph"/>
        <w:numPr>
          <w:ilvl w:val="0"/>
          <w:numId w:val="47"/>
        </w:numPr>
        <w:jc w:val="both"/>
      </w:pPr>
      <w:r w:rsidRPr="00AE5CA6">
        <w:rPr>
          <w:b/>
          <w:bCs/>
        </w:rPr>
        <w:t>F-statistic</w:t>
      </w:r>
      <w:r w:rsidRPr="00C57680">
        <w:t>: The resulting F-statistic was 65.9265.9265.92 on 79 and 1220 degrees of freedom, with a p-value of &lt;2.2×10−16&lt; 2.2 \times 10</w:t>
      </w:r>
      <w:proofErr w:type="gramStart"/>
      <w:r w:rsidRPr="00C57680">
        <w:t>^{</w:t>
      </w:r>
      <w:proofErr w:type="gramEnd"/>
      <w:r w:rsidRPr="00C57680">
        <w:t>-16}&lt;2.2×10−16. This proved that the model was statistically significant; that is, its predictors were relevant and helped in the accuracy of the model.</w:t>
      </w:r>
    </w:p>
    <w:p w14:paraId="2DEFF04F" w14:textId="5BABB4D8" w:rsidR="008C40CD" w:rsidRPr="00C57680" w:rsidRDefault="008C40CD" w:rsidP="00E46539">
      <w:pPr>
        <w:jc w:val="both"/>
      </w:pPr>
      <w:r w:rsidRPr="00C57680">
        <w:rPr>
          <w:noProof/>
        </w:rPr>
        <w:drawing>
          <wp:inline distT="0" distB="0" distL="0" distR="0" wp14:anchorId="5E939AF5" wp14:editId="76676918">
            <wp:extent cx="5731510" cy="3644900"/>
            <wp:effectExtent l="19050" t="19050" r="21590" b="12700"/>
            <wp:docPr id="16643032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644900"/>
                    </a:xfrm>
                    <a:prstGeom prst="rect">
                      <a:avLst/>
                    </a:prstGeom>
                    <a:noFill/>
                    <a:ln>
                      <a:solidFill>
                        <a:schemeClr val="tx1"/>
                      </a:solidFill>
                    </a:ln>
                  </pic:spPr>
                </pic:pic>
              </a:graphicData>
            </a:graphic>
          </wp:inline>
        </w:drawing>
      </w:r>
    </w:p>
    <w:p w14:paraId="0C6421A9" w14:textId="3FEAE5AD" w:rsidR="008C40CD" w:rsidRPr="00C57680" w:rsidRDefault="008C40CD" w:rsidP="00E46539">
      <w:pPr>
        <w:jc w:val="both"/>
      </w:pPr>
      <w:r w:rsidRPr="00AE5CA6">
        <w:rPr>
          <w:b/>
          <w:bCs/>
        </w:rPr>
        <w:t>Conclusion</w:t>
      </w:r>
      <w:r w:rsidRPr="00C57680">
        <w:t>: The model of Multiple Linear Regression demonstrates good and stable fit; hence, it is more trustworthy for this dataset than the model of Random Forest.</w:t>
      </w:r>
    </w:p>
    <w:p w14:paraId="6945E07E" w14:textId="3CA1076C" w:rsidR="001E19A3" w:rsidRPr="009B23C3" w:rsidRDefault="008C40CD" w:rsidP="009B23C3">
      <w:pPr>
        <w:pStyle w:val="ListParagraph"/>
        <w:numPr>
          <w:ilvl w:val="0"/>
          <w:numId w:val="54"/>
        </w:numPr>
        <w:jc w:val="both"/>
        <w:rPr>
          <w:b/>
          <w:bCs/>
          <w:sz w:val="28"/>
          <w:szCs w:val="28"/>
        </w:rPr>
      </w:pPr>
      <w:r w:rsidRPr="009B23C3">
        <w:rPr>
          <w:b/>
          <w:bCs/>
          <w:sz w:val="28"/>
          <w:szCs w:val="28"/>
        </w:rPr>
        <w:lastRenderedPageBreak/>
        <w:t>Deployment</w:t>
      </w:r>
    </w:p>
    <w:p w14:paraId="2A57279A" w14:textId="77777777" w:rsidR="001E19A3" w:rsidRPr="00C57680" w:rsidRDefault="001E19A3" w:rsidP="00E46539">
      <w:pPr>
        <w:jc w:val="both"/>
        <w:rPr>
          <w:b/>
          <w:bCs/>
          <w:sz w:val="2"/>
          <w:szCs w:val="2"/>
          <w:u w:val="single"/>
        </w:rPr>
      </w:pPr>
    </w:p>
    <w:p w14:paraId="55E41EFD" w14:textId="2B85A4CE" w:rsidR="001E19A3" w:rsidRPr="00C57680" w:rsidRDefault="001E19A3" w:rsidP="00E46539">
      <w:pPr>
        <w:jc w:val="both"/>
        <w:rPr>
          <w:b/>
          <w:bCs/>
          <w:sz w:val="28"/>
          <w:szCs w:val="28"/>
          <w:u w:val="single"/>
        </w:rPr>
      </w:pPr>
      <w:r w:rsidRPr="00C57680">
        <w:rPr>
          <w:noProof/>
          <w:sz w:val="24"/>
          <w:szCs w:val="24"/>
        </w:rPr>
        <w:drawing>
          <wp:inline distT="0" distB="0" distL="0" distR="0" wp14:anchorId="411044F5" wp14:editId="32B125F6">
            <wp:extent cx="5731510" cy="4503420"/>
            <wp:effectExtent l="38100" t="0" r="59690" b="0"/>
            <wp:docPr id="1063654613"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6C5E6FEF" w14:textId="7566D4DE" w:rsidR="00090528" w:rsidRDefault="001E19A3" w:rsidP="00E46539">
      <w:pPr>
        <w:jc w:val="both"/>
      </w:pPr>
      <w:r w:rsidRPr="00C57680">
        <w:t xml:space="preserve">This deployment plan ensures that the multiple linear regression model is not only accurate and efficient </w:t>
      </w:r>
      <w:proofErr w:type="gramStart"/>
      <w:r w:rsidR="003B0A1F" w:rsidRPr="00C57680">
        <w:t>in</w:t>
      </w:r>
      <w:r w:rsidR="003B0A1F">
        <w:t xml:space="preserve"> </w:t>
      </w:r>
      <w:r w:rsidR="003B0A1F" w:rsidRPr="00C57680">
        <w:t>house</w:t>
      </w:r>
      <w:proofErr w:type="gramEnd"/>
      <w:r w:rsidRPr="00C57680">
        <w:t xml:space="preserve"> price prediction but also user-friendly and sustainable across time.</w:t>
      </w:r>
    </w:p>
    <w:p w14:paraId="39533DE3" w14:textId="77777777" w:rsidR="00AE5CA6" w:rsidRPr="00C57680" w:rsidRDefault="00AE5CA6" w:rsidP="00E46539">
      <w:pPr>
        <w:jc w:val="both"/>
      </w:pPr>
    </w:p>
    <w:p w14:paraId="46B0BF89" w14:textId="77777777" w:rsidR="008C40CD" w:rsidRPr="00AE5CA6" w:rsidRDefault="008C40CD" w:rsidP="00E46539">
      <w:pPr>
        <w:jc w:val="both"/>
        <w:rPr>
          <w:b/>
          <w:bCs/>
          <w:sz w:val="28"/>
          <w:szCs w:val="28"/>
        </w:rPr>
      </w:pPr>
      <w:r w:rsidRPr="00AE5CA6">
        <w:rPr>
          <w:b/>
          <w:bCs/>
          <w:sz w:val="28"/>
          <w:szCs w:val="28"/>
        </w:rPr>
        <w:t>Conclusion</w:t>
      </w:r>
    </w:p>
    <w:p w14:paraId="05B0B7BA" w14:textId="77777777" w:rsidR="008C40CD" w:rsidRPr="00C57680" w:rsidRDefault="008C40CD" w:rsidP="00E46539">
      <w:pPr>
        <w:jc w:val="both"/>
      </w:pPr>
      <w:r w:rsidRPr="00C57680">
        <w:t xml:space="preserve">This report focuses on the application of machine-learning models to predict house prices using the CRISP-DM methodology. Correspondingly, enough data cleaning, missing values treatment, and outlier removal were done to prepare the dataset for </w:t>
      </w:r>
      <w:proofErr w:type="spellStart"/>
      <w:r w:rsidRPr="00C57680">
        <w:t>modeling</w:t>
      </w:r>
      <w:proofErr w:type="spellEnd"/>
      <w:r w:rsidRPr="00C57680">
        <w:t xml:space="preserve">. We have made use of a couple of regression models, namely, the </w:t>
      </w:r>
      <w:r w:rsidRPr="00C57680">
        <w:rPr>
          <w:b/>
          <w:bCs/>
        </w:rPr>
        <w:t xml:space="preserve">Random Forest </w:t>
      </w:r>
      <w:r w:rsidRPr="00C57680">
        <w:t xml:space="preserve">and a simple </w:t>
      </w:r>
      <w:r w:rsidRPr="00C57680">
        <w:rPr>
          <w:b/>
          <w:bCs/>
        </w:rPr>
        <w:t>Multiple Linear Regression</w:t>
      </w:r>
      <w:r w:rsidRPr="00C57680">
        <w:t xml:space="preserve">, for the purpose of comparison. While more focused emphasis is given on RMSE, R², and MAE as the principal evaluation metric of every one of them. Random Forest did the job quite well, but the potentially higher error rates and more signal noise indicate that it might have picked up the complex data excessively. In comparison, the simpler setup of </w:t>
      </w:r>
      <w:r w:rsidRPr="00C57680">
        <w:rPr>
          <w:b/>
          <w:bCs/>
        </w:rPr>
        <w:t>Multiple Linear Regression</w:t>
      </w:r>
      <w:r w:rsidRPr="00C57680">
        <w:t xml:space="preserve"> produced an even and realistic relapse prognosis that was equally reliable at both ends. MLR should be, thus, used for predictions about house prices within this scope. This work highlights the need for a fusion between domain knowledge and statistical machine learning in providing pricing outputs which should be credible and clear to the real estate stakeholders.</w:t>
      </w:r>
    </w:p>
    <w:p w14:paraId="29E339E6" w14:textId="77777777" w:rsidR="00B33592" w:rsidRPr="00C57680" w:rsidRDefault="00B33592" w:rsidP="00E46539">
      <w:pPr>
        <w:jc w:val="both"/>
      </w:pPr>
    </w:p>
    <w:sectPr w:rsidR="00B33592" w:rsidRPr="00C57680" w:rsidSect="005F7DD8">
      <w:footerReference w:type="default" r:id="rId68"/>
      <w:pgSz w:w="11906" w:h="16838"/>
      <w:pgMar w:top="1440" w:right="1466"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D8C1B1" w14:textId="77777777" w:rsidR="00B94050" w:rsidRDefault="00B94050" w:rsidP="00FE2B5E">
      <w:pPr>
        <w:spacing w:after="0" w:line="240" w:lineRule="auto"/>
      </w:pPr>
      <w:r>
        <w:separator/>
      </w:r>
    </w:p>
  </w:endnote>
  <w:endnote w:type="continuationSeparator" w:id="0">
    <w:p w14:paraId="1D31119E" w14:textId="77777777" w:rsidR="00B94050" w:rsidRDefault="00B94050" w:rsidP="00FE2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3728711"/>
      <w:docPartObj>
        <w:docPartGallery w:val="Page Numbers (Bottom of Page)"/>
        <w:docPartUnique/>
      </w:docPartObj>
    </w:sdtPr>
    <w:sdtEndPr>
      <w:rPr>
        <w:color w:val="7F7F7F" w:themeColor="background1" w:themeShade="7F"/>
        <w:spacing w:val="60"/>
      </w:rPr>
    </w:sdtEndPr>
    <w:sdtContent>
      <w:p w14:paraId="1F15D487" w14:textId="6CF45BE2" w:rsidR="005F7DD8" w:rsidRDefault="005F7DD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0A52917" w14:textId="77777777" w:rsidR="005F7DD8" w:rsidRDefault="005F7D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A988A3" w14:textId="77777777" w:rsidR="00B94050" w:rsidRDefault="00B94050" w:rsidP="00FE2B5E">
      <w:pPr>
        <w:spacing w:after="0" w:line="240" w:lineRule="auto"/>
      </w:pPr>
      <w:r>
        <w:separator/>
      </w:r>
    </w:p>
  </w:footnote>
  <w:footnote w:type="continuationSeparator" w:id="0">
    <w:p w14:paraId="64058003" w14:textId="77777777" w:rsidR="00B94050" w:rsidRDefault="00B94050" w:rsidP="00FE2B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347B"/>
    <w:multiLevelType w:val="hybridMultilevel"/>
    <w:tmpl w:val="431CE692"/>
    <w:lvl w:ilvl="0" w:tplc="24ECD8F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715F31"/>
    <w:multiLevelType w:val="multilevel"/>
    <w:tmpl w:val="5010E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20B88"/>
    <w:multiLevelType w:val="hybridMultilevel"/>
    <w:tmpl w:val="4F2E1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3C7188"/>
    <w:multiLevelType w:val="multilevel"/>
    <w:tmpl w:val="AB46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21665"/>
    <w:multiLevelType w:val="multilevel"/>
    <w:tmpl w:val="86E0C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22ABF"/>
    <w:multiLevelType w:val="multilevel"/>
    <w:tmpl w:val="564AD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112B27"/>
    <w:multiLevelType w:val="hybridMultilevel"/>
    <w:tmpl w:val="6F00D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795562"/>
    <w:multiLevelType w:val="hybridMultilevel"/>
    <w:tmpl w:val="C22A63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614832"/>
    <w:multiLevelType w:val="hybridMultilevel"/>
    <w:tmpl w:val="F828CBAA"/>
    <w:lvl w:ilvl="0" w:tplc="24ECD8F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9845C8"/>
    <w:multiLevelType w:val="multilevel"/>
    <w:tmpl w:val="AFA854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213416"/>
    <w:multiLevelType w:val="multilevel"/>
    <w:tmpl w:val="BD98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7C52C9"/>
    <w:multiLevelType w:val="multilevel"/>
    <w:tmpl w:val="55CE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F9444A"/>
    <w:multiLevelType w:val="multilevel"/>
    <w:tmpl w:val="391E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794F2E"/>
    <w:multiLevelType w:val="hybridMultilevel"/>
    <w:tmpl w:val="A5A64C80"/>
    <w:lvl w:ilvl="0" w:tplc="40F693B6">
      <w:start w:val="1"/>
      <w:numFmt w:val="bullet"/>
      <w:lvlText w:val="•"/>
      <w:lvlJc w:val="left"/>
      <w:pPr>
        <w:tabs>
          <w:tab w:val="num" w:pos="720"/>
        </w:tabs>
        <w:ind w:left="720" w:hanging="360"/>
      </w:pPr>
      <w:rPr>
        <w:rFonts w:ascii="Times New Roman" w:hAnsi="Times New Roman" w:hint="default"/>
      </w:rPr>
    </w:lvl>
    <w:lvl w:ilvl="1" w:tplc="29AAAB62" w:tentative="1">
      <w:start w:val="1"/>
      <w:numFmt w:val="bullet"/>
      <w:lvlText w:val="•"/>
      <w:lvlJc w:val="left"/>
      <w:pPr>
        <w:tabs>
          <w:tab w:val="num" w:pos="1440"/>
        </w:tabs>
        <w:ind w:left="1440" w:hanging="360"/>
      </w:pPr>
      <w:rPr>
        <w:rFonts w:ascii="Times New Roman" w:hAnsi="Times New Roman" w:hint="default"/>
      </w:rPr>
    </w:lvl>
    <w:lvl w:ilvl="2" w:tplc="55BEBFB6" w:tentative="1">
      <w:start w:val="1"/>
      <w:numFmt w:val="bullet"/>
      <w:lvlText w:val="•"/>
      <w:lvlJc w:val="left"/>
      <w:pPr>
        <w:tabs>
          <w:tab w:val="num" w:pos="2160"/>
        </w:tabs>
        <w:ind w:left="2160" w:hanging="360"/>
      </w:pPr>
      <w:rPr>
        <w:rFonts w:ascii="Times New Roman" w:hAnsi="Times New Roman" w:hint="default"/>
      </w:rPr>
    </w:lvl>
    <w:lvl w:ilvl="3" w:tplc="1C0C6E48" w:tentative="1">
      <w:start w:val="1"/>
      <w:numFmt w:val="bullet"/>
      <w:lvlText w:val="•"/>
      <w:lvlJc w:val="left"/>
      <w:pPr>
        <w:tabs>
          <w:tab w:val="num" w:pos="2880"/>
        </w:tabs>
        <w:ind w:left="2880" w:hanging="360"/>
      </w:pPr>
      <w:rPr>
        <w:rFonts w:ascii="Times New Roman" w:hAnsi="Times New Roman" w:hint="default"/>
      </w:rPr>
    </w:lvl>
    <w:lvl w:ilvl="4" w:tplc="5C1AD768" w:tentative="1">
      <w:start w:val="1"/>
      <w:numFmt w:val="bullet"/>
      <w:lvlText w:val="•"/>
      <w:lvlJc w:val="left"/>
      <w:pPr>
        <w:tabs>
          <w:tab w:val="num" w:pos="3600"/>
        </w:tabs>
        <w:ind w:left="3600" w:hanging="360"/>
      </w:pPr>
      <w:rPr>
        <w:rFonts w:ascii="Times New Roman" w:hAnsi="Times New Roman" w:hint="default"/>
      </w:rPr>
    </w:lvl>
    <w:lvl w:ilvl="5" w:tplc="461E4728" w:tentative="1">
      <w:start w:val="1"/>
      <w:numFmt w:val="bullet"/>
      <w:lvlText w:val="•"/>
      <w:lvlJc w:val="left"/>
      <w:pPr>
        <w:tabs>
          <w:tab w:val="num" w:pos="4320"/>
        </w:tabs>
        <w:ind w:left="4320" w:hanging="360"/>
      </w:pPr>
      <w:rPr>
        <w:rFonts w:ascii="Times New Roman" w:hAnsi="Times New Roman" w:hint="default"/>
      </w:rPr>
    </w:lvl>
    <w:lvl w:ilvl="6" w:tplc="59265EE0" w:tentative="1">
      <w:start w:val="1"/>
      <w:numFmt w:val="bullet"/>
      <w:lvlText w:val="•"/>
      <w:lvlJc w:val="left"/>
      <w:pPr>
        <w:tabs>
          <w:tab w:val="num" w:pos="5040"/>
        </w:tabs>
        <w:ind w:left="5040" w:hanging="360"/>
      </w:pPr>
      <w:rPr>
        <w:rFonts w:ascii="Times New Roman" w:hAnsi="Times New Roman" w:hint="default"/>
      </w:rPr>
    </w:lvl>
    <w:lvl w:ilvl="7" w:tplc="287EF8AC" w:tentative="1">
      <w:start w:val="1"/>
      <w:numFmt w:val="bullet"/>
      <w:lvlText w:val="•"/>
      <w:lvlJc w:val="left"/>
      <w:pPr>
        <w:tabs>
          <w:tab w:val="num" w:pos="5760"/>
        </w:tabs>
        <w:ind w:left="5760" w:hanging="360"/>
      </w:pPr>
      <w:rPr>
        <w:rFonts w:ascii="Times New Roman" w:hAnsi="Times New Roman" w:hint="default"/>
      </w:rPr>
    </w:lvl>
    <w:lvl w:ilvl="8" w:tplc="8D26930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1C77FE7"/>
    <w:multiLevelType w:val="hybridMultilevel"/>
    <w:tmpl w:val="1B06F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8F725C"/>
    <w:multiLevelType w:val="multilevel"/>
    <w:tmpl w:val="E8B4C7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984912"/>
    <w:multiLevelType w:val="multilevel"/>
    <w:tmpl w:val="D83C3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CE6F9E"/>
    <w:multiLevelType w:val="hybridMultilevel"/>
    <w:tmpl w:val="FC62E8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5D67EE"/>
    <w:multiLevelType w:val="multilevel"/>
    <w:tmpl w:val="AC0E0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F4653"/>
    <w:multiLevelType w:val="multilevel"/>
    <w:tmpl w:val="2F8E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985B41"/>
    <w:multiLevelType w:val="hybridMultilevel"/>
    <w:tmpl w:val="342606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28B2B56"/>
    <w:multiLevelType w:val="hybridMultilevel"/>
    <w:tmpl w:val="C6D0990A"/>
    <w:lvl w:ilvl="0" w:tplc="1C96ED9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2D549FF"/>
    <w:multiLevelType w:val="multilevel"/>
    <w:tmpl w:val="0E704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6071BA"/>
    <w:multiLevelType w:val="multilevel"/>
    <w:tmpl w:val="6AC6B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2E68A1"/>
    <w:multiLevelType w:val="multilevel"/>
    <w:tmpl w:val="5B3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64701C"/>
    <w:multiLevelType w:val="multilevel"/>
    <w:tmpl w:val="53AC6B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387D45E8"/>
    <w:multiLevelType w:val="multilevel"/>
    <w:tmpl w:val="4B6E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F178E8"/>
    <w:multiLevelType w:val="multilevel"/>
    <w:tmpl w:val="46B27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915F5B"/>
    <w:multiLevelType w:val="multilevel"/>
    <w:tmpl w:val="F3D8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BC28E0"/>
    <w:multiLevelType w:val="hybridMultilevel"/>
    <w:tmpl w:val="CDFAA038"/>
    <w:lvl w:ilvl="0" w:tplc="24ECD8F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D664304"/>
    <w:multiLevelType w:val="hybridMultilevel"/>
    <w:tmpl w:val="3AB6E9B0"/>
    <w:lvl w:ilvl="0" w:tplc="AAC0F69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D9B2DED"/>
    <w:multiLevelType w:val="multilevel"/>
    <w:tmpl w:val="2AD21E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993EA1"/>
    <w:multiLevelType w:val="hybridMultilevel"/>
    <w:tmpl w:val="91A29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05E2801"/>
    <w:multiLevelType w:val="hybridMultilevel"/>
    <w:tmpl w:val="D1CE6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2B016B5"/>
    <w:multiLevelType w:val="multilevel"/>
    <w:tmpl w:val="AB46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2D4F9F"/>
    <w:multiLevelType w:val="multilevel"/>
    <w:tmpl w:val="B590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E41D43"/>
    <w:multiLevelType w:val="multilevel"/>
    <w:tmpl w:val="AB46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8539A1"/>
    <w:multiLevelType w:val="multilevel"/>
    <w:tmpl w:val="2438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385190"/>
    <w:multiLevelType w:val="multilevel"/>
    <w:tmpl w:val="6ABAF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6C4D91"/>
    <w:multiLevelType w:val="multilevel"/>
    <w:tmpl w:val="F1A6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425527"/>
    <w:multiLevelType w:val="multilevel"/>
    <w:tmpl w:val="DFFA1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26717F"/>
    <w:multiLevelType w:val="multilevel"/>
    <w:tmpl w:val="B4689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2264D09"/>
    <w:multiLevelType w:val="hybridMultilevel"/>
    <w:tmpl w:val="256AB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2E444EB"/>
    <w:multiLevelType w:val="multilevel"/>
    <w:tmpl w:val="5BC6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BD143D"/>
    <w:multiLevelType w:val="multilevel"/>
    <w:tmpl w:val="4AFC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915437"/>
    <w:multiLevelType w:val="multilevel"/>
    <w:tmpl w:val="297034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50699D"/>
    <w:multiLevelType w:val="multilevel"/>
    <w:tmpl w:val="AB46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580430"/>
    <w:multiLevelType w:val="hybridMultilevel"/>
    <w:tmpl w:val="8DB49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8461296"/>
    <w:multiLevelType w:val="multilevel"/>
    <w:tmpl w:val="7858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5A7AA2"/>
    <w:multiLevelType w:val="hybridMultilevel"/>
    <w:tmpl w:val="3056C574"/>
    <w:lvl w:ilvl="0" w:tplc="451E00D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0221BEA"/>
    <w:multiLevelType w:val="multilevel"/>
    <w:tmpl w:val="1C2A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276A32"/>
    <w:multiLevelType w:val="hybridMultilevel"/>
    <w:tmpl w:val="362C8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30427B9"/>
    <w:multiLevelType w:val="multilevel"/>
    <w:tmpl w:val="2E00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5E1B77"/>
    <w:multiLevelType w:val="hybridMultilevel"/>
    <w:tmpl w:val="D13C7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3F264B8"/>
    <w:multiLevelType w:val="multilevel"/>
    <w:tmpl w:val="4FBC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882357"/>
    <w:multiLevelType w:val="multilevel"/>
    <w:tmpl w:val="040E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5C7FEF"/>
    <w:multiLevelType w:val="multilevel"/>
    <w:tmpl w:val="7D16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CA1B66"/>
    <w:multiLevelType w:val="multilevel"/>
    <w:tmpl w:val="AB46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6815DA"/>
    <w:multiLevelType w:val="hybridMultilevel"/>
    <w:tmpl w:val="24368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5357937">
    <w:abstractNumId w:val="41"/>
  </w:num>
  <w:num w:numId="2" w16cid:durableId="1412850770">
    <w:abstractNumId w:val="5"/>
  </w:num>
  <w:num w:numId="3" w16cid:durableId="597324053">
    <w:abstractNumId w:val="56"/>
  </w:num>
  <w:num w:numId="4" w16cid:durableId="1620843155">
    <w:abstractNumId w:val="55"/>
  </w:num>
  <w:num w:numId="5" w16cid:durableId="885334854">
    <w:abstractNumId w:val="23"/>
  </w:num>
  <w:num w:numId="6" w16cid:durableId="1184592247">
    <w:abstractNumId w:val="52"/>
  </w:num>
  <w:num w:numId="7" w16cid:durableId="1520967456">
    <w:abstractNumId w:val="37"/>
  </w:num>
  <w:num w:numId="8" w16cid:durableId="1593127306">
    <w:abstractNumId w:val="28"/>
  </w:num>
  <w:num w:numId="9" w16cid:durableId="249630308">
    <w:abstractNumId w:val="40"/>
  </w:num>
  <w:num w:numId="10" w16cid:durableId="2078506284">
    <w:abstractNumId w:val="38"/>
  </w:num>
  <w:num w:numId="11" w16cid:durableId="926231290">
    <w:abstractNumId w:val="35"/>
  </w:num>
  <w:num w:numId="12" w16cid:durableId="454252174">
    <w:abstractNumId w:val="45"/>
    <w:lvlOverride w:ilvl="0">
      <w:lvl w:ilvl="0">
        <w:numFmt w:val="decimal"/>
        <w:lvlText w:val="%1."/>
        <w:lvlJc w:val="left"/>
      </w:lvl>
    </w:lvlOverride>
  </w:num>
  <w:num w:numId="13" w16cid:durableId="1720284385">
    <w:abstractNumId w:val="12"/>
  </w:num>
  <w:num w:numId="14" w16cid:durableId="632057106">
    <w:abstractNumId w:val="24"/>
  </w:num>
  <w:num w:numId="15" w16cid:durableId="538250563">
    <w:abstractNumId w:val="4"/>
  </w:num>
  <w:num w:numId="16" w16cid:durableId="1011957067">
    <w:abstractNumId w:val="1"/>
  </w:num>
  <w:num w:numId="17" w16cid:durableId="2061632094">
    <w:abstractNumId w:val="15"/>
    <w:lvlOverride w:ilvl="0">
      <w:lvl w:ilvl="0">
        <w:numFmt w:val="decimal"/>
        <w:lvlText w:val="%1."/>
        <w:lvlJc w:val="left"/>
      </w:lvl>
    </w:lvlOverride>
  </w:num>
  <w:num w:numId="18" w16cid:durableId="2020161343">
    <w:abstractNumId w:val="9"/>
    <w:lvlOverride w:ilvl="0">
      <w:lvl w:ilvl="0">
        <w:numFmt w:val="decimal"/>
        <w:lvlText w:val="%1."/>
        <w:lvlJc w:val="left"/>
      </w:lvl>
    </w:lvlOverride>
  </w:num>
  <w:num w:numId="19" w16cid:durableId="181164532">
    <w:abstractNumId w:val="22"/>
  </w:num>
  <w:num w:numId="20" w16cid:durableId="379213314">
    <w:abstractNumId w:val="10"/>
  </w:num>
  <w:num w:numId="21" w16cid:durableId="506559436">
    <w:abstractNumId w:val="44"/>
  </w:num>
  <w:num w:numId="22" w16cid:durableId="850800297">
    <w:abstractNumId w:val="11"/>
  </w:num>
  <w:num w:numId="23" w16cid:durableId="515268850">
    <w:abstractNumId w:val="27"/>
  </w:num>
  <w:num w:numId="24" w16cid:durableId="225532344">
    <w:abstractNumId w:val="54"/>
  </w:num>
  <w:num w:numId="25" w16cid:durableId="1913467137">
    <w:abstractNumId w:val="18"/>
  </w:num>
  <w:num w:numId="26" w16cid:durableId="1279679875">
    <w:abstractNumId w:val="19"/>
  </w:num>
  <w:num w:numId="27" w16cid:durableId="570627925">
    <w:abstractNumId w:val="31"/>
    <w:lvlOverride w:ilvl="0">
      <w:lvl w:ilvl="0">
        <w:numFmt w:val="decimal"/>
        <w:lvlText w:val="%1."/>
        <w:lvlJc w:val="left"/>
      </w:lvl>
    </w:lvlOverride>
  </w:num>
  <w:num w:numId="28" w16cid:durableId="361827887">
    <w:abstractNumId w:val="43"/>
  </w:num>
  <w:num w:numId="29" w16cid:durableId="1025978380">
    <w:abstractNumId w:val="39"/>
  </w:num>
  <w:num w:numId="30" w16cid:durableId="1411121357">
    <w:abstractNumId w:val="50"/>
  </w:num>
  <w:num w:numId="31" w16cid:durableId="1595935031">
    <w:abstractNumId w:val="48"/>
  </w:num>
  <w:num w:numId="32" w16cid:durableId="984312939">
    <w:abstractNumId w:val="26"/>
  </w:num>
  <w:num w:numId="33" w16cid:durableId="1736001714">
    <w:abstractNumId w:val="6"/>
  </w:num>
  <w:num w:numId="34" w16cid:durableId="1508134688">
    <w:abstractNumId w:val="30"/>
  </w:num>
  <w:num w:numId="35" w16cid:durableId="1306275768">
    <w:abstractNumId w:val="25"/>
  </w:num>
  <w:num w:numId="36" w16cid:durableId="678166824">
    <w:abstractNumId w:val="29"/>
  </w:num>
  <w:num w:numId="37" w16cid:durableId="822430006">
    <w:abstractNumId w:val="51"/>
  </w:num>
  <w:num w:numId="38" w16cid:durableId="28654371">
    <w:abstractNumId w:val="0"/>
  </w:num>
  <w:num w:numId="39" w16cid:durableId="817914346">
    <w:abstractNumId w:val="8"/>
  </w:num>
  <w:num w:numId="40" w16cid:durableId="1760101944">
    <w:abstractNumId w:val="13"/>
  </w:num>
  <w:num w:numId="41" w16cid:durableId="1222517580">
    <w:abstractNumId w:val="3"/>
  </w:num>
  <w:num w:numId="42" w16cid:durableId="1764296453">
    <w:abstractNumId w:val="46"/>
  </w:num>
  <w:num w:numId="43" w16cid:durableId="1169060969">
    <w:abstractNumId w:val="57"/>
  </w:num>
  <w:num w:numId="44" w16cid:durableId="1229611095">
    <w:abstractNumId w:val="34"/>
  </w:num>
  <w:num w:numId="45" w16cid:durableId="1504780418">
    <w:abstractNumId w:val="36"/>
  </w:num>
  <w:num w:numId="46" w16cid:durableId="1450127446">
    <w:abstractNumId w:val="16"/>
  </w:num>
  <w:num w:numId="47" w16cid:durableId="1446849720">
    <w:abstractNumId w:val="32"/>
  </w:num>
  <w:num w:numId="48" w16cid:durableId="700589291">
    <w:abstractNumId w:val="53"/>
  </w:num>
  <w:num w:numId="49" w16cid:durableId="675883163">
    <w:abstractNumId w:val="58"/>
  </w:num>
  <w:num w:numId="50" w16cid:durableId="1207374270">
    <w:abstractNumId w:val="42"/>
  </w:num>
  <w:num w:numId="51" w16cid:durableId="193428674">
    <w:abstractNumId w:val="47"/>
  </w:num>
  <w:num w:numId="52" w16cid:durableId="1059791674">
    <w:abstractNumId w:val="17"/>
  </w:num>
  <w:num w:numId="53" w16cid:durableId="183176933">
    <w:abstractNumId w:val="7"/>
  </w:num>
  <w:num w:numId="54" w16cid:durableId="690306226">
    <w:abstractNumId w:val="21"/>
  </w:num>
  <w:num w:numId="55" w16cid:durableId="831679057">
    <w:abstractNumId w:val="2"/>
  </w:num>
  <w:num w:numId="56" w16cid:durableId="1856266110">
    <w:abstractNumId w:val="14"/>
  </w:num>
  <w:num w:numId="57" w16cid:durableId="1650475110">
    <w:abstractNumId w:val="33"/>
  </w:num>
  <w:num w:numId="58" w16cid:durableId="163710743">
    <w:abstractNumId w:val="49"/>
  </w:num>
  <w:num w:numId="59" w16cid:durableId="187380735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0CD"/>
    <w:rsid w:val="000126E1"/>
    <w:rsid w:val="00090528"/>
    <w:rsid w:val="000D373B"/>
    <w:rsid w:val="00141AA8"/>
    <w:rsid w:val="00153B22"/>
    <w:rsid w:val="00154883"/>
    <w:rsid w:val="00157801"/>
    <w:rsid w:val="001E19A3"/>
    <w:rsid w:val="00201AB6"/>
    <w:rsid w:val="00213348"/>
    <w:rsid w:val="002247F2"/>
    <w:rsid w:val="002559BE"/>
    <w:rsid w:val="002E25EC"/>
    <w:rsid w:val="00341602"/>
    <w:rsid w:val="003711BB"/>
    <w:rsid w:val="003B0A1F"/>
    <w:rsid w:val="003B4FAD"/>
    <w:rsid w:val="003B7133"/>
    <w:rsid w:val="003C7F83"/>
    <w:rsid w:val="00490F9F"/>
    <w:rsid w:val="004A117C"/>
    <w:rsid w:val="004A5AE9"/>
    <w:rsid w:val="004B52F3"/>
    <w:rsid w:val="004C04F0"/>
    <w:rsid w:val="00512703"/>
    <w:rsid w:val="005B7D59"/>
    <w:rsid w:val="005F7DD8"/>
    <w:rsid w:val="00646B65"/>
    <w:rsid w:val="00655D98"/>
    <w:rsid w:val="00671769"/>
    <w:rsid w:val="00710F2F"/>
    <w:rsid w:val="007377E9"/>
    <w:rsid w:val="007B7826"/>
    <w:rsid w:val="007D1798"/>
    <w:rsid w:val="00803142"/>
    <w:rsid w:val="00837B0F"/>
    <w:rsid w:val="00847C86"/>
    <w:rsid w:val="008B29A9"/>
    <w:rsid w:val="008C40CD"/>
    <w:rsid w:val="008E729D"/>
    <w:rsid w:val="00917C87"/>
    <w:rsid w:val="00946100"/>
    <w:rsid w:val="00971E5F"/>
    <w:rsid w:val="009B23C3"/>
    <w:rsid w:val="009C3D5F"/>
    <w:rsid w:val="009D2EDD"/>
    <w:rsid w:val="009D4190"/>
    <w:rsid w:val="00A03E57"/>
    <w:rsid w:val="00A11779"/>
    <w:rsid w:val="00A50199"/>
    <w:rsid w:val="00A75AB3"/>
    <w:rsid w:val="00AA425E"/>
    <w:rsid w:val="00AE5CA6"/>
    <w:rsid w:val="00B058FC"/>
    <w:rsid w:val="00B33592"/>
    <w:rsid w:val="00B8321A"/>
    <w:rsid w:val="00B94050"/>
    <w:rsid w:val="00BF1DAD"/>
    <w:rsid w:val="00C0616B"/>
    <w:rsid w:val="00C37D62"/>
    <w:rsid w:val="00C5041B"/>
    <w:rsid w:val="00C57680"/>
    <w:rsid w:val="00CA13D3"/>
    <w:rsid w:val="00CB6716"/>
    <w:rsid w:val="00CD675F"/>
    <w:rsid w:val="00D91A6F"/>
    <w:rsid w:val="00E13612"/>
    <w:rsid w:val="00E46539"/>
    <w:rsid w:val="00E70697"/>
    <w:rsid w:val="00EC5656"/>
    <w:rsid w:val="00EE0DFD"/>
    <w:rsid w:val="00EE364A"/>
    <w:rsid w:val="00EE46E8"/>
    <w:rsid w:val="00F03B6F"/>
    <w:rsid w:val="00F23D5C"/>
    <w:rsid w:val="00F35AD3"/>
    <w:rsid w:val="00F734A6"/>
    <w:rsid w:val="00F75309"/>
    <w:rsid w:val="00F8239A"/>
    <w:rsid w:val="00FE2B5E"/>
    <w:rsid w:val="00FE7EFE"/>
  </w:rsids>
  <m:mathPr>
    <m:mathFont m:val="Cambria Math"/>
    <m:brkBin m:val="before"/>
    <m:brkBinSub m:val="--"/>
    <m:smallFrac m:val="0"/>
    <m:dispDef/>
    <m:lMargin m:val="0"/>
    <m:rMargin m:val="0"/>
    <m:defJc m:val="centerGroup"/>
    <m:wrapIndent m:val="1440"/>
    <m:intLim m:val="subSup"/>
    <m:naryLim m:val="undOvr"/>
  </m:mathPr>
  <w:themeFontLang w:val="en-IN"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94F65"/>
  <w15:chartTrackingRefBased/>
  <w15:docId w15:val="{6997678C-0007-4CDC-8570-716C9C690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40CD"/>
    <w:rPr>
      <w:color w:val="0563C1" w:themeColor="hyperlink"/>
      <w:u w:val="single"/>
    </w:rPr>
  </w:style>
  <w:style w:type="character" w:styleId="UnresolvedMention">
    <w:name w:val="Unresolved Mention"/>
    <w:basedOn w:val="DefaultParagraphFont"/>
    <w:uiPriority w:val="99"/>
    <w:semiHidden/>
    <w:unhideWhenUsed/>
    <w:rsid w:val="008C40CD"/>
    <w:rPr>
      <w:color w:val="605E5C"/>
      <w:shd w:val="clear" w:color="auto" w:fill="E1DFDD"/>
    </w:rPr>
  </w:style>
  <w:style w:type="paragraph" w:styleId="ListParagraph">
    <w:name w:val="List Paragraph"/>
    <w:basedOn w:val="Normal"/>
    <w:uiPriority w:val="34"/>
    <w:qFormat/>
    <w:rsid w:val="00F03B6F"/>
    <w:pPr>
      <w:ind w:left="720"/>
      <w:contextualSpacing/>
    </w:pPr>
  </w:style>
  <w:style w:type="paragraph" w:styleId="Header">
    <w:name w:val="header"/>
    <w:basedOn w:val="Normal"/>
    <w:link w:val="HeaderChar"/>
    <w:uiPriority w:val="99"/>
    <w:unhideWhenUsed/>
    <w:rsid w:val="00FE2B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B5E"/>
  </w:style>
  <w:style w:type="paragraph" w:styleId="Footer">
    <w:name w:val="footer"/>
    <w:basedOn w:val="Normal"/>
    <w:link w:val="FooterChar"/>
    <w:uiPriority w:val="99"/>
    <w:unhideWhenUsed/>
    <w:rsid w:val="00FE2B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B5E"/>
  </w:style>
  <w:style w:type="paragraph" w:styleId="NoSpacing">
    <w:name w:val="No Spacing"/>
    <w:link w:val="NoSpacingChar"/>
    <w:uiPriority w:val="1"/>
    <w:qFormat/>
    <w:rsid w:val="00FE2B5E"/>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FE2B5E"/>
    <w:rPr>
      <w:kern w:val="0"/>
      <w:lang w:val="en-US" w:eastAsia="en-US"/>
      <w14:ligatures w14:val="none"/>
    </w:rPr>
  </w:style>
  <w:style w:type="table" w:styleId="TableGrid">
    <w:name w:val="Table Grid"/>
    <w:basedOn w:val="TableNormal"/>
    <w:uiPriority w:val="39"/>
    <w:rsid w:val="00710F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920913">
      <w:bodyDiv w:val="1"/>
      <w:marLeft w:val="0"/>
      <w:marRight w:val="0"/>
      <w:marTop w:val="0"/>
      <w:marBottom w:val="0"/>
      <w:divBdr>
        <w:top w:val="none" w:sz="0" w:space="0" w:color="auto"/>
        <w:left w:val="none" w:sz="0" w:space="0" w:color="auto"/>
        <w:bottom w:val="none" w:sz="0" w:space="0" w:color="auto"/>
        <w:right w:val="none" w:sz="0" w:space="0" w:color="auto"/>
      </w:divBdr>
    </w:div>
    <w:div w:id="175734235">
      <w:bodyDiv w:val="1"/>
      <w:marLeft w:val="0"/>
      <w:marRight w:val="0"/>
      <w:marTop w:val="0"/>
      <w:marBottom w:val="0"/>
      <w:divBdr>
        <w:top w:val="none" w:sz="0" w:space="0" w:color="auto"/>
        <w:left w:val="none" w:sz="0" w:space="0" w:color="auto"/>
        <w:bottom w:val="none" w:sz="0" w:space="0" w:color="auto"/>
        <w:right w:val="none" w:sz="0" w:space="0" w:color="auto"/>
      </w:divBdr>
      <w:divsChild>
        <w:div w:id="1056856958">
          <w:marLeft w:val="547"/>
          <w:marRight w:val="0"/>
          <w:marTop w:val="0"/>
          <w:marBottom w:val="0"/>
          <w:divBdr>
            <w:top w:val="none" w:sz="0" w:space="0" w:color="auto"/>
            <w:left w:val="none" w:sz="0" w:space="0" w:color="auto"/>
            <w:bottom w:val="none" w:sz="0" w:space="0" w:color="auto"/>
            <w:right w:val="none" w:sz="0" w:space="0" w:color="auto"/>
          </w:divBdr>
        </w:div>
      </w:divsChild>
    </w:div>
    <w:div w:id="189804434">
      <w:bodyDiv w:val="1"/>
      <w:marLeft w:val="0"/>
      <w:marRight w:val="0"/>
      <w:marTop w:val="0"/>
      <w:marBottom w:val="0"/>
      <w:divBdr>
        <w:top w:val="none" w:sz="0" w:space="0" w:color="auto"/>
        <w:left w:val="none" w:sz="0" w:space="0" w:color="auto"/>
        <w:bottom w:val="none" w:sz="0" w:space="0" w:color="auto"/>
        <w:right w:val="none" w:sz="0" w:space="0" w:color="auto"/>
      </w:divBdr>
    </w:div>
    <w:div w:id="237592551">
      <w:bodyDiv w:val="1"/>
      <w:marLeft w:val="0"/>
      <w:marRight w:val="0"/>
      <w:marTop w:val="0"/>
      <w:marBottom w:val="0"/>
      <w:divBdr>
        <w:top w:val="none" w:sz="0" w:space="0" w:color="auto"/>
        <w:left w:val="none" w:sz="0" w:space="0" w:color="auto"/>
        <w:bottom w:val="none" w:sz="0" w:space="0" w:color="auto"/>
        <w:right w:val="none" w:sz="0" w:space="0" w:color="auto"/>
      </w:divBdr>
    </w:div>
    <w:div w:id="239366585">
      <w:bodyDiv w:val="1"/>
      <w:marLeft w:val="0"/>
      <w:marRight w:val="0"/>
      <w:marTop w:val="0"/>
      <w:marBottom w:val="0"/>
      <w:divBdr>
        <w:top w:val="none" w:sz="0" w:space="0" w:color="auto"/>
        <w:left w:val="none" w:sz="0" w:space="0" w:color="auto"/>
        <w:bottom w:val="none" w:sz="0" w:space="0" w:color="auto"/>
        <w:right w:val="none" w:sz="0" w:space="0" w:color="auto"/>
      </w:divBdr>
    </w:div>
    <w:div w:id="342633124">
      <w:bodyDiv w:val="1"/>
      <w:marLeft w:val="0"/>
      <w:marRight w:val="0"/>
      <w:marTop w:val="0"/>
      <w:marBottom w:val="0"/>
      <w:divBdr>
        <w:top w:val="none" w:sz="0" w:space="0" w:color="auto"/>
        <w:left w:val="none" w:sz="0" w:space="0" w:color="auto"/>
        <w:bottom w:val="none" w:sz="0" w:space="0" w:color="auto"/>
        <w:right w:val="none" w:sz="0" w:space="0" w:color="auto"/>
      </w:divBdr>
    </w:div>
    <w:div w:id="826870674">
      <w:bodyDiv w:val="1"/>
      <w:marLeft w:val="0"/>
      <w:marRight w:val="0"/>
      <w:marTop w:val="0"/>
      <w:marBottom w:val="0"/>
      <w:divBdr>
        <w:top w:val="none" w:sz="0" w:space="0" w:color="auto"/>
        <w:left w:val="none" w:sz="0" w:space="0" w:color="auto"/>
        <w:bottom w:val="none" w:sz="0" w:space="0" w:color="auto"/>
        <w:right w:val="none" w:sz="0" w:space="0" w:color="auto"/>
      </w:divBdr>
    </w:div>
    <w:div w:id="913273424">
      <w:bodyDiv w:val="1"/>
      <w:marLeft w:val="0"/>
      <w:marRight w:val="0"/>
      <w:marTop w:val="0"/>
      <w:marBottom w:val="0"/>
      <w:divBdr>
        <w:top w:val="none" w:sz="0" w:space="0" w:color="auto"/>
        <w:left w:val="none" w:sz="0" w:space="0" w:color="auto"/>
        <w:bottom w:val="none" w:sz="0" w:space="0" w:color="auto"/>
        <w:right w:val="none" w:sz="0" w:space="0" w:color="auto"/>
      </w:divBdr>
    </w:div>
    <w:div w:id="1127771338">
      <w:bodyDiv w:val="1"/>
      <w:marLeft w:val="0"/>
      <w:marRight w:val="0"/>
      <w:marTop w:val="0"/>
      <w:marBottom w:val="0"/>
      <w:divBdr>
        <w:top w:val="none" w:sz="0" w:space="0" w:color="auto"/>
        <w:left w:val="none" w:sz="0" w:space="0" w:color="auto"/>
        <w:bottom w:val="none" w:sz="0" w:space="0" w:color="auto"/>
        <w:right w:val="none" w:sz="0" w:space="0" w:color="auto"/>
      </w:divBdr>
    </w:div>
    <w:div w:id="1462848736">
      <w:bodyDiv w:val="1"/>
      <w:marLeft w:val="0"/>
      <w:marRight w:val="0"/>
      <w:marTop w:val="0"/>
      <w:marBottom w:val="0"/>
      <w:divBdr>
        <w:top w:val="none" w:sz="0" w:space="0" w:color="auto"/>
        <w:left w:val="none" w:sz="0" w:space="0" w:color="auto"/>
        <w:bottom w:val="none" w:sz="0" w:space="0" w:color="auto"/>
        <w:right w:val="none" w:sz="0" w:space="0" w:color="auto"/>
      </w:divBdr>
    </w:div>
    <w:div w:id="1636712954">
      <w:bodyDiv w:val="1"/>
      <w:marLeft w:val="0"/>
      <w:marRight w:val="0"/>
      <w:marTop w:val="0"/>
      <w:marBottom w:val="0"/>
      <w:divBdr>
        <w:top w:val="none" w:sz="0" w:space="0" w:color="auto"/>
        <w:left w:val="none" w:sz="0" w:space="0" w:color="auto"/>
        <w:bottom w:val="none" w:sz="0" w:space="0" w:color="auto"/>
        <w:right w:val="none" w:sz="0" w:space="0" w:color="auto"/>
      </w:divBdr>
      <w:divsChild>
        <w:div w:id="491795165">
          <w:marLeft w:val="547"/>
          <w:marRight w:val="0"/>
          <w:marTop w:val="0"/>
          <w:marBottom w:val="0"/>
          <w:divBdr>
            <w:top w:val="none" w:sz="0" w:space="0" w:color="auto"/>
            <w:left w:val="none" w:sz="0" w:space="0" w:color="auto"/>
            <w:bottom w:val="none" w:sz="0" w:space="0" w:color="auto"/>
            <w:right w:val="none" w:sz="0" w:space="0" w:color="auto"/>
          </w:divBdr>
        </w:div>
      </w:divsChild>
    </w:div>
    <w:div w:id="1659141904">
      <w:bodyDiv w:val="1"/>
      <w:marLeft w:val="0"/>
      <w:marRight w:val="0"/>
      <w:marTop w:val="0"/>
      <w:marBottom w:val="0"/>
      <w:divBdr>
        <w:top w:val="none" w:sz="0" w:space="0" w:color="auto"/>
        <w:left w:val="none" w:sz="0" w:space="0" w:color="auto"/>
        <w:bottom w:val="none" w:sz="0" w:space="0" w:color="auto"/>
        <w:right w:val="none" w:sz="0" w:space="0" w:color="auto"/>
      </w:divBdr>
      <w:divsChild>
        <w:div w:id="1891770793">
          <w:marLeft w:val="547"/>
          <w:marRight w:val="0"/>
          <w:marTop w:val="0"/>
          <w:marBottom w:val="0"/>
          <w:divBdr>
            <w:top w:val="none" w:sz="0" w:space="0" w:color="auto"/>
            <w:left w:val="none" w:sz="0" w:space="0" w:color="auto"/>
            <w:bottom w:val="none" w:sz="0" w:space="0" w:color="auto"/>
            <w:right w:val="none" w:sz="0" w:space="0" w:color="auto"/>
          </w:divBdr>
        </w:div>
      </w:divsChild>
    </w:div>
    <w:div w:id="1671979220">
      <w:bodyDiv w:val="1"/>
      <w:marLeft w:val="0"/>
      <w:marRight w:val="0"/>
      <w:marTop w:val="0"/>
      <w:marBottom w:val="0"/>
      <w:divBdr>
        <w:top w:val="none" w:sz="0" w:space="0" w:color="auto"/>
        <w:left w:val="none" w:sz="0" w:space="0" w:color="auto"/>
        <w:bottom w:val="none" w:sz="0" w:space="0" w:color="auto"/>
        <w:right w:val="none" w:sz="0" w:space="0" w:color="auto"/>
      </w:divBdr>
    </w:div>
    <w:div w:id="1862157959">
      <w:bodyDiv w:val="1"/>
      <w:marLeft w:val="0"/>
      <w:marRight w:val="0"/>
      <w:marTop w:val="0"/>
      <w:marBottom w:val="0"/>
      <w:divBdr>
        <w:top w:val="none" w:sz="0" w:space="0" w:color="auto"/>
        <w:left w:val="none" w:sz="0" w:space="0" w:color="auto"/>
        <w:bottom w:val="none" w:sz="0" w:space="0" w:color="auto"/>
        <w:right w:val="none" w:sz="0" w:space="0" w:color="auto"/>
      </w:divBdr>
      <w:divsChild>
        <w:div w:id="805661573">
          <w:marLeft w:val="547"/>
          <w:marRight w:val="0"/>
          <w:marTop w:val="0"/>
          <w:marBottom w:val="0"/>
          <w:divBdr>
            <w:top w:val="none" w:sz="0" w:space="0" w:color="auto"/>
            <w:left w:val="none" w:sz="0" w:space="0" w:color="auto"/>
            <w:bottom w:val="none" w:sz="0" w:space="0" w:color="auto"/>
            <w:right w:val="none" w:sz="0" w:space="0" w:color="auto"/>
          </w:divBdr>
        </w:div>
      </w:divsChild>
    </w:div>
    <w:div w:id="2110344977">
      <w:bodyDiv w:val="1"/>
      <w:marLeft w:val="0"/>
      <w:marRight w:val="0"/>
      <w:marTop w:val="0"/>
      <w:marBottom w:val="0"/>
      <w:divBdr>
        <w:top w:val="none" w:sz="0" w:space="0" w:color="auto"/>
        <w:left w:val="none" w:sz="0" w:space="0" w:color="auto"/>
        <w:bottom w:val="none" w:sz="0" w:space="0" w:color="auto"/>
        <w:right w:val="none" w:sz="0" w:space="0" w:color="auto"/>
      </w:divBdr>
      <w:divsChild>
        <w:div w:id="20626304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3.xml"/><Relationship Id="rId21" Type="http://schemas.openxmlformats.org/officeDocument/2006/relationships/image" Target="media/image2.png"/><Relationship Id="rId42" Type="http://schemas.openxmlformats.org/officeDocument/2006/relationships/image" Target="media/image13.png"/><Relationship Id="rId47" Type="http://schemas.microsoft.com/office/2007/relationships/diagramDrawing" Target="diagrams/drawing5.xml"/><Relationship Id="rId63" Type="http://schemas.openxmlformats.org/officeDocument/2006/relationships/diagramData" Target="diagrams/data6.xm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2.xml"/><Relationship Id="rId29" Type="http://schemas.openxmlformats.org/officeDocument/2006/relationships/image" Target="media/image5.png"/><Relationship Id="rId11" Type="http://schemas.openxmlformats.org/officeDocument/2006/relationships/diagramLayout" Target="diagrams/layout1.xml"/><Relationship Id="rId24" Type="http://schemas.openxmlformats.org/officeDocument/2006/relationships/diagramData" Target="diagrams/data3.xml"/><Relationship Id="rId32" Type="http://schemas.openxmlformats.org/officeDocument/2006/relationships/image" Target="media/image8.png"/><Relationship Id="rId37" Type="http://schemas.openxmlformats.org/officeDocument/2006/relationships/diagramQuickStyle" Target="diagrams/quickStyle4.xml"/><Relationship Id="rId40" Type="http://schemas.openxmlformats.org/officeDocument/2006/relationships/image" Target="media/image11.png"/><Relationship Id="rId45" Type="http://schemas.openxmlformats.org/officeDocument/2006/relationships/diagramQuickStyle" Target="diagrams/quickStyle5.xm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diagramColors" Target="diagrams/colors6.xml"/><Relationship Id="rId5" Type="http://schemas.openxmlformats.org/officeDocument/2006/relationships/settings" Target="settings.xml"/><Relationship Id="rId61" Type="http://schemas.openxmlformats.org/officeDocument/2006/relationships/image" Target="media/image27.png"/><Relationship Id="rId19" Type="http://schemas.microsoft.com/office/2007/relationships/diagramDrawing" Target="diagrams/drawing2.xm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diagramColors" Target="diagrams/colors3.xml"/><Relationship Id="rId30" Type="http://schemas.openxmlformats.org/officeDocument/2006/relationships/image" Target="media/image6.png"/><Relationship Id="rId35" Type="http://schemas.openxmlformats.org/officeDocument/2006/relationships/diagramData" Target="diagrams/data4.xml"/><Relationship Id="rId43" Type="http://schemas.openxmlformats.org/officeDocument/2006/relationships/diagramData" Target="diagrams/data5.xm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diagramLayout" Target="diagrams/layout6.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Layout" Target="diagrams/layout3.xml"/><Relationship Id="rId33" Type="http://schemas.openxmlformats.org/officeDocument/2006/relationships/image" Target="media/image9.png"/><Relationship Id="rId38" Type="http://schemas.openxmlformats.org/officeDocument/2006/relationships/diagramColors" Target="diagrams/colors4.xml"/><Relationship Id="rId46" Type="http://schemas.openxmlformats.org/officeDocument/2006/relationships/diagramColors" Target="diagrams/colors5.xml"/><Relationship Id="rId59" Type="http://schemas.openxmlformats.org/officeDocument/2006/relationships/image" Target="media/image25.png"/><Relationship Id="rId67" Type="http://schemas.microsoft.com/office/2007/relationships/diagramDrawing" Target="diagrams/drawing6.xml"/><Relationship Id="rId20" Type="http://schemas.openxmlformats.org/officeDocument/2006/relationships/hyperlink" Target="https://www.kaggle.com/code/chanakyavivekkapoor/house-price-prediction/input" TargetMode="Externa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4.png"/><Relationship Id="rId28" Type="http://schemas.microsoft.com/office/2007/relationships/diagramDrawing" Target="diagrams/drawing3.xml"/><Relationship Id="rId36" Type="http://schemas.openxmlformats.org/officeDocument/2006/relationships/diagramLayout" Target="diagrams/layout4.xm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diagramData" Target="diagrams/data1.xml"/><Relationship Id="rId31" Type="http://schemas.openxmlformats.org/officeDocument/2006/relationships/image" Target="media/image7.png"/><Relationship Id="rId44" Type="http://schemas.openxmlformats.org/officeDocument/2006/relationships/diagramLayout" Target="diagrams/layout5.xm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diagramQuickStyle" Target="diagrams/quickStyle6.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39" Type="http://schemas.microsoft.com/office/2007/relationships/diagramDrawing" Target="diagrams/drawing4.xml"/><Relationship Id="rId34" Type="http://schemas.openxmlformats.org/officeDocument/2006/relationships/image" Target="media/image10.png"/><Relationship Id="rId50" Type="http://schemas.openxmlformats.org/officeDocument/2006/relationships/image" Target="media/image16.png"/><Relationship Id="rId55"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94D218-A681-41CD-9BBC-F21545E3C7FB}" type="doc">
      <dgm:prSet loTypeId="urn:microsoft.com/office/officeart/2005/8/layout/hList1" loCatId="list" qsTypeId="urn:microsoft.com/office/officeart/2005/8/quickstyle/simple1" qsCatId="simple" csTypeId="urn:microsoft.com/office/officeart/2005/8/colors/accent1_1" csCatId="accent1" phldr="1"/>
      <dgm:spPr/>
      <dgm:t>
        <a:bodyPr/>
        <a:lstStyle/>
        <a:p>
          <a:endParaRPr lang="en-IN"/>
        </a:p>
      </dgm:t>
    </dgm:pt>
    <dgm:pt modelId="{7D016178-8309-4A86-92C7-539EB0A54CC4}">
      <dgm:prSet phldrT="[Text]"/>
      <dgm:spPr/>
      <dgm:t>
        <a:bodyPr/>
        <a:lstStyle/>
        <a:p>
          <a:r>
            <a:rPr lang="en-IN"/>
            <a:t>To help potential homebuyers make informed decisions, the model needs to generate precise and reliable predictions about house prices.</a:t>
          </a:r>
        </a:p>
      </dgm:t>
    </dgm:pt>
    <dgm:pt modelId="{2E1D3663-058A-4BAD-B0A8-F5F500E6B05D}" type="parTrans" cxnId="{3E21645E-702F-4310-A3BB-56AC690693F0}">
      <dgm:prSet/>
      <dgm:spPr/>
      <dgm:t>
        <a:bodyPr/>
        <a:lstStyle/>
        <a:p>
          <a:endParaRPr lang="en-IN"/>
        </a:p>
      </dgm:t>
    </dgm:pt>
    <dgm:pt modelId="{DBDCCEB1-28F2-4603-99A7-46A0EC7DDB9F}" type="sibTrans" cxnId="{3E21645E-702F-4310-A3BB-56AC690693F0}">
      <dgm:prSet/>
      <dgm:spPr/>
      <dgm:t>
        <a:bodyPr/>
        <a:lstStyle/>
        <a:p>
          <a:endParaRPr lang="en-IN"/>
        </a:p>
      </dgm:t>
    </dgm:pt>
    <dgm:pt modelId="{AF8FA3C6-CB7F-4C0A-B258-396769DD56CE}">
      <dgm:prSet phldrT="[Text]" custT="1"/>
      <dgm:spPr>
        <a:solidFill>
          <a:schemeClr val="accent1">
            <a:lumMod val="60000"/>
            <a:lumOff val="40000"/>
          </a:schemeClr>
        </a:solidFill>
      </dgm:spPr>
      <dgm:t>
        <a:bodyPr/>
        <a:lstStyle/>
        <a:p>
          <a:r>
            <a:rPr lang="en-IN" sz="1200" b="1">
              <a:solidFill>
                <a:sysClr val="windowText" lastClr="000000"/>
              </a:solidFill>
            </a:rPr>
            <a:t>Interpretability</a:t>
          </a:r>
          <a:endParaRPr lang="en-IN" sz="1200">
            <a:solidFill>
              <a:sysClr val="windowText" lastClr="000000"/>
            </a:solidFill>
          </a:endParaRPr>
        </a:p>
      </dgm:t>
    </dgm:pt>
    <dgm:pt modelId="{E4572A86-25B9-4E8D-825C-FEF94375EEEF}" type="parTrans" cxnId="{94707A0A-CD92-4A68-A76F-CB1D1786F488}">
      <dgm:prSet/>
      <dgm:spPr/>
      <dgm:t>
        <a:bodyPr/>
        <a:lstStyle/>
        <a:p>
          <a:endParaRPr lang="en-IN"/>
        </a:p>
      </dgm:t>
    </dgm:pt>
    <dgm:pt modelId="{17D8FB3E-4411-407E-B92E-25B8CA0F65D5}" type="sibTrans" cxnId="{94707A0A-CD92-4A68-A76F-CB1D1786F488}">
      <dgm:prSet/>
      <dgm:spPr/>
      <dgm:t>
        <a:bodyPr/>
        <a:lstStyle/>
        <a:p>
          <a:endParaRPr lang="en-IN"/>
        </a:p>
      </dgm:t>
    </dgm:pt>
    <dgm:pt modelId="{F6008FE3-83B2-4E1C-9B0D-C38EE2FBF014}">
      <dgm:prSet phldrT="[Text]"/>
      <dgm:spPr/>
      <dgm:t>
        <a:bodyPr/>
        <a:lstStyle/>
        <a:p>
          <a:r>
            <a:rPr lang="en-IN"/>
            <a:t>The model should highlight the most significant factors that influence house prices, providing clear insights into the real estate market.</a:t>
          </a:r>
        </a:p>
      </dgm:t>
    </dgm:pt>
    <dgm:pt modelId="{7A7D48EB-A94A-4418-9EA8-A4E2E3C6935F}" type="parTrans" cxnId="{B2D51D08-FD57-4EA5-979C-0432EE017CF1}">
      <dgm:prSet/>
      <dgm:spPr/>
      <dgm:t>
        <a:bodyPr/>
        <a:lstStyle/>
        <a:p>
          <a:endParaRPr lang="en-IN"/>
        </a:p>
      </dgm:t>
    </dgm:pt>
    <dgm:pt modelId="{7617683E-FB02-41F0-B3CE-A6D7523C96CE}" type="sibTrans" cxnId="{B2D51D08-FD57-4EA5-979C-0432EE017CF1}">
      <dgm:prSet/>
      <dgm:spPr/>
      <dgm:t>
        <a:bodyPr/>
        <a:lstStyle/>
        <a:p>
          <a:endParaRPr lang="en-IN"/>
        </a:p>
      </dgm:t>
    </dgm:pt>
    <dgm:pt modelId="{FCA012BD-4E6A-4BC7-9D53-1C147F170001}">
      <dgm:prSet phldrT="[Text]" custT="1"/>
      <dgm:spPr>
        <a:solidFill>
          <a:schemeClr val="accent1">
            <a:lumMod val="60000"/>
            <a:lumOff val="40000"/>
          </a:schemeClr>
        </a:solidFill>
      </dgm:spPr>
      <dgm:t>
        <a:bodyPr/>
        <a:lstStyle/>
        <a:p>
          <a:r>
            <a:rPr lang="en-IN" sz="1200" b="1">
              <a:solidFill>
                <a:sysClr val="windowText" lastClr="000000"/>
              </a:solidFill>
            </a:rPr>
            <a:t>Scalability</a:t>
          </a:r>
          <a:endParaRPr lang="en-IN" sz="1200">
            <a:solidFill>
              <a:sysClr val="windowText" lastClr="000000"/>
            </a:solidFill>
          </a:endParaRPr>
        </a:p>
      </dgm:t>
    </dgm:pt>
    <dgm:pt modelId="{88FFF575-5F15-4FD1-A649-19B7DE7CDB5F}" type="parTrans" cxnId="{BFD4FB23-9578-4126-A0F9-ED1AD07F0569}">
      <dgm:prSet/>
      <dgm:spPr/>
      <dgm:t>
        <a:bodyPr/>
        <a:lstStyle/>
        <a:p>
          <a:endParaRPr lang="en-IN"/>
        </a:p>
      </dgm:t>
    </dgm:pt>
    <dgm:pt modelId="{A3ABB157-2EDF-4811-B8FE-75B1F5B5D95D}" type="sibTrans" cxnId="{BFD4FB23-9578-4126-A0F9-ED1AD07F0569}">
      <dgm:prSet/>
      <dgm:spPr/>
      <dgm:t>
        <a:bodyPr/>
        <a:lstStyle/>
        <a:p>
          <a:endParaRPr lang="en-IN"/>
        </a:p>
      </dgm:t>
    </dgm:pt>
    <dgm:pt modelId="{EDD40644-7A6E-4ECE-8CD5-ED5C7E0DA207}">
      <dgm:prSet phldrT="[Text]"/>
      <dgm:spPr/>
      <dgm:t>
        <a:bodyPr/>
        <a:lstStyle/>
        <a:p>
          <a:r>
            <a:rPr lang="en-IN"/>
            <a:t>It’s important that the model is capable of handling large datasets and can easily adapt to incorporate new data as it becomes available.</a:t>
          </a:r>
        </a:p>
      </dgm:t>
    </dgm:pt>
    <dgm:pt modelId="{BC6F5BEB-A772-4660-9AB1-EEE63E529ADD}" type="parTrans" cxnId="{9A350394-D89F-4739-9B55-6FFC0AD7394C}">
      <dgm:prSet/>
      <dgm:spPr/>
      <dgm:t>
        <a:bodyPr/>
        <a:lstStyle/>
        <a:p>
          <a:endParaRPr lang="en-IN"/>
        </a:p>
      </dgm:t>
    </dgm:pt>
    <dgm:pt modelId="{C85B6B23-C162-4BA3-B8C1-D2C9AF2131B7}" type="sibTrans" cxnId="{9A350394-D89F-4739-9B55-6FFC0AD7394C}">
      <dgm:prSet/>
      <dgm:spPr/>
      <dgm:t>
        <a:bodyPr/>
        <a:lstStyle/>
        <a:p>
          <a:endParaRPr lang="en-IN"/>
        </a:p>
      </dgm:t>
    </dgm:pt>
    <dgm:pt modelId="{0C94FEC0-ABF5-4F6C-81B0-3DAFBD383DF7}">
      <dgm:prSet phldrT="[Text]"/>
      <dgm:spPr>
        <a:solidFill>
          <a:schemeClr val="accent1">
            <a:lumMod val="60000"/>
            <a:lumOff val="40000"/>
          </a:schemeClr>
        </a:solidFill>
        <a:ln>
          <a:solidFill>
            <a:schemeClr val="accent1">
              <a:lumMod val="75000"/>
            </a:schemeClr>
          </a:solidFill>
        </a:ln>
      </dgm:spPr>
      <dgm:t>
        <a:bodyPr/>
        <a:lstStyle/>
        <a:p>
          <a:pPr algn="ctr"/>
          <a:r>
            <a:rPr lang="en-IN" b="1">
              <a:solidFill>
                <a:sysClr val="windowText" lastClr="000000"/>
              </a:solidFill>
            </a:rPr>
            <a:t>Prediction Accuracy</a:t>
          </a:r>
        </a:p>
      </dgm:t>
    </dgm:pt>
    <dgm:pt modelId="{556BDC57-8D68-4984-88A7-5A96B071A8D8}" type="sibTrans" cxnId="{0BE0C8CB-ADF4-4259-9BBA-5F710DE0DC51}">
      <dgm:prSet/>
      <dgm:spPr/>
      <dgm:t>
        <a:bodyPr/>
        <a:lstStyle/>
        <a:p>
          <a:endParaRPr lang="en-IN"/>
        </a:p>
      </dgm:t>
    </dgm:pt>
    <dgm:pt modelId="{4882E6DD-D109-44E2-A2EF-FFA6A125A546}" type="parTrans" cxnId="{0BE0C8CB-ADF4-4259-9BBA-5F710DE0DC51}">
      <dgm:prSet/>
      <dgm:spPr/>
      <dgm:t>
        <a:bodyPr/>
        <a:lstStyle/>
        <a:p>
          <a:endParaRPr lang="en-IN"/>
        </a:p>
      </dgm:t>
    </dgm:pt>
    <dgm:pt modelId="{D4487D48-456E-4C01-AE14-3E85560E6960}" type="pres">
      <dgm:prSet presAssocID="{1B94D218-A681-41CD-9BBC-F21545E3C7FB}" presName="Name0" presStyleCnt="0">
        <dgm:presLayoutVars>
          <dgm:dir/>
          <dgm:animLvl val="lvl"/>
          <dgm:resizeHandles val="exact"/>
        </dgm:presLayoutVars>
      </dgm:prSet>
      <dgm:spPr/>
    </dgm:pt>
    <dgm:pt modelId="{06798ED5-A41E-46F0-B0B9-4295EB358FDF}" type="pres">
      <dgm:prSet presAssocID="{0C94FEC0-ABF5-4F6C-81B0-3DAFBD383DF7}" presName="composite" presStyleCnt="0"/>
      <dgm:spPr/>
    </dgm:pt>
    <dgm:pt modelId="{36639377-C381-42F1-B535-EE01CA8DFFCE}" type="pres">
      <dgm:prSet presAssocID="{0C94FEC0-ABF5-4F6C-81B0-3DAFBD383DF7}" presName="parTx" presStyleLbl="alignNode1" presStyleIdx="0" presStyleCnt="3">
        <dgm:presLayoutVars>
          <dgm:chMax val="0"/>
          <dgm:chPref val="0"/>
          <dgm:bulletEnabled val="1"/>
        </dgm:presLayoutVars>
      </dgm:prSet>
      <dgm:spPr/>
    </dgm:pt>
    <dgm:pt modelId="{1BCC8216-1182-41C3-A7E5-1C6BC3019083}" type="pres">
      <dgm:prSet presAssocID="{0C94FEC0-ABF5-4F6C-81B0-3DAFBD383DF7}" presName="desTx" presStyleLbl="alignAccFollowNode1" presStyleIdx="0" presStyleCnt="3">
        <dgm:presLayoutVars>
          <dgm:bulletEnabled val="1"/>
        </dgm:presLayoutVars>
      </dgm:prSet>
      <dgm:spPr/>
    </dgm:pt>
    <dgm:pt modelId="{19A2F2F8-C0C2-4943-A830-5660E6A8CBAD}" type="pres">
      <dgm:prSet presAssocID="{556BDC57-8D68-4984-88A7-5A96B071A8D8}" presName="space" presStyleCnt="0"/>
      <dgm:spPr/>
    </dgm:pt>
    <dgm:pt modelId="{8D72DE7E-7AB3-4A1A-AA0F-05FBA947859E}" type="pres">
      <dgm:prSet presAssocID="{AF8FA3C6-CB7F-4C0A-B258-396769DD56CE}" presName="composite" presStyleCnt="0"/>
      <dgm:spPr/>
    </dgm:pt>
    <dgm:pt modelId="{F7505807-3245-4949-AECA-E27477BB0C45}" type="pres">
      <dgm:prSet presAssocID="{AF8FA3C6-CB7F-4C0A-B258-396769DD56CE}" presName="parTx" presStyleLbl="alignNode1" presStyleIdx="1" presStyleCnt="3">
        <dgm:presLayoutVars>
          <dgm:chMax val="0"/>
          <dgm:chPref val="0"/>
          <dgm:bulletEnabled val="1"/>
        </dgm:presLayoutVars>
      </dgm:prSet>
      <dgm:spPr/>
    </dgm:pt>
    <dgm:pt modelId="{18F2120E-7766-4394-A1B3-3E4366ACD872}" type="pres">
      <dgm:prSet presAssocID="{AF8FA3C6-CB7F-4C0A-B258-396769DD56CE}" presName="desTx" presStyleLbl="alignAccFollowNode1" presStyleIdx="1" presStyleCnt="3">
        <dgm:presLayoutVars>
          <dgm:bulletEnabled val="1"/>
        </dgm:presLayoutVars>
      </dgm:prSet>
      <dgm:spPr/>
    </dgm:pt>
    <dgm:pt modelId="{AB018AA7-3316-413B-9EAB-955E3F751F58}" type="pres">
      <dgm:prSet presAssocID="{17D8FB3E-4411-407E-B92E-25B8CA0F65D5}" presName="space" presStyleCnt="0"/>
      <dgm:spPr/>
    </dgm:pt>
    <dgm:pt modelId="{517D1253-C24B-4C43-90B6-4542B10FB5DD}" type="pres">
      <dgm:prSet presAssocID="{FCA012BD-4E6A-4BC7-9D53-1C147F170001}" presName="composite" presStyleCnt="0"/>
      <dgm:spPr/>
    </dgm:pt>
    <dgm:pt modelId="{F7973B89-4354-4860-90AD-91968119FC83}" type="pres">
      <dgm:prSet presAssocID="{FCA012BD-4E6A-4BC7-9D53-1C147F170001}" presName="parTx" presStyleLbl="alignNode1" presStyleIdx="2" presStyleCnt="3">
        <dgm:presLayoutVars>
          <dgm:chMax val="0"/>
          <dgm:chPref val="0"/>
          <dgm:bulletEnabled val="1"/>
        </dgm:presLayoutVars>
      </dgm:prSet>
      <dgm:spPr/>
    </dgm:pt>
    <dgm:pt modelId="{FFB2A677-87E3-4B13-A394-2113A6F07B80}" type="pres">
      <dgm:prSet presAssocID="{FCA012BD-4E6A-4BC7-9D53-1C147F170001}" presName="desTx" presStyleLbl="alignAccFollowNode1" presStyleIdx="2" presStyleCnt="3">
        <dgm:presLayoutVars>
          <dgm:bulletEnabled val="1"/>
        </dgm:presLayoutVars>
      </dgm:prSet>
      <dgm:spPr/>
    </dgm:pt>
  </dgm:ptLst>
  <dgm:cxnLst>
    <dgm:cxn modelId="{FDFCF606-3096-4158-851C-94F7D5A2109B}" type="presOf" srcId="{F6008FE3-83B2-4E1C-9B0D-C38EE2FBF014}" destId="{18F2120E-7766-4394-A1B3-3E4366ACD872}" srcOrd="0" destOrd="0" presId="urn:microsoft.com/office/officeart/2005/8/layout/hList1"/>
    <dgm:cxn modelId="{B2D51D08-FD57-4EA5-979C-0432EE017CF1}" srcId="{AF8FA3C6-CB7F-4C0A-B258-396769DD56CE}" destId="{F6008FE3-83B2-4E1C-9B0D-C38EE2FBF014}" srcOrd="0" destOrd="0" parTransId="{7A7D48EB-A94A-4418-9EA8-A4E2E3C6935F}" sibTransId="{7617683E-FB02-41F0-B3CE-A6D7523C96CE}"/>
    <dgm:cxn modelId="{94707A0A-CD92-4A68-A76F-CB1D1786F488}" srcId="{1B94D218-A681-41CD-9BBC-F21545E3C7FB}" destId="{AF8FA3C6-CB7F-4C0A-B258-396769DD56CE}" srcOrd="1" destOrd="0" parTransId="{E4572A86-25B9-4E8D-825C-FEF94375EEEF}" sibTransId="{17D8FB3E-4411-407E-B92E-25B8CA0F65D5}"/>
    <dgm:cxn modelId="{EB878D1F-1E1E-4E68-8316-4977C086F822}" type="presOf" srcId="{AF8FA3C6-CB7F-4C0A-B258-396769DD56CE}" destId="{F7505807-3245-4949-AECA-E27477BB0C45}" srcOrd="0" destOrd="0" presId="urn:microsoft.com/office/officeart/2005/8/layout/hList1"/>
    <dgm:cxn modelId="{BFD4FB23-9578-4126-A0F9-ED1AD07F0569}" srcId="{1B94D218-A681-41CD-9BBC-F21545E3C7FB}" destId="{FCA012BD-4E6A-4BC7-9D53-1C147F170001}" srcOrd="2" destOrd="0" parTransId="{88FFF575-5F15-4FD1-A649-19B7DE7CDB5F}" sibTransId="{A3ABB157-2EDF-4811-B8FE-75B1F5B5D95D}"/>
    <dgm:cxn modelId="{3E21645E-702F-4310-A3BB-56AC690693F0}" srcId="{0C94FEC0-ABF5-4F6C-81B0-3DAFBD383DF7}" destId="{7D016178-8309-4A86-92C7-539EB0A54CC4}" srcOrd="0" destOrd="0" parTransId="{2E1D3663-058A-4BAD-B0A8-F5F500E6B05D}" sibTransId="{DBDCCEB1-28F2-4603-99A7-46A0EC7DDB9F}"/>
    <dgm:cxn modelId="{E1E49769-1F9E-46B4-883E-F5599F1AFD66}" type="presOf" srcId="{FCA012BD-4E6A-4BC7-9D53-1C147F170001}" destId="{F7973B89-4354-4860-90AD-91968119FC83}" srcOrd="0" destOrd="0" presId="urn:microsoft.com/office/officeart/2005/8/layout/hList1"/>
    <dgm:cxn modelId="{A01ED775-32DD-490B-87D3-5843FFD05F11}" type="presOf" srcId="{1B94D218-A681-41CD-9BBC-F21545E3C7FB}" destId="{D4487D48-456E-4C01-AE14-3E85560E6960}" srcOrd="0" destOrd="0" presId="urn:microsoft.com/office/officeart/2005/8/layout/hList1"/>
    <dgm:cxn modelId="{9A350394-D89F-4739-9B55-6FFC0AD7394C}" srcId="{FCA012BD-4E6A-4BC7-9D53-1C147F170001}" destId="{EDD40644-7A6E-4ECE-8CD5-ED5C7E0DA207}" srcOrd="0" destOrd="0" parTransId="{BC6F5BEB-A772-4660-9AB1-EEE63E529ADD}" sibTransId="{C85B6B23-C162-4BA3-B8C1-D2C9AF2131B7}"/>
    <dgm:cxn modelId="{0BE0C8CB-ADF4-4259-9BBA-5F710DE0DC51}" srcId="{1B94D218-A681-41CD-9BBC-F21545E3C7FB}" destId="{0C94FEC0-ABF5-4F6C-81B0-3DAFBD383DF7}" srcOrd="0" destOrd="0" parTransId="{4882E6DD-D109-44E2-A2EF-FFA6A125A546}" sibTransId="{556BDC57-8D68-4984-88A7-5A96B071A8D8}"/>
    <dgm:cxn modelId="{3C0253E7-9B65-4A38-AA3C-B7DB32BAE9D0}" type="presOf" srcId="{0C94FEC0-ABF5-4F6C-81B0-3DAFBD383DF7}" destId="{36639377-C381-42F1-B535-EE01CA8DFFCE}" srcOrd="0" destOrd="0" presId="urn:microsoft.com/office/officeart/2005/8/layout/hList1"/>
    <dgm:cxn modelId="{26A245EC-3817-43EF-B2CB-7BDB96D22011}" type="presOf" srcId="{EDD40644-7A6E-4ECE-8CD5-ED5C7E0DA207}" destId="{FFB2A677-87E3-4B13-A394-2113A6F07B80}" srcOrd="0" destOrd="0" presId="urn:microsoft.com/office/officeart/2005/8/layout/hList1"/>
    <dgm:cxn modelId="{25164BF8-D31D-48E0-9C68-381AFD125DDD}" type="presOf" srcId="{7D016178-8309-4A86-92C7-539EB0A54CC4}" destId="{1BCC8216-1182-41C3-A7E5-1C6BC3019083}" srcOrd="0" destOrd="0" presId="urn:microsoft.com/office/officeart/2005/8/layout/hList1"/>
    <dgm:cxn modelId="{228942F9-11BD-4109-A6CB-64A393DCFA9C}" type="presParOf" srcId="{D4487D48-456E-4C01-AE14-3E85560E6960}" destId="{06798ED5-A41E-46F0-B0B9-4295EB358FDF}" srcOrd="0" destOrd="0" presId="urn:microsoft.com/office/officeart/2005/8/layout/hList1"/>
    <dgm:cxn modelId="{0E0E5C26-E906-47F0-87ED-2541FF4C0BB0}" type="presParOf" srcId="{06798ED5-A41E-46F0-B0B9-4295EB358FDF}" destId="{36639377-C381-42F1-B535-EE01CA8DFFCE}" srcOrd="0" destOrd="0" presId="urn:microsoft.com/office/officeart/2005/8/layout/hList1"/>
    <dgm:cxn modelId="{8ABB534F-7303-4E7D-9CDF-EC9F173913D8}" type="presParOf" srcId="{06798ED5-A41E-46F0-B0B9-4295EB358FDF}" destId="{1BCC8216-1182-41C3-A7E5-1C6BC3019083}" srcOrd="1" destOrd="0" presId="urn:microsoft.com/office/officeart/2005/8/layout/hList1"/>
    <dgm:cxn modelId="{B2CAA9BB-7753-4280-BDDD-CC71E3588FE7}" type="presParOf" srcId="{D4487D48-456E-4C01-AE14-3E85560E6960}" destId="{19A2F2F8-C0C2-4943-A830-5660E6A8CBAD}" srcOrd="1" destOrd="0" presId="urn:microsoft.com/office/officeart/2005/8/layout/hList1"/>
    <dgm:cxn modelId="{E304F36C-BD27-44B6-A397-75C914ED8910}" type="presParOf" srcId="{D4487D48-456E-4C01-AE14-3E85560E6960}" destId="{8D72DE7E-7AB3-4A1A-AA0F-05FBA947859E}" srcOrd="2" destOrd="0" presId="urn:microsoft.com/office/officeart/2005/8/layout/hList1"/>
    <dgm:cxn modelId="{6A2350DD-E1CF-438A-AD02-9E346B805A45}" type="presParOf" srcId="{8D72DE7E-7AB3-4A1A-AA0F-05FBA947859E}" destId="{F7505807-3245-4949-AECA-E27477BB0C45}" srcOrd="0" destOrd="0" presId="urn:microsoft.com/office/officeart/2005/8/layout/hList1"/>
    <dgm:cxn modelId="{B7C81AE8-DC86-4E7E-86D0-64F4A9A744E5}" type="presParOf" srcId="{8D72DE7E-7AB3-4A1A-AA0F-05FBA947859E}" destId="{18F2120E-7766-4394-A1B3-3E4366ACD872}" srcOrd="1" destOrd="0" presId="urn:microsoft.com/office/officeart/2005/8/layout/hList1"/>
    <dgm:cxn modelId="{AF5EA72A-88BB-4889-BBB2-8933A7AE8E09}" type="presParOf" srcId="{D4487D48-456E-4C01-AE14-3E85560E6960}" destId="{AB018AA7-3316-413B-9EAB-955E3F751F58}" srcOrd="3" destOrd="0" presId="urn:microsoft.com/office/officeart/2005/8/layout/hList1"/>
    <dgm:cxn modelId="{64D97F1B-3965-47AC-A1CD-CB4D37210193}" type="presParOf" srcId="{D4487D48-456E-4C01-AE14-3E85560E6960}" destId="{517D1253-C24B-4C43-90B6-4542B10FB5DD}" srcOrd="4" destOrd="0" presId="urn:microsoft.com/office/officeart/2005/8/layout/hList1"/>
    <dgm:cxn modelId="{E3D7D748-9A61-4F2A-A34B-7AFF6BB199D0}" type="presParOf" srcId="{517D1253-C24B-4C43-90B6-4542B10FB5DD}" destId="{F7973B89-4354-4860-90AD-91968119FC83}" srcOrd="0" destOrd="0" presId="urn:microsoft.com/office/officeart/2005/8/layout/hList1"/>
    <dgm:cxn modelId="{70BF7998-C58B-4D41-B755-C895776C58E8}" type="presParOf" srcId="{517D1253-C24B-4C43-90B6-4542B10FB5DD}" destId="{FFB2A677-87E3-4B13-A394-2113A6F07B80}" srcOrd="1" destOrd="0" presId="urn:microsoft.com/office/officeart/2005/8/layout/hLis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B94D218-A681-41CD-9BBC-F21545E3C7FB}" type="doc">
      <dgm:prSet loTypeId="urn:microsoft.com/office/officeart/2005/8/layout/hList1" loCatId="list" qsTypeId="urn:microsoft.com/office/officeart/2005/8/quickstyle/simple1" qsCatId="simple" csTypeId="urn:microsoft.com/office/officeart/2005/8/colors/accent5_1" csCatId="accent5" phldr="1"/>
      <dgm:spPr/>
      <dgm:t>
        <a:bodyPr/>
        <a:lstStyle/>
        <a:p>
          <a:endParaRPr lang="en-IN"/>
        </a:p>
      </dgm:t>
    </dgm:pt>
    <dgm:pt modelId="{0C94FEC0-ABF5-4F6C-81B0-3DAFBD383DF7}">
      <dgm:prSet phldrT="[Text]" custT="1"/>
      <dgm:spPr>
        <a:solidFill>
          <a:schemeClr val="accent1">
            <a:lumMod val="60000"/>
            <a:lumOff val="40000"/>
          </a:schemeClr>
        </a:solidFill>
      </dgm:spPr>
      <dgm:t>
        <a:bodyPr/>
        <a:lstStyle/>
        <a:p>
          <a:r>
            <a:rPr lang="en-IN" sz="1200" b="1">
              <a:solidFill>
                <a:sysClr val="windowText" lastClr="000000"/>
              </a:solidFill>
            </a:rPr>
            <a:t>Location</a:t>
          </a:r>
          <a:endParaRPr lang="en-IN" sz="1200">
            <a:solidFill>
              <a:sysClr val="windowText" lastClr="000000"/>
            </a:solidFill>
          </a:endParaRPr>
        </a:p>
      </dgm:t>
    </dgm:pt>
    <dgm:pt modelId="{4882E6DD-D109-44E2-A2EF-FFA6A125A546}" type="parTrans" cxnId="{0BE0C8CB-ADF4-4259-9BBA-5F710DE0DC51}">
      <dgm:prSet/>
      <dgm:spPr/>
      <dgm:t>
        <a:bodyPr/>
        <a:lstStyle/>
        <a:p>
          <a:endParaRPr lang="en-IN"/>
        </a:p>
      </dgm:t>
    </dgm:pt>
    <dgm:pt modelId="{556BDC57-8D68-4984-88A7-5A96B071A8D8}" type="sibTrans" cxnId="{0BE0C8CB-ADF4-4259-9BBA-5F710DE0DC51}">
      <dgm:prSet/>
      <dgm:spPr/>
      <dgm:t>
        <a:bodyPr/>
        <a:lstStyle/>
        <a:p>
          <a:endParaRPr lang="en-IN"/>
        </a:p>
      </dgm:t>
    </dgm:pt>
    <dgm:pt modelId="{7D016178-8309-4A86-92C7-539EB0A54CC4}">
      <dgm:prSet phldrT="[Text]" custT="1"/>
      <dgm:spPr/>
      <dgm:t>
        <a:bodyPr/>
        <a:lstStyle/>
        <a:p>
          <a:r>
            <a:rPr lang="en-IN" sz="1200"/>
            <a:t>This is a part that includes information about where exactly is the property, which city and which neighborhood it is in, and how far is it from different amenities.</a:t>
          </a:r>
        </a:p>
      </dgm:t>
    </dgm:pt>
    <dgm:pt modelId="{2E1D3663-058A-4BAD-B0A8-F5F500E6B05D}" type="parTrans" cxnId="{3E21645E-702F-4310-A3BB-56AC690693F0}">
      <dgm:prSet/>
      <dgm:spPr/>
      <dgm:t>
        <a:bodyPr/>
        <a:lstStyle/>
        <a:p>
          <a:endParaRPr lang="en-IN"/>
        </a:p>
      </dgm:t>
    </dgm:pt>
    <dgm:pt modelId="{DBDCCEB1-28F2-4603-99A7-46A0EC7DDB9F}" type="sibTrans" cxnId="{3E21645E-702F-4310-A3BB-56AC690693F0}">
      <dgm:prSet/>
      <dgm:spPr/>
      <dgm:t>
        <a:bodyPr/>
        <a:lstStyle/>
        <a:p>
          <a:endParaRPr lang="en-IN"/>
        </a:p>
      </dgm:t>
    </dgm:pt>
    <dgm:pt modelId="{AF8FA3C6-CB7F-4C0A-B258-396769DD56CE}">
      <dgm:prSet phldrT="[Text]" custT="1"/>
      <dgm:spPr>
        <a:solidFill>
          <a:schemeClr val="accent1">
            <a:lumMod val="60000"/>
            <a:lumOff val="40000"/>
          </a:schemeClr>
        </a:solidFill>
      </dgm:spPr>
      <dgm:t>
        <a:bodyPr/>
        <a:lstStyle/>
        <a:p>
          <a:r>
            <a:rPr lang="en-IN" sz="1200" b="1">
              <a:solidFill>
                <a:sysClr val="windowText" lastClr="000000"/>
              </a:solidFill>
            </a:rPr>
            <a:t>Property Features</a:t>
          </a:r>
          <a:endParaRPr lang="en-IN" sz="1200">
            <a:solidFill>
              <a:sysClr val="windowText" lastClr="000000"/>
            </a:solidFill>
          </a:endParaRPr>
        </a:p>
      </dgm:t>
    </dgm:pt>
    <dgm:pt modelId="{E4572A86-25B9-4E8D-825C-FEF94375EEEF}" type="parTrans" cxnId="{94707A0A-CD92-4A68-A76F-CB1D1786F488}">
      <dgm:prSet/>
      <dgm:spPr/>
      <dgm:t>
        <a:bodyPr/>
        <a:lstStyle/>
        <a:p>
          <a:endParaRPr lang="en-IN"/>
        </a:p>
      </dgm:t>
    </dgm:pt>
    <dgm:pt modelId="{17D8FB3E-4411-407E-B92E-25B8CA0F65D5}" type="sibTrans" cxnId="{94707A0A-CD92-4A68-A76F-CB1D1786F488}">
      <dgm:prSet/>
      <dgm:spPr/>
      <dgm:t>
        <a:bodyPr/>
        <a:lstStyle/>
        <a:p>
          <a:endParaRPr lang="en-IN"/>
        </a:p>
      </dgm:t>
    </dgm:pt>
    <dgm:pt modelId="{F6008FE3-83B2-4E1C-9B0D-C38EE2FBF014}">
      <dgm:prSet phldrT="[Text]" custT="1"/>
      <dgm:spPr/>
      <dgm:t>
        <a:bodyPr/>
        <a:lstStyle/>
        <a:p>
          <a:r>
            <a:rPr lang="en-IN" sz="1200"/>
            <a:t>These are specifics about the property, such as the number of bedrooms and bathrooms, square footage, lot size, and the property's age.</a:t>
          </a:r>
        </a:p>
      </dgm:t>
    </dgm:pt>
    <dgm:pt modelId="{7A7D48EB-A94A-4418-9EA8-A4E2E3C6935F}" type="parTrans" cxnId="{B2D51D08-FD57-4EA5-979C-0432EE017CF1}">
      <dgm:prSet/>
      <dgm:spPr/>
      <dgm:t>
        <a:bodyPr/>
        <a:lstStyle/>
        <a:p>
          <a:endParaRPr lang="en-IN"/>
        </a:p>
      </dgm:t>
    </dgm:pt>
    <dgm:pt modelId="{7617683E-FB02-41F0-B3CE-A6D7523C96CE}" type="sibTrans" cxnId="{B2D51D08-FD57-4EA5-979C-0432EE017CF1}">
      <dgm:prSet/>
      <dgm:spPr/>
      <dgm:t>
        <a:bodyPr/>
        <a:lstStyle/>
        <a:p>
          <a:endParaRPr lang="en-IN"/>
        </a:p>
      </dgm:t>
    </dgm:pt>
    <dgm:pt modelId="{FCA012BD-4E6A-4BC7-9D53-1C147F170001}">
      <dgm:prSet phldrT="[Text]" custT="1"/>
      <dgm:spPr>
        <a:solidFill>
          <a:schemeClr val="accent1">
            <a:lumMod val="60000"/>
            <a:lumOff val="40000"/>
          </a:schemeClr>
        </a:solidFill>
      </dgm:spPr>
      <dgm:t>
        <a:bodyPr/>
        <a:lstStyle/>
        <a:p>
          <a:r>
            <a:rPr lang="en-IN" sz="1200" b="1">
              <a:solidFill>
                <a:sysClr val="windowText" lastClr="000000"/>
              </a:solidFill>
            </a:rPr>
            <a:t>Economic Indicators</a:t>
          </a:r>
          <a:endParaRPr lang="en-IN" sz="1200">
            <a:solidFill>
              <a:sysClr val="windowText" lastClr="000000"/>
            </a:solidFill>
          </a:endParaRPr>
        </a:p>
      </dgm:t>
    </dgm:pt>
    <dgm:pt modelId="{88FFF575-5F15-4FD1-A649-19B7DE7CDB5F}" type="parTrans" cxnId="{BFD4FB23-9578-4126-A0F9-ED1AD07F0569}">
      <dgm:prSet/>
      <dgm:spPr/>
      <dgm:t>
        <a:bodyPr/>
        <a:lstStyle/>
        <a:p>
          <a:endParaRPr lang="en-IN"/>
        </a:p>
      </dgm:t>
    </dgm:pt>
    <dgm:pt modelId="{A3ABB157-2EDF-4811-B8FE-75B1F5B5D95D}" type="sibTrans" cxnId="{BFD4FB23-9578-4126-A0F9-ED1AD07F0569}">
      <dgm:prSet/>
      <dgm:spPr/>
      <dgm:t>
        <a:bodyPr/>
        <a:lstStyle/>
        <a:p>
          <a:endParaRPr lang="en-IN"/>
        </a:p>
      </dgm:t>
    </dgm:pt>
    <dgm:pt modelId="{EDD40644-7A6E-4ECE-8CD5-ED5C7E0DA207}">
      <dgm:prSet phldrT="[Text]" custT="1"/>
      <dgm:spPr/>
      <dgm:t>
        <a:bodyPr/>
        <a:lstStyle/>
        <a:p>
          <a:r>
            <a:rPr lang="en-IN" sz="1200"/>
            <a:t>This data covers economic factors like interest rates, inflation, and other macroeconomic elements that could impact house prices.</a:t>
          </a:r>
        </a:p>
      </dgm:t>
    </dgm:pt>
    <dgm:pt modelId="{BC6F5BEB-A772-4660-9AB1-EEE63E529ADD}" type="parTrans" cxnId="{9A350394-D89F-4739-9B55-6FFC0AD7394C}">
      <dgm:prSet/>
      <dgm:spPr/>
      <dgm:t>
        <a:bodyPr/>
        <a:lstStyle/>
        <a:p>
          <a:endParaRPr lang="en-IN"/>
        </a:p>
      </dgm:t>
    </dgm:pt>
    <dgm:pt modelId="{C85B6B23-C162-4BA3-B8C1-D2C9AF2131B7}" type="sibTrans" cxnId="{9A350394-D89F-4739-9B55-6FFC0AD7394C}">
      <dgm:prSet/>
      <dgm:spPr/>
      <dgm:t>
        <a:bodyPr/>
        <a:lstStyle/>
        <a:p>
          <a:endParaRPr lang="en-IN"/>
        </a:p>
      </dgm:t>
    </dgm:pt>
    <dgm:pt modelId="{F3D79C23-5DEA-4EA8-A768-1712CA82E844}">
      <dgm:prSet phldrT="[Text]" custT="1"/>
      <dgm:spPr>
        <a:solidFill>
          <a:schemeClr val="accent1">
            <a:lumMod val="60000"/>
            <a:lumOff val="40000"/>
          </a:schemeClr>
        </a:solidFill>
      </dgm:spPr>
      <dgm:t>
        <a:bodyPr/>
        <a:lstStyle/>
        <a:p>
          <a:r>
            <a:rPr lang="en-IN" sz="1200" b="1">
              <a:solidFill>
                <a:sysClr val="windowText" lastClr="000000"/>
              </a:solidFill>
            </a:rPr>
            <a:t>Market Trends</a:t>
          </a:r>
          <a:endParaRPr lang="en-IN" sz="1200">
            <a:solidFill>
              <a:sysClr val="windowText" lastClr="000000"/>
            </a:solidFill>
          </a:endParaRPr>
        </a:p>
      </dgm:t>
    </dgm:pt>
    <dgm:pt modelId="{AEBD30D4-F339-4A75-B0BF-B115C2394F54}" type="parTrans" cxnId="{2C9F5A45-4001-4663-9FCB-7E34F305D1C6}">
      <dgm:prSet/>
      <dgm:spPr/>
      <dgm:t>
        <a:bodyPr/>
        <a:lstStyle/>
        <a:p>
          <a:endParaRPr lang="en-IN"/>
        </a:p>
      </dgm:t>
    </dgm:pt>
    <dgm:pt modelId="{35C94D7E-DC3D-41A6-941D-1996D22B0F07}" type="sibTrans" cxnId="{2C9F5A45-4001-4663-9FCB-7E34F305D1C6}">
      <dgm:prSet/>
      <dgm:spPr/>
      <dgm:t>
        <a:bodyPr/>
        <a:lstStyle/>
        <a:p>
          <a:endParaRPr lang="en-IN"/>
        </a:p>
      </dgm:t>
    </dgm:pt>
    <dgm:pt modelId="{88BF569B-23FF-4995-8DB3-63CA08406DFD}">
      <dgm:prSet phldrT="[Text]" custT="1"/>
      <dgm:spPr/>
      <dgm:t>
        <a:bodyPr/>
        <a:lstStyle/>
        <a:p>
          <a:r>
            <a:rPr lang="en-IN" sz="1200"/>
            <a:t>This includes historical price data and trends over time within the housing market.</a:t>
          </a:r>
        </a:p>
      </dgm:t>
    </dgm:pt>
    <dgm:pt modelId="{E4CDA091-4600-44C8-B105-5E605F86A25C}" type="parTrans" cxnId="{89720B99-CAD7-473C-B719-EB26031FFA7D}">
      <dgm:prSet/>
      <dgm:spPr/>
      <dgm:t>
        <a:bodyPr/>
        <a:lstStyle/>
        <a:p>
          <a:endParaRPr lang="en-IN"/>
        </a:p>
      </dgm:t>
    </dgm:pt>
    <dgm:pt modelId="{9FD2F6E7-6E85-439F-992B-850303C72D2C}" type="sibTrans" cxnId="{89720B99-CAD7-473C-B719-EB26031FFA7D}">
      <dgm:prSet/>
      <dgm:spPr/>
      <dgm:t>
        <a:bodyPr/>
        <a:lstStyle/>
        <a:p>
          <a:endParaRPr lang="en-IN"/>
        </a:p>
      </dgm:t>
    </dgm:pt>
    <dgm:pt modelId="{D4487D48-456E-4C01-AE14-3E85560E6960}" type="pres">
      <dgm:prSet presAssocID="{1B94D218-A681-41CD-9BBC-F21545E3C7FB}" presName="Name0" presStyleCnt="0">
        <dgm:presLayoutVars>
          <dgm:dir/>
          <dgm:animLvl val="lvl"/>
          <dgm:resizeHandles val="exact"/>
        </dgm:presLayoutVars>
      </dgm:prSet>
      <dgm:spPr/>
    </dgm:pt>
    <dgm:pt modelId="{06798ED5-A41E-46F0-B0B9-4295EB358FDF}" type="pres">
      <dgm:prSet presAssocID="{0C94FEC0-ABF5-4F6C-81B0-3DAFBD383DF7}" presName="composite" presStyleCnt="0"/>
      <dgm:spPr/>
    </dgm:pt>
    <dgm:pt modelId="{36639377-C381-42F1-B535-EE01CA8DFFCE}" type="pres">
      <dgm:prSet presAssocID="{0C94FEC0-ABF5-4F6C-81B0-3DAFBD383DF7}" presName="parTx" presStyleLbl="alignNode1" presStyleIdx="0" presStyleCnt="4">
        <dgm:presLayoutVars>
          <dgm:chMax val="0"/>
          <dgm:chPref val="0"/>
          <dgm:bulletEnabled val="1"/>
        </dgm:presLayoutVars>
      </dgm:prSet>
      <dgm:spPr/>
    </dgm:pt>
    <dgm:pt modelId="{1BCC8216-1182-41C3-A7E5-1C6BC3019083}" type="pres">
      <dgm:prSet presAssocID="{0C94FEC0-ABF5-4F6C-81B0-3DAFBD383DF7}" presName="desTx" presStyleLbl="alignAccFollowNode1" presStyleIdx="0" presStyleCnt="4">
        <dgm:presLayoutVars>
          <dgm:bulletEnabled val="1"/>
        </dgm:presLayoutVars>
      </dgm:prSet>
      <dgm:spPr/>
    </dgm:pt>
    <dgm:pt modelId="{19A2F2F8-C0C2-4943-A830-5660E6A8CBAD}" type="pres">
      <dgm:prSet presAssocID="{556BDC57-8D68-4984-88A7-5A96B071A8D8}" presName="space" presStyleCnt="0"/>
      <dgm:spPr/>
    </dgm:pt>
    <dgm:pt modelId="{8D72DE7E-7AB3-4A1A-AA0F-05FBA947859E}" type="pres">
      <dgm:prSet presAssocID="{AF8FA3C6-CB7F-4C0A-B258-396769DD56CE}" presName="composite" presStyleCnt="0"/>
      <dgm:spPr/>
    </dgm:pt>
    <dgm:pt modelId="{F7505807-3245-4949-AECA-E27477BB0C45}" type="pres">
      <dgm:prSet presAssocID="{AF8FA3C6-CB7F-4C0A-B258-396769DD56CE}" presName="parTx" presStyleLbl="alignNode1" presStyleIdx="1" presStyleCnt="4">
        <dgm:presLayoutVars>
          <dgm:chMax val="0"/>
          <dgm:chPref val="0"/>
          <dgm:bulletEnabled val="1"/>
        </dgm:presLayoutVars>
      </dgm:prSet>
      <dgm:spPr/>
    </dgm:pt>
    <dgm:pt modelId="{18F2120E-7766-4394-A1B3-3E4366ACD872}" type="pres">
      <dgm:prSet presAssocID="{AF8FA3C6-CB7F-4C0A-B258-396769DD56CE}" presName="desTx" presStyleLbl="alignAccFollowNode1" presStyleIdx="1" presStyleCnt="4">
        <dgm:presLayoutVars>
          <dgm:bulletEnabled val="1"/>
        </dgm:presLayoutVars>
      </dgm:prSet>
      <dgm:spPr/>
    </dgm:pt>
    <dgm:pt modelId="{AB018AA7-3316-413B-9EAB-955E3F751F58}" type="pres">
      <dgm:prSet presAssocID="{17D8FB3E-4411-407E-B92E-25B8CA0F65D5}" presName="space" presStyleCnt="0"/>
      <dgm:spPr/>
    </dgm:pt>
    <dgm:pt modelId="{517D1253-C24B-4C43-90B6-4542B10FB5DD}" type="pres">
      <dgm:prSet presAssocID="{FCA012BD-4E6A-4BC7-9D53-1C147F170001}" presName="composite" presStyleCnt="0"/>
      <dgm:spPr/>
    </dgm:pt>
    <dgm:pt modelId="{F7973B89-4354-4860-90AD-91968119FC83}" type="pres">
      <dgm:prSet presAssocID="{FCA012BD-4E6A-4BC7-9D53-1C147F170001}" presName="parTx" presStyleLbl="alignNode1" presStyleIdx="2" presStyleCnt="4">
        <dgm:presLayoutVars>
          <dgm:chMax val="0"/>
          <dgm:chPref val="0"/>
          <dgm:bulletEnabled val="1"/>
        </dgm:presLayoutVars>
      </dgm:prSet>
      <dgm:spPr/>
    </dgm:pt>
    <dgm:pt modelId="{FFB2A677-87E3-4B13-A394-2113A6F07B80}" type="pres">
      <dgm:prSet presAssocID="{FCA012BD-4E6A-4BC7-9D53-1C147F170001}" presName="desTx" presStyleLbl="alignAccFollowNode1" presStyleIdx="2" presStyleCnt="4">
        <dgm:presLayoutVars>
          <dgm:bulletEnabled val="1"/>
        </dgm:presLayoutVars>
      </dgm:prSet>
      <dgm:spPr/>
    </dgm:pt>
    <dgm:pt modelId="{08451CF9-58A9-4DF7-8098-ED2E8B58C8B0}" type="pres">
      <dgm:prSet presAssocID="{A3ABB157-2EDF-4811-B8FE-75B1F5B5D95D}" presName="space" presStyleCnt="0"/>
      <dgm:spPr/>
    </dgm:pt>
    <dgm:pt modelId="{6675A968-BAB2-47BB-9982-81F7F1213251}" type="pres">
      <dgm:prSet presAssocID="{F3D79C23-5DEA-4EA8-A768-1712CA82E844}" presName="composite" presStyleCnt="0"/>
      <dgm:spPr/>
    </dgm:pt>
    <dgm:pt modelId="{FF0D868E-E2DC-42D6-A0A1-C4716EE2270F}" type="pres">
      <dgm:prSet presAssocID="{F3D79C23-5DEA-4EA8-A768-1712CA82E844}" presName="parTx" presStyleLbl="alignNode1" presStyleIdx="3" presStyleCnt="4">
        <dgm:presLayoutVars>
          <dgm:chMax val="0"/>
          <dgm:chPref val="0"/>
          <dgm:bulletEnabled val="1"/>
        </dgm:presLayoutVars>
      </dgm:prSet>
      <dgm:spPr/>
    </dgm:pt>
    <dgm:pt modelId="{56969883-C0D6-4053-BD64-8372FFA40E54}" type="pres">
      <dgm:prSet presAssocID="{F3D79C23-5DEA-4EA8-A768-1712CA82E844}" presName="desTx" presStyleLbl="alignAccFollowNode1" presStyleIdx="3" presStyleCnt="4">
        <dgm:presLayoutVars>
          <dgm:bulletEnabled val="1"/>
        </dgm:presLayoutVars>
      </dgm:prSet>
      <dgm:spPr/>
    </dgm:pt>
  </dgm:ptLst>
  <dgm:cxnLst>
    <dgm:cxn modelId="{FDFCF606-3096-4158-851C-94F7D5A2109B}" type="presOf" srcId="{F6008FE3-83B2-4E1C-9B0D-C38EE2FBF014}" destId="{18F2120E-7766-4394-A1B3-3E4366ACD872}" srcOrd="0" destOrd="0" presId="urn:microsoft.com/office/officeart/2005/8/layout/hList1"/>
    <dgm:cxn modelId="{B2D51D08-FD57-4EA5-979C-0432EE017CF1}" srcId="{AF8FA3C6-CB7F-4C0A-B258-396769DD56CE}" destId="{F6008FE3-83B2-4E1C-9B0D-C38EE2FBF014}" srcOrd="0" destOrd="0" parTransId="{7A7D48EB-A94A-4418-9EA8-A4E2E3C6935F}" sibTransId="{7617683E-FB02-41F0-B3CE-A6D7523C96CE}"/>
    <dgm:cxn modelId="{94707A0A-CD92-4A68-A76F-CB1D1786F488}" srcId="{1B94D218-A681-41CD-9BBC-F21545E3C7FB}" destId="{AF8FA3C6-CB7F-4C0A-B258-396769DD56CE}" srcOrd="1" destOrd="0" parTransId="{E4572A86-25B9-4E8D-825C-FEF94375EEEF}" sibTransId="{17D8FB3E-4411-407E-B92E-25B8CA0F65D5}"/>
    <dgm:cxn modelId="{EB878D1F-1E1E-4E68-8316-4977C086F822}" type="presOf" srcId="{AF8FA3C6-CB7F-4C0A-B258-396769DD56CE}" destId="{F7505807-3245-4949-AECA-E27477BB0C45}" srcOrd="0" destOrd="0" presId="urn:microsoft.com/office/officeart/2005/8/layout/hList1"/>
    <dgm:cxn modelId="{BFD4FB23-9578-4126-A0F9-ED1AD07F0569}" srcId="{1B94D218-A681-41CD-9BBC-F21545E3C7FB}" destId="{FCA012BD-4E6A-4BC7-9D53-1C147F170001}" srcOrd="2" destOrd="0" parTransId="{88FFF575-5F15-4FD1-A649-19B7DE7CDB5F}" sibTransId="{A3ABB157-2EDF-4811-B8FE-75B1F5B5D95D}"/>
    <dgm:cxn modelId="{3E21645E-702F-4310-A3BB-56AC690693F0}" srcId="{0C94FEC0-ABF5-4F6C-81B0-3DAFBD383DF7}" destId="{7D016178-8309-4A86-92C7-539EB0A54CC4}" srcOrd="0" destOrd="0" parTransId="{2E1D3663-058A-4BAD-B0A8-F5F500E6B05D}" sibTransId="{DBDCCEB1-28F2-4603-99A7-46A0EC7DDB9F}"/>
    <dgm:cxn modelId="{2C9F5A45-4001-4663-9FCB-7E34F305D1C6}" srcId="{1B94D218-A681-41CD-9BBC-F21545E3C7FB}" destId="{F3D79C23-5DEA-4EA8-A768-1712CA82E844}" srcOrd="3" destOrd="0" parTransId="{AEBD30D4-F339-4A75-B0BF-B115C2394F54}" sibTransId="{35C94D7E-DC3D-41A6-941D-1996D22B0F07}"/>
    <dgm:cxn modelId="{E1E49769-1F9E-46B4-883E-F5599F1AFD66}" type="presOf" srcId="{FCA012BD-4E6A-4BC7-9D53-1C147F170001}" destId="{F7973B89-4354-4860-90AD-91968119FC83}" srcOrd="0" destOrd="0" presId="urn:microsoft.com/office/officeart/2005/8/layout/hList1"/>
    <dgm:cxn modelId="{A01ED775-32DD-490B-87D3-5843FFD05F11}" type="presOf" srcId="{1B94D218-A681-41CD-9BBC-F21545E3C7FB}" destId="{D4487D48-456E-4C01-AE14-3E85560E6960}" srcOrd="0" destOrd="0" presId="urn:microsoft.com/office/officeart/2005/8/layout/hList1"/>
    <dgm:cxn modelId="{9A350394-D89F-4739-9B55-6FFC0AD7394C}" srcId="{FCA012BD-4E6A-4BC7-9D53-1C147F170001}" destId="{EDD40644-7A6E-4ECE-8CD5-ED5C7E0DA207}" srcOrd="0" destOrd="0" parTransId="{BC6F5BEB-A772-4660-9AB1-EEE63E529ADD}" sibTransId="{C85B6B23-C162-4BA3-B8C1-D2C9AF2131B7}"/>
    <dgm:cxn modelId="{89720B99-CAD7-473C-B719-EB26031FFA7D}" srcId="{F3D79C23-5DEA-4EA8-A768-1712CA82E844}" destId="{88BF569B-23FF-4995-8DB3-63CA08406DFD}" srcOrd="0" destOrd="0" parTransId="{E4CDA091-4600-44C8-B105-5E605F86A25C}" sibTransId="{9FD2F6E7-6E85-439F-992B-850303C72D2C}"/>
    <dgm:cxn modelId="{4A25DF9B-6EA0-4B17-8413-B18F807DF69A}" type="presOf" srcId="{88BF569B-23FF-4995-8DB3-63CA08406DFD}" destId="{56969883-C0D6-4053-BD64-8372FFA40E54}" srcOrd="0" destOrd="0" presId="urn:microsoft.com/office/officeart/2005/8/layout/hList1"/>
    <dgm:cxn modelId="{0BE0C8CB-ADF4-4259-9BBA-5F710DE0DC51}" srcId="{1B94D218-A681-41CD-9BBC-F21545E3C7FB}" destId="{0C94FEC0-ABF5-4F6C-81B0-3DAFBD383DF7}" srcOrd="0" destOrd="0" parTransId="{4882E6DD-D109-44E2-A2EF-FFA6A125A546}" sibTransId="{556BDC57-8D68-4984-88A7-5A96B071A8D8}"/>
    <dgm:cxn modelId="{3C0253E7-9B65-4A38-AA3C-B7DB32BAE9D0}" type="presOf" srcId="{0C94FEC0-ABF5-4F6C-81B0-3DAFBD383DF7}" destId="{36639377-C381-42F1-B535-EE01CA8DFFCE}" srcOrd="0" destOrd="0" presId="urn:microsoft.com/office/officeart/2005/8/layout/hList1"/>
    <dgm:cxn modelId="{26A245EC-3817-43EF-B2CB-7BDB96D22011}" type="presOf" srcId="{EDD40644-7A6E-4ECE-8CD5-ED5C7E0DA207}" destId="{FFB2A677-87E3-4B13-A394-2113A6F07B80}" srcOrd="0" destOrd="0" presId="urn:microsoft.com/office/officeart/2005/8/layout/hList1"/>
    <dgm:cxn modelId="{25164BF8-D31D-48E0-9C68-381AFD125DDD}" type="presOf" srcId="{7D016178-8309-4A86-92C7-539EB0A54CC4}" destId="{1BCC8216-1182-41C3-A7E5-1C6BC3019083}" srcOrd="0" destOrd="0" presId="urn:microsoft.com/office/officeart/2005/8/layout/hList1"/>
    <dgm:cxn modelId="{7B8A62FE-6C55-4E15-960E-C195B29301C9}" type="presOf" srcId="{F3D79C23-5DEA-4EA8-A768-1712CA82E844}" destId="{FF0D868E-E2DC-42D6-A0A1-C4716EE2270F}" srcOrd="0" destOrd="0" presId="urn:microsoft.com/office/officeart/2005/8/layout/hList1"/>
    <dgm:cxn modelId="{228942F9-11BD-4109-A6CB-64A393DCFA9C}" type="presParOf" srcId="{D4487D48-456E-4C01-AE14-3E85560E6960}" destId="{06798ED5-A41E-46F0-B0B9-4295EB358FDF}" srcOrd="0" destOrd="0" presId="urn:microsoft.com/office/officeart/2005/8/layout/hList1"/>
    <dgm:cxn modelId="{0E0E5C26-E906-47F0-87ED-2541FF4C0BB0}" type="presParOf" srcId="{06798ED5-A41E-46F0-B0B9-4295EB358FDF}" destId="{36639377-C381-42F1-B535-EE01CA8DFFCE}" srcOrd="0" destOrd="0" presId="urn:microsoft.com/office/officeart/2005/8/layout/hList1"/>
    <dgm:cxn modelId="{8ABB534F-7303-4E7D-9CDF-EC9F173913D8}" type="presParOf" srcId="{06798ED5-A41E-46F0-B0B9-4295EB358FDF}" destId="{1BCC8216-1182-41C3-A7E5-1C6BC3019083}" srcOrd="1" destOrd="0" presId="urn:microsoft.com/office/officeart/2005/8/layout/hList1"/>
    <dgm:cxn modelId="{B2CAA9BB-7753-4280-BDDD-CC71E3588FE7}" type="presParOf" srcId="{D4487D48-456E-4C01-AE14-3E85560E6960}" destId="{19A2F2F8-C0C2-4943-A830-5660E6A8CBAD}" srcOrd="1" destOrd="0" presId="urn:microsoft.com/office/officeart/2005/8/layout/hList1"/>
    <dgm:cxn modelId="{E304F36C-BD27-44B6-A397-75C914ED8910}" type="presParOf" srcId="{D4487D48-456E-4C01-AE14-3E85560E6960}" destId="{8D72DE7E-7AB3-4A1A-AA0F-05FBA947859E}" srcOrd="2" destOrd="0" presId="urn:microsoft.com/office/officeart/2005/8/layout/hList1"/>
    <dgm:cxn modelId="{6A2350DD-E1CF-438A-AD02-9E346B805A45}" type="presParOf" srcId="{8D72DE7E-7AB3-4A1A-AA0F-05FBA947859E}" destId="{F7505807-3245-4949-AECA-E27477BB0C45}" srcOrd="0" destOrd="0" presId="urn:microsoft.com/office/officeart/2005/8/layout/hList1"/>
    <dgm:cxn modelId="{B7C81AE8-DC86-4E7E-86D0-64F4A9A744E5}" type="presParOf" srcId="{8D72DE7E-7AB3-4A1A-AA0F-05FBA947859E}" destId="{18F2120E-7766-4394-A1B3-3E4366ACD872}" srcOrd="1" destOrd="0" presId="urn:microsoft.com/office/officeart/2005/8/layout/hList1"/>
    <dgm:cxn modelId="{AF5EA72A-88BB-4889-BBB2-8933A7AE8E09}" type="presParOf" srcId="{D4487D48-456E-4C01-AE14-3E85560E6960}" destId="{AB018AA7-3316-413B-9EAB-955E3F751F58}" srcOrd="3" destOrd="0" presId="urn:microsoft.com/office/officeart/2005/8/layout/hList1"/>
    <dgm:cxn modelId="{64D97F1B-3965-47AC-A1CD-CB4D37210193}" type="presParOf" srcId="{D4487D48-456E-4C01-AE14-3E85560E6960}" destId="{517D1253-C24B-4C43-90B6-4542B10FB5DD}" srcOrd="4" destOrd="0" presId="urn:microsoft.com/office/officeart/2005/8/layout/hList1"/>
    <dgm:cxn modelId="{E3D7D748-9A61-4F2A-A34B-7AFF6BB199D0}" type="presParOf" srcId="{517D1253-C24B-4C43-90B6-4542B10FB5DD}" destId="{F7973B89-4354-4860-90AD-91968119FC83}" srcOrd="0" destOrd="0" presId="urn:microsoft.com/office/officeart/2005/8/layout/hList1"/>
    <dgm:cxn modelId="{70BF7998-C58B-4D41-B755-C895776C58E8}" type="presParOf" srcId="{517D1253-C24B-4C43-90B6-4542B10FB5DD}" destId="{FFB2A677-87E3-4B13-A394-2113A6F07B80}" srcOrd="1" destOrd="0" presId="urn:microsoft.com/office/officeart/2005/8/layout/hList1"/>
    <dgm:cxn modelId="{0A2FA92F-5B90-4634-B632-DA8476138D88}" type="presParOf" srcId="{D4487D48-456E-4C01-AE14-3E85560E6960}" destId="{08451CF9-58A9-4DF7-8098-ED2E8B58C8B0}" srcOrd="5" destOrd="0" presId="urn:microsoft.com/office/officeart/2005/8/layout/hList1"/>
    <dgm:cxn modelId="{C9237694-0C86-40AA-AB02-0A0CBD4DCAB6}" type="presParOf" srcId="{D4487D48-456E-4C01-AE14-3E85560E6960}" destId="{6675A968-BAB2-47BB-9982-81F7F1213251}" srcOrd="6" destOrd="0" presId="urn:microsoft.com/office/officeart/2005/8/layout/hList1"/>
    <dgm:cxn modelId="{6EC7F791-94CF-4C56-90FD-4C6BCB2280DE}" type="presParOf" srcId="{6675A968-BAB2-47BB-9982-81F7F1213251}" destId="{FF0D868E-E2DC-42D6-A0A1-C4716EE2270F}" srcOrd="0" destOrd="0" presId="urn:microsoft.com/office/officeart/2005/8/layout/hList1"/>
    <dgm:cxn modelId="{249FBB50-29A6-4193-8F7D-8C37C8267E0A}" type="presParOf" srcId="{6675A968-BAB2-47BB-9982-81F7F1213251}" destId="{56969883-C0D6-4053-BD64-8372FFA40E54}" srcOrd="1" destOrd="0" presId="urn:microsoft.com/office/officeart/2005/8/layout/hLis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B94D218-A681-41CD-9BBC-F21545E3C7FB}" type="doc">
      <dgm:prSet loTypeId="urn:microsoft.com/office/officeart/2005/8/layout/hList1" loCatId="list" qsTypeId="urn:microsoft.com/office/officeart/2005/8/quickstyle/simple1" qsCatId="simple" csTypeId="urn:microsoft.com/office/officeart/2005/8/colors/accent5_1" csCatId="accent5" phldr="1"/>
      <dgm:spPr/>
      <dgm:t>
        <a:bodyPr/>
        <a:lstStyle/>
        <a:p>
          <a:endParaRPr lang="en-IN"/>
        </a:p>
      </dgm:t>
    </dgm:pt>
    <dgm:pt modelId="{0C94FEC0-ABF5-4F6C-81B0-3DAFBD383DF7}">
      <dgm:prSet phldrT="[Text]" custT="1"/>
      <dgm:spPr>
        <a:solidFill>
          <a:schemeClr val="accent1">
            <a:lumMod val="60000"/>
            <a:lumOff val="40000"/>
          </a:schemeClr>
        </a:solidFill>
      </dgm:spPr>
      <dgm:t>
        <a:bodyPr/>
        <a:lstStyle/>
        <a:p>
          <a:r>
            <a:rPr lang="en-IN" sz="1200" b="1">
              <a:solidFill>
                <a:sysClr val="windowText" lastClr="000000"/>
              </a:solidFill>
            </a:rPr>
            <a:t>Frequency of Categories</a:t>
          </a:r>
          <a:endParaRPr lang="en-IN" sz="1200">
            <a:solidFill>
              <a:sysClr val="windowText" lastClr="000000"/>
            </a:solidFill>
          </a:endParaRPr>
        </a:p>
      </dgm:t>
    </dgm:pt>
    <dgm:pt modelId="{4882E6DD-D109-44E2-A2EF-FFA6A125A546}" type="parTrans" cxnId="{0BE0C8CB-ADF4-4259-9BBA-5F710DE0DC51}">
      <dgm:prSet/>
      <dgm:spPr/>
      <dgm:t>
        <a:bodyPr/>
        <a:lstStyle/>
        <a:p>
          <a:endParaRPr lang="en-IN"/>
        </a:p>
      </dgm:t>
    </dgm:pt>
    <dgm:pt modelId="{556BDC57-8D68-4984-88A7-5A96B071A8D8}" type="sibTrans" cxnId="{0BE0C8CB-ADF4-4259-9BBA-5F710DE0DC51}">
      <dgm:prSet/>
      <dgm:spPr/>
      <dgm:t>
        <a:bodyPr/>
        <a:lstStyle/>
        <a:p>
          <a:endParaRPr lang="en-IN"/>
        </a:p>
      </dgm:t>
    </dgm:pt>
    <dgm:pt modelId="{7D016178-8309-4A86-92C7-539EB0A54CC4}">
      <dgm:prSet phldrT="[Text]" custT="1"/>
      <dgm:spPr/>
      <dgm:t>
        <a:bodyPr/>
        <a:lstStyle/>
        <a:p>
          <a:r>
            <a:rPr lang="en-IN" sz="1200"/>
            <a:t>With categorical variables, bar charts show clearly the frequency of each category, so you understand which ones occur most often or least often</a:t>
          </a:r>
        </a:p>
      </dgm:t>
    </dgm:pt>
    <dgm:pt modelId="{2E1D3663-058A-4BAD-B0A8-F5F500E6B05D}" type="parTrans" cxnId="{3E21645E-702F-4310-A3BB-56AC690693F0}">
      <dgm:prSet/>
      <dgm:spPr/>
      <dgm:t>
        <a:bodyPr/>
        <a:lstStyle/>
        <a:p>
          <a:endParaRPr lang="en-IN"/>
        </a:p>
      </dgm:t>
    </dgm:pt>
    <dgm:pt modelId="{DBDCCEB1-28F2-4603-99A7-46A0EC7DDB9F}" type="sibTrans" cxnId="{3E21645E-702F-4310-A3BB-56AC690693F0}">
      <dgm:prSet/>
      <dgm:spPr/>
      <dgm:t>
        <a:bodyPr/>
        <a:lstStyle/>
        <a:p>
          <a:endParaRPr lang="en-IN"/>
        </a:p>
      </dgm:t>
    </dgm:pt>
    <dgm:pt modelId="{AF8FA3C6-CB7F-4C0A-B258-396769DD56CE}">
      <dgm:prSet phldrT="[Text]" custT="1"/>
      <dgm:spPr>
        <a:solidFill>
          <a:schemeClr val="accent1">
            <a:lumMod val="60000"/>
            <a:lumOff val="40000"/>
          </a:schemeClr>
        </a:solidFill>
      </dgm:spPr>
      <dgm:t>
        <a:bodyPr/>
        <a:lstStyle/>
        <a:p>
          <a:r>
            <a:rPr lang="en-IN" sz="1200" b="1">
              <a:solidFill>
                <a:sysClr val="windowText" lastClr="000000"/>
              </a:solidFill>
            </a:rPr>
            <a:t>Data Imbalance</a:t>
          </a:r>
          <a:endParaRPr lang="en-IN" sz="1200">
            <a:solidFill>
              <a:sysClr val="windowText" lastClr="000000"/>
            </a:solidFill>
          </a:endParaRPr>
        </a:p>
      </dgm:t>
    </dgm:pt>
    <dgm:pt modelId="{E4572A86-25B9-4E8D-825C-FEF94375EEEF}" type="parTrans" cxnId="{94707A0A-CD92-4A68-A76F-CB1D1786F488}">
      <dgm:prSet/>
      <dgm:spPr/>
      <dgm:t>
        <a:bodyPr/>
        <a:lstStyle/>
        <a:p>
          <a:endParaRPr lang="en-IN"/>
        </a:p>
      </dgm:t>
    </dgm:pt>
    <dgm:pt modelId="{17D8FB3E-4411-407E-B92E-25B8CA0F65D5}" type="sibTrans" cxnId="{94707A0A-CD92-4A68-A76F-CB1D1786F488}">
      <dgm:prSet/>
      <dgm:spPr/>
      <dgm:t>
        <a:bodyPr/>
        <a:lstStyle/>
        <a:p>
          <a:endParaRPr lang="en-IN"/>
        </a:p>
      </dgm:t>
    </dgm:pt>
    <dgm:pt modelId="{F6008FE3-83B2-4E1C-9B0D-C38EE2FBF014}">
      <dgm:prSet phldrT="[Text]" custT="1"/>
      <dgm:spPr/>
      <dgm:t>
        <a:bodyPr/>
        <a:lstStyle/>
        <a:p>
          <a:r>
            <a:rPr lang="en-IN" sz="1200"/>
            <a:t>This will let us know if any category is over- or under-represented; this may turn out to be relevant for data preprocessing and modeling</a:t>
          </a:r>
          <a:r>
            <a:rPr lang="en-IN" sz="1500"/>
            <a:t>.</a:t>
          </a:r>
        </a:p>
      </dgm:t>
    </dgm:pt>
    <dgm:pt modelId="{7A7D48EB-A94A-4418-9EA8-A4E2E3C6935F}" type="parTrans" cxnId="{B2D51D08-FD57-4EA5-979C-0432EE017CF1}">
      <dgm:prSet/>
      <dgm:spPr/>
      <dgm:t>
        <a:bodyPr/>
        <a:lstStyle/>
        <a:p>
          <a:endParaRPr lang="en-IN"/>
        </a:p>
      </dgm:t>
    </dgm:pt>
    <dgm:pt modelId="{7617683E-FB02-41F0-B3CE-A6D7523C96CE}" type="sibTrans" cxnId="{B2D51D08-FD57-4EA5-979C-0432EE017CF1}">
      <dgm:prSet/>
      <dgm:spPr/>
      <dgm:t>
        <a:bodyPr/>
        <a:lstStyle/>
        <a:p>
          <a:endParaRPr lang="en-IN"/>
        </a:p>
      </dgm:t>
    </dgm:pt>
    <dgm:pt modelId="{D4487D48-456E-4C01-AE14-3E85560E6960}" type="pres">
      <dgm:prSet presAssocID="{1B94D218-A681-41CD-9BBC-F21545E3C7FB}" presName="Name0" presStyleCnt="0">
        <dgm:presLayoutVars>
          <dgm:dir/>
          <dgm:animLvl val="lvl"/>
          <dgm:resizeHandles val="exact"/>
        </dgm:presLayoutVars>
      </dgm:prSet>
      <dgm:spPr/>
    </dgm:pt>
    <dgm:pt modelId="{06798ED5-A41E-46F0-B0B9-4295EB358FDF}" type="pres">
      <dgm:prSet presAssocID="{0C94FEC0-ABF5-4F6C-81B0-3DAFBD383DF7}" presName="composite" presStyleCnt="0"/>
      <dgm:spPr/>
    </dgm:pt>
    <dgm:pt modelId="{36639377-C381-42F1-B535-EE01CA8DFFCE}" type="pres">
      <dgm:prSet presAssocID="{0C94FEC0-ABF5-4F6C-81B0-3DAFBD383DF7}" presName="parTx" presStyleLbl="alignNode1" presStyleIdx="0" presStyleCnt="2">
        <dgm:presLayoutVars>
          <dgm:chMax val="0"/>
          <dgm:chPref val="0"/>
          <dgm:bulletEnabled val="1"/>
        </dgm:presLayoutVars>
      </dgm:prSet>
      <dgm:spPr/>
    </dgm:pt>
    <dgm:pt modelId="{1BCC8216-1182-41C3-A7E5-1C6BC3019083}" type="pres">
      <dgm:prSet presAssocID="{0C94FEC0-ABF5-4F6C-81B0-3DAFBD383DF7}" presName="desTx" presStyleLbl="alignAccFollowNode1" presStyleIdx="0" presStyleCnt="2">
        <dgm:presLayoutVars>
          <dgm:bulletEnabled val="1"/>
        </dgm:presLayoutVars>
      </dgm:prSet>
      <dgm:spPr/>
    </dgm:pt>
    <dgm:pt modelId="{19A2F2F8-C0C2-4943-A830-5660E6A8CBAD}" type="pres">
      <dgm:prSet presAssocID="{556BDC57-8D68-4984-88A7-5A96B071A8D8}" presName="space" presStyleCnt="0"/>
      <dgm:spPr/>
    </dgm:pt>
    <dgm:pt modelId="{8D72DE7E-7AB3-4A1A-AA0F-05FBA947859E}" type="pres">
      <dgm:prSet presAssocID="{AF8FA3C6-CB7F-4C0A-B258-396769DD56CE}" presName="composite" presStyleCnt="0"/>
      <dgm:spPr/>
    </dgm:pt>
    <dgm:pt modelId="{F7505807-3245-4949-AECA-E27477BB0C45}" type="pres">
      <dgm:prSet presAssocID="{AF8FA3C6-CB7F-4C0A-B258-396769DD56CE}" presName="parTx" presStyleLbl="alignNode1" presStyleIdx="1" presStyleCnt="2">
        <dgm:presLayoutVars>
          <dgm:chMax val="0"/>
          <dgm:chPref val="0"/>
          <dgm:bulletEnabled val="1"/>
        </dgm:presLayoutVars>
      </dgm:prSet>
      <dgm:spPr/>
    </dgm:pt>
    <dgm:pt modelId="{18F2120E-7766-4394-A1B3-3E4366ACD872}" type="pres">
      <dgm:prSet presAssocID="{AF8FA3C6-CB7F-4C0A-B258-396769DD56CE}" presName="desTx" presStyleLbl="alignAccFollowNode1" presStyleIdx="1" presStyleCnt="2">
        <dgm:presLayoutVars>
          <dgm:bulletEnabled val="1"/>
        </dgm:presLayoutVars>
      </dgm:prSet>
      <dgm:spPr/>
    </dgm:pt>
  </dgm:ptLst>
  <dgm:cxnLst>
    <dgm:cxn modelId="{FDFCF606-3096-4158-851C-94F7D5A2109B}" type="presOf" srcId="{F6008FE3-83B2-4E1C-9B0D-C38EE2FBF014}" destId="{18F2120E-7766-4394-A1B3-3E4366ACD872}" srcOrd="0" destOrd="0" presId="urn:microsoft.com/office/officeart/2005/8/layout/hList1"/>
    <dgm:cxn modelId="{B2D51D08-FD57-4EA5-979C-0432EE017CF1}" srcId="{AF8FA3C6-CB7F-4C0A-B258-396769DD56CE}" destId="{F6008FE3-83B2-4E1C-9B0D-C38EE2FBF014}" srcOrd="0" destOrd="0" parTransId="{7A7D48EB-A94A-4418-9EA8-A4E2E3C6935F}" sibTransId="{7617683E-FB02-41F0-B3CE-A6D7523C96CE}"/>
    <dgm:cxn modelId="{94707A0A-CD92-4A68-A76F-CB1D1786F488}" srcId="{1B94D218-A681-41CD-9BBC-F21545E3C7FB}" destId="{AF8FA3C6-CB7F-4C0A-B258-396769DD56CE}" srcOrd="1" destOrd="0" parTransId="{E4572A86-25B9-4E8D-825C-FEF94375EEEF}" sibTransId="{17D8FB3E-4411-407E-B92E-25B8CA0F65D5}"/>
    <dgm:cxn modelId="{EB878D1F-1E1E-4E68-8316-4977C086F822}" type="presOf" srcId="{AF8FA3C6-CB7F-4C0A-B258-396769DD56CE}" destId="{F7505807-3245-4949-AECA-E27477BB0C45}" srcOrd="0" destOrd="0" presId="urn:microsoft.com/office/officeart/2005/8/layout/hList1"/>
    <dgm:cxn modelId="{3E21645E-702F-4310-A3BB-56AC690693F0}" srcId="{0C94FEC0-ABF5-4F6C-81B0-3DAFBD383DF7}" destId="{7D016178-8309-4A86-92C7-539EB0A54CC4}" srcOrd="0" destOrd="0" parTransId="{2E1D3663-058A-4BAD-B0A8-F5F500E6B05D}" sibTransId="{DBDCCEB1-28F2-4603-99A7-46A0EC7DDB9F}"/>
    <dgm:cxn modelId="{A01ED775-32DD-490B-87D3-5843FFD05F11}" type="presOf" srcId="{1B94D218-A681-41CD-9BBC-F21545E3C7FB}" destId="{D4487D48-456E-4C01-AE14-3E85560E6960}" srcOrd="0" destOrd="0" presId="urn:microsoft.com/office/officeart/2005/8/layout/hList1"/>
    <dgm:cxn modelId="{0BE0C8CB-ADF4-4259-9BBA-5F710DE0DC51}" srcId="{1B94D218-A681-41CD-9BBC-F21545E3C7FB}" destId="{0C94FEC0-ABF5-4F6C-81B0-3DAFBD383DF7}" srcOrd="0" destOrd="0" parTransId="{4882E6DD-D109-44E2-A2EF-FFA6A125A546}" sibTransId="{556BDC57-8D68-4984-88A7-5A96B071A8D8}"/>
    <dgm:cxn modelId="{3C0253E7-9B65-4A38-AA3C-B7DB32BAE9D0}" type="presOf" srcId="{0C94FEC0-ABF5-4F6C-81B0-3DAFBD383DF7}" destId="{36639377-C381-42F1-B535-EE01CA8DFFCE}" srcOrd="0" destOrd="0" presId="urn:microsoft.com/office/officeart/2005/8/layout/hList1"/>
    <dgm:cxn modelId="{25164BF8-D31D-48E0-9C68-381AFD125DDD}" type="presOf" srcId="{7D016178-8309-4A86-92C7-539EB0A54CC4}" destId="{1BCC8216-1182-41C3-A7E5-1C6BC3019083}" srcOrd="0" destOrd="0" presId="urn:microsoft.com/office/officeart/2005/8/layout/hList1"/>
    <dgm:cxn modelId="{228942F9-11BD-4109-A6CB-64A393DCFA9C}" type="presParOf" srcId="{D4487D48-456E-4C01-AE14-3E85560E6960}" destId="{06798ED5-A41E-46F0-B0B9-4295EB358FDF}" srcOrd="0" destOrd="0" presId="urn:microsoft.com/office/officeart/2005/8/layout/hList1"/>
    <dgm:cxn modelId="{0E0E5C26-E906-47F0-87ED-2541FF4C0BB0}" type="presParOf" srcId="{06798ED5-A41E-46F0-B0B9-4295EB358FDF}" destId="{36639377-C381-42F1-B535-EE01CA8DFFCE}" srcOrd="0" destOrd="0" presId="urn:microsoft.com/office/officeart/2005/8/layout/hList1"/>
    <dgm:cxn modelId="{8ABB534F-7303-4E7D-9CDF-EC9F173913D8}" type="presParOf" srcId="{06798ED5-A41E-46F0-B0B9-4295EB358FDF}" destId="{1BCC8216-1182-41C3-A7E5-1C6BC3019083}" srcOrd="1" destOrd="0" presId="urn:microsoft.com/office/officeart/2005/8/layout/hList1"/>
    <dgm:cxn modelId="{B2CAA9BB-7753-4280-BDDD-CC71E3588FE7}" type="presParOf" srcId="{D4487D48-456E-4C01-AE14-3E85560E6960}" destId="{19A2F2F8-C0C2-4943-A830-5660E6A8CBAD}" srcOrd="1" destOrd="0" presId="urn:microsoft.com/office/officeart/2005/8/layout/hList1"/>
    <dgm:cxn modelId="{E304F36C-BD27-44B6-A397-75C914ED8910}" type="presParOf" srcId="{D4487D48-456E-4C01-AE14-3E85560E6960}" destId="{8D72DE7E-7AB3-4A1A-AA0F-05FBA947859E}" srcOrd="2" destOrd="0" presId="urn:microsoft.com/office/officeart/2005/8/layout/hList1"/>
    <dgm:cxn modelId="{6A2350DD-E1CF-438A-AD02-9E346B805A45}" type="presParOf" srcId="{8D72DE7E-7AB3-4A1A-AA0F-05FBA947859E}" destId="{F7505807-3245-4949-AECA-E27477BB0C45}" srcOrd="0" destOrd="0" presId="urn:microsoft.com/office/officeart/2005/8/layout/hList1"/>
    <dgm:cxn modelId="{B7C81AE8-DC86-4E7E-86D0-64F4A9A744E5}" type="presParOf" srcId="{8D72DE7E-7AB3-4A1A-AA0F-05FBA947859E}" destId="{18F2120E-7766-4394-A1B3-3E4366ACD872}" srcOrd="1" destOrd="0" presId="urn:microsoft.com/office/officeart/2005/8/layout/hLis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B94D218-A681-41CD-9BBC-F21545E3C7FB}" type="doc">
      <dgm:prSet loTypeId="urn:microsoft.com/office/officeart/2005/8/layout/hList1" loCatId="list" qsTypeId="urn:microsoft.com/office/officeart/2005/8/quickstyle/simple1" qsCatId="simple" csTypeId="urn:microsoft.com/office/officeart/2005/8/colors/accent5_1" csCatId="accent5" phldr="1"/>
      <dgm:spPr/>
      <dgm:t>
        <a:bodyPr/>
        <a:lstStyle/>
        <a:p>
          <a:endParaRPr lang="en-IN"/>
        </a:p>
      </dgm:t>
    </dgm:pt>
    <dgm:pt modelId="{0C94FEC0-ABF5-4F6C-81B0-3DAFBD383DF7}">
      <dgm:prSet phldrT="[Text]" custT="1"/>
      <dgm:spPr>
        <a:solidFill>
          <a:schemeClr val="accent1">
            <a:lumMod val="60000"/>
            <a:lumOff val="40000"/>
          </a:schemeClr>
        </a:solidFill>
      </dgm:spPr>
      <dgm:t>
        <a:bodyPr/>
        <a:lstStyle/>
        <a:p>
          <a:pPr algn="ctr"/>
          <a:r>
            <a:rPr lang="en-IN" sz="1200" b="1">
              <a:solidFill>
                <a:sysClr val="windowText" lastClr="000000"/>
              </a:solidFill>
            </a:rPr>
            <a:t>High Skewness (&gt;1 or &lt;-1)</a:t>
          </a:r>
          <a:endParaRPr lang="en-IN" sz="1200">
            <a:solidFill>
              <a:sysClr val="windowText" lastClr="000000"/>
            </a:solidFill>
          </a:endParaRPr>
        </a:p>
      </dgm:t>
    </dgm:pt>
    <dgm:pt modelId="{4882E6DD-D109-44E2-A2EF-FFA6A125A546}" type="parTrans" cxnId="{0BE0C8CB-ADF4-4259-9BBA-5F710DE0DC51}">
      <dgm:prSet/>
      <dgm:spPr/>
      <dgm:t>
        <a:bodyPr/>
        <a:lstStyle/>
        <a:p>
          <a:pPr algn="ctr"/>
          <a:endParaRPr lang="en-IN"/>
        </a:p>
      </dgm:t>
    </dgm:pt>
    <dgm:pt modelId="{556BDC57-8D68-4984-88A7-5A96B071A8D8}" type="sibTrans" cxnId="{0BE0C8CB-ADF4-4259-9BBA-5F710DE0DC51}">
      <dgm:prSet/>
      <dgm:spPr/>
      <dgm:t>
        <a:bodyPr/>
        <a:lstStyle/>
        <a:p>
          <a:pPr algn="ctr"/>
          <a:endParaRPr lang="en-IN"/>
        </a:p>
      </dgm:t>
    </dgm:pt>
    <dgm:pt modelId="{7D016178-8309-4A86-92C7-539EB0A54CC4}">
      <dgm:prSet phldrT="[Text]" custT="1"/>
      <dgm:spPr/>
      <dgm:t>
        <a:bodyPr/>
        <a:lstStyle/>
        <a:p>
          <a:pPr algn="ctr"/>
          <a:r>
            <a:rPr lang="en-IN" sz="1200"/>
            <a:t>High skewness</a:t>
          </a:r>
        </a:p>
      </dgm:t>
    </dgm:pt>
    <dgm:pt modelId="{2E1D3663-058A-4BAD-B0A8-F5F500E6B05D}" type="parTrans" cxnId="{3E21645E-702F-4310-A3BB-56AC690693F0}">
      <dgm:prSet/>
      <dgm:spPr/>
      <dgm:t>
        <a:bodyPr/>
        <a:lstStyle/>
        <a:p>
          <a:pPr algn="ctr"/>
          <a:endParaRPr lang="en-IN"/>
        </a:p>
      </dgm:t>
    </dgm:pt>
    <dgm:pt modelId="{DBDCCEB1-28F2-4603-99A7-46A0EC7DDB9F}" type="sibTrans" cxnId="{3E21645E-702F-4310-A3BB-56AC690693F0}">
      <dgm:prSet/>
      <dgm:spPr/>
      <dgm:t>
        <a:bodyPr/>
        <a:lstStyle/>
        <a:p>
          <a:pPr algn="ctr"/>
          <a:endParaRPr lang="en-IN"/>
        </a:p>
      </dgm:t>
    </dgm:pt>
    <dgm:pt modelId="{AF8FA3C6-CB7F-4C0A-B258-396769DD56CE}">
      <dgm:prSet phldrT="[Text]" custT="1"/>
      <dgm:spPr>
        <a:solidFill>
          <a:schemeClr val="accent1">
            <a:lumMod val="60000"/>
            <a:lumOff val="40000"/>
          </a:schemeClr>
        </a:solidFill>
      </dgm:spPr>
      <dgm:t>
        <a:bodyPr/>
        <a:lstStyle/>
        <a:p>
          <a:pPr algn="ctr"/>
          <a:r>
            <a:rPr lang="en-IN" sz="1200" b="1">
              <a:solidFill>
                <a:sysClr val="windowText" lastClr="000000"/>
              </a:solidFill>
            </a:rPr>
            <a:t>Moderate Skewness (between 0.5 and 1 or -0.5 and -1)</a:t>
          </a:r>
          <a:endParaRPr lang="en-IN" sz="1200">
            <a:solidFill>
              <a:sysClr val="windowText" lastClr="000000"/>
            </a:solidFill>
          </a:endParaRPr>
        </a:p>
      </dgm:t>
    </dgm:pt>
    <dgm:pt modelId="{E4572A86-25B9-4E8D-825C-FEF94375EEEF}" type="parTrans" cxnId="{94707A0A-CD92-4A68-A76F-CB1D1786F488}">
      <dgm:prSet/>
      <dgm:spPr/>
      <dgm:t>
        <a:bodyPr/>
        <a:lstStyle/>
        <a:p>
          <a:pPr algn="ctr"/>
          <a:endParaRPr lang="en-IN"/>
        </a:p>
      </dgm:t>
    </dgm:pt>
    <dgm:pt modelId="{17D8FB3E-4411-407E-B92E-25B8CA0F65D5}" type="sibTrans" cxnId="{94707A0A-CD92-4A68-A76F-CB1D1786F488}">
      <dgm:prSet/>
      <dgm:spPr/>
      <dgm:t>
        <a:bodyPr/>
        <a:lstStyle/>
        <a:p>
          <a:pPr algn="ctr"/>
          <a:endParaRPr lang="en-IN"/>
        </a:p>
      </dgm:t>
    </dgm:pt>
    <dgm:pt modelId="{F6008FE3-83B2-4E1C-9B0D-C38EE2FBF014}">
      <dgm:prSet phldrT="[Text]" custT="1"/>
      <dgm:spPr/>
      <dgm:t>
        <a:bodyPr/>
        <a:lstStyle/>
        <a:p>
          <a:pPr algn="ctr"/>
          <a:r>
            <a:rPr lang="en-IN" sz="1200"/>
            <a:t>May still benefit from transformation but is less critical</a:t>
          </a:r>
        </a:p>
      </dgm:t>
    </dgm:pt>
    <dgm:pt modelId="{7A7D48EB-A94A-4418-9EA8-A4E2E3C6935F}" type="parTrans" cxnId="{B2D51D08-FD57-4EA5-979C-0432EE017CF1}">
      <dgm:prSet/>
      <dgm:spPr/>
      <dgm:t>
        <a:bodyPr/>
        <a:lstStyle/>
        <a:p>
          <a:pPr algn="ctr"/>
          <a:endParaRPr lang="en-IN"/>
        </a:p>
      </dgm:t>
    </dgm:pt>
    <dgm:pt modelId="{7617683E-FB02-41F0-B3CE-A6D7523C96CE}" type="sibTrans" cxnId="{B2D51D08-FD57-4EA5-979C-0432EE017CF1}">
      <dgm:prSet/>
      <dgm:spPr/>
      <dgm:t>
        <a:bodyPr/>
        <a:lstStyle/>
        <a:p>
          <a:pPr algn="ctr"/>
          <a:endParaRPr lang="en-IN"/>
        </a:p>
      </dgm:t>
    </dgm:pt>
    <dgm:pt modelId="{FCA012BD-4E6A-4BC7-9D53-1C147F170001}">
      <dgm:prSet phldrT="[Text]" custT="1"/>
      <dgm:spPr>
        <a:solidFill>
          <a:schemeClr val="accent1">
            <a:lumMod val="60000"/>
            <a:lumOff val="40000"/>
          </a:schemeClr>
        </a:solidFill>
      </dgm:spPr>
      <dgm:t>
        <a:bodyPr/>
        <a:lstStyle/>
        <a:p>
          <a:pPr algn="ctr"/>
          <a:r>
            <a:rPr lang="en-IN" sz="1200" b="1">
              <a:solidFill>
                <a:sysClr val="windowText" lastClr="000000"/>
              </a:solidFill>
            </a:rPr>
            <a:t>Low Skewness (&lt;0.5 and &gt;-0.5)</a:t>
          </a:r>
          <a:endParaRPr lang="en-IN" sz="1200">
            <a:solidFill>
              <a:sysClr val="windowText" lastClr="000000"/>
            </a:solidFill>
          </a:endParaRPr>
        </a:p>
      </dgm:t>
    </dgm:pt>
    <dgm:pt modelId="{88FFF575-5F15-4FD1-A649-19B7DE7CDB5F}" type="parTrans" cxnId="{BFD4FB23-9578-4126-A0F9-ED1AD07F0569}">
      <dgm:prSet/>
      <dgm:spPr/>
      <dgm:t>
        <a:bodyPr/>
        <a:lstStyle/>
        <a:p>
          <a:pPr algn="ctr"/>
          <a:endParaRPr lang="en-IN"/>
        </a:p>
      </dgm:t>
    </dgm:pt>
    <dgm:pt modelId="{A3ABB157-2EDF-4811-B8FE-75B1F5B5D95D}" type="sibTrans" cxnId="{BFD4FB23-9578-4126-A0F9-ED1AD07F0569}">
      <dgm:prSet/>
      <dgm:spPr/>
      <dgm:t>
        <a:bodyPr/>
        <a:lstStyle/>
        <a:p>
          <a:pPr algn="ctr"/>
          <a:endParaRPr lang="en-IN"/>
        </a:p>
      </dgm:t>
    </dgm:pt>
    <dgm:pt modelId="{EDD40644-7A6E-4ECE-8CD5-ED5C7E0DA207}">
      <dgm:prSet phldrT="[Text]" custT="1"/>
      <dgm:spPr/>
      <dgm:t>
        <a:bodyPr/>
        <a:lstStyle/>
        <a:p>
          <a:pPr algn="ctr"/>
          <a:r>
            <a:rPr lang="en-IN" sz="1200"/>
            <a:t>Usually acceptable for most modeling techniques</a:t>
          </a:r>
        </a:p>
      </dgm:t>
    </dgm:pt>
    <dgm:pt modelId="{BC6F5BEB-A772-4660-9AB1-EEE63E529ADD}" type="parTrans" cxnId="{9A350394-D89F-4739-9B55-6FFC0AD7394C}">
      <dgm:prSet/>
      <dgm:spPr/>
      <dgm:t>
        <a:bodyPr/>
        <a:lstStyle/>
        <a:p>
          <a:pPr algn="ctr"/>
          <a:endParaRPr lang="en-IN"/>
        </a:p>
      </dgm:t>
    </dgm:pt>
    <dgm:pt modelId="{C85B6B23-C162-4BA3-B8C1-D2C9AF2131B7}" type="sibTrans" cxnId="{9A350394-D89F-4739-9B55-6FFC0AD7394C}">
      <dgm:prSet/>
      <dgm:spPr/>
      <dgm:t>
        <a:bodyPr/>
        <a:lstStyle/>
        <a:p>
          <a:pPr algn="ctr"/>
          <a:endParaRPr lang="en-IN"/>
        </a:p>
      </dgm:t>
    </dgm:pt>
    <dgm:pt modelId="{592933D6-7F4D-4195-9577-B3A1A3EF971A}">
      <dgm:prSet custT="1"/>
      <dgm:spPr/>
      <dgm:t>
        <a:bodyPr/>
        <a:lstStyle/>
        <a:p>
          <a:pPr algn="ctr"/>
          <a:r>
            <a:rPr lang="en-IN" sz="1200"/>
            <a:t>We can try transformations and manage outliers</a:t>
          </a:r>
        </a:p>
      </dgm:t>
    </dgm:pt>
    <dgm:pt modelId="{B6E9E014-4BB5-4E5F-AB65-FECB2D846A34}" type="parTrans" cxnId="{95FE2C78-B59B-49F2-916F-3DA43D4658A7}">
      <dgm:prSet/>
      <dgm:spPr/>
      <dgm:t>
        <a:bodyPr/>
        <a:lstStyle/>
        <a:p>
          <a:pPr algn="ctr"/>
          <a:endParaRPr lang="en-IN"/>
        </a:p>
      </dgm:t>
    </dgm:pt>
    <dgm:pt modelId="{B77BFDEE-1CCA-4878-91EF-1E08FFEAA920}" type="sibTrans" cxnId="{95FE2C78-B59B-49F2-916F-3DA43D4658A7}">
      <dgm:prSet/>
      <dgm:spPr/>
      <dgm:t>
        <a:bodyPr/>
        <a:lstStyle/>
        <a:p>
          <a:pPr algn="ctr"/>
          <a:endParaRPr lang="en-IN"/>
        </a:p>
      </dgm:t>
    </dgm:pt>
    <dgm:pt modelId="{D4487D48-456E-4C01-AE14-3E85560E6960}" type="pres">
      <dgm:prSet presAssocID="{1B94D218-A681-41CD-9BBC-F21545E3C7FB}" presName="Name0" presStyleCnt="0">
        <dgm:presLayoutVars>
          <dgm:dir/>
          <dgm:animLvl val="lvl"/>
          <dgm:resizeHandles val="exact"/>
        </dgm:presLayoutVars>
      </dgm:prSet>
      <dgm:spPr/>
    </dgm:pt>
    <dgm:pt modelId="{06798ED5-A41E-46F0-B0B9-4295EB358FDF}" type="pres">
      <dgm:prSet presAssocID="{0C94FEC0-ABF5-4F6C-81B0-3DAFBD383DF7}" presName="composite" presStyleCnt="0"/>
      <dgm:spPr/>
    </dgm:pt>
    <dgm:pt modelId="{36639377-C381-42F1-B535-EE01CA8DFFCE}" type="pres">
      <dgm:prSet presAssocID="{0C94FEC0-ABF5-4F6C-81B0-3DAFBD383DF7}" presName="parTx" presStyleLbl="alignNode1" presStyleIdx="0" presStyleCnt="3">
        <dgm:presLayoutVars>
          <dgm:chMax val="0"/>
          <dgm:chPref val="0"/>
          <dgm:bulletEnabled val="1"/>
        </dgm:presLayoutVars>
      </dgm:prSet>
      <dgm:spPr/>
    </dgm:pt>
    <dgm:pt modelId="{1BCC8216-1182-41C3-A7E5-1C6BC3019083}" type="pres">
      <dgm:prSet presAssocID="{0C94FEC0-ABF5-4F6C-81B0-3DAFBD383DF7}" presName="desTx" presStyleLbl="alignAccFollowNode1" presStyleIdx="0" presStyleCnt="3">
        <dgm:presLayoutVars>
          <dgm:bulletEnabled val="1"/>
        </dgm:presLayoutVars>
      </dgm:prSet>
      <dgm:spPr/>
    </dgm:pt>
    <dgm:pt modelId="{19A2F2F8-C0C2-4943-A830-5660E6A8CBAD}" type="pres">
      <dgm:prSet presAssocID="{556BDC57-8D68-4984-88A7-5A96B071A8D8}" presName="space" presStyleCnt="0"/>
      <dgm:spPr/>
    </dgm:pt>
    <dgm:pt modelId="{8D72DE7E-7AB3-4A1A-AA0F-05FBA947859E}" type="pres">
      <dgm:prSet presAssocID="{AF8FA3C6-CB7F-4C0A-B258-396769DD56CE}" presName="composite" presStyleCnt="0"/>
      <dgm:spPr/>
    </dgm:pt>
    <dgm:pt modelId="{F7505807-3245-4949-AECA-E27477BB0C45}" type="pres">
      <dgm:prSet presAssocID="{AF8FA3C6-CB7F-4C0A-B258-396769DD56CE}" presName="parTx" presStyleLbl="alignNode1" presStyleIdx="1" presStyleCnt="3">
        <dgm:presLayoutVars>
          <dgm:chMax val="0"/>
          <dgm:chPref val="0"/>
          <dgm:bulletEnabled val="1"/>
        </dgm:presLayoutVars>
      </dgm:prSet>
      <dgm:spPr/>
    </dgm:pt>
    <dgm:pt modelId="{18F2120E-7766-4394-A1B3-3E4366ACD872}" type="pres">
      <dgm:prSet presAssocID="{AF8FA3C6-CB7F-4C0A-B258-396769DD56CE}" presName="desTx" presStyleLbl="alignAccFollowNode1" presStyleIdx="1" presStyleCnt="3">
        <dgm:presLayoutVars>
          <dgm:bulletEnabled val="1"/>
        </dgm:presLayoutVars>
      </dgm:prSet>
      <dgm:spPr/>
    </dgm:pt>
    <dgm:pt modelId="{AB018AA7-3316-413B-9EAB-955E3F751F58}" type="pres">
      <dgm:prSet presAssocID="{17D8FB3E-4411-407E-B92E-25B8CA0F65D5}" presName="space" presStyleCnt="0"/>
      <dgm:spPr/>
    </dgm:pt>
    <dgm:pt modelId="{517D1253-C24B-4C43-90B6-4542B10FB5DD}" type="pres">
      <dgm:prSet presAssocID="{FCA012BD-4E6A-4BC7-9D53-1C147F170001}" presName="composite" presStyleCnt="0"/>
      <dgm:spPr/>
    </dgm:pt>
    <dgm:pt modelId="{F7973B89-4354-4860-90AD-91968119FC83}" type="pres">
      <dgm:prSet presAssocID="{FCA012BD-4E6A-4BC7-9D53-1C147F170001}" presName="parTx" presStyleLbl="alignNode1" presStyleIdx="2" presStyleCnt="3">
        <dgm:presLayoutVars>
          <dgm:chMax val="0"/>
          <dgm:chPref val="0"/>
          <dgm:bulletEnabled val="1"/>
        </dgm:presLayoutVars>
      </dgm:prSet>
      <dgm:spPr/>
    </dgm:pt>
    <dgm:pt modelId="{FFB2A677-87E3-4B13-A394-2113A6F07B80}" type="pres">
      <dgm:prSet presAssocID="{FCA012BD-4E6A-4BC7-9D53-1C147F170001}" presName="desTx" presStyleLbl="alignAccFollowNode1" presStyleIdx="2" presStyleCnt="3">
        <dgm:presLayoutVars>
          <dgm:bulletEnabled val="1"/>
        </dgm:presLayoutVars>
      </dgm:prSet>
      <dgm:spPr/>
    </dgm:pt>
  </dgm:ptLst>
  <dgm:cxnLst>
    <dgm:cxn modelId="{FDFCF606-3096-4158-851C-94F7D5A2109B}" type="presOf" srcId="{F6008FE3-83B2-4E1C-9B0D-C38EE2FBF014}" destId="{18F2120E-7766-4394-A1B3-3E4366ACD872}" srcOrd="0" destOrd="0" presId="urn:microsoft.com/office/officeart/2005/8/layout/hList1"/>
    <dgm:cxn modelId="{B2D51D08-FD57-4EA5-979C-0432EE017CF1}" srcId="{AF8FA3C6-CB7F-4C0A-B258-396769DD56CE}" destId="{F6008FE3-83B2-4E1C-9B0D-C38EE2FBF014}" srcOrd="0" destOrd="0" parTransId="{7A7D48EB-A94A-4418-9EA8-A4E2E3C6935F}" sibTransId="{7617683E-FB02-41F0-B3CE-A6D7523C96CE}"/>
    <dgm:cxn modelId="{94707A0A-CD92-4A68-A76F-CB1D1786F488}" srcId="{1B94D218-A681-41CD-9BBC-F21545E3C7FB}" destId="{AF8FA3C6-CB7F-4C0A-B258-396769DD56CE}" srcOrd="1" destOrd="0" parTransId="{E4572A86-25B9-4E8D-825C-FEF94375EEEF}" sibTransId="{17D8FB3E-4411-407E-B92E-25B8CA0F65D5}"/>
    <dgm:cxn modelId="{EB878D1F-1E1E-4E68-8316-4977C086F822}" type="presOf" srcId="{AF8FA3C6-CB7F-4C0A-B258-396769DD56CE}" destId="{F7505807-3245-4949-AECA-E27477BB0C45}" srcOrd="0" destOrd="0" presId="urn:microsoft.com/office/officeart/2005/8/layout/hList1"/>
    <dgm:cxn modelId="{BFD4FB23-9578-4126-A0F9-ED1AD07F0569}" srcId="{1B94D218-A681-41CD-9BBC-F21545E3C7FB}" destId="{FCA012BD-4E6A-4BC7-9D53-1C147F170001}" srcOrd="2" destOrd="0" parTransId="{88FFF575-5F15-4FD1-A649-19B7DE7CDB5F}" sibTransId="{A3ABB157-2EDF-4811-B8FE-75B1F5B5D95D}"/>
    <dgm:cxn modelId="{3E21645E-702F-4310-A3BB-56AC690693F0}" srcId="{0C94FEC0-ABF5-4F6C-81B0-3DAFBD383DF7}" destId="{7D016178-8309-4A86-92C7-539EB0A54CC4}" srcOrd="0" destOrd="0" parTransId="{2E1D3663-058A-4BAD-B0A8-F5F500E6B05D}" sibTransId="{DBDCCEB1-28F2-4603-99A7-46A0EC7DDB9F}"/>
    <dgm:cxn modelId="{CC655C64-4577-44EB-BA96-4BEED6BDAFF7}" type="presOf" srcId="{592933D6-7F4D-4195-9577-B3A1A3EF971A}" destId="{1BCC8216-1182-41C3-A7E5-1C6BC3019083}" srcOrd="0" destOrd="1" presId="urn:microsoft.com/office/officeart/2005/8/layout/hList1"/>
    <dgm:cxn modelId="{E1E49769-1F9E-46B4-883E-F5599F1AFD66}" type="presOf" srcId="{FCA012BD-4E6A-4BC7-9D53-1C147F170001}" destId="{F7973B89-4354-4860-90AD-91968119FC83}" srcOrd="0" destOrd="0" presId="urn:microsoft.com/office/officeart/2005/8/layout/hList1"/>
    <dgm:cxn modelId="{A01ED775-32DD-490B-87D3-5843FFD05F11}" type="presOf" srcId="{1B94D218-A681-41CD-9BBC-F21545E3C7FB}" destId="{D4487D48-456E-4C01-AE14-3E85560E6960}" srcOrd="0" destOrd="0" presId="urn:microsoft.com/office/officeart/2005/8/layout/hList1"/>
    <dgm:cxn modelId="{95FE2C78-B59B-49F2-916F-3DA43D4658A7}" srcId="{0C94FEC0-ABF5-4F6C-81B0-3DAFBD383DF7}" destId="{592933D6-7F4D-4195-9577-B3A1A3EF971A}" srcOrd="1" destOrd="0" parTransId="{B6E9E014-4BB5-4E5F-AB65-FECB2D846A34}" sibTransId="{B77BFDEE-1CCA-4878-91EF-1E08FFEAA920}"/>
    <dgm:cxn modelId="{9A350394-D89F-4739-9B55-6FFC0AD7394C}" srcId="{FCA012BD-4E6A-4BC7-9D53-1C147F170001}" destId="{EDD40644-7A6E-4ECE-8CD5-ED5C7E0DA207}" srcOrd="0" destOrd="0" parTransId="{BC6F5BEB-A772-4660-9AB1-EEE63E529ADD}" sibTransId="{C85B6B23-C162-4BA3-B8C1-D2C9AF2131B7}"/>
    <dgm:cxn modelId="{0BE0C8CB-ADF4-4259-9BBA-5F710DE0DC51}" srcId="{1B94D218-A681-41CD-9BBC-F21545E3C7FB}" destId="{0C94FEC0-ABF5-4F6C-81B0-3DAFBD383DF7}" srcOrd="0" destOrd="0" parTransId="{4882E6DD-D109-44E2-A2EF-FFA6A125A546}" sibTransId="{556BDC57-8D68-4984-88A7-5A96B071A8D8}"/>
    <dgm:cxn modelId="{3C0253E7-9B65-4A38-AA3C-B7DB32BAE9D0}" type="presOf" srcId="{0C94FEC0-ABF5-4F6C-81B0-3DAFBD383DF7}" destId="{36639377-C381-42F1-B535-EE01CA8DFFCE}" srcOrd="0" destOrd="0" presId="urn:microsoft.com/office/officeart/2005/8/layout/hList1"/>
    <dgm:cxn modelId="{26A245EC-3817-43EF-B2CB-7BDB96D22011}" type="presOf" srcId="{EDD40644-7A6E-4ECE-8CD5-ED5C7E0DA207}" destId="{FFB2A677-87E3-4B13-A394-2113A6F07B80}" srcOrd="0" destOrd="0" presId="urn:microsoft.com/office/officeart/2005/8/layout/hList1"/>
    <dgm:cxn modelId="{25164BF8-D31D-48E0-9C68-381AFD125DDD}" type="presOf" srcId="{7D016178-8309-4A86-92C7-539EB0A54CC4}" destId="{1BCC8216-1182-41C3-A7E5-1C6BC3019083}" srcOrd="0" destOrd="0" presId="urn:microsoft.com/office/officeart/2005/8/layout/hList1"/>
    <dgm:cxn modelId="{228942F9-11BD-4109-A6CB-64A393DCFA9C}" type="presParOf" srcId="{D4487D48-456E-4C01-AE14-3E85560E6960}" destId="{06798ED5-A41E-46F0-B0B9-4295EB358FDF}" srcOrd="0" destOrd="0" presId="urn:microsoft.com/office/officeart/2005/8/layout/hList1"/>
    <dgm:cxn modelId="{0E0E5C26-E906-47F0-87ED-2541FF4C0BB0}" type="presParOf" srcId="{06798ED5-A41E-46F0-B0B9-4295EB358FDF}" destId="{36639377-C381-42F1-B535-EE01CA8DFFCE}" srcOrd="0" destOrd="0" presId="urn:microsoft.com/office/officeart/2005/8/layout/hList1"/>
    <dgm:cxn modelId="{8ABB534F-7303-4E7D-9CDF-EC9F173913D8}" type="presParOf" srcId="{06798ED5-A41E-46F0-B0B9-4295EB358FDF}" destId="{1BCC8216-1182-41C3-A7E5-1C6BC3019083}" srcOrd="1" destOrd="0" presId="urn:microsoft.com/office/officeart/2005/8/layout/hList1"/>
    <dgm:cxn modelId="{B2CAA9BB-7753-4280-BDDD-CC71E3588FE7}" type="presParOf" srcId="{D4487D48-456E-4C01-AE14-3E85560E6960}" destId="{19A2F2F8-C0C2-4943-A830-5660E6A8CBAD}" srcOrd="1" destOrd="0" presId="urn:microsoft.com/office/officeart/2005/8/layout/hList1"/>
    <dgm:cxn modelId="{E304F36C-BD27-44B6-A397-75C914ED8910}" type="presParOf" srcId="{D4487D48-456E-4C01-AE14-3E85560E6960}" destId="{8D72DE7E-7AB3-4A1A-AA0F-05FBA947859E}" srcOrd="2" destOrd="0" presId="urn:microsoft.com/office/officeart/2005/8/layout/hList1"/>
    <dgm:cxn modelId="{6A2350DD-E1CF-438A-AD02-9E346B805A45}" type="presParOf" srcId="{8D72DE7E-7AB3-4A1A-AA0F-05FBA947859E}" destId="{F7505807-3245-4949-AECA-E27477BB0C45}" srcOrd="0" destOrd="0" presId="urn:microsoft.com/office/officeart/2005/8/layout/hList1"/>
    <dgm:cxn modelId="{B7C81AE8-DC86-4E7E-86D0-64F4A9A744E5}" type="presParOf" srcId="{8D72DE7E-7AB3-4A1A-AA0F-05FBA947859E}" destId="{18F2120E-7766-4394-A1B3-3E4366ACD872}" srcOrd="1" destOrd="0" presId="urn:microsoft.com/office/officeart/2005/8/layout/hList1"/>
    <dgm:cxn modelId="{AF5EA72A-88BB-4889-BBB2-8933A7AE8E09}" type="presParOf" srcId="{D4487D48-456E-4C01-AE14-3E85560E6960}" destId="{AB018AA7-3316-413B-9EAB-955E3F751F58}" srcOrd="3" destOrd="0" presId="urn:microsoft.com/office/officeart/2005/8/layout/hList1"/>
    <dgm:cxn modelId="{64D97F1B-3965-47AC-A1CD-CB4D37210193}" type="presParOf" srcId="{D4487D48-456E-4C01-AE14-3E85560E6960}" destId="{517D1253-C24B-4C43-90B6-4542B10FB5DD}" srcOrd="4" destOrd="0" presId="urn:microsoft.com/office/officeart/2005/8/layout/hList1"/>
    <dgm:cxn modelId="{E3D7D748-9A61-4F2A-A34B-7AFF6BB199D0}" type="presParOf" srcId="{517D1253-C24B-4C43-90B6-4542B10FB5DD}" destId="{F7973B89-4354-4860-90AD-91968119FC83}" srcOrd="0" destOrd="0" presId="urn:microsoft.com/office/officeart/2005/8/layout/hList1"/>
    <dgm:cxn modelId="{70BF7998-C58B-4D41-B755-C895776C58E8}" type="presParOf" srcId="{517D1253-C24B-4C43-90B6-4542B10FB5DD}" destId="{FFB2A677-87E3-4B13-A394-2113A6F07B80}" srcOrd="1" destOrd="0" presId="urn:microsoft.com/office/officeart/2005/8/layout/hLis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B94D218-A681-41CD-9BBC-F21545E3C7FB}" type="doc">
      <dgm:prSet loTypeId="urn:microsoft.com/office/officeart/2005/8/layout/hList1" loCatId="list" qsTypeId="urn:microsoft.com/office/officeart/2005/8/quickstyle/simple1" qsCatId="simple" csTypeId="urn:microsoft.com/office/officeart/2005/8/colors/accent5_1" csCatId="accent5" phldr="1"/>
      <dgm:spPr/>
      <dgm:t>
        <a:bodyPr/>
        <a:lstStyle/>
        <a:p>
          <a:endParaRPr lang="en-IN"/>
        </a:p>
      </dgm:t>
    </dgm:pt>
    <dgm:pt modelId="{0C94FEC0-ABF5-4F6C-81B0-3DAFBD383DF7}">
      <dgm:prSet phldrT="[Text]" custT="1"/>
      <dgm:spPr>
        <a:solidFill>
          <a:schemeClr val="accent1">
            <a:lumMod val="60000"/>
            <a:lumOff val="40000"/>
          </a:schemeClr>
        </a:solidFill>
      </dgm:spPr>
      <dgm:t>
        <a:bodyPr/>
        <a:lstStyle/>
        <a:p>
          <a:r>
            <a:rPr lang="en-IN" sz="1200" b="1">
              <a:solidFill>
                <a:sysClr val="windowText" lastClr="000000"/>
              </a:solidFill>
            </a:rPr>
            <a:t>Price Distribution per Neighborhood</a:t>
          </a:r>
          <a:endParaRPr lang="en-IN" sz="1200">
            <a:solidFill>
              <a:sysClr val="windowText" lastClr="000000"/>
            </a:solidFill>
          </a:endParaRPr>
        </a:p>
      </dgm:t>
    </dgm:pt>
    <dgm:pt modelId="{4882E6DD-D109-44E2-A2EF-FFA6A125A546}" type="parTrans" cxnId="{0BE0C8CB-ADF4-4259-9BBA-5F710DE0DC51}">
      <dgm:prSet/>
      <dgm:spPr/>
      <dgm:t>
        <a:bodyPr/>
        <a:lstStyle/>
        <a:p>
          <a:endParaRPr lang="en-IN"/>
        </a:p>
      </dgm:t>
    </dgm:pt>
    <dgm:pt modelId="{556BDC57-8D68-4984-88A7-5A96B071A8D8}" type="sibTrans" cxnId="{0BE0C8CB-ADF4-4259-9BBA-5F710DE0DC51}">
      <dgm:prSet/>
      <dgm:spPr/>
      <dgm:t>
        <a:bodyPr/>
        <a:lstStyle/>
        <a:p>
          <a:endParaRPr lang="en-IN"/>
        </a:p>
      </dgm:t>
    </dgm:pt>
    <dgm:pt modelId="{7D016178-8309-4A86-92C7-539EB0A54CC4}">
      <dgm:prSet phldrT="[Text]" custT="1"/>
      <dgm:spPr/>
      <dgm:t>
        <a:bodyPr/>
        <a:lstStyle/>
        <a:p>
          <a:r>
            <a:rPr lang="en-IN" sz="1200"/>
            <a:t>We can see from the plot of the graph that it represents a range for each neighborhood of prices, including the interquartile range (IQR), represented by the box itself. </a:t>
          </a:r>
        </a:p>
      </dgm:t>
    </dgm:pt>
    <dgm:pt modelId="{2E1D3663-058A-4BAD-B0A8-F5F500E6B05D}" type="parTrans" cxnId="{3E21645E-702F-4310-A3BB-56AC690693F0}">
      <dgm:prSet/>
      <dgm:spPr/>
      <dgm:t>
        <a:bodyPr/>
        <a:lstStyle/>
        <a:p>
          <a:endParaRPr lang="en-IN"/>
        </a:p>
      </dgm:t>
    </dgm:pt>
    <dgm:pt modelId="{DBDCCEB1-28F2-4603-99A7-46A0EC7DDB9F}" type="sibTrans" cxnId="{3E21645E-702F-4310-A3BB-56AC690693F0}">
      <dgm:prSet/>
      <dgm:spPr/>
      <dgm:t>
        <a:bodyPr/>
        <a:lstStyle/>
        <a:p>
          <a:endParaRPr lang="en-IN"/>
        </a:p>
      </dgm:t>
    </dgm:pt>
    <dgm:pt modelId="{AF8FA3C6-CB7F-4C0A-B258-396769DD56CE}">
      <dgm:prSet phldrT="[Text]" custT="1"/>
      <dgm:spPr>
        <a:solidFill>
          <a:schemeClr val="accent1">
            <a:lumMod val="60000"/>
            <a:lumOff val="40000"/>
          </a:schemeClr>
        </a:solidFill>
      </dgm:spPr>
      <dgm:t>
        <a:bodyPr/>
        <a:lstStyle/>
        <a:p>
          <a:r>
            <a:rPr lang="en-IN" sz="1200" b="1">
              <a:solidFill>
                <a:sysClr val="windowText" lastClr="000000"/>
              </a:solidFill>
            </a:rPr>
            <a:t>Comparing Neighborhoods</a:t>
          </a:r>
          <a:endParaRPr lang="en-IN" sz="1200">
            <a:solidFill>
              <a:sysClr val="windowText" lastClr="000000"/>
            </a:solidFill>
          </a:endParaRPr>
        </a:p>
      </dgm:t>
    </dgm:pt>
    <dgm:pt modelId="{E4572A86-25B9-4E8D-825C-FEF94375EEEF}" type="parTrans" cxnId="{94707A0A-CD92-4A68-A76F-CB1D1786F488}">
      <dgm:prSet/>
      <dgm:spPr/>
      <dgm:t>
        <a:bodyPr/>
        <a:lstStyle/>
        <a:p>
          <a:endParaRPr lang="en-IN"/>
        </a:p>
      </dgm:t>
    </dgm:pt>
    <dgm:pt modelId="{17D8FB3E-4411-407E-B92E-25B8CA0F65D5}" type="sibTrans" cxnId="{94707A0A-CD92-4A68-A76F-CB1D1786F488}">
      <dgm:prSet/>
      <dgm:spPr/>
      <dgm:t>
        <a:bodyPr/>
        <a:lstStyle/>
        <a:p>
          <a:endParaRPr lang="en-IN"/>
        </a:p>
      </dgm:t>
    </dgm:pt>
    <dgm:pt modelId="{F6008FE3-83B2-4E1C-9B0D-C38EE2FBF014}">
      <dgm:prSet phldrT="[Text]"/>
      <dgm:spPr/>
      <dgm:t>
        <a:bodyPr/>
        <a:lstStyle/>
        <a:p>
          <a:r>
            <a:rPr lang="en-IN"/>
            <a:t>Comparing the median and IQR of different neighbourhoods, describe which neighbourhoods tend to have higher or lower house prices.</a:t>
          </a:r>
        </a:p>
      </dgm:t>
    </dgm:pt>
    <dgm:pt modelId="{7A7D48EB-A94A-4418-9EA8-A4E2E3C6935F}" type="parTrans" cxnId="{B2D51D08-FD57-4EA5-979C-0432EE017CF1}">
      <dgm:prSet/>
      <dgm:spPr/>
      <dgm:t>
        <a:bodyPr/>
        <a:lstStyle/>
        <a:p>
          <a:endParaRPr lang="en-IN"/>
        </a:p>
      </dgm:t>
    </dgm:pt>
    <dgm:pt modelId="{7617683E-FB02-41F0-B3CE-A6D7523C96CE}" type="sibTrans" cxnId="{B2D51D08-FD57-4EA5-979C-0432EE017CF1}">
      <dgm:prSet/>
      <dgm:spPr/>
      <dgm:t>
        <a:bodyPr/>
        <a:lstStyle/>
        <a:p>
          <a:endParaRPr lang="en-IN"/>
        </a:p>
      </dgm:t>
    </dgm:pt>
    <dgm:pt modelId="{FCA012BD-4E6A-4BC7-9D53-1C147F170001}">
      <dgm:prSet phldrT="[Text]" custT="1"/>
      <dgm:spPr>
        <a:solidFill>
          <a:schemeClr val="accent1">
            <a:lumMod val="60000"/>
            <a:lumOff val="40000"/>
          </a:schemeClr>
        </a:solidFill>
      </dgm:spPr>
      <dgm:t>
        <a:bodyPr/>
        <a:lstStyle/>
        <a:p>
          <a:r>
            <a:rPr lang="en-IN" sz="1200" b="1">
              <a:solidFill>
                <a:sysClr val="windowText" lastClr="000000"/>
              </a:solidFill>
            </a:rPr>
            <a:t>Identifying Trends</a:t>
          </a:r>
          <a:endParaRPr lang="en-IN" sz="1200">
            <a:solidFill>
              <a:sysClr val="windowText" lastClr="000000"/>
            </a:solidFill>
          </a:endParaRPr>
        </a:p>
      </dgm:t>
    </dgm:pt>
    <dgm:pt modelId="{88FFF575-5F15-4FD1-A649-19B7DE7CDB5F}" type="parTrans" cxnId="{BFD4FB23-9578-4126-A0F9-ED1AD07F0569}">
      <dgm:prSet/>
      <dgm:spPr/>
      <dgm:t>
        <a:bodyPr/>
        <a:lstStyle/>
        <a:p>
          <a:endParaRPr lang="en-IN"/>
        </a:p>
      </dgm:t>
    </dgm:pt>
    <dgm:pt modelId="{A3ABB157-2EDF-4811-B8FE-75B1F5B5D95D}" type="sibTrans" cxnId="{BFD4FB23-9578-4126-A0F9-ED1AD07F0569}">
      <dgm:prSet/>
      <dgm:spPr/>
      <dgm:t>
        <a:bodyPr/>
        <a:lstStyle/>
        <a:p>
          <a:endParaRPr lang="en-IN"/>
        </a:p>
      </dgm:t>
    </dgm:pt>
    <dgm:pt modelId="{EDD40644-7A6E-4ECE-8CD5-ED5C7E0DA207}">
      <dgm:prSet phldrT="[Text]"/>
      <dgm:spPr/>
      <dgm:t>
        <a:bodyPr/>
        <a:lstStyle/>
        <a:p>
          <a:r>
            <a:rPr lang="en-IN"/>
            <a:t>Identified neighborhoods where it was all above or below the overall mean. </a:t>
          </a:r>
        </a:p>
      </dgm:t>
    </dgm:pt>
    <dgm:pt modelId="{BC6F5BEB-A772-4660-9AB1-EEE63E529ADD}" type="parTrans" cxnId="{9A350394-D89F-4739-9B55-6FFC0AD7394C}">
      <dgm:prSet/>
      <dgm:spPr/>
      <dgm:t>
        <a:bodyPr/>
        <a:lstStyle/>
        <a:p>
          <a:endParaRPr lang="en-IN"/>
        </a:p>
      </dgm:t>
    </dgm:pt>
    <dgm:pt modelId="{C85B6B23-C162-4BA3-B8C1-D2C9AF2131B7}" type="sibTrans" cxnId="{9A350394-D89F-4739-9B55-6FFC0AD7394C}">
      <dgm:prSet/>
      <dgm:spPr/>
      <dgm:t>
        <a:bodyPr/>
        <a:lstStyle/>
        <a:p>
          <a:endParaRPr lang="en-IN"/>
        </a:p>
      </dgm:t>
    </dgm:pt>
    <dgm:pt modelId="{16882A41-FEAA-4FB3-A226-A77CC59384AA}">
      <dgm:prSet phldrT="[Text]" custT="1"/>
      <dgm:spPr/>
      <dgm:t>
        <a:bodyPr/>
        <a:lstStyle/>
        <a:p>
          <a:r>
            <a:rPr lang="en-IN" sz="1200"/>
            <a:t>The IQR gives the middle 50% of data.</a:t>
          </a:r>
        </a:p>
      </dgm:t>
    </dgm:pt>
    <dgm:pt modelId="{B388C413-D1E1-421C-BEB4-ADFCB4156EF8}" type="parTrans" cxnId="{094BC1AB-E80B-4168-A629-CC2BE21F7734}">
      <dgm:prSet/>
      <dgm:spPr/>
      <dgm:t>
        <a:bodyPr/>
        <a:lstStyle/>
        <a:p>
          <a:endParaRPr lang="en-IN"/>
        </a:p>
      </dgm:t>
    </dgm:pt>
    <dgm:pt modelId="{EDDBF1D7-53BC-43F8-9CAE-CC97BE4C71BD}" type="sibTrans" cxnId="{094BC1AB-E80B-4168-A629-CC2BE21F7734}">
      <dgm:prSet/>
      <dgm:spPr/>
      <dgm:t>
        <a:bodyPr/>
        <a:lstStyle/>
        <a:p>
          <a:endParaRPr lang="en-IN"/>
        </a:p>
      </dgm:t>
    </dgm:pt>
    <dgm:pt modelId="{53A243A1-CF2C-45BB-A403-C398CEAFA0E2}">
      <dgm:prSet phldrT="[Text]"/>
      <dgm:spPr/>
      <dgm:t>
        <a:bodyPr/>
        <a:lstStyle/>
        <a:p>
          <a:r>
            <a:rPr lang="en-IN"/>
            <a:t>The red dashed line indicates the fact that houses in those regions would be generally higher or lower in terms of value than an average house. </a:t>
          </a:r>
        </a:p>
      </dgm:t>
    </dgm:pt>
    <dgm:pt modelId="{89028EDD-B925-4A06-83A2-233830B96E4C}" type="parTrans" cxnId="{EC1C3E66-4771-48C0-B0FB-42AB95458C19}">
      <dgm:prSet/>
      <dgm:spPr/>
      <dgm:t>
        <a:bodyPr/>
        <a:lstStyle/>
        <a:p>
          <a:endParaRPr lang="en-IN"/>
        </a:p>
      </dgm:t>
    </dgm:pt>
    <dgm:pt modelId="{64DDE8C0-7B4A-48FD-9E91-16CF80616F12}" type="sibTrans" cxnId="{EC1C3E66-4771-48C0-B0FB-42AB95458C19}">
      <dgm:prSet/>
      <dgm:spPr/>
      <dgm:t>
        <a:bodyPr/>
        <a:lstStyle/>
        <a:p>
          <a:endParaRPr lang="en-IN"/>
        </a:p>
      </dgm:t>
    </dgm:pt>
    <dgm:pt modelId="{61EC78D0-96DD-4122-BB56-3873B7C2D721}">
      <dgm:prSet phldrT="[Text]"/>
      <dgm:spPr/>
      <dgm:t>
        <a:bodyPr/>
        <a:lstStyle/>
        <a:p>
          <a:r>
            <a:rPr lang="en-IN"/>
            <a:t>This will help give premium neighborhoods or budget-friendly ones.</a:t>
          </a:r>
        </a:p>
      </dgm:t>
    </dgm:pt>
    <dgm:pt modelId="{D75DC9FD-D07E-4423-8D2C-DD6D016942BA}" type="parTrans" cxnId="{BF1CE420-EC48-41EF-9831-54DD90EBDB79}">
      <dgm:prSet/>
      <dgm:spPr/>
      <dgm:t>
        <a:bodyPr/>
        <a:lstStyle/>
        <a:p>
          <a:endParaRPr lang="en-IN"/>
        </a:p>
      </dgm:t>
    </dgm:pt>
    <dgm:pt modelId="{3E53ADC1-7E39-480F-875C-C8008C1EFE35}" type="sibTrans" cxnId="{BF1CE420-EC48-41EF-9831-54DD90EBDB79}">
      <dgm:prSet/>
      <dgm:spPr/>
      <dgm:t>
        <a:bodyPr/>
        <a:lstStyle/>
        <a:p>
          <a:endParaRPr lang="en-IN"/>
        </a:p>
      </dgm:t>
    </dgm:pt>
    <dgm:pt modelId="{D4487D48-456E-4C01-AE14-3E85560E6960}" type="pres">
      <dgm:prSet presAssocID="{1B94D218-A681-41CD-9BBC-F21545E3C7FB}" presName="Name0" presStyleCnt="0">
        <dgm:presLayoutVars>
          <dgm:dir/>
          <dgm:animLvl val="lvl"/>
          <dgm:resizeHandles val="exact"/>
        </dgm:presLayoutVars>
      </dgm:prSet>
      <dgm:spPr/>
    </dgm:pt>
    <dgm:pt modelId="{06798ED5-A41E-46F0-B0B9-4295EB358FDF}" type="pres">
      <dgm:prSet presAssocID="{0C94FEC0-ABF5-4F6C-81B0-3DAFBD383DF7}" presName="composite" presStyleCnt="0"/>
      <dgm:spPr/>
    </dgm:pt>
    <dgm:pt modelId="{36639377-C381-42F1-B535-EE01CA8DFFCE}" type="pres">
      <dgm:prSet presAssocID="{0C94FEC0-ABF5-4F6C-81B0-3DAFBD383DF7}" presName="parTx" presStyleLbl="alignNode1" presStyleIdx="0" presStyleCnt="3">
        <dgm:presLayoutVars>
          <dgm:chMax val="0"/>
          <dgm:chPref val="0"/>
          <dgm:bulletEnabled val="1"/>
        </dgm:presLayoutVars>
      </dgm:prSet>
      <dgm:spPr/>
    </dgm:pt>
    <dgm:pt modelId="{1BCC8216-1182-41C3-A7E5-1C6BC3019083}" type="pres">
      <dgm:prSet presAssocID="{0C94FEC0-ABF5-4F6C-81B0-3DAFBD383DF7}" presName="desTx" presStyleLbl="alignAccFollowNode1" presStyleIdx="0" presStyleCnt="3">
        <dgm:presLayoutVars>
          <dgm:bulletEnabled val="1"/>
        </dgm:presLayoutVars>
      </dgm:prSet>
      <dgm:spPr/>
    </dgm:pt>
    <dgm:pt modelId="{19A2F2F8-C0C2-4943-A830-5660E6A8CBAD}" type="pres">
      <dgm:prSet presAssocID="{556BDC57-8D68-4984-88A7-5A96B071A8D8}" presName="space" presStyleCnt="0"/>
      <dgm:spPr/>
    </dgm:pt>
    <dgm:pt modelId="{8D72DE7E-7AB3-4A1A-AA0F-05FBA947859E}" type="pres">
      <dgm:prSet presAssocID="{AF8FA3C6-CB7F-4C0A-B258-396769DD56CE}" presName="composite" presStyleCnt="0"/>
      <dgm:spPr/>
    </dgm:pt>
    <dgm:pt modelId="{F7505807-3245-4949-AECA-E27477BB0C45}" type="pres">
      <dgm:prSet presAssocID="{AF8FA3C6-CB7F-4C0A-B258-396769DD56CE}" presName="parTx" presStyleLbl="alignNode1" presStyleIdx="1" presStyleCnt="3">
        <dgm:presLayoutVars>
          <dgm:chMax val="0"/>
          <dgm:chPref val="0"/>
          <dgm:bulletEnabled val="1"/>
        </dgm:presLayoutVars>
      </dgm:prSet>
      <dgm:spPr/>
    </dgm:pt>
    <dgm:pt modelId="{18F2120E-7766-4394-A1B3-3E4366ACD872}" type="pres">
      <dgm:prSet presAssocID="{AF8FA3C6-CB7F-4C0A-B258-396769DD56CE}" presName="desTx" presStyleLbl="alignAccFollowNode1" presStyleIdx="1" presStyleCnt="3">
        <dgm:presLayoutVars>
          <dgm:bulletEnabled val="1"/>
        </dgm:presLayoutVars>
      </dgm:prSet>
      <dgm:spPr/>
    </dgm:pt>
    <dgm:pt modelId="{AB018AA7-3316-413B-9EAB-955E3F751F58}" type="pres">
      <dgm:prSet presAssocID="{17D8FB3E-4411-407E-B92E-25B8CA0F65D5}" presName="space" presStyleCnt="0"/>
      <dgm:spPr/>
    </dgm:pt>
    <dgm:pt modelId="{517D1253-C24B-4C43-90B6-4542B10FB5DD}" type="pres">
      <dgm:prSet presAssocID="{FCA012BD-4E6A-4BC7-9D53-1C147F170001}" presName="composite" presStyleCnt="0"/>
      <dgm:spPr/>
    </dgm:pt>
    <dgm:pt modelId="{F7973B89-4354-4860-90AD-91968119FC83}" type="pres">
      <dgm:prSet presAssocID="{FCA012BD-4E6A-4BC7-9D53-1C147F170001}" presName="parTx" presStyleLbl="alignNode1" presStyleIdx="2" presStyleCnt="3">
        <dgm:presLayoutVars>
          <dgm:chMax val="0"/>
          <dgm:chPref val="0"/>
          <dgm:bulletEnabled val="1"/>
        </dgm:presLayoutVars>
      </dgm:prSet>
      <dgm:spPr/>
    </dgm:pt>
    <dgm:pt modelId="{FFB2A677-87E3-4B13-A394-2113A6F07B80}" type="pres">
      <dgm:prSet presAssocID="{FCA012BD-4E6A-4BC7-9D53-1C147F170001}" presName="desTx" presStyleLbl="alignAccFollowNode1" presStyleIdx="2" presStyleCnt="3">
        <dgm:presLayoutVars>
          <dgm:bulletEnabled val="1"/>
        </dgm:presLayoutVars>
      </dgm:prSet>
      <dgm:spPr/>
    </dgm:pt>
  </dgm:ptLst>
  <dgm:cxnLst>
    <dgm:cxn modelId="{FDFCF606-3096-4158-851C-94F7D5A2109B}" type="presOf" srcId="{F6008FE3-83B2-4E1C-9B0D-C38EE2FBF014}" destId="{18F2120E-7766-4394-A1B3-3E4366ACD872}" srcOrd="0" destOrd="0" presId="urn:microsoft.com/office/officeart/2005/8/layout/hList1"/>
    <dgm:cxn modelId="{B2D51D08-FD57-4EA5-979C-0432EE017CF1}" srcId="{AF8FA3C6-CB7F-4C0A-B258-396769DD56CE}" destId="{F6008FE3-83B2-4E1C-9B0D-C38EE2FBF014}" srcOrd="0" destOrd="0" parTransId="{7A7D48EB-A94A-4418-9EA8-A4E2E3C6935F}" sibTransId="{7617683E-FB02-41F0-B3CE-A6D7523C96CE}"/>
    <dgm:cxn modelId="{94707A0A-CD92-4A68-A76F-CB1D1786F488}" srcId="{1B94D218-A681-41CD-9BBC-F21545E3C7FB}" destId="{AF8FA3C6-CB7F-4C0A-B258-396769DD56CE}" srcOrd="1" destOrd="0" parTransId="{E4572A86-25B9-4E8D-825C-FEF94375EEEF}" sibTransId="{17D8FB3E-4411-407E-B92E-25B8CA0F65D5}"/>
    <dgm:cxn modelId="{EB878D1F-1E1E-4E68-8316-4977C086F822}" type="presOf" srcId="{AF8FA3C6-CB7F-4C0A-B258-396769DD56CE}" destId="{F7505807-3245-4949-AECA-E27477BB0C45}" srcOrd="0" destOrd="0" presId="urn:microsoft.com/office/officeart/2005/8/layout/hList1"/>
    <dgm:cxn modelId="{BF1CE420-EC48-41EF-9831-54DD90EBDB79}" srcId="{FCA012BD-4E6A-4BC7-9D53-1C147F170001}" destId="{61EC78D0-96DD-4122-BB56-3873B7C2D721}" srcOrd="2" destOrd="0" parTransId="{D75DC9FD-D07E-4423-8D2C-DD6D016942BA}" sibTransId="{3E53ADC1-7E39-480F-875C-C8008C1EFE35}"/>
    <dgm:cxn modelId="{BFD4FB23-9578-4126-A0F9-ED1AD07F0569}" srcId="{1B94D218-A681-41CD-9BBC-F21545E3C7FB}" destId="{FCA012BD-4E6A-4BC7-9D53-1C147F170001}" srcOrd="2" destOrd="0" parTransId="{88FFF575-5F15-4FD1-A649-19B7DE7CDB5F}" sibTransId="{A3ABB157-2EDF-4811-B8FE-75B1F5B5D95D}"/>
    <dgm:cxn modelId="{3E21645E-702F-4310-A3BB-56AC690693F0}" srcId="{0C94FEC0-ABF5-4F6C-81B0-3DAFBD383DF7}" destId="{7D016178-8309-4A86-92C7-539EB0A54CC4}" srcOrd="0" destOrd="0" parTransId="{2E1D3663-058A-4BAD-B0A8-F5F500E6B05D}" sibTransId="{DBDCCEB1-28F2-4603-99A7-46A0EC7DDB9F}"/>
    <dgm:cxn modelId="{EC1C3E66-4771-48C0-B0FB-42AB95458C19}" srcId="{FCA012BD-4E6A-4BC7-9D53-1C147F170001}" destId="{53A243A1-CF2C-45BB-A403-C398CEAFA0E2}" srcOrd="1" destOrd="0" parTransId="{89028EDD-B925-4A06-83A2-233830B96E4C}" sibTransId="{64DDE8C0-7B4A-48FD-9E91-16CF80616F12}"/>
    <dgm:cxn modelId="{D0F6E366-82A7-4A92-AB1E-E768E646FD39}" type="presOf" srcId="{53A243A1-CF2C-45BB-A403-C398CEAFA0E2}" destId="{FFB2A677-87E3-4B13-A394-2113A6F07B80}" srcOrd="0" destOrd="1" presId="urn:microsoft.com/office/officeart/2005/8/layout/hList1"/>
    <dgm:cxn modelId="{E1E49769-1F9E-46B4-883E-F5599F1AFD66}" type="presOf" srcId="{FCA012BD-4E6A-4BC7-9D53-1C147F170001}" destId="{F7973B89-4354-4860-90AD-91968119FC83}" srcOrd="0" destOrd="0" presId="urn:microsoft.com/office/officeart/2005/8/layout/hList1"/>
    <dgm:cxn modelId="{A01ED775-32DD-490B-87D3-5843FFD05F11}" type="presOf" srcId="{1B94D218-A681-41CD-9BBC-F21545E3C7FB}" destId="{D4487D48-456E-4C01-AE14-3E85560E6960}" srcOrd="0" destOrd="0" presId="urn:microsoft.com/office/officeart/2005/8/layout/hList1"/>
    <dgm:cxn modelId="{9A350394-D89F-4739-9B55-6FFC0AD7394C}" srcId="{FCA012BD-4E6A-4BC7-9D53-1C147F170001}" destId="{EDD40644-7A6E-4ECE-8CD5-ED5C7E0DA207}" srcOrd="0" destOrd="0" parTransId="{BC6F5BEB-A772-4660-9AB1-EEE63E529ADD}" sibTransId="{C85B6B23-C162-4BA3-B8C1-D2C9AF2131B7}"/>
    <dgm:cxn modelId="{094BC1AB-E80B-4168-A629-CC2BE21F7734}" srcId="{0C94FEC0-ABF5-4F6C-81B0-3DAFBD383DF7}" destId="{16882A41-FEAA-4FB3-A226-A77CC59384AA}" srcOrd="1" destOrd="0" parTransId="{B388C413-D1E1-421C-BEB4-ADFCB4156EF8}" sibTransId="{EDDBF1D7-53BC-43F8-9CAE-CC97BE4C71BD}"/>
    <dgm:cxn modelId="{C1C7FEB3-6D1E-4831-BEAD-DF0A3033BE96}" type="presOf" srcId="{16882A41-FEAA-4FB3-A226-A77CC59384AA}" destId="{1BCC8216-1182-41C3-A7E5-1C6BC3019083}" srcOrd="0" destOrd="1" presId="urn:microsoft.com/office/officeart/2005/8/layout/hList1"/>
    <dgm:cxn modelId="{ADF7F0B6-B8B3-491E-AD30-C817ACABF808}" type="presOf" srcId="{61EC78D0-96DD-4122-BB56-3873B7C2D721}" destId="{FFB2A677-87E3-4B13-A394-2113A6F07B80}" srcOrd="0" destOrd="2" presId="urn:microsoft.com/office/officeart/2005/8/layout/hList1"/>
    <dgm:cxn modelId="{0BE0C8CB-ADF4-4259-9BBA-5F710DE0DC51}" srcId="{1B94D218-A681-41CD-9BBC-F21545E3C7FB}" destId="{0C94FEC0-ABF5-4F6C-81B0-3DAFBD383DF7}" srcOrd="0" destOrd="0" parTransId="{4882E6DD-D109-44E2-A2EF-FFA6A125A546}" sibTransId="{556BDC57-8D68-4984-88A7-5A96B071A8D8}"/>
    <dgm:cxn modelId="{3C0253E7-9B65-4A38-AA3C-B7DB32BAE9D0}" type="presOf" srcId="{0C94FEC0-ABF5-4F6C-81B0-3DAFBD383DF7}" destId="{36639377-C381-42F1-B535-EE01CA8DFFCE}" srcOrd="0" destOrd="0" presId="urn:microsoft.com/office/officeart/2005/8/layout/hList1"/>
    <dgm:cxn modelId="{26A245EC-3817-43EF-B2CB-7BDB96D22011}" type="presOf" srcId="{EDD40644-7A6E-4ECE-8CD5-ED5C7E0DA207}" destId="{FFB2A677-87E3-4B13-A394-2113A6F07B80}" srcOrd="0" destOrd="0" presId="urn:microsoft.com/office/officeart/2005/8/layout/hList1"/>
    <dgm:cxn modelId="{25164BF8-D31D-48E0-9C68-381AFD125DDD}" type="presOf" srcId="{7D016178-8309-4A86-92C7-539EB0A54CC4}" destId="{1BCC8216-1182-41C3-A7E5-1C6BC3019083}" srcOrd="0" destOrd="0" presId="urn:microsoft.com/office/officeart/2005/8/layout/hList1"/>
    <dgm:cxn modelId="{228942F9-11BD-4109-A6CB-64A393DCFA9C}" type="presParOf" srcId="{D4487D48-456E-4C01-AE14-3E85560E6960}" destId="{06798ED5-A41E-46F0-B0B9-4295EB358FDF}" srcOrd="0" destOrd="0" presId="urn:microsoft.com/office/officeart/2005/8/layout/hList1"/>
    <dgm:cxn modelId="{0E0E5C26-E906-47F0-87ED-2541FF4C0BB0}" type="presParOf" srcId="{06798ED5-A41E-46F0-B0B9-4295EB358FDF}" destId="{36639377-C381-42F1-B535-EE01CA8DFFCE}" srcOrd="0" destOrd="0" presId="urn:microsoft.com/office/officeart/2005/8/layout/hList1"/>
    <dgm:cxn modelId="{8ABB534F-7303-4E7D-9CDF-EC9F173913D8}" type="presParOf" srcId="{06798ED5-A41E-46F0-B0B9-4295EB358FDF}" destId="{1BCC8216-1182-41C3-A7E5-1C6BC3019083}" srcOrd="1" destOrd="0" presId="urn:microsoft.com/office/officeart/2005/8/layout/hList1"/>
    <dgm:cxn modelId="{B2CAA9BB-7753-4280-BDDD-CC71E3588FE7}" type="presParOf" srcId="{D4487D48-456E-4C01-AE14-3E85560E6960}" destId="{19A2F2F8-C0C2-4943-A830-5660E6A8CBAD}" srcOrd="1" destOrd="0" presId="urn:microsoft.com/office/officeart/2005/8/layout/hList1"/>
    <dgm:cxn modelId="{E304F36C-BD27-44B6-A397-75C914ED8910}" type="presParOf" srcId="{D4487D48-456E-4C01-AE14-3E85560E6960}" destId="{8D72DE7E-7AB3-4A1A-AA0F-05FBA947859E}" srcOrd="2" destOrd="0" presId="urn:microsoft.com/office/officeart/2005/8/layout/hList1"/>
    <dgm:cxn modelId="{6A2350DD-E1CF-438A-AD02-9E346B805A45}" type="presParOf" srcId="{8D72DE7E-7AB3-4A1A-AA0F-05FBA947859E}" destId="{F7505807-3245-4949-AECA-E27477BB0C45}" srcOrd="0" destOrd="0" presId="urn:microsoft.com/office/officeart/2005/8/layout/hList1"/>
    <dgm:cxn modelId="{B7C81AE8-DC86-4E7E-86D0-64F4A9A744E5}" type="presParOf" srcId="{8D72DE7E-7AB3-4A1A-AA0F-05FBA947859E}" destId="{18F2120E-7766-4394-A1B3-3E4366ACD872}" srcOrd="1" destOrd="0" presId="urn:microsoft.com/office/officeart/2005/8/layout/hList1"/>
    <dgm:cxn modelId="{AF5EA72A-88BB-4889-BBB2-8933A7AE8E09}" type="presParOf" srcId="{D4487D48-456E-4C01-AE14-3E85560E6960}" destId="{AB018AA7-3316-413B-9EAB-955E3F751F58}" srcOrd="3" destOrd="0" presId="urn:microsoft.com/office/officeart/2005/8/layout/hList1"/>
    <dgm:cxn modelId="{64D97F1B-3965-47AC-A1CD-CB4D37210193}" type="presParOf" srcId="{D4487D48-456E-4C01-AE14-3E85560E6960}" destId="{517D1253-C24B-4C43-90B6-4542B10FB5DD}" srcOrd="4" destOrd="0" presId="urn:microsoft.com/office/officeart/2005/8/layout/hList1"/>
    <dgm:cxn modelId="{E3D7D748-9A61-4F2A-A34B-7AFF6BB199D0}" type="presParOf" srcId="{517D1253-C24B-4C43-90B6-4542B10FB5DD}" destId="{F7973B89-4354-4860-90AD-91968119FC83}" srcOrd="0" destOrd="0" presId="urn:microsoft.com/office/officeart/2005/8/layout/hList1"/>
    <dgm:cxn modelId="{70BF7998-C58B-4D41-B755-C895776C58E8}" type="presParOf" srcId="{517D1253-C24B-4C43-90B6-4542B10FB5DD}" destId="{FFB2A677-87E3-4B13-A394-2113A6F07B80}" srcOrd="1" destOrd="0" presId="urn:microsoft.com/office/officeart/2005/8/layout/hLis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B94D218-A681-41CD-9BBC-F21545E3C7FB}" type="doc">
      <dgm:prSet loTypeId="urn:microsoft.com/office/officeart/2005/8/layout/hList1" loCatId="list" qsTypeId="urn:microsoft.com/office/officeart/2005/8/quickstyle/simple1" qsCatId="simple" csTypeId="urn:microsoft.com/office/officeart/2005/8/colors/accent5_1" csCatId="accent5" phldr="1"/>
      <dgm:spPr/>
      <dgm:t>
        <a:bodyPr/>
        <a:lstStyle/>
        <a:p>
          <a:endParaRPr lang="en-IN"/>
        </a:p>
      </dgm:t>
    </dgm:pt>
    <dgm:pt modelId="{0C94FEC0-ABF5-4F6C-81B0-3DAFBD383DF7}">
      <dgm:prSet phldrT="[Text]" custT="1"/>
      <dgm:spPr>
        <a:solidFill>
          <a:schemeClr val="accent1">
            <a:lumMod val="60000"/>
            <a:lumOff val="40000"/>
          </a:schemeClr>
        </a:solidFill>
      </dgm:spPr>
      <dgm:t>
        <a:bodyPr/>
        <a:lstStyle/>
        <a:p>
          <a:r>
            <a:rPr lang="en-IN" sz="1200" b="1">
              <a:solidFill>
                <a:sysClr val="windowText" lastClr="000000"/>
              </a:solidFill>
            </a:rPr>
            <a:t>Final Model Selection</a:t>
          </a:r>
          <a:endParaRPr lang="en-IN" sz="1200">
            <a:solidFill>
              <a:sysClr val="windowText" lastClr="000000"/>
            </a:solidFill>
          </a:endParaRPr>
        </a:p>
      </dgm:t>
    </dgm:pt>
    <dgm:pt modelId="{4882E6DD-D109-44E2-A2EF-FFA6A125A546}" type="parTrans" cxnId="{0BE0C8CB-ADF4-4259-9BBA-5F710DE0DC51}">
      <dgm:prSet/>
      <dgm:spPr/>
      <dgm:t>
        <a:bodyPr/>
        <a:lstStyle/>
        <a:p>
          <a:endParaRPr lang="en-IN"/>
        </a:p>
      </dgm:t>
    </dgm:pt>
    <dgm:pt modelId="{556BDC57-8D68-4984-88A7-5A96B071A8D8}" type="sibTrans" cxnId="{0BE0C8CB-ADF4-4259-9BBA-5F710DE0DC51}">
      <dgm:prSet/>
      <dgm:spPr/>
      <dgm:t>
        <a:bodyPr/>
        <a:lstStyle/>
        <a:p>
          <a:endParaRPr lang="en-IN"/>
        </a:p>
      </dgm:t>
    </dgm:pt>
    <dgm:pt modelId="{7D016178-8309-4A86-92C7-539EB0A54CC4}">
      <dgm:prSet phldrT="[Text]" custT="1"/>
      <dgm:spPr/>
      <dgm:t>
        <a:bodyPr/>
        <a:lstStyle/>
        <a:p>
          <a:r>
            <a:rPr lang="en-IN" sz="1200"/>
            <a:t>Multiple Linear Regression is chosen for deployment since it allows better interpretability, and it turns out to be more effective at capturing the linear relationships between property features and house prices.</a:t>
          </a:r>
          <a:endParaRPr lang="en-IN" sz="1400"/>
        </a:p>
      </dgm:t>
    </dgm:pt>
    <dgm:pt modelId="{2E1D3663-058A-4BAD-B0A8-F5F500E6B05D}" type="parTrans" cxnId="{3E21645E-702F-4310-A3BB-56AC690693F0}">
      <dgm:prSet/>
      <dgm:spPr/>
      <dgm:t>
        <a:bodyPr/>
        <a:lstStyle/>
        <a:p>
          <a:endParaRPr lang="en-IN"/>
        </a:p>
      </dgm:t>
    </dgm:pt>
    <dgm:pt modelId="{DBDCCEB1-28F2-4603-99A7-46A0EC7DDB9F}" type="sibTrans" cxnId="{3E21645E-702F-4310-A3BB-56AC690693F0}">
      <dgm:prSet/>
      <dgm:spPr/>
      <dgm:t>
        <a:bodyPr/>
        <a:lstStyle/>
        <a:p>
          <a:endParaRPr lang="en-IN"/>
        </a:p>
      </dgm:t>
    </dgm:pt>
    <dgm:pt modelId="{AF8FA3C6-CB7F-4C0A-B258-396769DD56CE}">
      <dgm:prSet phldrT="[Text]" custT="1"/>
      <dgm:spPr>
        <a:solidFill>
          <a:schemeClr val="accent1">
            <a:lumMod val="60000"/>
            <a:lumOff val="40000"/>
          </a:schemeClr>
        </a:solidFill>
      </dgm:spPr>
      <dgm:t>
        <a:bodyPr/>
        <a:lstStyle/>
        <a:p>
          <a:r>
            <a:rPr lang="en-IN" sz="1200" b="1">
              <a:solidFill>
                <a:sysClr val="windowText" lastClr="000000"/>
              </a:solidFill>
            </a:rPr>
            <a:t>Model Integration</a:t>
          </a:r>
          <a:endParaRPr lang="en-IN" sz="1200">
            <a:solidFill>
              <a:sysClr val="windowText" lastClr="000000"/>
            </a:solidFill>
          </a:endParaRPr>
        </a:p>
      </dgm:t>
    </dgm:pt>
    <dgm:pt modelId="{E4572A86-25B9-4E8D-825C-FEF94375EEEF}" type="parTrans" cxnId="{94707A0A-CD92-4A68-A76F-CB1D1786F488}">
      <dgm:prSet/>
      <dgm:spPr/>
      <dgm:t>
        <a:bodyPr/>
        <a:lstStyle/>
        <a:p>
          <a:endParaRPr lang="en-IN"/>
        </a:p>
      </dgm:t>
    </dgm:pt>
    <dgm:pt modelId="{17D8FB3E-4411-407E-B92E-25B8CA0F65D5}" type="sibTrans" cxnId="{94707A0A-CD92-4A68-A76F-CB1D1786F488}">
      <dgm:prSet/>
      <dgm:spPr/>
      <dgm:t>
        <a:bodyPr/>
        <a:lstStyle/>
        <a:p>
          <a:endParaRPr lang="en-IN"/>
        </a:p>
      </dgm:t>
    </dgm:pt>
    <dgm:pt modelId="{F6008FE3-83B2-4E1C-9B0D-C38EE2FBF014}">
      <dgm:prSet phldrT="[Text]" custT="1"/>
      <dgm:spPr/>
      <dgm:t>
        <a:bodyPr/>
        <a:lstStyle/>
        <a:p>
          <a:r>
            <a:rPr lang="en-IN" sz="1200"/>
            <a:t>The MLR model is integrated into a web or mobile application. This allows the user—real estate agents or homebuyers—to provide a variety of property details, such as size, location, and number of bedrooms, before getting immediate price predictions</a:t>
          </a:r>
          <a:r>
            <a:rPr lang="en-IN" sz="1050"/>
            <a:t>.</a:t>
          </a:r>
          <a:endParaRPr lang="en-IN" sz="1200"/>
        </a:p>
      </dgm:t>
    </dgm:pt>
    <dgm:pt modelId="{7A7D48EB-A94A-4418-9EA8-A4E2E3C6935F}" type="parTrans" cxnId="{B2D51D08-FD57-4EA5-979C-0432EE017CF1}">
      <dgm:prSet/>
      <dgm:spPr/>
      <dgm:t>
        <a:bodyPr/>
        <a:lstStyle/>
        <a:p>
          <a:endParaRPr lang="en-IN"/>
        </a:p>
      </dgm:t>
    </dgm:pt>
    <dgm:pt modelId="{7617683E-FB02-41F0-B3CE-A6D7523C96CE}" type="sibTrans" cxnId="{B2D51D08-FD57-4EA5-979C-0432EE017CF1}">
      <dgm:prSet/>
      <dgm:spPr/>
      <dgm:t>
        <a:bodyPr/>
        <a:lstStyle/>
        <a:p>
          <a:endParaRPr lang="en-IN"/>
        </a:p>
      </dgm:t>
    </dgm:pt>
    <dgm:pt modelId="{FCA012BD-4E6A-4BC7-9D53-1C147F170001}">
      <dgm:prSet phldrT="[Text]" custT="1"/>
      <dgm:spPr>
        <a:solidFill>
          <a:schemeClr val="accent1">
            <a:lumMod val="60000"/>
            <a:lumOff val="40000"/>
          </a:schemeClr>
        </a:solidFill>
      </dgm:spPr>
      <dgm:t>
        <a:bodyPr/>
        <a:lstStyle/>
        <a:p>
          <a:r>
            <a:rPr lang="en-IN" sz="1200" b="1">
              <a:solidFill>
                <a:sysClr val="windowText" lastClr="000000"/>
              </a:solidFill>
            </a:rPr>
            <a:t>User Interface &amp; API Development</a:t>
          </a:r>
          <a:endParaRPr lang="en-IN" sz="1200">
            <a:solidFill>
              <a:sysClr val="windowText" lastClr="000000"/>
            </a:solidFill>
          </a:endParaRPr>
        </a:p>
      </dgm:t>
    </dgm:pt>
    <dgm:pt modelId="{88FFF575-5F15-4FD1-A649-19B7DE7CDB5F}" type="parTrans" cxnId="{BFD4FB23-9578-4126-A0F9-ED1AD07F0569}">
      <dgm:prSet/>
      <dgm:spPr/>
      <dgm:t>
        <a:bodyPr/>
        <a:lstStyle/>
        <a:p>
          <a:endParaRPr lang="en-IN"/>
        </a:p>
      </dgm:t>
    </dgm:pt>
    <dgm:pt modelId="{A3ABB157-2EDF-4811-B8FE-75B1F5B5D95D}" type="sibTrans" cxnId="{BFD4FB23-9578-4126-A0F9-ED1AD07F0569}">
      <dgm:prSet/>
      <dgm:spPr/>
      <dgm:t>
        <a:bodyPr/>
        <a:lstStyle/>
        <a:p>
          <a:endParaRPr lang="en-IN"/>
        </a:p>
      </dgm:t>
    </dgm:pt>
    <dgm:pt modelId="{EDD40644-7A6E-4ECE-8CD5-ED5C7E0DA207}">
      <dgm:prSet phldrT="[Text]" custT="1"/>
      <dgm:spPr/>
      <dgm:t>
        <a:bodyPr/>
        <a:lstStyle/>
        <a:p>
          <a:r>
            <a:rPr lang="en-IN" sz="1200"/>
            <a:t>A self-explainable user interface is developed for easy interaction with the model. An API is also created so that other software systems can programmatically access the model's predictions, guaranteeing broader usability.</a:t>
          </a:r>
        </a:p>
      </dgm:t>
    </dgm:pt>
    <dgm:pt modelId="{BC6F5BEB-A772-4660-9AB1-EEE63E529ADD}" type="parTrans" cxnId="{9A350394-D89F-4739-9B55-6FFC0AD7394C}">
      <dgm:prSet/>
      <dgm:spPr/>
      <dgm:t>
        <a:bodyPr/>
        <a:lstStyle/>
        <a:p>
          <a:endParaRPr lang="en-IN"/>
        </a:p>
      </dgm:t>
    </dgm:pt>
    <dgm:pt modelId="{C85B6B23-C162-4BA3-B8C1-D2C9AF2131B7}" type="sibTrans" cxnId="{9A350394-D89F-4739-9B55-6FFC0AD7394C}">
      <dgm:prSet/>
      <dgm:spPr/>
      <dgm:t>
        <a:bodyPr/>
        <a:lstStyle/>
        <a:p>
          <a:endParaRPr lang="en-IN"/>
        </a:p>
      </dgm:t>
    </dgm:pt>
    <dgm:pt modelId="{F3D79C23-5DEA-4EA8-A768-1712CA82E844}">
      <dgm:prSet phldrT="[Text]" custT="1"/>
      <dgm:spPr>
        <a:solidFill>
          <a:schemeClr val="accent1">
            <a:lumMod val="60000"/>
            <a:lumOff val="40000"/>
          </a:schemeClr>
        </a:solidFill>
      </dgm:spPr>
      <dgm:t>
        <a:bodyPr/>
        <a:lstStyle/>
        <a:p>
          <a:r>
            <a:rPr lang="en-IN" sz="1200" b="1">
              <a:solidFill>
                <a:sysClr val="windowText" lastClr="000000"/>
              </a:solidFill>
            </a:rPr>
            <a:t>Monitoring, Maintenance &amp; Document</a:t>
          </a:r>
          <a:endParaRPr lang="en-IN" sz="1400">
            <a:solidFill>
              <a:sysClr val="windowText" lastClr="000000"/>
            </a:solidFill>
          </a:endParaRPr>
        </a:p>
      </dgm:t>
    </dgm:pt>
    <dgm:pt modelId="{AEBD30D4-F339-4A75-B0BF-B115C2394F54}" type="parTrans" cxnId="{2C9F5A45-4001-4663-9FCB-7E34F305D1C6}">
      <dgm:prSet/>
      <dgm:spPr/>
      <dgm:t>
        <a:bodyPr/>
        <a:lstStyle/>
        <a:p>
          <a:endParaRPr lang="en-IN"/>
        </a:p>
      </dgm:t>
    </dgm:pt>
    <dgm:pt modelId="{35C94D7E-DC3D-41A6-941D-1996D22B0F07}" type="sibTrans" cxnId="{2C9F5A45-4001-4663-9FCB-7E34F305D1C6}">
      <dgm:prSet/>
      <dgm:spPr/>
      <dgm:t>
        <a:bodyPr/>
        <a:lstStyle/>
        <a:p>
          <a:endParaRPr lang="en-IN"/>
        </a:p>
      </dgm:t>
    </dgm:pt>
    <dgm:pt modelId="{88BF569B-23FF-4995-8DB3-63CA08406DFD}">
      <dgm:prSet phldrT="[Text]" custT="1"/>
      <dgm:spPr/>
      <dgm:t>
        <a:bodyPr/>
        <a:lstStyle/>
        <a:p>
          <a:r>
            <a:rPr lang="en-IN" sz="1200"/>
            <a:t>The MLR model maintains high accuracy through continuous cycle checks, regularly updating with new data sets to keep predictions relevant and up-to-date with market trends. Comprehensive documentation of steps in deployment, model usage, and maintenance procedures is prepared.</a:t>
          </a:r>
        </a:p>
      </dgm:t>
    </dgm:pt>
    <dgm:pt modelId="{E4CDA091-4600-44C8-B105-5E605F86A25C}" type="parTrans" cxnId="{89720B99-CAD7-473C-B719-EB26031FFA7D}">
      <dgm:prSet/>
      <dgm:spPr/>
      <dgm:t>
        <a:bodyPr/>
        <a:lstStyle/>
        <a:p>
          <a:endParaRPr lang="en-IN"/>
        </a:p>
      </dgm:t>
    </dgm:pt>
    <dgm:pt modelId="{9FD2F6E7-6E85-439F-992B-850303C72D2C}" type="sibTrans" cxnId="{89720B99-CAD7-473C-B719-EB26031FFA7D}">
      <dgm:prSet/>
      <dgm:spPr/>
      <dgm:t>
        <a:bodyPr/>
        <a:lstStyle/>
        <a:p>
          <a:endParaRPr lang="en-IN"/>
        </a:p>
      </dgm:t>
    </dgm:pt>
    <dgm:pt modelId="{D4487D48-456E-4C01-AE14-3E85560E6960}" type="pres">
      <dgm:prSet presAssocID="{1B94D218-A681-41CD-9BBC-F21545E3C7FB}" presName="Name0" presStyleCnt="0">
        <dgm:presLayoutVars>
          <dgm:dir/>
          <dgm:animLvl val="lvl"/>
          <dgm:resizeHandles val="exact"/>
        </dgm:presLayoutVars>
      </dgm:prSet>
      <dgm:spPr/>
    </dgm:pt>
    <dgm:pt modelId="{06798ED5-A41E-46F0-B0B9-4295EB358FDF}" type="pres">
      <dgm:prSet presAssocID="{0C94FEC0-ABF5-4F6C-81B0-3DAFBD383DF7}" presName="composite" presStyleCnt="0"/>
      <dgm:spPr/>
    </dgm:pt>
    <dgm:pt modelId="{36639377-C381-42F1-B535-EE01CA8DFFCE}" type="pres">
      <dgm:prSet presAssocID="{0C94FEC0-ABF5-4F6C-81B0-3DAFBD383DF7}" presName="parTx" presStyleLbl="alignNode1" presStyleIdx="0" presStyleCnt="4">
        <dgm:presLayoutVars>
          <dgm:chMax val="0"/>
          <dgm:chPref val="0"/>
          <dgm:bulletEnabled val="1"/>
        </dgm:presLayoutVars>
      </dgm:prSet>
      <dgm:spPr/>
    </dgm:pt>
    <dgm:pt modelId="{1BCC8216-1182-41C3-A7E5-1C6BC3019083}" type="pres">
      <dgm:prSet presAssocID="{0C94FEC0-ABF5-4F6C-81B0-3DAFBD383DF7}" presName="desTx" presStyleLbl="alignAccFollowNode1" presStyleIdx="0" presStyleCnt="4" custScaleY="100000">
        <dgm:presLayoutVars>
          <dgm:bulletEnabled val="1"/>
        </dgm:presLayoutVars>
      </dgm:prSet>
      <dgm:spPr/>
    </dgm:pt>
    <dgm:pt modelId="{19A2F2F8-C0C2-4943-A830-5660E6A8CBAD}" type="pres">
      <dgm:prSet presAssocID="{556BDC57-8D68-4984-88A7-5A96B071A8D8}" presName="space" presStyleCnt="0"/>
      <dgm:spPr/>
    </dgm:pt>
    <dgm:pt modelId="{8D72DE7E-7AB3-4A1A-AA0F-05FBA947859E}" type="pres">
      <dgm:prSet presAssocID="{AF8FA3C6-CB7F-4C0A-B258-396769DD56CE}" presName="composite" presStyleCnt="0"/>
      <dgm:spPr/>
    </dgm:pt>
    <dgm:pt modelId="{F7505807-3245-4949-AECA-E27477BB0C45}" type="pres">
      <dgm:prSet presAssocID="{AF8FA3C6-CB7F-4C0A-B258-396769DD56CE}" presName="parTx" presStyleLbl="alignNode1" presStyleIdx="1" presStyleCnt="4">
        <dgm:presLayoutVars>
          <dgm:chMax val="0"/>
          <dgm:chPref val="0"/>
          <dgm:bulletEnabled val="1"/>
        </dgm:presLayoutVars>
      </dgm:prSet>
      <dgm:spPr/>
    </dgm:pt>
    <dgm:pt modelId="{18F2120E-7766-4394-A1B3-3E4366ACD872}" type="pres">
      <dgm:prSet presAssocID="{AF8FA3C6-CB7F-4C0A-B258-396769DD56CE}" presName="desTx" presStyleLbl="alignAccFollowNode1" presStyleIdx="1" presStyleCnt="4" custScaleY="100000">
        <dgm:presLayoutVars>
          <dgm:bulletEnabled val="1"/>
        </dgm:presLayoutVars>
      </dgm:prSet>
      <dgm:spPr/>
    </dgm:pt>
    <dgm:pt modelId="{AB018AA7-3316-413B-9EAB-955E3F751F58}" type="pres">
      <dgm:prSet presAssocID="{17D8FB3E-4411-407E-B92E-25B8CA0F65D5}" presName="space" presStyleCnt="0"/>
      <dgm:spPr/>
    </dgm:pt>
    <dgm:pt modelId="{517D1253-C24B-4C43-90B6-4542B10FB5DD}" type="pres">
      <dgm:prSet presAssocID="{FCA012BD-4E6A-4BC7-9D53-1C147F170001}" presName="composite" presStyleCnt="0"/>
      <dgm:spPr/>
    </dgm:pt>
    <dgm:pt modelId="{F7973B89-4354-4860-90AD-91968119FC83}" type="pres">
      <dgm:prSet presAssocID="{FCA012BD-4E6A-4BC7-9D53-1C147F170001}" presName="parTx" presStyleLbl="alignNode1" presStyleIdx="2" presStyleCnt="4">
        <dgm:presLayoutVars>
          <dgm:chMax val="0"/>
          <dgm:chPref val="0"/>
          <dgm:bulletEnabled val="1"/>
        </dgm:presLayoutVars>
      </dgm:prSet>
      <dgm:spPr/>
    </dgm:pt>
    <dgm:pt modelId="{FFB2A677-87E3-4B13-A394-2113A6F07B80}" type="pres">
      <dgm:prSet presAssocID="{FCA012BD-4E6A-4BC7-9D53-1C147F170001}" presName="desTx" presStyleLbl="alignAccFollowNode1" presStyleIdx="2" presStyleCnt="4">
        <dgm:presLayoutVars>
          <dgm:bulletEnabled val="1"/>
        </dgm:presLayoutVars>
      </dgm:prSet>
      <dgm:spPr/>
    </dgm:pt>
    <dgm:pt modelId="{08451CF9-58A9-4DF7-8098-ED2E8B58C8B0}" type="pres">
      <dgm:prSet presAssocID="{A3ABB157-2EDF-4811-B8FE-75B1F5B5D95D}" presName="space" presStyleCnt="0"/>
      <dgm:spPr/>
    </dgm:pt>
    <dgm:pt modelId="{6675A968-BAB2-47BB-9982-81F7F1213251}" type="pres">
      <dgm:prSet presAssocID="{F3D79C23-5DEA-4EA8-A768-1712CA82E844}" presName="composite" presStyleCnt="0"/>
      <dgm:spPr/>
    </dgm:pt>
    <dgm:pt modelId="{FF0D868E-E2DC-42D6-A0A1-C4716EE2270F}" type="pres">
      <dgm:prSet presAssocID="{F3D79C23-5DEA-4EA8-A768-1712CA82E844}" presName="parTx" presStyleLbl="alignNode1" presStyleIdx="3" presStyleCnt="4">
        <dgm:presLayoutVars>
          <dgm:chMax val="0"/>
          <dgm:chPref val="0"/>
          <dgm:bulletEnabled val="1"/>
        </dgm:presLayoutVars>
      </dgm:prSet>
      <dgm:spPr/>
    </dgm:pt>
    <dgm:pt modelId="{56969883-C0D6-4053-BD64-8372FFA40E54}" type="pres">
      <dgm:prSet presAssocID="{F3D79C23-5DEA-4EA8-A768-1712CA82E844}" presName="desTx" presStyleLbl="alignAccFollowNode1" presStyleIdx="3" presStyleCnt="4">
        <dgm:presLayoutVars>
          <dgm:bulletEnabled val="1"/>
        </dgm:presLayoutVars>
      </dgm:prSet>
      <dgm:spPr/>
    </dgm:pt>
  </dgm:ptLst>
  <dgm:cxnLst>
    <dgm:cxn modelId="{FDFCF606-3096-4158-851C-94F7D5A2109B}" type="presOf" srcId="{F6008FE3-83B2-4E1C-9B0D-C38EE2FBF014}" destId="{18F2120E-7766-4394-A1B3-3E4366ACD872}" srcOrd="0" destOrd="0" presId="urn:microsoft.com/office/officeart/2005/8/layout/hList1"/>
    <dgm:cxn modelId="{B2D51D08-FD57-4EA5-979C-0432EE017CF1}" srcId="{AF8FA3C6-CB7F-4C0A-B258-396769DD56CE}" destId="{F6008FE3-83B2-4E1C-9B0D-C38EE2FBF014}" srcOrd="0" destOrd="0" parTransId="{7A7D48EB-A94A-4418-9EA8-A4E2E3C6935F}" sibTransId="{7617683E-FB02-41F0-B3CE-A6D7523C96CE}"/>
    <dgm:cxn modelId="{94707A0A-CD92-4A68-A76F-CB1D1786F488}" srcId="{1B94D218-A681-41CD-9BBC-F21545E3C7FB}" destId="{AF8FA3C6-CB7F-4C0A-B258-396769DD56CE}" srcOrd="1" destOrd="0" parTransId="{E4572A86-25B9-4E8D-825C-FEF94375EEEF}" sibTransId="{17D8FB3E-4411-407E-B92E-25B8CA0F65D5}"/>
    <dgm:cxn modelId="{EB878D1F-1E1E-4E68-8316-4977C086F822}" type="presOf" srcId="{AF8FA3C6-CB7F-4C0A-B258-396769DD56CE}" destId="{F7505807-3245-4949-AECA-E27477BB0C45}" srcOrd="0" destOrd="0" presId="urn:microsoft.com/office/officeart/2005/8/layout/hList1"/>
    <dgm:cxn modelId="{BFD4FB23-9578-4126-A0F9-ED1AD07F0569}" srcId="{1B94D218-A681-41CD-9BBC-F21545E3C7FB}" destId="{FCA012BD-4E6A-4BC7-9D53-1C147F170001}" srcOrd="2" destOrd="0" parTransId="{88FFF575-5F15-4FD1-A649-19B7DE7CDB5F}" sibTransId="{A3ABB157-2EDF-4811-B8FE-75B1F5B5D95D}"/>
    <dgm:cxn modelId="{3E21645E-702F-4310-A3BB-56AC690693F0}" srcId="{0C94FEC0-ABF5-4F6C-81B0-3DAFBD383DF7}" destId="{7D016178-8309-4A86-92C7-539EB0A54CC4}" srcOrd="0" destOrd="0" parTransId="{2E1D3663-058A-4BAD-B0A8-F5F500E6B05D}" sibTransId="{DBDCCEB1-28F2-4603-99A7-46A0EC7DDB9F}"/>
    <dgm:cxn modelId="{2C9F5A45-4001-4663-9FCB-7E34F305D1C6}" srcId="{1B94D218-A681-41CD-9BBC-F21545E3C7FB}" destId="{F3D79C23-5DEA-4EA8-A768-1712CA82E844}" srcOrd="3" destOrd="0" parTransId="{AEBD30D4-F339-4A75-B0BF-B115C2394F54}" sibTransId="{35C94D7E-DC3D-41A6-941D-1996D22B0F07}"/>
    <dgm:cxn modelId="{E1E49769-1F9E-46B4-883E-F5599F1AFD66}" type="presOf" srcId="{FCA012BD-4E6A-4BC7-9D53-1C147F170001}" destId="{F7973B89-4354-4860-90AD-91968119FC83}" srcOrd="0" destOrd="0" presId="urn:microsoft.com/office/officeart/2005/8/layout/hList1"/>
    <dgm:cxn modelId="{A01ED775-32DD-490B-87D3-5843FFD05F11}" type="presOf" srcId="{1B94D218-A681-41CD-9BBC-F21545E3C7FB}" destId="{D4487D48-456E-4C01-AE14-3E85560E6960}" srcOrd="0" destOrd="0" presId="urn:microsoft.com/office/officeart/2005/8/layout/hList1"/>
    <dgm:cxn modelId="{9A350394-D89F-4739-9B55-6FFC0AD7394C}" srcId="{FCA012BD-4E6A-4BC7-9D53-1C147F170001}" destId="{EDD40644-7A6E-4ECE-8CD5-ED5C7E0DA207}" srcOrd="0" destOrd="0" parTransId="{BC6F5BEB-A772-4660-9AB1-EEE63E529ADD}" sibTransId="{C85B6B23-C162-4BA3-B8C1-D2C9AF2131B7}"/>
    <dgm:cxn modelId="{89720B99-CAD7-473C-B719-EB26031FFA7D}" srcId="{F3D79C23-5DEA-4EA8-A768-1712CA82E844}" destId="{88BF569B-23FF-4995-8DB3-63CA08406DFD}" srcOrd="0" destOrd="0" parTransId="{E4CDA091-4600-44C8-B105-5E605F86A25C}" sibTransId="{9FD2F6E7-6E85-439F-992B-850303C72D2C}"/>
    <dgm:cxn modelId="{4A25DF9B-6EA0-4B17-8413-B18F807DF69A}" type="presOf" srcId="{88BF569B-23FF-4995-8DB3-63CA08406DFD}" destId="{56969883-C0D6-4053-BD64-8372FFA40E54}" srcOrd="0" destOrd="0" presId="urn:microsoft.com/office/officeart/2005/8/layout/hList1"/>
    <dgm:cxn modelId="{0BE0C8CB-ADF4-4259-9BBA-5F710DE0DC51}" srcId="{1B94D218-A681-41CD-9BBC-F21545E3C7FB}" destId="{0C94FEC0-ABF5-4F6C-81B0-3DAFBD383DF7}" srcOrd="0" destOrd="0" parTransId="{4882E6DD-D109-44E2-A2EF-FFA6A125A546}" sibTransId="{556BDC57-8D68-4984-88A7-5A96B071A8D8}"/>
    <dgm:cxn modelId="{3C0253E7-9B65-4A38-AA3C-B7DB32BAE9D0}" type="presOf" srcId="{0C94FEC0-ABF5-4F6C-81B0-3DAFBD383DF7}" destId="{36639377-C381-42F1-B535-EE01CA8DFFCE}" srcOrd="0" destOrd="0" presId="urn:microsoft.com/office/officeart/2005/8/layout/hList1"/>
    <dgm:cxn modelId="{26A245EC-3817-43EF-B2CB-7BDB96D22011}" type="presOf" srcId="{EDD40644-7A6E-4ECE-8CD5-ED5C7E0DA207}" destId="{FFB2A677-87E3-4B13-A394-2113A6F07B80}" srcOrd="0" destOrd="0" presId="urn:microsoft.com/office/officeart/2005/8/layout/hList1"/>
    <dgm:cxn modelId="{25164BF8-D31D-48E0-9C68-381AFD125DDD}" type="presOf" srcId="{7D016178-8309-4A86-92C7-539EB0A54CC4}" destId="{1BCC8216-1182-41C3-A7E5-1C6BC3019083}" srcOrd="0" destOrd="0" presId="urn:microsoft.com/office/officeart/2005/8/layout/hList1"/>
    <dgm:cxn modelId="{7B8A62FE-6C55-4E15-960E-C195B29301C9}" type="presOf" srcId="{F3D79C23-5DEA-4EA8-A768-1712CA82E844}" destId="{FF0D868E-E2DC-42D6-A0A1-C4716EE2270F}" srcOrd="0" destOrd="0" presId="urn:microsoft.com/office/officeart/2005/8/layout/hList1"/>
    <dgm:cxn modelId="{228942F9-11BD-4109-A6CB-64A393DCFA9C}" type="presParOf" srcId="{D4487D48-456E-4C01-AE14-3E85560E6960}" destId="{06798ED5-A41E-46F0-B0B9-4295EB358FDF}" srcOrd="0" destOrd="0" presId="urn:microsoft.com/office/officeart/2005/8/layout/hList1"/>
    <dgm:cxn modelId="{0E0E5C26-E906-47F0-87ED-2541FF4C0BB0}" type="presParOf" srcId="{06798ED5-A41E-46F0-B0B9-4295EB358FDF}" destId="{36639377-C381-42F1-B535-EE01CA8DFFCE}" srcOrd="0" destOrd="0" presId="urn:microsoft.com/office/officeart/2005/8/layout/hList1"/>
    <dgm:cxn modelId="{8ABB534F-7303-4E7D-9CDF-EC9F173913D8}" type="presParOf" srcId="{06798ED5-A41E-46F0-B0B9-4295EB358FDF}" destId="{1BCC8216-1182-41C3-A7E5-1C6BC3019083}" srcOrd="1" destOrd="0" presId="urn:microsoft.com/office/officeart/2005/8/layout/hList1"/>
    <dgm:cxn modelId="{B2CAA9BB-7753-4280-BDDD-CC71E3588FE7}" type="presParOf" srcId="{D4487D48-456E-4C01-AE14-3E85560E6960}" destId="{19A2F2F8-C0C2-4943-A830-5660E6A8CBAD}" srcOrd="1" destOrd="0" presId="urn:microsoft.com/office/officeart/2005/8/layout/hList1"/>
    <dgm:cxn modelId="{E304F36C-BD27-44B6-A397-75C914ED8910}" type="presParOf" srcId="{D4487D48-456E-4C01-AE14-3E85560E6960}" destId="{8D72DE7E-7AB3-4A1A-AA0F-05FBA947859E}" srcOrd="2" destOrd="0" presId="urn:microsoft.com/office/officeart/2005/8/layout/hList1"/>
    <dgm:cxn modelId="{6A2350DD-E1CF-438A-AD02-9E346B805A45}" type="presParOf" srcId="{8D72DE7E-7AB3-4A1A-AA0F-05FBA947859E}" destId="{F7505807-3245-4949-AECA-E27477BB0C45}" srcOrd="0" destOrd="0" presId="urn:microsoft.com/office/officeart/2005/8/layout/hList1"/>
    <dgm:cxn modelId="{B7C81AE8-DC86-4E7E-86D0-64F4A9A744E5}" type="presParOf" srcId="{8D72DE7E-7AB3-4A1A-AA0F-05FBA947859E}" destId="{18F2120E-7766-4394-A1B3-3E4366ACD872}" srcOrd="1" destOrd="0" presId="urn:microsoft.com/office/officeart/2005/8/layout/hList1"/>
    <dgm:cxn modelId="{AF5EA72A-88BB-4889-BBB2-8933A7AE8E09}" type="presParOf" srcId="{D4487D48-456E-4C01-AE14-3E85560E6960}" destId="{AB018AA7-3316-413B-9EAB-955E3F751F58}" srcOrd="3" destOrd="0" presId="urn:microsoft.com/office/officeart/2005/8/layout/hList1"/>
    <dgm:cxn modelId="{64D97F1B-3965-47AC-A1CD-CB4D37210193}" type="presParOf" srcId="{D4487D48-456E-4C01-AE14-3E85560E6960}" destId="{517D1253-C24B-4C43-90B6-4542B10FB5DD}" srcOrd="4" destOrd="0" presId="urn:microsoft.com/office/officeart/2005/8/layout/hList1"/>
    <dgm:cxn modelId="{E3D7D748-9A61-4F2A-A34B-7AFF6BB199D0}" type="presParOf" srcId="{517D1253-C24B-4C43-90B6-4542B10FB5DD}" destId="{F7973B89-4354-4860-90AD-91968119FC83}" srcOrd="0" destOrd="0" presId="urn:microsoft.com/office/officeart/2005/8/layout/hList1"/>
    <dgm:cxn modelId="{70BF7998-C58B-4D41-B755-C895776C58E8}" type="presParOf" srcId="{517D1253-C24B-4C43-90B6-4542B10FB5DD}" destId="{FFB2A677-87E3-4B13-A394-2113A6F07B80}" srcOrd="1" destOrd="0" presId="urn:microsoft.com/office/officeart/2005/8/layout/hList1"/>
    <dgm:cxn modelId="{0A2FA92F-5B90-4634-B632-DA8476138D88}" type="presParOf" srcId="{D4487D48-456E-4C01-AE14-3E85560E6960}" destId="{08451CF9-58A9-4DF7-8098-ED2E8B58C8B0}" srcOrd="5" destOrd="0" presId="urn:microsoft.com/office/officeart/2005/8/layout/hList1"/>
    <dgm:cxn modelId="{C9237694-0C86-40AA-AB02-0A0CBD4DCAB6}" type="presParOf" srcId="{D4487D48-456E-4C01-AE14-3E85560E6960}" destId="{6675A968-BAB2-47BB-9982-81F7F1213251}" srcOrd="6" destOrd="0" presId="urn:microsoft.com/office/officeart/2005/8/layout/hList1"/>
    <dgm:cxn modelId="{6EC7F791-94CF-4C56-90FD-4C6BCB2280DE}" type="presParOf" srcId="{6675A968-BAB2-47BB-9982-81F7F1213251}" destId="{FF0D868E-E2DC-42D6-A0A1-C4716EE2270F}" srcOrd="0" destOrd="0" presId="urn:microsoft.com/office/officeart/2005/8/layout/hList1"/>
    <dgm:cxn modelId="{249FBB50-29A6-4193-8F7D-8C37C8267E0A}" type="presParOf" srcId="{6675A968-BAB2-47BB-9982-81F7F1213251}" destId="{56969883-C0D6-4053-BD64-8372FFA40E54}" srcOrd="1" destOrd="0" presId="urn:microsoft.com/office/officeart/2005/8/layout/hList1"/>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639377-C381-42F1-B535-EE01CA8DFFCE}">
      <dsp:nvSpPr>
        <dsp:cNvPr id="0" name=""/>
        <dsp:cNvSpPr/>
      </dsp:nvSpPr>
      <dsp:spPr>
        <a:xfrm>
          <a:off x="1737" y="60614"/>
          <a:ext cx="1693693" cy="345600"/>
        </a:xfrm>
        <a:prstGeom prst="rect">
          <a:avLst/>
        </a:prstGeom>
        <a:solidFill>
          <a:schemeClr val="accent1">
            <a:lumMod val="60000"/>
            <a:lumOff val="40000"/>
          </a:schemeClr>
        </a:solidFill>
        <a:ln w="12700" cap="flat" cmpd="sng" algn="ctr">
          <a:solidFill>
            <a:schemeClr val="accent1">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Prediction Accuracy</a:t>
          </a:r>
        </a:p>
      </dsp:txBody>
      <dsp:txXfrm>
        <a:off x="1737" y="60614"/>
        <a:ext cx="1693693" cy="345600"/>
      </dsp:txXfrm>
    </dsp:sp>
    <dsp:sp modelId="{1BCC8216-1182-41C3-A7E5-1C6BC3019083}">
      <dsp:nvSpPr>
        <dsp:cNvPr id="0" name=""/>
        <dsp:cNvSpPr/>
      </dsp:nvSpPr>
      <dsp:spPr>
        <a:xfrm>
          <a:off x="1737" y="406214"/>
          <a:ext cx="1693693" cy="1350540"/>
        </a:xfrm>
        <a:prstGeom prst="rect">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t>To help potential homebuyers make informed decisions, the model needs to generate precise and reliable predictions about house prices.</a:t>
          </a:r>
        </a:p>
      </dsp:txBody>
      <dsp:txXfrm>
        <a:off x="1737" y="406214"/>
        <a:ext cx="1693693" cy="1350540"/>
      </dsp:txXfrm>
    </dsp:sp>
    <dsp:sp modelId="{F7505807-3245-4949-AECA-E27477BB0C45}">
      <dsp:nvSpPr>
        <dsp:cNvPr id="0" name=""/>
        <dsp:cNvSpPr/>
      </dsp:nvSpPr>
      <dsp:spPr>
        <a:xfrm>
          <a:off x="1932548" y="60614"/>
          <a:ext cx="1693693" cy="345600"/>
        </a:xfrm>
        <a:prstGeom prst="rect">
          <a:avLst/>
        </a:prstGeom>
        <a:solidFill>
          <a:schemeClr val="accent1">
            <a:lumMod val="60000"/>
            <a:lumOff val="4000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Interpretability</a:t>
          </a:r>
          <a:endParaRPr lang="en-IN" sz="1200" kern="1200">
            <a:solidFill>
              <a:sysClr val="windowText" lastClr="000000"/>
            </a:solidFill>
          </a:endParaRPr>
        </a:p>
      </dsp:txBody>
      <dsp:txXfrm>
        <a:off x="1932548" y="60614"/>
        <a:ext cx="1693693" cy="345600"/>
      </dsp:txXfrm>
    </dsp:sp>
    <dsp:sp modelId="{18F2120E-7766-4394-A1B3-3E4366ACD872}">
      <dsp:nvSpPr>
        <dsp:cNvPr id="0" name=""/>
        <dsp:cNvSpPr/>
      </dsp:nvSpPr>
      <dsp:spPr>
        <a:xfrm>
          <a:off x="1932548" y="406214"/>
          <a:ext cx="1693693" cy="1350540"/>
        </a:xfrm>
        <a:prstGeom prst="rect">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t>The model should highlight the most significant factors that influence house prices, providing clear insights into the real estate market.</a:t>
          </a:r>
        </a:p>
      </dsp:txBody>
      <dsp:txXfrm>
        <a:off x="1932548" y="406214"/>
        <a:ext cx="1693693" cy="1350540"/>
      </dsp:txXfrm>
    </dsp:sp>
    <dsp:sp modelId="{F7973B89-4354-4860-90AD-91968119FC83}">
      <dsp:nvSpPr>
        <dsp:cNvPr id="0" name=""/>
        <dsp:cNvSpPr/>
      </dsp:nvSpPr>
      <dsp:spPr>
        <a:xfrm>
          <a:off x="3863359" y="60614"/>
          <a:ext cx="1693693" cy="345600"/>
        </a:xfrm>
        <a:prstGeom prst="rect">
          <a:avLst/>
        </a:prstGeom>
        <a:solidFill>
          <a:schemeClr val="accent1">
            <a:lumMod val="60000"/>
            <a:lumOff val="4000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Scalability</a:t>
          </a:r>
          <a:endParaRPr lang="en-IN" sz="1200" kern="1200">
            <a:solidFill>
              <a:sysClr val="windowText" lastClr="000000"/>
            </a:solidFill>
          </a:endParaRPr>
        </a:p>
      </dsp:txBody>
      <dsp:txXfrm>
        <a:off x="3863359" y="60614"/>
        <a:ext cx="1693693" cy="345600"/>
      </dsp:txXfrm>
    </dsp:sp>
    <dsp:sp modelId="{FFB2A677-87E3-4B13-A394-2113A6F07B80}">
      <dsp:nvSpPr>
        <dsp:cNvPr id="0" name=""/>
        <dsp:cNvSpPr/>
      </dsp:nvSpPr>
      <dsp:spPr>
        <a:xfrm>
          <a:off x="3863359" y="406214"/>
          <a:ext cx="1693693" cy="1350540"/>
        </a:xfrm>
        <a:prstGeom prst="rect">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t>It’s important that the model is capable of handling large datasets and can easily adapt to incorporate new data as it becomes available.</a:t>
          </a:r>
        </a:p>
      </dsp:txBody>
      <dsp:txXfrm>
        <a:off x="3863359" y="406214"/>
        <a:ext cx="1693693" cy="13505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639377-C381-42F1-B535-EE01CA8DFFCE}">
      <dsp:nvSpPr>
        <dsp:cNvPr id="0" name=""/>
        <dsp:cNvSpPr/>
      </dsp:nvSpPr>
      <dsp:spPr>
        <a:xfrm>
          <a:off x="2198" y="7742"/>
          <a:ext cx="1322161" cy="528864"/>
        </a:xfrm>
        <a:prstGeom prst="rect">
          <a:avLst/>
        </a:prstGeom>
        <a:solidFill>
          <a:schemeClr val="accent1">
            <a:lumMod val="60000"/>
            <a:lumOff val="4000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Location</a:t>
          </a:r>
          <a:endParaRPr lang="en-IN" sz="1200" kern="1200">
            <a:solidFill>
              <a:sysClr val="windowText" lastClr="000000"/>
            </a:solidFill>
          </a:endParaRPr>
        </a:p>
      </dsp:txBody>
      <dsp:txXfrm>
        <a:off x="2198" y="7742"/>
        <a:ext cx="1322161" cy="528864"/>
      </dsp:txXfrm>
    </dsp:sp>
    <dsp:sp modelId="{1BCC8216-1182-41C3-A7E5-1C6BC3019083}">
      <dsp:nvSpPr>
        <dsp:cNvPr id="0" name=""/>
        <dsp:cNvSpPr/>
      </dsp:nvSpPr>
      <dsp:spPr>
        <a:xfrm>
          <a:off x="2198" y="536607"/>
          <a:ext cx="1322161" cy="2591280"/>
        </a:xfrm>
        <a:prstGeom prst="rect">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t>This is a part that includes information about where exactly is the property, which city and which neighborhood it is in, and how far is it from different amenities.</a:t>
          </a:r>
        </a:p>
      </dsp:txBody>
      <dsp:txXfrm>
        <a:off x="2198" y="536607"/>
        <a:ext cx="1322161" cy="2591280"/>
      </dsp:txXfrm>
    </dsp:sp>
    <dsp:sp modelId="{F7505807-3245-4949-AECA-E27477BB0C45}">
      <dsp:nvSpPr>
        <dsp:cNvPr id="0" name=""/>
        <dsp:cNvSpPr/>
      </dsp:nvSpPr>
      <dsp:spPr>
        <a:xfrm>
          <a:off x="1509462" y="7742"/>
          <a:ext cx="1322161" cy="528864"/>
        </a:xfrm>
        <a:prstGeom prst="rect">
          <a:avLst/>
        </a:prstGeom>
        <a:solidFill>
          <a:schemeClr val="accent1">
            <a:lumMod val="60000"/>
            <a:lumOff val="4000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Property Features</a:t>
          </a:r>
          <a:endParaRPr lang="en-IN" sz="1200" kern="1200">
            <a:solidFill>
              <a:sysClr val="windowText" lastClr="000000"/>
            </a:solidFill>
          </a:endParaRPr>
        </a:p>
      </dsp:txBody>
      <dsp:txXfrm>
        <a:off x="1509462" y="7742"/>
        <a:ext cx="1322161" cy="528864"/>
      </dsp:txXfrm>
    </dsp:sp>
    <dsp:sp modelId="{18F2120E-7766-4394-A1B3-3E4366ACD872}">
      <dsp:nvSpPr>
        <dsp:cNvPr id="0" name=""/>
        <dsp:cNvSpPr/>
      </dsp:nvSpPr>
      <dsp:spPr>
        <a:xfrm>
          <a:off x="1509462" y="536607"/>
          <a:ext cx="1322161" cy="2591280"/>
        </a:xfrm>
        <a:prstGeom prst="rect">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t>These are specifics about the property, such as the number of bedrooms and bathrooms, square footage, lot size, and the property's age.</a:t>
          </a:r>
        </a:p>
      </dsp:txBody>
      <dsp:txXfrm>
        <a:off x="1509462" y="536607"/>
        <a:ext cx="1322161" cy="2591280"/>
      </dsp:txXfrm>
    </dsp:sp>
    <dsp:sp modelId="{F7973B89-4354-4860-90AD-91968119FC83}">
      <dsp:nvSpPr>
        <dsp:cNvPr id="0" name=""/>
        <dsp:cNvSpPr/>
      </dsp:nvSpPr>
      <dsp:spPr>
        <a:xfrm>
          <a:off x="3016726" y="7742"/>
          <a:ext cx="1322161" cy="528864"/>
        </a:xfrm>
        <a:prstGeom prst="rect">
          <a:avLst/>
        </a:prstGeom>
        <a:solidFill>
          <a:schemeClr val="accent1">
            <a:lumMod val="60000"/>
            <a:lumOff val="4000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Economic Indicators</a:t>
          </a:r>
          <a:endParaRPr lang="en-IN" sz="1200" kern="1200">
            <a:solidFill>
              <a:sysClr val="windowText" lastClr="000000"/>
            </a:solidFill>
          </a:endParaRPr>
        </a:p>
      </dsp:txBody>
      <dsp:txXfrm>
        <a:off x="3016726" y="7742"/>
        <a:ext cx="1322161" cy="528864"/>
      </dsp:txXfrm>
    </dsp:sp>
    <dsp:sp modelId="{FFB2A677-87E3-4B13-A394-2113A6F07B80}">
      <dsp:nvSpPr>
        <dsp:cNvPr id="0" name=""/>
        <dsp:cNvSpPr/>
      </dsp:nvSpPr>
      <dsp:spPr>
        <a:xfrm>
          <a:off x="3016726" y="536607"/>
          <a:ext cx="1322161" cy="2591280"/>
        </a:xfrm>
        <a:prstGeom prst="rect">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t>This data covers economic factors like interest rates, inflation, and other macroeconomic elements that could impact house prices.</a:t>
          </a:r>
        </a:p>
      </dsp:txBody>
      <dsp:txXfrm>
        <a:off x="3016726" y="536607"/>
        <a:ext cx="1322161" cy="2591280"/>
      </dsp:txXfrm>
    </dsp:sp>
    <dsp:sp modelId="{FF0D868E-E2DC-42D6-A0A1-C4716EE2270F}">
      <dsp:nvSpPr>
        <dsp:cNvPr id="0" name=""/>
        <dsp:cNvSpPr/>
      </dsp:nvSpPr>
      <dsp:spPr>
        <a:xfrm>
          <a:off x="4523990" y="7742"/>
          <a:ext cx="1322161" cy="528864"/>
        </a:xfrm>
        <a:prstGeom prst="rect">
          <a:avLst/>
        </a:prstGeom>
        <a:solidFill>
          <a:schemeClr val="accent1">
            <a:lumMod val="60000"/>
            <a:lumOff val="4000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Market Trends</a:t>
          </a:r>
          <a:endParaRPr lang="en-IN" sz="1200" kern="1200">
            <a:solidFill>
              <a:sysClr val="windowText" lastClr="000000"/>
            </a:solidFill>
          </a:endParaRPr>
        </a:p>
      </dsp:txBody>
      <dsp:txXfrm>
        <a:off x="4523990" y="7742"/>
        <a:ext cx="1322161" cy="528864"/>
      </dsp:txXfrm>
    </dsp:sp>
    <dsp:sp modelId="{56969883-C0D6-4053-BD64-8372FFA40E54}">
      <dsp:nvSpPr>
        <dsp:cNvPr id="0" name=""/>
        <dsp:cNvSpPr/>
      </dsp:nvSpPr>
      <dsp:spPr>
        <a:xfrm>
          <a:off x="4523990" y="536607"/>
          <a:ext cx="1322161" cy="2591280"/>
        </a:xfrm>
        <a:prstGeom prst="rect">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t>This includes historical price data and trends over time within the housing market.</a:t>
          </a:r>
        </a:p>
      </dsp:txBody>
      <dsp:txXfrm>
        <a:off x="4523990" y="536607"/>
        <a:ext cx="1322161" cy="259128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639377-C381-42F1-B535-EE01CA8DFFCE}">
      <dsp:nvSpPr>
        <dsp:cNvPr id="0" name=""/>
        <dsp:cNvSpPr/>
      </dsp:nvSpPr>
      <dsp:spPr>
        <a:xfrm>
          <a:off x="26" y="2328"/>
          <a:ext cx="2551250" cy="432000"/>
        </a:xfrm>
        <a:prstGeom prst="rect">
          <a:avLst/>
        </a:prstGeom>
        <a:solidFill>
          <a:schemeClr val="accent1">
            <a:lumMod val="60000"/>
            <a:lumOff val="4000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Frequency of Categories</a:t>
          </a:r>
          <a:endParaRPr lang="en-IN" sz="1200" kern="1200">
            <a:solidFill>
              <a:sysClr val="windowText" lastClr="000000"/>
            </a:solidFill>
          </a:endParaRPr>
        </a:p>
      </dsp:txBody>
      <dsp:txXfrm>
        <a:off x="26" y="2328"/>
        <a:ext cx="2551250" cy="432000"/>
      </dsp:txXfrm>
    </dsp:sp>
    <dsp:sp modelId="{1BCC8216-1182-41C3-A7E5-1C6BC3019083}">
      <dsp:nvSpPr>
        <dsp:cNvPr id="0" name=""/>
        <dsp:cNvSpPr/>
      </dsp:nvSpPr>
      <dsp:spPr>
        <a:xfrm>
          <a:off x="26" y="434328"/>
          <a:ext cx="2551250" cy="896842"/>
        </a:xfrm>
        <a:prstGeom prst="rect">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t>With categorical variables, bar charts show clearly the frequency of each category, so you understand which ones occur most often or least often</a:t>
          </a:r>
        </a:p>
      </dsp:txBody>
      <dsp:txXfrm>
        <a:off x="26" y="434328"/>
        <a:ext cx="2551250" cy="896842"/>
      </dsp:txXfrm>
    </dsp:sp>
    <dsp:sp modelId="{F7505807-3245-4949-AECA-E27477BB0C45}">
      <dsp:nvSpPr>
        <dsp:cNvPr id="0" name=""/>
        <dsp:cNvSpPr/>
      </dsp:nvSpPr>
      <dsp:spPr>
        <a:xfrm>
          <a:off x="2908452" y="2328"/>
          <a:ext cx="2551250" cy="432000"/>
        </a:xfrm>
        <a:prstGeom prst="rect">
          <a:avLst/>
        </a:prstGeom>
        <a:solidFill>
          <a:schemeClr val="accent1">
            <a:lumMod val="60000"/>
            <a:lumOff val="4000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Data Imbalance</a:t>
          </a:r>
          <a:endParaRPr lang="en-IN" sz="1200" kern="1200">
            <a:solidFill>
              <a:sysClr val="windowText" lastClr="000000"/>
            </a:solidFill>
          </a:endParaRPr>
        </a:p>
      </dsp:txBody>
      <dsp:txXfrm>
        <a:off x="2908452" y="2328"/>
        <a:ext cx="2551250" cy="432000"/>
      </dsp:txXfrm>
    </dsp:sp>
    <dsp:sp modelId="{18F2120E-7766-4394-A1B3-3E4366ACD872}">
      <dsp:nvSpPr>
        <dsp:cNvPr id="0" name=""/>
        <dsp:cNvSpPr/>
      </dsp:nvSpPr>
      <dsp:spPr>
        <a:xfrm>
          <a:off x="2908452" y="434328"/>
          <a:ext cx="2551250" cy="896842"/>
        </a:xfrm>
        <a:prstGeom prst="rect">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t>This will let us know if any category is over- or under-represented; this may turn out to be relevant for data preprocessing and modeling</a:t>
          </a:r>
          <a:r>
            <a:rPr lang="en-IN" sz="1500" kern="1200"/>
            <a:t>.</a:t>
          </a:r>
        </a:p>
      </dsp:txBody>
      <dsp:txXfrm>
        <a:off x="2908452" y="434328"/>
        <a:ext cx="2551250" cy="89684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639377-C381-42F1-B535-EE01CA8DFFCE}">
      <dsp:nvSpPr>
        <dsp:cNvPr id="0" name=""/>
        <dsp:cNvSpPr/>
      </dsp:nvSpPr>
      <dsp:spPr>
        <a:xfrm>
          <a:off x="1775" y="12550"/>
          <a:ext cx="1730841" cy="601448"/>
        </a:xfrm>
        <a:prstGeom prst="rect">
          <a:avLst/>
        </a:prstGeom>
        <a:solidFill>
          <a:schemeClr val="accent1">
            <a:lumMod val="60000"/>
            <a:lumOff val="4000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High Skewness (&gt;1 or &lt;-1)</a:t>
          </a:r>
          <a:endParaRPr lang="en-IN" sz="1200" kern="1200">
            <a:solidFill>
              <a:sysClr val="windowText" lastClr="000000"/>
            </a:solidFill>
          </a:endParaRPr>
        </a:p>
      </dsp:txBody>
      <dsp:txXfrm>
        <a:off x="1775" y="12550"/>
        <a:ext cx="1730841" cy="601448"/>
      </dsp:txXfrm>
    </dsp:sp>
    <dsp:sp modelId="{1BCC8216-1182-41C3-A7E5-1C6BC3019083}">
      <dsp:nvSpPr>
        <dsp:cNvPr id="0" name=""/>
        <dsp:cNvSpPr/>
      </dsp:nvSpPr>
      <dsp:spPr>
        <a:xfrm>
          <a:off x="1775" y="613999"/>
          <a:ext cx="1730841" cy="878400"/>
        </a:xfrm>
        <a:prstGeom prst="rect">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ctr" defTabSz="533400">
            <a:lnSpc>
              <a:spcPct val="90000"/>
            </a:lnSpc>
            <a:spcBef>
              <a:spcPct val="0"/>
            </a:spcBef>
            <a:spcAft>
              <a:spcPct val="15000"/>
            </a:spcAft>
            <a:buChar char="•"/>
          </a:pPr>
          <a:r>
            <a:rPr lang="en-IN" sz="1200" kern="1200"/>
            <a:t>High skewness</a:t>
          </a:r>
        </a:p>
        <a:p>
          <a:pPr marL="114300" lvl="1" indent="-114300" algn="ctr" defTabSz="533400">
            <a:lnSpc>
              <a:spcPct val="90000"/>
            </a:lnSpc>
            <a:spcBef>
              <a:spcPct val="0"/>
            </a:spcBef>
            <a:spcAft>
              <a:spcPct val="15000"/>
            </a:spcAft>
            <a:buChar char="•"/>
          </a:pPr>
          <a:r>
            <a:rPr lang="en-IN" sz="1200" kern="1200"/>
            <a:t>We can try transformations and manage outliers</a:t>
          </a:r>
        </a:p>
      </dsp:txBody>
      <dsp:txXfrm>
        <a:off x="1775" y="613999"/>
        <a:ext cx="1730841" cy="878400"/>
      </dsp:txXfrm>
    </dsp:sp>
    <dsp:sp modelId="{F7505807-3245-4949-AECA-E27477BB0C45}">
      <dsp:nvSpPr>
        <dsp:cNvPr id="0" name=""/>
        <dsp:cNvSpPr/>
      </dsp:nvSpPr>
      <dsp:spPr>
        <a:xfrm>
          <a:off x="1974934" y="12550"/>
          <a:ext cx="1730841" cy="601448"/>
        </a:xfrm>
        <a:prstGeom prst="rect">
          <a:avLst/>
        </a:prstGeom>
        <a:solidFill>
          <a:schemeClr val="accent1">
            <a:lumMod val="60000"/>
            <a:lumOff val="4000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Moderate Skewness (between 0.5 and 1 or -0.5 and -1)</a:t>
          </a:r>
          <a:endParaRPr lang="en-IN" sz="1200" kern="1200">
            <a:solidFill>
              <a:sysClr val="windowText" lastClr="000000"/>
            </a:solidFill>
          </a:endParaRPr>
        </a:p>
      </dsp:txBody>
      <dsp:txXfrm>
        <a:off x="1974934" y="12550"/>
        <a:ext cx="1730841" cy="601448"/>
      </dsp:txXfrm>
    </dsp:sp>
    <dsp:sp modelId="{18F2120E-7766-4394-A1B3-3E4366ACD872}">
      <dsp:nvSpPr>
        <dsp:cNvPr id="0" name=""/>
        <dsp:cNvSpPr/>
      </dsp:nvSpPr>
      <dsp:spPr>
        <a:xfrm>
          <a:off x="1974934" y="613999"/>
          <a:ext cx="1730841" cy="878400"/>
        </a:xfrm>
        <a:prstGeom prst="rect">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ctr" defTabSz="533400">
            <a:lnSpc>
              <a:spcPct val="90000"/>
            </a:lnSpc>
            <a:spcBef>
              <a:spcPct val="0"/>
            </a:spcBef>
            <a:spcAft>
              <a:spcPct val="15000"/>
            </a:spcAft>
            <a:buChar char="•"/>
          </a:pPr>
          <a:r>
            <a:rPr lang="en-IN" sz="1200" kern="1200"/>
            <a:t>May still benefit from transformation but is less critical</a:t>
          </a:r>
        </a:p>
      </dsp:txBody>
      <dsp:txXfrm>
        <a:off x="1974934" y="613999"/>
        <a:ext cx="1730841" cy="878400"/>
      </dsp:txXfrm>
    </dsp:sp>
    <dsp:sp modelId="{F7973B89-4354-4860-90AD-91968119FC83}">
      <dsp:nvSpPr>
        <dsp:cNvPr id="0" name=""/>
        <dsp:cNvSpPr/>
      </dsp:nvSpPr>
      <dsp:spPr>
        <a:xfrm>
          <a:off x="3948093" y="12550"/>
          <a:ext cx="1730841" cy="601448"/>
        </a:xfrm>
        <a:prstGeom prst="rect">
          <a:avLst/>
        </a:prstGeom>
        <a:solidFill>
          <a:schemeClr val="accent1">
            <a:lumMod val="60000"/>
            <a:lumOff val="4000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Low Skewness (&lt;0.5 and &gt;-0.5)</a:t>
          </a:r>
          <a:endParaRPr lang="en-IN" sz="1200" kern="1200">
            <a:solidFill>
              <a:sysClr val="windowText" lastClr="000000"/>
            </a:solidFill>
          </a:endParaRPr>
        </a:p>
      </dsp:txBody>
      <dsp:txXfrm>
        <a:off x="3948093" y="12550"/>
        <a:ext cx="1730841" cy="601448"/>
      </dsp:txXfrm>
    </dsp:sp>
    <dsp:sp modelId="{FFB2A677-87E3-4B13-A394-2113A6F07B80}">
      <dsp:nvSpPr>
        <dsp:cNvPr id="0" name=""/>
        <dsp:cNvSpPr/>
      </dsp:nvSpPr>
      <dsp:spPr>
        <a:xfrm>
          <a:off x="3948093" y="613999"/>
          <a:ext cx="1730841" cy="878400"/>
        </a:xfrm>
        <a:prstGeom prst="rect">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ctr" defTabSz="533400">
            <a:lnSpc>
              <a:spcPct val="90000"/>
            </a:lnSpc>
            <a:spcBef>
              <a:spcPct val="0"/>
            </a:spcBef>
            <a:spcAft>
              <a:spcPct val="15000"/>
            </a:spcAft>
            <a:buChar char="•"/>
          </a:pPr>
          <a:r>
            <a:rPr lang="en-IN" sz="1200" kern="1200"/>
            <a:t>Usually acceptable for most modeling techniques</a:t>
          </a:r>
        </a:p>
      </dsp:txBody>
      <dsp:txXfrm>
        <a:off x="3948093" y="613999"/>
        <a:ext cx="1730841" cy="87840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639377-C381-42F1-B535-EE01CA8DFFCE}">
      <dsp:nvSpPr>
        <dsp:cNvPr id="0" name=""/>
        <dsp:cNvSpPr/>
      </dsp:nvSpPr>
      <dsp:spPr>
        <a:xfrm>
          <a:off x="1796" y="124815"/>
          <a:ext cx="1751736" cy="434373"/>
        </a:xfrm>
        <a:prstGeom prst="rect">
          <a:avLst/>
        </a:prstGeom>
        <a:solidFill>
          <a:schemeClr val="accent1">
            <a:lumMod val="60000"/>
            <a:lumOff val="4000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Price Distribution per Neighborhood</a:t>
          </a:r>
          <a:endParaRPr lang="en-IN" sz="1200" kern="1200">
            <a:solidFill>
              <a:sysClr val="windowText" lastClr="000000"/>
            </a:solidFill>
          </a:endParaRPr>
        </a:p>
      </dsp:txBody>
      <dsp:txXfrm>
        <a:off x="1796" y="124815"/>
        <a:ext cx="1751736" cy="434373"/>
      </dsp:txXfrm>
    </dsp:sp>
    <dsp:sp modelId="{1BCC8216-1182-41C3-A7E5-1C6BC3019083}">
      <dsp:nvSpPr>
        <dsp:cNvPr id="0" name=""/>
        <dsp:cNvSpPr/>
      </dsp:nvSpPr>
      <dsp:spPr>
        <a:xfrm>
          <a:off x="1796" y="559189"/>
          <a:ext cx="1751736" cy="2757695"/>
        </a:xfrm>
        <a:prstGeom prst="rect">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t>We can see from the plot of the graph that it represents a range for each neighborhood of prices, including the interquartile range (IQR), represented by the box itself. </a:t>
          </a:r>
        </a:p>
        <a:p>
          <a:pPr marL="114300" lvl="1" indent="-114300" algn="l" defTabSz="533400">
            <a:lnSpc>
              <a:spcPct val="90000"/>
            </a:lnSpc>
            <a:spcBef>
              <a:spcPct val="0"/>
            </a:spcBef>
            <a:spcAft>
              <a:spcPct val="15000"/>
            </a:spcAft>
            <a:buChar char="•"/>
          </a:pPr>
          <a:r>
            <a:rPr lang="en-IN" sz="1200" kern="1200"/>
            <a:t>The IQR gives the middle 50% of data.</a:t>
          </a:r>
        </a:p>
      </dsp:txBody>
      <dsp:txXfrm>
        <a:off x="1796" y="559189"/>
        <a:ext cx="1751736" cy="2757695"/>
      </dsp:txXfrm>
    </dsp:sp>
    <dsp:sp modelId="{F7505807-3245-4949-AECA-E27477BB0C45}">
      <dsp:nvSpPr>
        <dsp:cNvPr id="0" name=""/>
        <dsp:cNvSpPr/>
      </dsp:nvSpPr>
      <dsp:spPr>
        <a:xfrm>
          <a:off x="1998776" y="124815"/>
          <a:ext cx="1751736" cy="434373"/>
        </a:xfrm>
        <a:prstGeom prst="rect">
          <a:avLst/>
        </a:prstGeom>
        <a:solidFill>
          <a:schemeClr val="accent1">
            <a:lumMod val="60000"/>
            <a:lumOff val="4000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Comparing Neighborhoods</a:t>
          </a:r>
          <a:endParaRPr lang="en-IN" sz="1200" kern="1200">
            <a:solidFill>
              <a:sysClr val="windowText" lastClr="000000"/>
            </a:solidFill>
          </a:endParaRPr>
        </a:p>
      </dsp:txBody>
      <dsp:txXfrm>
        <a:off x="1998776" y="124815"/>
        <a:ext cx="1751736" cy="434373"/>
      </dsp:txXfrm>
    </dsp:sp>
    <dsp:sp modelId="{18F2120E-7766-4394-A1B3-3E4366ACD872}">
      <dsp:nvSpPr>
        <dsp:cNvPr id="0" name=""/>
        <dsp:cNvSpPr/>
      </dsp:nvSpPr>
      <dsp:spPr>
        <a:xfrm>
          <a:off x="1998776" y="559189"/>
          <a:ext cx="1751736" cy="2757695"/>
        </a:xfrm>
        <a:prstGeom prst="rect">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t>Comparing the median and IQR of different neighbourhoods, describe which neighbourhoods tend to have higher or lower house prices.</a:t>
          </a:r>
        </a:p>
      </dsp:txBody>
      <dsp:txXfrm>
        <a:off x="1998776" y="559189"/>
        <a:ext cx="1751736" cy="2757695"/>
      </dsp:txXfrm>
    </dsp:sp>
    <dsp:sp modelId="{F7973B89-4354-4860-90AD-91968119FC83}">
      <dsp:nvSpPr>
        <dsp:cNvPr id="0" name=""/>
        <dsp:cNvSpPr/>
      </dsp:nvSpPr>
      <dsp:spPr>
        <a:xfrm>
          <a:off x="3995756" y="124815"/>
          <a:ext cx="1751736" cy="434373"/>
        </a:xfrm>
        <a:prstGeom prst="rect">
          <a:avLst/>
        </a:prstGeom>
        <a:solidFill>
          <a:schemeClr val="accent1">
            <a:lumMod val="60000"/>
            <a:lumOff val="4000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Identifying Trends</a:t>
          </a:r>
          <a:endParaRPr lang="en-IN" sz="1200" kern="1200">
            <a:solidFill>
              <a:sysClr val="windowText" lastClr="000000"/>
            </a:solidFill>
          </a:endParaRPr>
        </a:p>
      </dsp:txBody>
      <dsp:txXfrm>
        <a:off x="3995756" y="124815"/>
        <a:ext cx="1751736" cy="434373"/>
      </dsp:txXfrm>
    </dsp:sp>
    <dsp:sp modelId="{FFB2A677-87E3-4B13-A394-2113A6F07B80}">
      <dsp:nvSpPr>
        <dsp:cNvPr id="0" name=""/>
        <dsp:cNvSpPr/>
      </dsp:nvSpPr>
      <dsp:spPr>
        <a:xfrm>
          <a:off x="3995756" y="559189"/>
          <a:ext cx="1751736" cy="2757695"/>
        </a:xfrm>
        <a:prstGeom prst="rect">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t>Identified neighborhoods where it was all above or below the overall mean. </a:t>
          </a:r>
        </a:p>
        <a:p>
          <a:pPr marL="114300" lvl="1" indent="-114300" algn="l" defTabSz="533400">
            <a:lnSpc>
              <a:spcPct val="90000"/>
            </a:lnSpc>
            <a:spcBef>
              <a:spcPct val="0"/>
            </a:spcBef>
            <a:spcAft>
              <a:spcPct val="15000"/>
            </a:spcAft>
            <a:buChar char="•"/>
          </a:pPr>
          <a:r>
            <a:rPr lang="en-IN" sz="1200" kern="1200"/>
            <a:t>The red dashed line indicates the fact that houses in those regions would be generally higher or lower in terms of value than an average house. </a:t>
          </a:r>
        </a:p>
        <a:p>
          <a:pPr marL="114300" lvl="1" indent="-114300" algn="l" defTabSz="533400">
            <a:lnSpc>
              <a:spcPct val="90000"/>
            </a:lnSpc>
            <a:spcBef>
              <a:spcPct val="0"/>
            </a:spcBef>
            <a:spcAft>
              <a:spcPct val="15000"/>
            </a:spcAft>
            <a:buChar char="•"/>
          </a:pPr>
          <a:r>
            <a:rPr lang="en-IN" sz="1200" kern="1200"/>
            <a:t>This will help give premium neighborhoods or budget-friendly ones.</a:t>
          </a:r>
        </a:p>
      </dsp:txBody>
      <dsp:txXfrm>
        <a:off x="3995756" y="559189"/>
        <a:ext cx="1751736" cy="275769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639377-C381-42F1-B535-EE01CA8DFFCE}">
      <dsp:nvSpPr>
        <dsp:cNvPr id="0" name=""/>
        <dsp:cNvSpPr/>
      </dsp:nvSpPr>
      <dsp:spPr>
        <a:xfrm>
          <a:off x="2154" y="153625"/>
          <a:ext cx="1295746" cy="518298"/>
        </a:xfrm>
        <a:prstGeom prst="rect">
          <a:avLst/>
        </a:prstGeom>
        <a:solidFill>
          <a:schemeClr val="accent1">
            <a:lumMod val="60000"/>
            <a:lumOff val="4000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Final Model Selection</a:t>
          </a:r>
          <a:endParaRPr lang="en-IN" sz="1200" kern="1200">
            <a:solidFill>
              <a:sysClr val="windowText" lastClr="000000"/>
            </a:solidFill>
          </a:endParaRPr>
        </a:p>
      </dsp:txBody>
      <dsp:txXfrm>
        <a:off x="2154" y="153625"/>
        <a:ext cx="1295746" cy="518298"/>
      </dsp:txXfrm>
    </dsp:sp>
    <dsp:sp modelId="{1BCC8216-1182-41C3-A7E5-1C6BC3019083}">
      <dsp:nvSpPr>
        <dsp:cNvPr id="0" name=""/>
        <dsp:cNvSpPr/>
      </dsp:nvSpPr>
      <dsp:spPr>
        <a:xfrm>
          <a:off x="2154" y="671923"/>
          <a:ext cx="1295746" cy="3677871"/>
        </a:xfrm>
        <a:prstGeom prst="rect">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t>Multiple Linear Regression is chosen for deployment since it allows better interpretability, and it turns out to be more effective at capturing the linear relationships between property features and house prices.</a:t>
          </a:r>
          <a:endParaRPr lang="en-IN" sz="1400" kern="1200"/>
        </a:p>
      </dsp:txBody>
      <dsp:txXfrm>
        <a:off x="2154" y="671923"/>
        <a:ext cx="1295746" cy="3677871"/>
      </dsp:txXfrm>
    </dsp:sp>
    <dsp:sp modelId="{F7505807-3245-4949-AECA-E27477BB0C45}">
      <dsp:nvSpPr>
        <dsp:cNvPr id="0" name=""/>
        <dsp:cNvSpPr/>
      </dsp:nvSpPr>
      <dsp:spPr>
        <a:xfrm>
          <a:off x="1479306" y="153625"/>
          <a:ext cx="1295746" cy="518298"/>
        </a:xfrm>
        <a:prstGeom prst="rect">
          <a:avLst/>
        </a:prstGeom>
        <a:solidFill>
          <a:schemeClr val="accent1">
            <a:lumMod val="60000"/>
            <a:lumOff val="4000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Model Integration</a:t>
          </a:r>
          <a:endParaRPr lang="en-IN" sz="1200" kern="1200">
            <a:solidFill>
              <a:sysClr val="windowText" lastClr="000000"/>
            </a:solidFill>
          </a:endParaRPr>
        </a:p>
      </dsp:txBody>
      <dsp:txXfrm>
        <a:off x="1479306" y="153625"/>
        <a:ext cx="1295746" cy="518298"/>
      </dsp:txXfrm>
    </dsp:sp>
    <dsp:sp modelId="{18F2120E-7766-4394-A1B3-3E4366ACD872}">
      <dsp:nvSpPr>
        <dsp:cNvPr id="0" name=""/>
        <dsp:cNvSpPr/>
      </dsp:nvSpPr>
      <dsp:spPr>
        <a:xfrm>
          <a:off x="1479306" y="671923"/>
          <a:ext cx="1295746" cy="3677871"/>
        </a:xfrm>
        <a:prstGeom prst="rect">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t>The MLR model is integrated into a web or mobile application. This allows the user—real estate agents or homebuyers—to provide a variety of property details, such as size, location, and number of bedrooms, before getting immediate price predictions</a:t>
          </a:r>
          <a:r>
            <a:rPr lang="en-IN" sz="1050" kern="1200"/>
            <a:t>.</a:t>
          </a:r>
          <a:endParaRPr lang="en-IN" sz="1200" kern="1200"/>
        </a:p>
      </dsp:txBody>
      <dsp:txXfrm>
        <a:off x="1479306" y="671923"/>
        <a:ext cx="1295746" cy="3677871"/>
      </dsp:txXfrm>
    </dsp:sp>
    <dsp:sp modelId="{F7973B89-4354-4860-90AD-91968119FC83}">
      <dsp:nvSpPr>
        <dsp:cNvPr id="0" name=""/>
        <dsp:cNvSpPr/>
      </dsp:nvSpPr>
      <dsp:spPr>
        <a:xfrm>
          <a:off x="2956457" y="153625"/>
          <a:ext cx="1295746" cy="518298"/>
        </a:xfrm>
        <a:prstGeom prst="rect">
          <a:avLst/>
        </a:prstGeom>
        <a:solidFill>
          <a:schemeClr val="accent1">
            <a:lumMod val="60000"/>
            <a:lumOff val="4000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User Interface &amp; API Development</a:t>
          </a:r>
          <a:endParaRPr lang="en-IN" sz="1200" kern="1200">
            <a:solidFill>
              <a:sysClr val="windowText" lastClr="000000"/>
            </a:solidFill>
          </a:endParaRPr>
        </a:p>
      </dsp:txBody>
      <dsp:txXfrm>
        <a:off x="2956457" y="153625"/>
        <a:ext cx="1295746" cy="518298"/>
      </dsp:txXfrm>
    </dsp:sp>
    <dsp:sp modelId="{FFB2A677-87E3-4B13-A394-2113A6F07B80}">
      <dsp:nvSpPr>
        <dsp:cNvPr id="0" name=""/>
        <dsp:cNvSpPr/>
      </dsp:nvSpPr>
      <dsp:spPr>
        <a:xfrm>
          <a:off x="2956457" y="671923"/>
          <a:ext cx="1295746" cy="3677871"/>
        </a:xfrm>
        <a:prstGeom prst="rect">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t>A self-explainable user interface is developed for easy interaction with the model. An API is also created so that other software systems can programmatically access the model's predictions, guaranteeing broader usability.</a:t>
          </a:r>
        </a:p>
      </dsp:txBody>
      <dsp:txXfrm>
        <a:off x="2956457" y="671923"/>
        <a:ext cx="1295746" cy="3677871"/>
      </dsp:txXfrm>
    </dsp:sp>
    <dsp:sp modelId="{FF0D868E-E2DC-42D6-A0A1-C4716EE2270F}">
      <dsp:nvSpPr>
        <dsp:cNvPr id="0" name=""/>
        <dsp:cNvSpPr/>
      </dsp:nvSpPr>
      <dsp:spPr>
        <a:xfrm>
          <a:off x="4433608" y="153625"/>
          <a:ext cx="1295746" cy="518298"/>
        </a:xfrm>
        <a:prstGeom prst="rect">
          <a:avLst/>
        </a:prstGeom>
        <a:solidFill>
          <a:schemeClr val="accent1">
            <a:lumMod val="60000"/>
            <a:lumOff val="4000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rPr>
            <a:t>Monitoring, Maintenance &amp; Document</a:t>
          </a:r>
          <a:endParaRPr lang="en-IN" sz="1400" kern="1200">
            <a:solidFill>
              <a:sysClr val="windowText" lastClr="000000"/>
            </a:solidFill>
          </a:endParaRPr>
        </a:p>
      </dsp:txBody>
      <dsp:txXfrm>
        <a:off x="4433608" y="153625"/>
        <a:ext cx="1295746" cy="518298"/>
      </dsp:txXfrm>
    </dsp:sp>
    <dsp:sp modelId="{56969883-C0D6-4053-BD64-8372FFA40E54}">
      <dsp:nvSpPr>
        <dsp:cNvPr id="0" name=""/>
        <dsp:cNvSpPr/>
      </dsp:nvSpPr>
      <dsp:spPr>
        <a:xfrm>
          <a:off x="4433608" y="671923"/>
          <a:ext cx="1295746" cy="3677871"/>
        </a:xfrm>
        <a:prstGeom prst="rect">
          <a:avLst/>
        </a:prstGeom>
        <a:solidFill>
          <a:schemeClr val="lt1">
            <a:alpha val="90000"/>
            <a:tint val="4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t>The MLR model maintains high accuracy through continuous cycle checks, regularly updating with new data sets to keep predictions relevant and up-to-date with market trends. Comprehensive documentation of steps in deployment, model usage, and maintenance procedures is prepared.</a:t>
          </a:r>
        </a:p>
      </dsp:txBody>
      <dsp:txXfrm>
        <a:off x="4433608" y="671923"/>
        <a:ext cx="1295746" cy="3677871"/>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476B1A-5626-4F6F-807E-A534C3B4E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22</Pages>
  <Words>2036</Words>
  <Characters>11611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House Price Prediction Model</vt:lpstr>
    </vt:vector>
  </TitlesOfParts>
  <Company/>
  <LinksUpToDate>false</LinksUpToDate>
  <CharactersWithSpaces>13620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House Price Prediction Model</dc:title>
  <dc:subject>Group members</dc:subject>
  <dc:creator>bisht</dc:creator>
  <cp:keywords/>
  <dc:description/>
  <cp:lastModifiedBy>Pritam Singh</cp:lastModifiedBy>
  <cp:revision>9</cp:revision>
  <cp:lastPrinted>2024-08-17T20:52:00Z</cp:lastPrinted>
  <dcterms:created xsi:type="dcterms:W3CDTF">2024-08-18T08:24:00Z</dcterms:created>
  <dcterms:modified xsi:type="dcterms:W3CDTF">2024-09-23T16:36:00Z</dcterms:modified>
</cp:coreProperties>
</file>