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...One-way coupled FNPT-RANS model for wave-structure interaction problems...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FNPT ----&gt; IITM-FNPT2D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 ----&gt; IITM-RANS3D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Minimalistic list of inputs to be provided by the user in different files: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SOLITARY_WAVE_PADDLE_DISP.CPP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(a) H ---&gt; soliton wave-height (m)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(b) d ---&gt; water depth (m)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FEMINPUT.dat (IITM-FNPT2D)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(a) line "7" ---&gt; water depth (m)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(b) line "8" ---&gt; domain length (m)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(c) line "12" ---&gt; number of time-steps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(d) line "13" ---&gt; time-step size (s)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(e) line "15" ---&gt; regridding (~80 for steep solitons ; ~30 for focused waves)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(f) line "21" ---&gt; wave-gauge locations (m)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(g) lines "24" ---&gt; starting and ending x-locations for FNPT data extraction, number of vertical and horizontal FNPT layers to be extracted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FNPT_to_NS.CPP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(a) d ---&gt; water depth (m)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(b) L ---&gt; length of the NS domain (m)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(c) H ---&gt; height of the NS domain (m)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(d) NX ---&gt; total number of NS cells along x [Note: do not change NX_NS - it's hard-coded]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(e) NZ ---&gt; total number of NS cells along z [Note: do not change NZ_NS - it's hard-coded]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(f) NX_FNPT ---&gt; number of vertical FNPT layers extracted in "Output_PHIT.dat" (has to be consistent with "FEMINPUT.dat")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(g) NZ_FNPT ---&gt; number of horizontal FNPT layers extracted in "Output_PHIT.dat" (has to be consistent with "FEMINPUT.dat")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(h) N ---&gt; number of time-steps executed by FNPT (is always equal to (total lines in "Output_PHIT.dat")/(NX_FNPT*NZ_FNPT))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VOF_INIT.c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(a) NX,NY,NZ ---&gt; number of NS cells along the x,y,z directions respectively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(b) a_cyl,b_cyl ---&gt; (x,y) coordinates of the center of the cylinder (m)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(c) r ---&gt; radius of the cylinder (m)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(d) L,B,H ---&gt; Length, Width and Height of the NS domain (m)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functions.h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NX,NY,NZ ---&gt; number of NS cells along the x,y,z directions respectively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3-D_TWO-PHASE-NSE.CPP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(a) EOPC_ERROR ---&gt; RMS convergence criterion for pressure-correction equation (recommended range: 1e-06 to 1e-08)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(b) L,B,H ---&gt; Length, Width and Height of the NS domain (m)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(c) water_depth ---&gt; water depth (m)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(d) init_time_step ---&gt; initial time-step size for the NS simulation (s)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(e) dt_FNPT ---&gt; time-step size for the FNPT simulation (s) [Note: init_time_step &lt;= dt_FNPT]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(f) C_PERMIT ---&gt; maximum permissible Courant number [Note: do not exceed 0.25]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(g) tme_WRITE ---&gt; starting time for data-file writing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(h) freq_WRITE ---&gt; frequency of data-file writing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(i) schbln ---&gt; fraction of the limiter scheme for blended momentum advection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