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                    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 xml:space="preserve"> SECURITY CONCEPT IN ORACLE FUSION</w:t>
      </w:r>
    </w:p>
    <w:p>
      <w:pPr>
        <w:rPr>
          <w:rFonts w:hint="default"/>
          <w:b/>
          <w:bCs/>
          <w:sz w:val="24"/>
          <w:szCs w:val="2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4"/>
          <w:szCs w:val="2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INTRODUCTION: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/>
          <w:sz w:val="24"/>
          <w:szCs w:val="24"/>
          <w:lang w:val="en-US"/>
        </w:rPr>
        <w:t xml:space="preserve">                           </w:t>
      </w:r>
      <w:r>
        <w:rPr>
          <w:rFonts w:hint="default"/>
          <w:sz w:val="24"/>
          <w:szCs w:val="24"/>
          <w:lang w:val="en-US"/>
        </w:rPr>
        <w:t xml:space="preserve">  Fussion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Applications 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Security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is designed based on Role-Based Access Control (RBAC). It is an approach to restricting access to authorized users.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</w:t>
      </w:r>
    </w:p>
    <w:p>
      <w:pP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THREE TYPES: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WHO: User(Job</w:t>
      </w:r>
      <w:bookmarkStart w:id="0" w:name="_GoBack"/>
      <w:bookmarkEnd w:id="0"/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)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WHAT:Type of action user can perform.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WHICH:Which data that can access.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TYPES OF ROLES: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Job Role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Abstract Role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Duty Role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Data Role </w:t>
      </w: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Job Role:</w:t>
      </w: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              Job roles provide user with permission that they need to perform activities specific to their jobs.</w:t>
      </w:r>
    </w:p>
    <w:p>
      <w:pPr>
        <w:numPr>
          <w:numId w:val="0"/>
        </w:numPr>
        <w:ind w:leftChars="0"/>
        <w:rPr>
          <w:sz w:val="24"/>
          <w:szCs w:val="24"/>
        </w:rPr>
      </w:pPr>
    </w:p>
    <w:p>
      <w:pPr>
        <w:numPr>
          <w:numId w:val="0"/>
        </w:numPr>
        <w:ind w:leftChars="0"/>
        <w:rPr>
          <w:sz w:val="24"/>
          <w:szCs w:val="24"/>
        </w:rPr>
      </w:pPr>
    </w:p>
    <w:p>
      <w:pPr>
        <w:numPr>
          <w:numId w:val="0"/>
        </w:numPr>
        <w:ind w:leftChars="0"/>
        <w:rPr>
          <w:sz w:val="24"/>
          <w:szCs w:val="24"/>
        </w:rPr>
      </w:pPr>
    </w:p>
    <w:p>
      <w:pPr>
        <w:numPr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1176655</wp:posOffset>
                </wp:positionH>
                <wp:positionV relativeFrom="paragraph">
                  <wp:posOffset>1887855</wp:posOffset>
                </wp:positionV>
                <wp:extent cx="482600" cy="1225550"/>
                <wp:effectExtent l="14605" t="1905" r="10795" b="44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19655" y="6804025"/>
                          <a:ext cx="482600" cy="1225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2.65pt;margin-top:148.65pt;height:96.5pt;width:38pt;z-index:251659264;mso-width-relative:page;mso-height-relative:page;" filled="f" stroked="t" coordsize="21600,21600" o:gfxdata="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AZWuS2QAAAAsBAAAPAAAAAAAAAAEAIAAAACIA&#10;AABkcnMvZG93bnJldi54bWxQSwECFAAUAAAACACHTuJAy10XrAgCAAD8AwAADgAAAAAAAAABACAA&#10;AAAo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7325" cy="3000375"/>
            <wp:effectExtent l="0" t="0" r="3175" b="9525"/>
            <wp:docPr id="3" name="Picture 3" descr="Screenshot (43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3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EX:These are the job roles comes under accounts receivables.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4"/>
          <w:szCs w:val="24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Abstract Role:</w:t>
      </w: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T</w:t>
      </w: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hat users require to perform the tasks associated with the duties of work not specific to a particular job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.</w:t>
      </w: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Duty Role:</w:t>
      </w: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                Grouping of privileges that represent individual duties that users perform as part of their job.</w:t>
      </w: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                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71135" cy="4694555"/>
            <wp:effectExtent l="0" t="0" r="12065" b="4445"/>
            <wp:docPr id="9" name="Picture 9" descr="Screenshot (4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43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olor w:val="202124"/>
          <w:spacing w:val="0"/>
          <w:sz w:val="24"/>
          <w:szCs w:val="24"/>
          <w:shd w:val="clear" w:fill="FFFFFF"/>
          <w:lang w:val="en-US"/>
        </w:rPr>
        <w:t>E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x:These are the role name(Duty Role)comes under Accounts Receivable Manager.</w:t>
      </w: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Data Role:</w:t>
      </w: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                Which data want to access.(navigation setup and maintenance)</w:t>
      </w: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71135" cy="3756660"/>
            <wp:effectExtent l="0" t="0" r="12065" b="2540"/>
            <wp:docPr id="13" name="Picture 13" descr="Screenshot (4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(439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Ex:User can access only to that particular task.</w:t>
      </w: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8D74CB"/>
    <w:multiLevelType w:val="singleLevel"/>
    <w:tmpl w:val="AC8D74C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D7090C"/>
    <w:rsid w:val="0D5714B2"/>
    <w:rsid w:val="13264A24"/>
    <w:rsid w:val="3099679D"/>
    <w:rsid w:val="357D38A3"/>
    <w:rsid w:val="67D7090C"/>
    <w:rsid w:val="71277497"/>
    <w:rsid w:val="7944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2021-06-28T11:42:00Z</dcterms:created>
  <dc:creator>prit2596</dc:creator>
  <cp:lastModifiedBy>prit2596</cp:lastModifiedBy>
  <dcterms:modified xsi:type="dcterms:W3CDTF">2021-06-28T12:43:35Z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