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9A" w:rsidRDefault="00CB149A" w:rsidP="00CB149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B45BB">
        <w:rPr>
          <w:rFonts w:ascii="Arial" w:hAnsi="Arial" w:cs="Arial"/>
          <w:b/>
          <w:bCs/>
          <w:color w:val="222222"/>
          <w:sz w:val="40"/>
          <w:szCs w:val="40"/>
        </w:rPr>
        <w:t>Kundapur</w:t>
      </w:r>
      <w:proofErr w:type="spellEnd"/>
      <w:r w:rsidRPr="00DB45BB">
        <w:rPr>
          <w:rFonts w:ascii="Arial" w:hAnsi="Arial" w:cs="Arial"/>
          <w:bCs/>
          <w:color w:val="000000" w:themeColor="text1"/>
          <w:sz w:val="28"/>
          <w:szCs w:val="28"/>
        </w:rPr>
        <w:t xml:space="preserve">- </w:t>
      </w:r>
      <w:proofErr w:type="gramStart"/>
      <w:r w:rsidRPr="00DB45BB">
        <w:rPr>
          <w:rFonts w:ascii="Arial" w:hAnsi="Arial" w:cs="Arial"/>
          <w:bCs/>
          <w:color w:val="000000" w:themeColor="text1"/>
          <w:sz w:val="28"/>
          <w:szCs w:val="28"/>
        </w:rPr>
        <w:t>It</w:t>
      </w:r>
      <w:r w:rsidRPr="00DB45BB">
        <w:rPr>
          <w:rFonts w:ascii="Arial" w:hAnsi="Arial" w:cs="Arial"/>
          <w:color w:val="000000" w:themeColor="text1"/>
          <w:sz w:val="28"/>
          <w:szCs w:val="28"/>
        </w:rPr>
        <w:t>,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is a coastal town in the Indian state of </w:t>
      </w:r>
      <w:hyperlink r:id="rId4" w:tooltip="Karnatak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. It is administered by the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Kundapur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Town Municipal Council and also serves as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</w:rPr>
        <w:t>a headquarter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of the 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DB45B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"https://en.wikipedia.org/wiki/Kundapur_Taluk" \o "Kundapur Taluk" </w:instrText>
      </w:r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Kundapur</w:t>
      </w:r>
      <w:proofErr w:type="spellEnd"/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Taluk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Kundapur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is one of the Major railway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</w:rPr>
        <w:t>station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along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Konkan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railway which is very useful for Kerala pilgrims who visit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Kolluru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Mookambika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Temple as Best transport connection to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Kollur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along with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fecilities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like lodges, and many more tourist attraction such as Beaches, Temples, and Resorts are very near to Railway Station of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Kundapur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D7D8A" w:rsidRDefault="00DD7D8A"/>
    <w:sectPr w:rsidR="00DD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49A"/>
    <w:rsid w:val="00CB149A"/>
    <w:rsid w:val="00DD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4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2018-03-14T18:19:00Z</dcterms:created>
  <dcterms:modified xsi:type="dcterms:W3CDTF">2018-03-14T18:20:00Z</dcterms:modified>
</cp:coreProperties>
</file>