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A4" w:rsidRPr="00F93359" w:rsidRDefault="00F93359" w:rsidP="00F93359">
      <w:pPr>
        <w:jc w:val="both"/>
        <w:rPr>
          <w:color w:val="000000" w:themeColor="text1"/>
          <w:sz w:val="28"/>
          <w:szCs w:val="28"/>
        </w:rPr>
      </w:pPr>
      <w:proofErr w:type="spellStart"/>
      <w:r w:rsidRPr="00F93359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Vajrapoha</w:t>
      </w:r>
      <w:proofErr w:type="spellEnd"/>
      <w:r w:rsidRPr="00F93359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Falls</w:t>
      </w:r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(also </w:t>
      </w:r>
      <w:proofErr w:type="spellStart"/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Vajrapoya</w:t>
      </w:r>
      <w:proofErr w:type="spellEnd"/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waterfalls), a waterfall in the </w:t>
      </w:r>
      <w:hyperlink r:id="rId4" w:tooltip="Belgaum district" w:history="1">
        <w:r w:rsidRPr="00F93359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Belgaum district</w:t>
        </w:r>
      </w:hyperlink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5" w:tooltip="Karnataka" w:history="1">
        <w:r w:rsidRPr="00F93359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6" w:tooltip="India" w:history="1">
        <w:r w:rsidRPr="00F93359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is situated about in the mountainous forest 8.5 kilometres (5.3 mi) in south west direction from the village of </w:t>
      </w:r>
      <w:proofErr w:type="spellStart"/>
      <w:r w:rsidRPr="00F93359">
        <w:rPr>
          <w:color w:val="000000" w:themeColor="text1"/>
          <w:sz w:val="28"/>
          <w:szCs w:val="28"/>
        </w:rPr>
        <w:fldChar w:fldCharType="begin"/>
      </w:r>
      <w:r w:rsidRPr="00F93359">
        <w:rPr>
          <w:color w:val="000000" w:themeColor="text1"/>
          <w:sz w:val="28"/>
          <w:szCs w:val="28"/>
        </w:rPr>
        <w:instrText xml:space="preserve"> HYPERLINK "https://en.wikipedia.org/wiki/Jamboti" \o "Jamboti" </w:instrText>
      </w:r>
      <w:r w:rsidRPr="00F93359">
        <w:rPr>
          <w:color w:val="000000" w:themeColor="text1"/>
          <w:sz w:val="28"/>
          <w:szCs w:val="28"/>
        </w:rPr>
        <w:fldChar w:fldCharType="separate"/>
      </w:r>
      <w:r w:rsidRPr="00F93359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Jamboti</w:t>
      </w:r>
      <w:proofErr w:type="spellEnd"/>
      <w:r w:rsidRPr="00F93359">
        <w:rPr>
          <w:color w:val="000000" w:themeColor="text1"/>
          <w:sz w:val="28"/>
          <w:szCs w:val="28"/>
        </w:rPr>
        <w:fldChar w:fldCharType="end"/>
      </w:r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Between the village of </w:t>
      </w:r>
      <w:proofErr w:type="spellStart"/>
      <w:r w:rsidRPr="00F93359">
        <w:rPr>
          <w:color w:val="000000" w:themeColor="text1"/>
          <w:sz w:val="28"/>
          <w:szCs w:val="28"/>
        </w:rPr>
        <w:fldChar w:fldCharType="begin"/>
      </w:r>
      <w:r w:rsidRPr="00F93359">
        <w:rPr>
          <w:color w:val="000000" w:themeColor="text1"/>
          <w:sz w:val="28"/>
          <w:szCs w:val="28"/>
        </w:rPr>
        <w:instrText xml:space="preserve"> HYPERLINK "https://en.wikipedia.org/wiki/Gavali,_Karnataka" \o "Gavali, Karnataka" </w:instrText>
      </w:r>
      <w:r w:rsidRPr="00F93359">
        <w:rPr>
          <w:color w:val="000000" w:themeColor="text1"/>
          <w:sz w:val="28"/>
          <w:szCs w:val="28"/>
        </w:rPr>
        <w:fldChar w:fldCharType="separate"/>
      </w:r>
      <w:r w:rsidRPr="00F93359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Gavali</w:t>
      </w:r>
      <w:proofErr w:type="spellEnd"/>
      <w:r w:rsidRPr="00F93359">
        <w:rPr>
          <w:color w:val="000000" w:themeColor="text1"/>
          <w:sz w:val="28"/>
          <w:szCs w:val="28"/>
        </w:rPr>
        <w:fldChar w:fldCharType="end"/>
      </w:r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proofErr w:type="spellStart"/>
      <w:r w:rsidRPr="00F93359">
        <w:rPr>
          <w:color w:val="000000" w:themeColor="text1"/>
          <w:sz w:val="28"/>
          <w:szCs w:val="28"/>
        </w:rPr>
        <w:fldChar w:fldCharType="begin"/>
      </w:r>
      <w:r w:rsidRPr="00F93359">
        <w:rPr>
          <w:color w:val="000000" w:themeColor="text1"/>
          <w:sz w:val="28"/>
          <w:szCs w:val="28"/>
        </w:rPr>
        <w:instrText xml:space="preserve"> HYPERLINK "https://en.wikipedia.org/wiki/Chapoli" \o "Chapoli" </w:instrText>
      </w:r>
      <w:r w:rsidRPr="00F93359">
        <w:rPr>
          <w:color w:val="000000" w:themeColor="text1"/>
          <w:sz w:val="28"/>
          <w:szCs w:val="28"/>
        </w:rPr>
        <w:fldChar w:fldCharType="separate"/>
      </w:r>
      <w:r w:rsidRPr="00F93359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Chapoli</w:t>
      </w:r>
      <w:proofErr w:type="spellEnd"/>
      <w:r w:rsidRPr="00F93359">
        <w:rPr>
          <w:color w:val="000000" w:themeColor="text1"/>
          <w:sz w:val="28"/>
          <w:szCs w:val="28"/>
        </w:rPr>
        <w:fldChar w:fldCharType="end"/>
      </w:r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on an elevated hillock, the </w:t>
      </w:r>
      <w:proofErr w:type="spellStart"/>
      <w:r w:rsidRPr="00F93359">
        <w:rPr>
          <w:color w:val="000000" w:themeColor="text1"/>
          <w:sz w:val="28"/>
          <w:szCs w:val="28"/>
        </w:rPr>
        <w:fldChar w:fldCharType="begin"/>
      </w:r>
      <w:r w:rsidRPr="00F93359">
        <w:rPr>
          <w:color w:val="000000" w:themeColor="text1"/>
          <w:sz w:val="28"/>
          <w:szCs w:val="28"/>
        </w:rPr>
        <w:instrText xml:space="preserve"> HYPERLINK "https://en.wikipedia.org/wiki/Mandovi_River" \o "Mandovi River" </w:instrText>
      </w:r>
      <w:r w:rsidRPr="00F93359">
        <w:rPr>
          <w:color w:val="000000" w:themeColor="text1"/>
          <w:sz w:val="28"/>
          <w:szCs w:val="28"/>
        </w:rPr>
        <w:fldChar w:fldCharType="separate"/>
      </w:r>
      <w:r w:rsidRPr="00F93359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Mandovi</w:t>
      </w:r>
      <w:proofErr w:type="spellEnd"/>
      <w:r w:rsidRPr="00F93359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River</w:t>
      </w:r>
      <w:r w:rsidRPr="00F93359">
        <w:rPr>
          <w:color w:val="000000" w:themeColor="text1"/>
          <w:sz w:val="28"/>
          <w:szCs w:val="28"/>
        </w:rPr>
        <w:fldChar w:fldCharType="end"/>
      </w:r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that flows to the beautiful </w:t>
      </w:r>
      <w:proofErr w:type="spellStart"/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Vajrapoha</w:t>
      </w:r>
      <w:proofErr w:type="spellEnd"/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Falls that fall for up to 200 metres (660 ft) and are best seen after the monsoon season (June–October). The falls are about 1.5 hours southwest of </w:t>
      </w:r>
      <w:hyperlink r:id="rId7" w:tooltip="Belgaum" w:history="1">
        <w:r w:rsidRPr="00F93359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Belgaum</w:t>
        </w:r>
      </w:hyperlink>
      <w:r w:rsidRPr="00F933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sectPr w:rsidR="00C332A4" w:rsidRPr="00F9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93359"/>
    <w:rsid w:val="00C332A4"/>
    <w:rsid w:val="00F9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3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elga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Belgaum_distri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2018-04-15T10:36:00Z</dcterms:created>
  <dcterms:modified xsi:type="dcterms:W3CDTF">2018-04-15T10:37:00Z</dcterms:modified>
</cp:coreProperties>
</file>