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18" w:rsidRDefault="00BC0D18" w:rsidP="00BC0D1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5F7B61">
        <w:rPr>
          <w:b/>
          <w:sz w:val="40"/>
          <w:szCs w:val="40"/>
        </w:rPr>
        <w:t>Attiveri</w:t>
      </w:r>
      <w:proofErr w:type="spellEnd"/>
      <w:r w:rsidRPr="005F7B61">
        <w:rPr>
          <w:b/>
          <w:sz w:val="40"/>
          <w:szCs w:val="40"/>
        </w:rPr>
        <w:t xml:space="preserve"> Bird Sanctuaries</w:t>
      </w:r>
      <w:r>
        <w:rPr>
          <w:b/>
          <w:sz w:val="40"/>
          <w:szCs w:val="40"/>
        </w:rPr>
        <w:t xml:space="preserve">- </w:t>
      </w:r>
      <w:proofErr w:type="spellStart"/>
      <w:r w:rsidRPr="005F7B61">
        <w:rPr>
          <w:rFonts w:ascii="Arial" w:hAnsi="Arial" w:cs="Arial"/>
          <w:b/>
          <w:bCs/>
          <w:color w:val="000000" w:themeColor="text1"/>
          <w:sz w:val="28"/>
          <w:szCs w:val="28"/>
        </w:rPr>
        <w:t>Attiveri</w:t>
      </w:r>
      <w:proofErr w:type="spellEnd"/>
      <w:r w:rsidRPr="005F7B6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Bird Sanctuary</w:t>
      </w:r>
      <w:r>
        <w:rPr>
          <w:rFonts w:ascii="Arial" w:hAnsi="Arial" w:cs="Arial"/>
          <w:color w:val="000000" w:themeColor="text1"/>
          <w:sz w:val="28"/>
          <w:szCs w:val="28"/>
          <w:vertAlign w:val="superscript"/>
        </w:rPr>
        <w:t xml:space="preserve"> </w:t>
      </w:r>
      <w:r w:rsidRPr="005F7B61">
        <w:rPr>
          <w:rFonts w:ascii="Arial" w:hAnsi="Arial" w:cs="Arial"/>
          <w:color w:val="000000" w:themeColor="text1"/>
          <w:sz w:val="28"/>
          <w:szCs w:val="28"/>
        </w:rPr>
        <w:t xml:space="preserve"> is a village in the 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5F7B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"https://en.wikipedia.org/wiki/Mundgod" \o "Mundgod" </w:instrText>
      </w:r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5F7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Mundgod</w:t>
      </w:r>
      <w:proofErr w:type="spellEnd"/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5F7B61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t>taluk</w:t>
      </w:r>
      <w:proofErr w:type="spellEnd"/>
      <w:r w:rsidRPr="005F7B61">
        <w:rPr>
          <w:rFonts w:ascii="Arial" w:hAnsi="Arial" w:cs="Arial"/>
          <w:color w:val="000000" w:themeColor="text1"/>
          <w:sz w:val="28"/>
          <w:szCs w:val="28"/>
        </w:rPr>
        <w:t xml:space="preserve"> of 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5F7B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"https://en.wikipedia.org/wiki/Uttara_Kannada" \o "Uttara Kannada" </w:instrText>
      </w:r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5F7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Uttara</w:t>
      </w:r>
      <w:proofErr w:type="spellEnd"/>
      <w:r w:rsidRPr="005F7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Kannada</w:t>
      </w:r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5F7B61">
        <w:rPr>
          <w:rFonts w:ascii="Arial" w:hAnsi="Arial" w:cs="Arial"/>
          <w:color w:val="000000" w:themeColor="text1"/>
          <w:sz w:val="28"/>
          <w:szCs w:val="28"/>
        </w:rPr>
        <w:t> district in the </w:t>
      </w:r>
      <w:hyperlink r:id="rId4" w:tooltip="India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Indian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 </w:t>
      </w:r>
      <w:hyperlink r:id="rId5" w:tooltip="States and territories of India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state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 of </w:t>
      </w:r>
      <w:hyperlink r:id="rId6" w:tooltip="Karnataka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. It lies 15 km from 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5F7B6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"https://en.wikipedia.org/wiki/Mundgod" \o "Mundgod" </w:instrText>
      </w:r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5F7B6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Mundgod</w:t>
      </w:r>
      <w:proofErr w:type="spellEnd"/>
      <w:r w:rsidRPr="005F7B6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5F7B61">
        <w:rPr>
          <w:rFonts w:ascii="Arial" w:hAnsi="Arial" w:cs="Arial"/>
          <w:color w:val="000000" w:themeColor="text1"/>
          <w:sz w:val="28"/>
          <w:szCs w:val="28"/>
        </w:rPr>
        <w:t xml:space="preserve"> and 43 km from 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t>Hubli-Dharwad</w:t>
      </w:r>
      <w:proofErr w:type="spellEnd"/>
      <w:r w:rsidRPr="005F7B61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F7B61">
        <w:rPr>
          <w:rFonts w:ascii="Arial" w:hAnsi="Arial" w:cs="Arial"/>
          <w:color w:val="000000" w:themeColor="text1"/>
          <w:sz w:val="28"/>
          <w:szCs w:val="28"/>
        </w:rPr>
        <w:t>Spread over an area of about 2.23 km</w:t>
      </w:r>
      <w:r w:rsidRPr="005F7B61">
        <w:rPr>
          <w:rFonts w:ascii="Arial" w:hAnsi="Arial" w:cs="Arial"/>
          <w:color w:val="000000" w:themeColor="text1"/>
          <w:sz w:val="28"/>
          <w:szCs w:val="28"/>
          <w:vertAlign w:val="superscript"/>
        </w:rPr>
        <w:t>2</w:t>
      </w:r>
      <w:r w:rsidRPr="005F7B61">
        <w:rPr>
          <w:rFonts w:ascii="Arial" w:hAnsi="Arial" w:cs="Arial"/>
          <w:color w:val="000000" w:themeColor="text1"/>
          <w:sz w:val="28"/>
          <w:szCs w:val="28"/>
        </w:rPr>
        <w:t xml:space="preserve">, the sanctuary is located in and around the 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t>Attiveri</w:t>
      </w:r>
      <w:proofErr w:type="spellEnd"/>
      <w:r w:rsidRPr="005F7B61">
        <w:rPr>
          <w:rFonts w:ascii="Arial" w:hAnsi="Arial" w:cs="Arial"/>
          <w:color w:val="000000" w:themeColor="text1"/>
          <w:sz w:val="28"/>
          <w:szCs w:val="28"/>
        </w:rPr>
        <w:t xml:space="preserve"> reservoir. The part of the sanctuary surrounding the reservoir has </w:t>
      </w:r>
      <w:proofErr w:type="spellStart"/>
      <w:r w:rsidRPr="005F7B61">
        <w:rPr>
          <w:rFonts w:ascii="Arial" w:hAnsi="Arial" w:cs="Arial"/>
          <w:color w:val="000000" w:themeColor="text1"/>
          <w:sz w:val="28"/>
          <w:szCs w:val="28"/>
        </w:rPr>
        <w:t>riverine</w:t>
      </w:r>
      <w:proofErr w:type="spellEnd"/>
      <w:r w:rsidRPr="005F7B61">
        <w:rPr>
          <w:rFonts w:ascii="Arial" w:hAnsi="Arial" w:cs="Arial"/>
          <w:color w:val="000000" w:themeColor="text1"/>
          <w:sz w:val="28"/>
          <w:szCs w:val="28"/>
        </w:rPr>
        <w:t xml:space="preserve"> and deciduous forests.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F7B61">
        <w:rPr>
          <w:rFonts w:ascii="Arial" w:hAnsi="Arial" w:cs="Arial"/>
          <w:color w:val="000000" w:themeColor="text1"/>
          <w:sz w:val="28"/>
          <w:szCs w:val="28"/>
        </w:rPr>
        <w:t>Birds inhabiting this area include </w:t>
      </w:r>
      <w:hyperlink r:id="rId7" w:tooltip="Cattle egret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cattle egret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8" w:tooltip="Indian cormorant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Indian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 and </w:t>
      </w:r>
      <w:hyperlink r:id="rId9" w:tooltip="Little cormorant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little cormorants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10" w:tooltip="Black-headed ibis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black-headed ibis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11" w:tooltip="Eurasian spoonbill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Eurasian spoonbill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12" w:tooltip="Pied kingfisher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pied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 and </w:t>
      </w:r>
      <w:hyperlink r:id="rId13" w:tooltip="White-throated kingfisher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white-throated kingfishers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14" w:tooltip="Indian grey hornbill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Indian grey hornbill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 and </w:t>
      </w:r>
      <w:hyperlink r:id="rId15" w:tooltip="Barn swallow" w:history="1">
        <w:r w:rsidRPr="005F7B6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barn swallow</w:t>
        </w:r>
      </w:hyperlink>
      <w:r w:rsidRPr="005F7B61">
        <w:rPr>
          <w:rFonts w:ascii="Arial" w:hAnsi="Arial" w:cs="Arial"/>
          <w:color w:val="000000" w:themeColor="text1"/>
          <w:sz w:val="28"/>
          <w:szCs w:val="28"/>
        </w:rPr>
        <w:t>. The agricultural fields surrounding the sanctuary attract a variety of aquatic creatures.</w:t>
      </w:r>
    </w:p>
    <w:p w:rsidR="007366AC" w:rsidRDefault="007366AC"/>
    <w:sectPr w:rsidR="0073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0D18"/>
    <w:rsid w:val="007366AC"/>
    <w:rsid w:val="00BC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D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n_cormorant" TargetMode="External"/><Relationship Id="rId13" Type="http://schemas.openxmlformats.org/officeDocument/2006/relationships/hyperlink" Target="https://en.wikipedia.org/wiki/White-throated_kingfis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ttle_egret" TargetMode="External"/><Relationship Id="rId12" Type="http://schemas.openxmlformats.org/officeDocument/2006/relationships/hyperlink" Target="https://en.wikipedia.org/wiki/Pied_kingfish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hyperlink" Target="https://en.wikipedia.org/wiki/Eurasian_spoonbill" TargetMode="External"/><Relationship Id="rId5" Type="http://schemas.openxmlformats.org/officeDocument/2006/relationships/hyperlink" Target="https://en.wikipedia.org/wiki/States_and_territories_of_India" TargetMode="External"/><Relationship Id="rId15" Type="http://schemas.openxmlformats.org/officeDocument/2006/relationships/hyperlink" Target="https://en.wikipedia.org/wiki/Barn_swallow" TargetMode="External"/><Relationship Id="rId10" Type="http://schemas.openxmlformats.org/officeDocument/2006/relationships/hyperlink" Target="https://en.wikipedia.org/wiki/Black-headed_ibis" TargetMode="External"/><Relationship Id="rId4" Type="http://schemas.openxmlformats.org/officeDocument/2006/relationships/hyperlink" Target="https://en.wikipedia.org/wiki/India" TargetMode="External"/><Relationship Id="rId9" Type="http://schemas.openxmlformats.org/officeDocument/2006/relationships/hyperlink" Target="https://en.wikipedia.org/wiki/Little_cormorant" TargetMode="External"/><Relationship Id="rId14" Type="http://schemas.openxmlformats.org/officeDocument/2006/relationships/hyperlink" Target="https://en.wikipedia.org/wiki/Indian_grey_hornb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2018-02-14T13:14:00Z</dcterms:created>
  <dcterms:modified xsi:type="dcterms:W3CDTF">2018-02-14T13:14:00Z</dcterms:modified>
</cp:coreProperties>
</file>