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11/01</w:t>
        <w:br w:type="textWrapping"/>
        <w:t xml:space="preserve">-</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Look for constructs already available as measures.</w:t>
      </w:r>
    </w:p>
    <w:p w:rsidR="00000000" w:rsidDel="00000000" w:rsidP="00000000" w:rsidRDefault="00000000" w:rsidRPr="00000000" w14:paraId="00000003">
      <w:pPr>
        <w:numPr>
          <w:ilvl w:val="1"/>
          <w:numId w:val="2"/>
        </w:numPr>
        <w:ind w:left="1440" w:hanging="360"/>
        <w:rPr>
          <w:u w:val="none"/>
        </w:rPr>
      </w:pPr>
      <w:r w:rsidDel="00000000" w:rsidR="00000000" w:rsidRPr="00000000">
        <w:rPr>
          <w:rtl w:val="0"/>
        </w:rPr>
        <w:t xml:space="preserve">Identify multiple gaps and then pick one based on the measures</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Study methods</w:t>
      </w:r>
    </w:p>
    <w:p w:rsidR="00000000" w:rsidDel="00000000" w:rsidP="00000000" w:rsidRDefault="00000000" w:rsidRPr="00000000" w14:paraId="00000005">
      <w:pPr>
        <w:numPr>
          <w:ilvl w:val="1"/>
          <w:numId w:val="2"/>
        </w:numPr>
        <w:ind w:left="1440" w:hanging="360"/>
        <w:rPr>
          <w:u w:val="none"/>
        </w:rPr>
      </w:pPr>
      <w:r w:rsidDel="00000000" w:rsidR="00000000" w:rsidRPr="00000000">
        <w:rPr>
          <w:rtl w:val="0"/>
        </w:rPr>
        <w:t xml:space="preserve">Literature Study</w:t>
      </w:r>
    </w:p>
    <w:p w:rsidR="00000000" w:rsidDel="00000000" w:rsidP="00000000" w:rsidRDefault="00000000" w:rsidRPr="00000000" w14:paraId="00000006">
      <w:pPr>
        <w:numPr>
          <w:ilvl w:val="1"/>
          <w:numId w:val="2"/>
        </w:numPr>
        <w:ind w:left="1440" w:hanging="360"/>
        <w:rPr>
          <w:u w:val="none"/>
        </w:rPr>
      </w:pPr>
      <w:r w:rsidDel="00000000" w:rsidR="00000000" w:rsidRPr="00000000">
        <w:rPr>
          <w:rtl w:val="0"/>
        </w:rPr>
        <w:t xml:space="preserve">Quantitative Analysis</w:t>
      </w:r>
    </w:p>
    <w:p w:rsidR="00000000" w:rsidDel="00000000" w:rsidP="00000000" w:rsidRDefault="00000000" w:rsidRPr="00000000" w14:paraId="00000007">
      <w:pPr>
        <w:numPr>
          <w:ilvl w:val="1"/>
          <w:numId w:val="2"/>
        </w:numPr>
        <w:ind w:left="1440" w:hanging="360"/>
        <w:rPr>
          <w:u w:val="none"/>
        </w:rPr>
      </w:pPr>
      <w:r w:rsidDel="00000000" w:rsidR="00000000" w:rsidRPr="00000000">
        <w:rPr>
          <w:rtl w:val="0"/>
        </w:rPr>
        <w:t xml:space="preserve">Qualitative Analysis</w:t>
      </w:r>
    </w:p>
    <w:p w:rsidR="00000000" w:rsidDel="00000000" w:rsidP="00000000" w:rsidRDefault="00000000" w:rsidRPr="00000000" w14:paraId="00000008">
      <w:pPr>
        <w:numPr>
          <w:ilvl w:val="0"/>
          <w:numId w:val="2"/>
        </w:numPr>
        <w:ind w:left="720" w:hanging="360"/>
        <w:rPr>
          <w:u w:val="none"/>
        </w:rPr>
      </w:pPr>
      <w:r w:rsidDel="00000000" w:rsidR="00000000" w:rsidRPr="00000000">
        <w:rPr>
          <w:rtl w:val="0"/>
        </w:rPr>
        <w:t xml:space="preserve">CBIB (Community based Internal branding)</w:t>
      </w:r>
    </w:p>
    <w:p w:rsidR="00000000" w:rsidDel="00000000" w:rsidP="00000000" w:rsidRDefault="00000000" w:rsidRPr="00000000" w14:paraId="00000009">
      <w:pPr>
        <w:numPr>
          <w:ilvl w:val="1"/>
          <w:numId w:val="2"/>
        </w:numPr>
        <w:ind w:left="1440" w:hanging="360"/>
        <w:rPr>
          <w:u w:val="none"/>
        </w:rPr>
      </w:pPr>
      <w:r w:rsidDel="00000000" w:rsidR="00000000" w:rsidRPr="00000000">
        <w:rPr>
          <w:rtl w:val="0"/>
        </w:rPr>
        <w:t xml:space="preserve">Google Scholar - (“Internal Advertising” or “Internal Branding”) and “Brand Communication” [be specific on what you are looking for and put words in quotes for efficient results)</w:t>
      </w:r>
    </w:p>
    <w:p w:rsidR="00000000" w:rsidDel="00000000" w:rsidP="00000000" w:rsidRDefault="00000000" w:rsidRPr="00000000" w14:paraId="0000000A">
      <w:pPr>
        <w:numPr>
          <w:ilvl w:val="1"/>
          <w:numId w:val="2"/>
        </w:numPr>
        <w:ind w:left="1440" w:hanging="360"/>
        <w:rPr>
          <w:u w:val="none"/>
        </w:rPr>
      </w:pPr>
      <w:r w:rsidDel="00000000" w:rsidR="00000000" w:rsidRPr="00000000">
        <w:rPr>
          <w:rtl w:val="0"/>
        </w:rPr>
        <w:t xml:space="preserve">Filter to specific language, region, location (filtering will help in drilling down to a particular paper)</w:t>
      </w:r>
    </w:p>
    <w:p w:rsidR="00000000" w:rsidDel="00000000" w:rsidP="00000000" w:rsidRDefault="00000000" w:rsidRPr="00000000" w14:paraId="0000000B">
      <w:pPr>
        <w:numPr>
          <w:ilvl w:val="1"/>
          <w:numId w:val="2"/>
        </w:numPr>
        <w:ind w:left="1440" w:hanging="360"/>
        <w:rPr>
          <w:u w:val="none"/>
        </w:rPr>
      </w:pPr>
      <w:r w:rsidDel="00000000" w:rsidR="00000000" w:rsidRPr="00000000">
        <w:rPr>
          <w:rtl w:val="0"/>
        </w:rPr>
        <w:t xml:space="preserve">Very important to cite/ quote in a research paper -&gt; that shows data is validated otherwise its a game of assumption. The best way is to find literature surveys of the paper and related sources of it.</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Validity</w:t>
      </w:r>
    </w:p>
    <w:p w:rsidR="00000000" w:rsidDel="00000000" w:rsidP="00000000" w:rsidRDefault="00000000" w:rsidRPr="00000000" w14:paraId="0000000D">
      <w:pPr>
        <w:numPr>
          <w:ilvl w:val="1"/>
          <w:numId w:val="2"/>
        </w:numPr>
        <w:ind w:left="1440" w:hanging="360"/>
        <w:rPr>
          <w:u w:val="none"/>
        </w:rPr>
      </w:pPr>
      <w:r w:rsidDel="00000000" w:rsidR="00000000" w:rsidRPr="00000000">
        <w:rPr>
          <w:rtl w:val="0"/>
        </w:rPr>
        <w:t xml:space="preserve">Internal</w:t>
      </w:r>
    </w:p>
    <w:p w:rsidR="00000000" w:rsidDel="00000000" w:rsidP="00000000" w:rsidRDefault="00000000" w:rsidRPr="00000000" w14:paraId="0000000E">
      <w:pPr>
        <w:numPr>
          <w:ilvl w:val="2"/>
          <w:numId w:val="2"/>
        </w:numPr>
        <w:ind w:left="2160" w:hanging="360"/>
        <w:rPr>
          <w:u w:val="none"/>
        </w:rPr>
      </w:pPr>
      <w:r w:rsidDel="00000000" w:rsidR="00000000" w:rsidRPr="00000000">
        <w:rPr>
          <w:rtl w:val="0"/>
        </w:rPr>
        <w:t xml:space="preserve">Survey is more , Experimental is less</w:t>
      </w:r>
    </w:p>
    <w:p w:rsidR="00000000" w:rsidDel="00000000" w:rsidP="00000000" w:rsidRDefault="00000000" w:rsidRPr="00000000" w14:paraId="0000000F">
      <w:pPr>
        <w:numPr>
          <w:ilvl w:val="2"/>
          <w:numId w:val="2"/>
        </w:numPr>
        <w:ind w:left="2160" w:hanging="360"/>
        <w:rPr>
          <w:u w:val="none"/>
        </w:rPr>
      </w:pPr>
      <w:r w:rsidDel="00000000" w:rsidR="00000000" w:rsidRPr="00000000">
        <w:rPr>
          <w:rtl w:val="0"/>
        </w:rPr>
        <w:t xml:space="preserve">Refers to whether the manipulation of the independent variables or treatments actually caused the observed effects of the dependent variables.</w:t>
      </w:r>
    </w:p>
    <w:p w:rsidR="00000000" w:rsidDel="00000000" w:rsidP="00000000" w:rsidRDefault="00000000" w:rsidRPr="00000000" w14:paraId="00000010">
      <w:pPr>
        <w:numPr>
          <w:ilvl w:val="2"/>
          <w:numId w:val="2"/>
        </w:numPr>
        <w:ind w:left="2160" w:hanging="360"/>
        <w:rPr>
          <w:u w:val="none"/>
        </w:rPr>
      </w:pPr>
      <w:r w:rsidDel="00000000" w:rsidR="00000000" w:rsidRPr="00000000">
        <w:rPr>
          <w:rtl w:val="0"/>
        </w:rPr>
        <w:t xml:space="preserve">Control of extraneous variables is a necessary condition for establishing internal validity</w:t>
      </w:r>
    </w:p>
    <w:p w:rsidR="00000000" w:rsidDel="00000000" w:rsidP="00000000" w:rsidRDefault="00000000" w:rsidRPr="00000000" w14:paraId="00000011">
      <w:pPr>
        <w:numPr>
          <w:ilvl w:val="1"/>
          <w:numId w:val="2"/>
        </w:numPr>
        <w:ind w:left="1440" w:hanging="360"/>
        <w:rPr>
          <w:u w:val="none"/>
        </w:rPr>
      </w:pPr>
      <w:r w:rsidDel="00000000" w:rsidR="00000000" w:rsidRPr="00000000">
        <w:rPr>
          <w:rtl w:val="0"/>
        </w:rPr>
        <w:t xml:space="preserve">External</w:t>
      </w:r>
    </w:p>
    <w:p w:rsidR="00000000" w:rsidDel="00000000" w:rsidP="00000000" w:rsidRDefault="00000000" w:rsidRPr="00000000" w14:paraId="00000012">
      <w:pPr>
        <w:numPr>
          <w:ilvl w:val="2"/>
          <w:numId w:val="2"/>
        </w:numPr>
        <w:ind w:left="2160" w:hanging="360"/>
        <w:rPr>
          <w:u w:val="none"/>
        </w:rPr>
      </w:pPr>
      <w:r w:rsidDel="00000000" w:rsidR="00000000" w:rsidRPr="00000000">
        <w:rPr>
          <w:rtl w:val="0"/>
        </w:rPr>
        <w:t xml:space="preserve">Survey is less, Experimental is more</w:t>
      </w:r>
    </w:p>
    <w:p w:rsidR="00000000" w:rsidDel="00000000" w:rsidP="00000000" w:rsidRDefault="00000000" w:rsidRPr="00000000" w14:paraId="00000013">
      <w:pPr>
        <w:numPr>
          <w:ilvl w:val="2"/>
          <w:numId w:val="2"/>
        </w:numPr>
        <w:ind w:left="2160" w:hanging="360"/>
        <w:rPr>
          <w:u w:val="none"/>
        </w:rPr>
      </w:pPr>
      <w:r w:rsidDel="00000000" w:rsidR="00000000" w:rsidRPr="00000000">
        <w:rPr>
          <w:rtl w:val="0"/>
        </w:rPr>
        <w:t xml:space="preserve">Refers to whether the cause and effect relationship found in the experiment can be generalized.</w:t>
      </w:r>
    </w:p>
    <w:p w:rsidR="00000000" w:rsidDel="00000000" w:rsidP="00000000" w:rsidRDefault="00000000" w:rsidRPr="00000000" w14:paraId="00000014">
      <w:pPr>
        <w:numPr>
          <w:ilvl w:val="2"/>
          <w:numId w:val="2"/>
        </w:numPr>
        <w:ind w:left="2160" w:hanging="360"/>
        <w:rPr>
          <w:u w:val="none"/>
        </w:rPr>
      </w:pPr>
      <w:r w:rsidDel="00000000" w:rsidR="00000000" w:rsidRPr="00000000">
        <w:rPr>
          <w:rtl w:val="0"/>
        </w:rPr>
        <w:t xml:space="preserve">To what population, settings, times, independent variables and dependent variables can the results be projected?</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Measurement strategy</w:t>
      </w:r>
    </w:p>
    <w:p w:rsidR="00000000" w:rsidDel="00000000" w:rsidP="00000000" w:rsidRDefault="00000000" w:rsidRPr="00000000" w14:paraId="00000016">
      <w:pPr>
        <w:numPr>
          <w:ilvl w:val="2"/>
          <w:numId w:val="2"/>
        </w:numPr>
        <w:ind w:left="2160" w:hanging="360"/>
        <w:rPr>
          <w:u w:val="none"/>
        </w:rPr>
      </w:pPr>
      <w:r w:rsidDel="00000000" w:rsidR="00000000" w:rsidRPr="00000000">
        <w:rPr>
          <w:rtl w:val="0"/>
        </w:rPr>
        <w:t xml:space="preserve">Constructs &amp; Scale</w:t>
      </w:r>
    </w:p>
    <w:p w:rsidR="00000000" w:rsidDel="00000000" w:rsidP="00000000" w:rsidRDefault="00000000" w:rsidRPr="00000000" w14:paraId="00000017">
      <w:pPr>
        <w:numPr>
          <w:ilvl w:val="3"/>
          <w:numId w:val="2"/>
        </w:numPr>
        <w:ind w:left="2880" w:hanging="360"/>
        <w:rPr>
          <w:u w:val="none"/>
        </w:rPr>
      </w:pPr>
      <w:r w:rsidDel="00000000" w:rsidR="00000000" w:rsidRPr="00000000">
        <w:rPr>
          <w:rtl w:val="0"/>
        </w:rPr>
        <w:t xml:space="preserve">If a scale exists, use it else create one by conducting experiments (control and experimental groups)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Check out journal papers and what journals are getting approved</w:t>
      </w:r>
    </w:p>
    <w:p w:rsidR="00000000" w:rsidDel="00000000" w:rsidP="00000000" w:rsidRDefault="00000000" w:rsidRPr="00000000" w14:paraId="00000019">
      <w:pPr>
        <w:numPr>
          <w:ilvl w:val="1"/>
          <w:numId w:val="2"/>
        </w:numPr>
        <w:ind w:left="1440" w:hanging="360"/>
        <w:rPr>
          <w:u w:val="none"/>
        </w:rPr>
      </w:pPr>
      <w:r w:rsidDel="00000000" w:rsidR="00000000" w:rsidRPr="00000000">
        <w:rPr>
          <w:rtl w:val="0"/>
        </w:rPr>
        <w:t xml:space="preserve">Read abstract of those papers</w:t>
      </w:r>
    </w:p>
    <w:p w:rsidR="00000000" w:rsidDel="00000000" w:rsidP="00000000" w:rsidRDefault="00000000" w:rsidRPr="00000000" w14:paraId="0000001A">
      <w:pPr>
        <w:numPr>
          <w:ilvl w:val="2"/>
          <w:numId w:val="2"/>
        </w:numPr>
        <w:ind w:left="2160" w:hanging="360"/>
        <w:rPr>
          <w:u w:val="none"/>
        </w:rPr>
      </w:pPr>
      <w:r w:rsidDel="00000000" w:rsidR="00000000" w:rsidRPr="00000000">
        <w:rPr>
          <w:rtl w:val="0"/>
        </w:rPr>
        <w:t xml:space="preserve">Find the type of research being currently done, </w:t>
      </w:r>
    </w:p>
    <w:p w:rsidR="00000000" w:rsidDel="00000000" w:rsidP="00000000" w:rsidRDefault="00000000" w:rsidRPr="00000000" w14:paraId="0000001B">
      <w:pPr>
        <w:numPr>
          <w:ilvl w:val="3"/>
          <w:numId w:val="2"/>
        </w:numPr>
        <w:ind w:left="2880" w:hanging="360"/>
        <w:rPr>
          <w:u w:val="none"/>
        </w:rPr>
      </w:pPr>
      <w:r w:rsidDel="00000000" w:rsidR="00000000" w:rsidRPr="00000000">
        <w:rPr>
          <w:rtl w:val="0"/>
        </w:rPr>
        <w:t xml:space="preserve">analyze the word cloud (prefer words are on the periphery, not in the center as 3-4 yrs from now, those words wouldn’t be relevant anymore)</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Term Paper (~Feb; Quantitative Analysis)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12/06</w:t>
        <w:br w:type="textWrapping"/>
        <w:t xml:space="preserve">- For Thesis and Research </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opt for deductive (</w:t>
      </w:r>
      <w:r w:rsidDel="00000000" w:rsidR="00000000" w:rsidRPr="00000000">
        <w:rPr>
          <w:i w:val="1"/>
          <w:iCs w:val="1"/>
          <w:rtl w:val="0"/>
        </w:rPr>
        <w:t xml:space="preserve">preferably). </w:t>
      </w:r>
      <w:r w:rsidDel="00000000" w:rsidR="00000000" w:rsidRPr="00000000">
        <w:rPr>
          <w:rtl w:val="0"/>
        </w:rPr>
        <w:t xml:space="preserve">Inductive would be explanatory requiring alot of time and research to devise a theory on the data being available</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It also aligns well with the mental model of cloning a proven theory and validating/ testing it.</w:t>
      </w:r>
    </w:p>
    <w:p w:rsidR="00000000" w:rsidDel="00000000" w:rsidP="00000000" w:rsidRDefault="00000000" w:rsidRPr="00000000" w14:paraId="00000021">
      <w:pPr>
        <w:numPr>
          <w:ilvl w:val="0"/>
          <w:numId w:val="4"/>
        </w:numPr>
        <w:ind w:left="720" w:hanging="360"/>
        <w:rPr>
          <w:u w:val="none"/>
        </w:rPr>
      </w:pPr>
      <w:r w:rsidDel="00000000" w:rsidR="00000000" w:rsidRPr="00000000">
        <w:rPr/>
        <w:drawing>
          <wp:inline distB="114300" distT="114300" distL="114300" distR="114300">
            <wp:extent cx="5943600" cy="33020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SPSS Tool installation</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When presenting your equation for discussion - you can quote Cohen to demonstrate the significance of the dependent variables.</w:t>
      </w:r>
    </w:p>
    <w:p w:rsidR="00000000" w:rsidDel="00000000" w:rsidP="00000000" w:rsidRDefault="00000000" w:rsidRPr="00000000" w14:paraId="00000024">
      <w:pPr>
        <w:numPr>
          <w:ilvl w:val="1"/>
          <w:numId w:val="4"/>
        </w:numPr>
        <w:ind w:left="1440" w:hanging="360"/>
      </w:pPr>
      <w:r w:rsidDel="00000000" w:rsidR="00000000" w:rsidRPr="00000000">
        <w:rPr>
          <w:rtl w:val="0"/>
        </w:rPr>
        <w:t xml:space="preserve">Weak impact - 0 - 0.2</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Medium impact - 0.2 -0.5</w:t>
      </w:r>
    </w:p>
    <w:p w:rsidR="00000000" w:rsidDel="00000000" w:rsidP="00000000" w:rsidRDefault="00000000" w:rsidRPr="00000000" w14:paraId="00000026">
      <w:pPr>
        <w:numPr>
          <w:ilvl w:val="1"/>
          <w:numId w:val="4"/>
        </w:numPr>
        <w:ind w:left="1440" w:hanging="360"/>
      </w:pPr>
      <w:r w:rsidDel="00000000" w:rsidR="00000000" w:rsidRPr="00000000">
        <w:rPr>
          <w:rtl w:val="0"/>
        </w:rPr>
        <w:t xml:space="preserve">High Impact - &gt;0.5</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Std. Deviation is a better measurability of data dispersion. Not range of the data</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Important to have predictor variables on the same scale. Z scale is a good measure to have the variables at the same scale else you'll have a bias equation where one variable will be more impactful than other due to the range.</w:t>
      </w:r>
    </w:p>
    <w:p w:rsidR="00000000" w:rsidDel="00000000" w:rsidP="00000000" w:rsidRDefault="00000000" w:rsidRPr="00000000" w14:paraId="00000029">
      <w:pPr>
        <w:numPr>
          <w:ilvl w:val="1"/>
          <w:numId w:val="4"/>
        </w:numPr>
        <w:ind w:left="1440" w:hanging="360"/>
      </w:pPr>
      <w:r w:rsidDel="00000000" w:rsidR="00000000" w:rsidRPr="00000000">
        <w:rPr>
          <w:rtl w:val="0"/>
        </w:rPr>
        <w:t xml:space="preserve">For financial modeling, there are different kind of scales utilized since the data is not linear. Logarithmic scales/ Geometric means. eg. Financial Modeling</w:t>
      </w:r>
    </w:p>
    <w:p w:rsidR="00000000" w:rsidDel="00000000" w:rsidP="00000000" w:rsidRDefault="00000000" w:rsidRPr="00000000" w14:paraId="0000002A">
      <w:pPr>
        <w:numPr>
          <w:ilvl w:val="0"/>
          <w:numId w:val="4"/>
        </w:numPr>
        <w:ind w:left="720" w:hanging="360"/>
      </w:pPr>
      <w:r w:rsidDel="00000000" w:rsidR="00000000" w:rsidRPr="00000000">
        <w:rPr>
          <w:rtl w:val="0"/>
        </w:rPr>
        <w:t xml:space="preserve">Degrees of Freedom - In statistics, when estimating - anything is calculated by fixating one value in the equation. </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Example Model -</w:t>
      </w:r>
    </w:p>
    <w:p w:rsidR="00000000" w:rsidDel="00000000" w:rsidP="00000000" w:rsidRDefault="00000000" w:rsidRPr="00000000" w14:paraId="0000002C">
      <w:pPr>
        <w:numPr>
          <w:ilvl w:val="1"/>
          <w:numId w:val="4"/>
        </w:numPr>
        <w:ind w:left="1440" w:hanging="360"/>
      </w:pPr>
      <w:hyperlink r:id="rId7">
        <w:r w:rsidDel="00000000" w:rsidR="00000000" w:rsidRPr="00000000">
          <w:rPr>
            <w:color w:val="1155cc"/>
            <w:u w:val="single"/>
            <w:rtl w:val="0"/>
          </w:rPr>
          <w:t xml:space="preserve">https://docs.google.com/document/d/1cYvWu2XkVR_klJNXqq2zozpeFNlW3zEH43jlY6y3HTc/edit?usp=sharing</w:t>
        </w:r>
      </w:hyperlink>
      <w:r w:rsidDel="00000000" w:rsidR="00000000" w:rsidRPr="00000000">
        <w:rPr>
          <w:rtl w:val="0"/>
        </w:rPr>
      </w:r>
    </w:p>
    <w:p w:rsidR="00000000" w:rsidDel="00000000" w:rsidP="00000000" w:rsidRDefault="00000000" w:rsidRPr="00000000" w14:paraId="0000002D">
      <w:pPr>
        <w:numPr>
          <w:ilvl w:val="0"/>
          <w:numId w:val="4"/>
        </w:numPr>
        <w:ind w:left="720" w:hanging="360"/>
      </w:pPr>
      <w:r w:rsidDel="00000000" w:rsidR="00000000" w:rsidRPr="00000000">
        <w:rPr/>
        <w:drawing>
          <wp:inline distB="114300" distT="114300" distL="114300" distR="114300">
            <wp:extent cx="5943600" cy="622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4"/>
        </w:numPr>
        <w:ind w:left="720" w:hanging="360"/>
      </w:pPr>
      <w:r w:rsidDel="00000000" w:rsidR="00000000" w:rsidRPr="00000000">
        <w:rPr>
          <w:rtl w:val="0"/>
        </w:rPr>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Motivation-Performance Survey Form (Academic Survey) -</w:t>
      </w:r>
    </w:p>
    <w:p w:rsidR="00000000" w:rsidDel="00000000" w:rsidP="00000000" w:rsidRDefault="00000000" w:rsidRPr="00000000" w14:paraId="00000031">
      <w:pPr>
        <w:numPr>
          <w:ilvl w:val="0"/>
          <w:numId w:val="4"/>
        </w:numPr>
        <w:ind w:left="720" w:hanging="360"/>
      </w:pPr>
      <w:hyperlink r:id="rId9">
        <w:r w:rsidDel="00000000" w:rsidR="00000000" w:rsidRPr="00000000">
          <w:rPr>
            <w:color w:val="1155cc"/>
            <w:u w:val="single"/>
            <w:rtl w:val="0"/>
          </w:rPr>
          <w:t xml:space="preserve">https://forms.gle/26HMHwMqmWk2q9Ab8</w:t>
        </w:r>
      </w:hyperlink>
      <w:r w:rsidDel="00000000" w:rsidR="00000000" w:rsidRPr="00000000">
        <w:rPr>
          <w:rtl w:val="0"/>
        </w:rPr>
      </w:r>
    </w:p>
    <w:p w:rsidR="00000000" w:rsidDel="00000000" w:rsidP="00000000" w:rsidRDefault="00000000" w:rsidRPr="00000000" w14:paraId="00000032">
      <w:pPr>
        <w:numPr>
          <w:ilvl w:val="1"/>
          <w:numId w:val="4"/>
        </w:numPr>
        <w:ind w:left="1440" w:hanging="360"/>
      </w:pPr>
      <w:r w:rsidDel="00000000" w:rsidR="00000000" w:rsidRPr="00000000">
        <w:rPr>
          <w:rtl w:val="0"/>
        </w:rPr>
        <w:t xml:space="preserve">Timing of the survey is very critical to make sure the responses are not biased. Impact of Seasonalitity.eg. After appraisal, the responses will be very different than before. Hence timing it in such a way should not impact the responses.</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 </w:t>
      </w:r>
      <w:r w:rsidDel="00000000" w:rsidR="00000000" w:rsidRPr="00000000">
        <w:rPr>
          <w:b w:val="1"/>
          <w:bCs w:val="1"/>
          <w:i w:val="1"/>
          <w:iCs w:val="1"/>
          <w:u w:val="single"/>
          <w:rtl w:val="0"/>
        </w:rPr>
        <w:t xml:space="preserve">Action Item</w:t>
      </w:r>
      <w:r w:rsidDel="00000000" w:rsidR="00000000" w:rsidRPr="00000000">
        <w:rPr>
          <w:rtl w:val="0"/>
        </w:rPr>
        <w:t xml:space="preserve"> - Build your own model and survey form on the finalized thesis topic.</w:t>
      </w:r>
    </w:p>
    <w:p w:rsidR="00000000" w:rsidDel="00000000" w:rsidP="00000000" w:rsidRDefault="00000000" w:rsidRPr="00000000" w14:paraId="00000034">
      <w:pPr>
        <w:numPr>
          <w:ilvl w:val="0"/>
          <w:numId w:val="4"/>
        </w:numPr>
        <w:ind w:left="720" w:hanging="360"/>
      </w:pPr>
      <w:r w:rsidDel="00000000" w:rsidR="00000000" w:rsidRPr="00000000">
        <w:rPr>
          <w:rtl w:val="0"/>
        </w:rPr>
        <w:tab/>
        <w:t xml:space="preserve">- Try to incorporate "Zombie Seat Hunter" Idea into the thesis topic for real world use case(since you are already working on 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12/22</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Literature review would consume 80% of one’s time in Research.</w:t>
      </w:r>
    </w:p>
    <w:p w:rsidR="00000000" w:rsidDel="00000000" w:rsidP="00000000" w:rsidRDefault="00000000" w:rsidRPr="00000000" w14:paraId="00000038">
      <w:pPr>
        <w:numPr>
          <w:ilvl w:val="0"/>
          <w:numId w:val="3"/>
        </w:numPr>
        <w:ind w:left="720" w:hanging="360"/>
        <w:rPr>
          <w:u w:val="none"/>
        </w:rPr>
      </w:pPr>
      <w:r w:rsidDel="00000000" w:rsidR="00000000" w:rsidRPr="00000000">
        <w:rPr>
          <w:rtl w:val="0"/>
        </w:rPr>
        <w:t xml:space="preserve">A sound literature review is the key</w:t>
      </w:r>
    </w:p>
    <w:p w:rsidR="00000000" w:rsidDel="00000000" w:rsidP="00000000" w:rsidRDefault="00000000" w:rsidRPr="00000000" w14:paraId="00000039">
      <w:pPr>
        <w:numPr>
          <w:ilvl w:val="1"/>
          <w:numId w:val="3"/>
        </w:numPr>
        <w:ind w:left="1440" w:hanging="360"/>
        <w:rPr>
          <w:u w:val="none"/>
        </w:rPr>
      </w:pPr>
      <w:r w:rsidDel="00000000" w:rsidR="00000000" w:rsidRPr="00000000">
        <w:rPr>
          <w:rtl w:val="0"/>
        </w:rPr>
        <w:t xml:space="preserve">Build/propose your model</w:t>
      </w:r>
    </w:p>
    <w:p w:rsidR="00000000" w:rsidDel="00000000" w:rsidP="00000000" w:rsidRDefault="00000000" w:rsidRPr="00000000" w14:paraId="0000003A">
      <w:pPr>
        <w:numPr>
          <w:ilvl w:val="1"/>
          <w:numId w:val="3"/>
        </w:numPr>
        <w:ind w:left="1440" w:hanging="360"/>
        <w:rPr>
          <w:u w:val="none"/>
        </w:rPr>
      </w:pPr>
      <w:r w:rsidDel="00000000" w:rsidR="00000000" w:rsidRPr="00000000">
        <w:rPr>
          <w:rtl w:val="0"/>
        </w:rPr>
        <w:t xml:space="preserve">Identify the constructs(</w:t>
      </w:r>
      <w:r w:rsidDel="00000000" w:rsidR="00000000" w:rsidRPr="00000000">
        <w:rPr>
          <w:i w:val="1"/>
          <w:iCs w:val="1"/>
          <w:rtl w:val="0"/>
        </w:rPr>
        <w:t xml:space="preserve">check if there are established constructs for you topic by referencing similar prior research)</w:t>
      </w:r>
    </w:p>
    <w:p w:rsidR="00000000" w:rsidDel="00000000" w:rsidP="00000000" w:rsidRDefault="00000000" w:rsidRPr="00000000" w14:paraId="0000003B">
      <w:pPr>
        <w:numPr>
          <w:ilvl w:val="1"/>
          <w:numId w:val="3"/>
        </w:numPr>
        <w:ind w:left="1440" w:hanging="360"/>
        <w:rPr>
          <w:u w:val="none"/>
        </w:rPr>
      </w:pPr>
      <w:r w:rsidDel="00000000" w:rsidR="00000000" w:rsidRPr="00000000">
        <w:rPr>
          <w:rtl w:val="0"/>
        </w:rPr>
        <w:t xml:space="preserve">Find measurement scales (</w:t>
      </w:r>
      <w:r w:rsidDel="00000000" w:rsidR="00000000" w:rsidRPr="00000000">
        <w:rPr>
          <w:i w:val="1"/>
          <w:iCs w:val="1"/>
          <w:rtl w:val="0"/>
        </w:rPr>
        <w:t xml:space="preserve">check if prior thesis exist and measurement scales have been defined)</w:t>
      </w:r>
    </w:p>
    <w:p w:rsidR="00000000" w:rsidDel="00000000" w:rsidP="00000000" w:rsidRDefault="00000000" w:rsidRPr="00000000" w14:paraId="0000003C">
      <w:pPr>
        <w:numPr>
          <w:ilvl w:val="1"/>
          <w:numId w:val="3"/>
        </w:numPr>
        <w:ind w:left="1440" w:hanging="360"/>
        <w:rPr>
          <w:u w:val="none"/>
        </w:rPr>
      </w:pPr>
      <w:r w:rsidDel="00000000" w:rsidR="00000000" w:rsidRPr="00000000">
        <w:rPr>
          <w:rtl w:val="0"/>
        </w:rPr>
        <w:t xml:space="preserve">If above develops to be a survey, develop questionnaire </w:t>
      </w:r>
    </w:p>
    <w:p w:rsidR="00000000" w:rsidDel="00000000" w:rsidP="00000000" w:rsidRDefault="00000000" w:rsidRPr="00000000" w14:paraId="0000003D">
      <w:pPr>
        <w:numPr>
          <w:ilvl w:val="0"/>
          <w:numId w:val="3"/>
        </w:numPr>
        <w:ind w:left="720" w:right="6.666666666666288" w:hanging="360"/>
        <w:rPr>
          <w:u w:val="none"/>
        </w:rPr>
      </w:pPr>
      <w:r w:rsidDel="00000000" w:rsidR="00000000" w:rsidRPr="00000000">
        <w:rPr>
          <w:b w:val="1"/>
          <w:bCs w:val="1"/>
          <w:i w:val="1"/>
          <w:iCs w:val="1"/>
          <w:u w:val="single"/>
          <w:rtl w:val="0"/>
        </w:rPr>
        <w:t xml:space="preserve">Inclass Working Session</w:t>
      </w:r>
      <w:r w:rsidDel="00000000" w:rsidR="00000000" w:rsidRPr="00000000">
        <w:rPr>
          <w:rtl w:val="0"/>
        </w:rPr>
        <w:t xml:space="preserve"> - Downloaded the form inputs as an </w:t>
      </w:r>
      <w:hyperlink r:id="rId10">
        <w:r w:rsidDel="00000000" w:rsidR="00000000" w:rsidRPr="00000000">
          <w:rPr>
            <w:color w:val="1155cc"/>
            <w:u w:val="single"/>
            <w:rtl w:val="0"/>
          </w:rPr>
          <w:t xml:space="preserve">Excel file</w:t>
        </w:r>
      </w:hyperlink>
      <w:r w:rsidDel="00000000" w:rsidR="00000000" w:rsidRPr="00000000">
        <w:rPr>
          <w:rtl w:val="0"/>
        </w:rPr>
        <w:t xml:space="preserve"> and performed data transformation(</w:t>
      </w:r>
      <w:r w:rsidDel="00000000" w:rsidR="00000000" w:rsidRPr="00000000">
        <w:rPr>
          <w:i w:val="1"/>
          <w:iCs w:val="1"/>
          <w:rtl w:val="0"/>
        </w:rPr>
        <w:t xml:space="preserve">cleaning, encoding, eliminating etc</w:t>
      </w:r>
      <w:r w:rsidDel="00000000" w:rsidR="00000000" w:rsidRPr="00000000">
        <w:rPr>
          <w:rtl w:val="0"/>
        </w:rPr>
        <w:t xml:space="preserve">) on it (</w:t>
      </w:r>
      <w:r w:rsidDel="00000000" w:rsidR="00000000" w:rsidRPr="00000000">
        <w:rPr>
          <w:i w:val="1"/>
          <w:iCs w:val="1"/>
          <w:rtl w:val="0"/>
        </w:rPr>
        <w:t xml:space="preserve">Build your own model using ‘Zombie Seat Hunter’ Research Idea</w:t>
      </w:r>
      <w:r w:rsidDel="00000000" w:rsidR="00000000" w:rsidRPr="00000000">
        <w:rPr>
          <w:rtl w:val="0"/>
        </w:rPr>
        <w:t xml:space="preserve">)</w:t>
      </w:r>
    </w:p>
    <w:p w:rsidR="00000000" w:rsidDel="00000000" w:rsidP="00000000" w:rsidRDefault="00000000" w:rsidRPr="00000000" w14:paraId="0000003E">
      <w:pPr>
        <w:numPr>
          <w:ilvl w:val="1"/>
          <w:numId w:val="3"/>
        </w:numPr>
        <w:ind w:left="1440" w:right="6.666666666666288" w:hanging="360"/>
        <w:rPr>
          <w:u w:val="none"/>
        </w:rPr>
      </w:pPr>
      <w:hyperlink r:id="rId11">
        <w:r w:rsidDel="00000000" w:rsidR="00000000" w:rsidRPr="00000000">
          <w:rPr>
            <w:color w:val="1155cc"/>
            <w:u w:val="single"/>
            <w:rtl w:val="0"/>
          </w:rPr>
          <w:t xml:space="preserve">Recorded Session</w:t>
        </w:r>
      </w:hyperlink>
      <w:r w:rsidDel="00000000" w:rsidR="00000000" w:rsidRPr="00000000">
        <w:rPr>
          <w:rtl w:val="0"/>
        </w:rPr>
        <w:t xml:space="preserve"> - Pwd : @c8b^m77</w:t>
      </w:r>
    </w:p>
    <w:p w:rsidR="00000000" w:rsidDel="00000000" w:rsidP="00000000" w:rsidRDefault="00000000" w:rsidRPr="00000000" w14:paraId="0000003F">
      <w:pPr>
        <w:numPr>
          <w:ilvl w:val="0"/>
          <w:numId w:val="3"/>
        </w:numPr>
        <w:ind w:left="720" w:right="6.666666666666288" w:hanging="360"/>
        <w:rPr>
          <w:u w:val="none"/>
        </w:rPr>
      </w:pPr>
      <w:r w:rsidDel="00000000" w:rsidR="00000000" w:rsidRPr="00000000">
        <w:rPr>
          <w:rtl w:val="0"/>
        </w:rPr>
        <w:t xml:space="preserve">Data Collection</w:t>
      </w:r>
    </w:p>
    <w:p w:rsidR="00000000" w:rsidDel="00000000" w:rsidP="00000000" w:rsidRDefault="00000000" w:rsidRPr="00000000" w14:paraId="00000040">
      <w:pPr>
        <w:numPr>
          <w:ilvl w:val="1"/>
          <w:numId w:val="3"/>
        </w:numPr>
        <w:ind w:left="1440" w:right="6.666666666666288" w:hanging="360"/>
        <w:rPr>
          <w:u w:val="none"/>
        </w:rPr>
      </w:pPr>
      <w:r w:rsidDel="00000000" w:rsidR="00000000" w:rsidRPr="00000000">
        <w:rPr>
          <w:rtl w:val="0"/>
        </w:rPr>
        <w:t xml:space="preserve">Missing Data</w:t>
      </w:r>
    </w:p>
    <w:p w:rsidR="00000000" w:rsidDel="00000000" w:rsidP="00000000" w:rsidRDefault="00000000" w:rsidRPr="00000000" w14:paraId="00000041">
      <w:pPr>
        <w:numPr>
          <w:ilvl w:val="2"/>
          <w:numId w:val="3"/>
        </w:numPr>
        <w:ind w:left="2160" w:right="6.666666666666288" w:hanging="360"/>
        <w:rPr>
          <w:u w:val="none"/>
        </w:rPr>
      </w:pPr>
      <w:r w:rsidDel="00000000" w:rsidR="00000000" w:rsidRPr="00000000">
        <w:rPr>
          <w:rtl w:val="0"/>
        </w:rPr>
        <w:t xml:space="preserve">First check MIssing Completely at Random (MCAR) by conducting </w:t>
      </w:r>
      <w:r w:rsidDel="00000000" w:rsidR="00000000" w:rsidRPr="00000000">
        <w:rPr>
          <w:i w:val="1"/>
          <w:iCs w:val="1"/>
          <w:u w:val="single"/>
          <w:rtl w:val="0"/>
        </w:rPr>
        <w:t xml:space="preserve">t-test </w:t>
      </w:r>
      <w:r w:rsidDel="00000000" w:rsidR="00000000" w:rsidRPr="00000000">
        <w:rPr>
          <w:rtl w:val="0"/>
        </w:rPr>
        <w:t xml:space="preserve">for missing and present values for every variable (</w:t>
      </w:r>
      <w:r w:rsidDel="00000000" w:rsidR="00000000" w:rsidRPr="00000000">
        <w:rPr>
          <w:i w:val="1"/>
          <w:iCs w:val="1"/>
          <w:rtl w:val="0"/>
        </w:rPr>
        <w:t xml:space="preserve">passes if &gt; 0.05)</w:t>
      </w:r>
      <w:r w:rsidDel="00000000" w:rsidR="00000000" w:rsidRPr="00000000">
        <w:rPr>
          <w:rtl w:val="0"/>
        </w:rPr>
      </w:r>
    </w:p>
    <w:p w:rsidR="00000000" w:rsidDel="00000000" w:rsidP="00000000" w:rsidRDefault="00000000" w:rsidRPr="00000000" w14:paraId="00000042">
      <w:pPr>
        <w:numPr>
          <w:ilvl w:val="2"/>
          <w:numId w:val="3"/>
        </w:numPr>
        <w:ind w:left="2160" w:right="6.666666666666288" w:hanging="360"/>
        <w:rPr>
          <w:u w:val="none"/>
        </w:rPr>
      </w:pPr>
      <w:r w:rsidDel="00000000" w:rsidR="00000000" w:rsidRPr="00000000">
        <w:rPr>
          <w:rtl w:val="0"/>
        </w:rPr>
        <w:t xml:space="preserve">If t-test fails, check Missing at Random (MAR) by doing logistic/ linear regression (</w:t>
      </w:r>
      <w:r w:rsidDel="00000000" w:rsidR="00000000" w:rsidRPr="00000000">
        <w:rPr>
          <w:i w:val="1"/>
          <w:iCs w:val="1"/>
          <w:rtl w:val="0"/>
        </w:rPr>
        <w:t xml:space="preserve">depending on whether it is a categorical/linear variable)</w:t>
      </w:r>
      <w:r w:rsidDel="00000000" w:rsidR="00000000" w:rsidRPr="00000000">
        <w:rPr>
          <w:rtl w:val="0"/>
        </w:rPr>
        <w:t xml:space="preserve"> checking for </w:t>
      </w:r>
      <w:r w:rsidDel="00000000" w:rsidR="00000000" w:rsidRPr="00000000">
        <w:rPr>
          <w:i w:val="1"/>
          <w:iCs w:val="1"/>
          <w:u w:val="single"/>
          <w:rtl w:val="0"/>
        </w:rPr>
        <w:t xml:space="preserve">p-values</w:t>
      </w:r>
      <w:r w:rsidDel="00000000" w:rsidR="00000000" w:rsidRPr="00000000">
        <w:rPr>
          <w:rtl w:val="0"/>
        </w:rPr>
        <w:t xml:space="preserve"> between variables (</w:t>
      </w:r>
      <w:r w:rsidDel="00000000" w:rsidR="00000000" w:rsidRPr="00000000">
        <w:rPr>
          <w:i w:val="1"/>
          <w:iCs w:val="1"/>
          <w:rtl w:val="0"/>
        </w:rPr>
        <w:t xml:space="preserve">passes if &gt; 0.05; if below then MNAR)</w:t>
      </w:r>
    </w:p>
    <w:p w:rsidR="00000000" w:rsidDel="00000000" w:rsidP="00000000" w:rsidRDefault="00000000" w:rsidRPr="00000000" w14:paraId="00000043">
      <w:pPr>
        <w:numPr>
          <w:ilvl w:val="2"/>
          <w:numId w:val="3"/>
        </w:numPr>
        <w:ind w:left="2160" w:right="6.666666666666288" w:hanging="360"/>
        <w:rPr/>
      </w:pPr>
      <w:r w:rsidDel="00000000" w:rsidR="00000000" w:rsidRPr="00000000">
        <w:rPr>
          <w:rtl w:val="0"/>
        </w:rPr>
        <w:t xml:space="preserve">If Missing Not At Random (MNAR) - change the research design</w:t>
      </w:r>
    </w:p>
    <w:p w:rsidR="00000000" w:rsidDel="00000000" w:rsidP="00000000" w:rsidRDefault="00000000" w:rsidRPr="00000000" w14:paraId="00000044">
      <w:pPr>
        <w:numPr>
          <w:ilvl w:val="1"/>
          <w:numId w:val="3"/>
        </w:numPr>
        <w:ind w:left="1440" w:right="6.666666666666288" w:hanging="360"/>
        <w:rPr>
          <w:u w:val="none"/>
        </w:rPr>
      </w:pPr>
      <w:r w:rsidDel="00000000" w:rsidR="00000000" w:rsidRPr="00000000">
        <w:rPr/>
        <w:drawing>
          <wp:inline distB="114300" distT="114300" distL="114300" distR="114300">
            <wp:extent cx="4505697" cy="2971614"/>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505697" cy="297161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right="6.666666666666288"/>
        <w:rPr/>
      </w:pPr>
      <w:r w:rsidDel="00000000" w:rsidR="00000000" w:rsidRPr="00000000">
        <w:rPr>
          <w:rtl w:val="0"/>
        </w:rPr>
        <w:t xml:space="preserve">01/16:</w:t>
        <w:br w:type="textWrapping"/>
        <w:br w:type="textWrapping"/>
        <w:t xml:space="preserve">- </w:t>
      </w:r>
    </w:p>
    <w:p w:rsidR="00000000" w:rsidDel="00000000" w:rsidP="00000000" w:rsidRDefault="00000000" w:rsidRPr="00000000" w14:paraId="00000046">
      <w:pPr>
        <w:numPr>
          <w:ilvl w:val="0"/>
          <w:numId w:val="1"/>
        </w:numPr>
        <w:ind w:left="720" w:right="6.666666666666288" w:hanging="360"/>
      </w:pPr>
      <w:r w:rsidDel="00000000" w:rsidR="00000000" w:rsidRPr="00000000">
        <w:rPr>
          <w:rtl w:val="0"/>
        </w:rPr>
        <w:t xml:space="preserve">The distribution of sample mean</w:t>
      </w:r>
    </w:p>
    <w:p w:rsidR="00000000" w:rsidDel="00000000" w:rsidP="00000000" w:rsidRDefault="00000000" w:rsidRPr="00000000" w14:paraId="00000047">
      <w:pPr>
        <w:numPr>
          <w:ilvl w:val="1"/>
          <w:numId w:val="1"/>
        </w:numPr>
        <w:ind w:left="1440" w:right="6.666666666666288" w:hanging="360"/>
        <w:rPr>
          <w:u w:val="none"/>
        </w:rPr>
      </w:pPr>
      <w:r w:rsidDel="00000000" w:rsidR="00000000" w:rsidRPr="00000000">
        <w:rPr>
          <w:rtl w:val="0"/>
        </w:rPr>
        <w:t xml:space="preserve">T : concept - if total data points 1000, take 30 at random and calc their means, repeat that for 500 times and you can plot a t graph with 500 means</w:t>
      </w:r>
    </w:p>
    <w:p w:rsidR="00000000" w:rsidDel="00000000" w:rsidP="00000000" w:rsidRDefault="00000000" w:rsidRPr="00000000" w14:paraId="00000048">
      <w:pPr>
        <w:numPr>
          <w:ilvl w:val="2"/>
          <w:numId w:val="1"/>
        </w:numPr>
        <w:ind w:left="2160" w:right="6.666666666666288" w:hanging="360"/>
        <w:rPr>
          <w:u w:val="none"/>
        </w:rPr>
      </w:pPr>
      <w:r w:rsidDel="00000000" w:rsidR="00000000" w:rsidRPr="00000000">
        <w:rPr>
          <w:rtl w:val="0"/>
        </w:rPr>
        <w:t xml:space="preserve">Increasing sample size usually resolves most issues with distribution (</w:t>
      </w:r>
      <w:r w:rsidDel="00000000" w:rsidR="00000000" w:rsidRPr="00000000">
        <w:rPr>
          <w:i w:val="1"/>
          <w:iCs w:val="1"/>
          <w:u w:val="single"/>
          <w:rtl w:val="0"/>
        </w:rPr>
        <w:t xml:space="preserve">Central Limit Theorem</w:t>
      </w:r>
      <w:r w:rsidDel="00000000" w:rsidR="00000000" w:rsidRPr="00000000">
        <w:rPr>
          <w:rtl w:val="0"/>
        </w:rPr>
        <w:t xml:space="preserve">)</w:t>
      </w:r>
    </w:p>
    <w:p w:rsidR="00000000" w:rsidDel="00000000" w:rsidP="00000000" w:rsidRDefault="00000000" w:rsidRPr="00000000" w14:paraId="00000049">
      <w:pPr>
        <w:numPr>
          <w:ilvl w:val="2"/>
          <w:numId w:val="1"/>
        </w:numPr>
        <w:ind w:left="2160" w:right="6.666666666666288" w:hanging="360"/>
        <w:rPr>
          <w:u w:val="none"/>
        </w:rPr>
      </w:pPr>
      <w:r w:rsidDel="00000000" w:rsidR="00000000" w:rsidRPr="00000000">
        <w:rPr>
          <w:rtl w:val="0"/>
        </w:rPr>
        <w:t xml:space="preserve">If sample size is very high, then chances of power (1 - Beta) being high is very low</w:t>
      </w:r>
    </w:p>
    <w:p w:rsidR="00000000" w:rsidDel="00000000" w:rsidP="00000000" w:rsidRDefault="00000000" w:rsidRPr="00000000" w14:paraId="0000004A">
      <w:pPr>
        <w:numPr>
          <w:ilvl w:val="2"/>
          <w:numId w:val="1"/>
        </w:numPr>
        <w:ind w:left="2160" w:right="6.666666666666288" w:hanging="360"/>
        <w:rPr>
          <w:u w:val="none"/>
        </w:rPr>
      </w:pPr>
      <w:r w:rsidDel="00000000" w:rsidR="00000000" w:rsidRPr="00000000">
        <w:rPr>
          <w:rtl w:val="0"/>
        </w:rPr>
        <w:t xml:space="preserve">Sample size (n) = (Z1 - a/2 + Z1 - b)square/ d-square</w:t>
      </w:r>
    </w:p>
    <w:p w:rsidR="00000000" w:rsidDel="00000000" w:rsidP="00000000" w:rsidRDefault="00000000" w:rsidRPr="00000000" w14:paraId="0000004B">
      <w:pPr>
        <w:numPr>
          <w:ilvl w:val="2"/>
          <w:numId w:val="1"/>
        </w:numPr>
        <w:ind w:left="2160" w:right="6.666666666666288" w:hanging="360"/>
        <w:rPr>
          <w:u w:val="none"/>
        </w:rPr>
      </w:pPr>
      <w:r w:rsidDel="00000000" w:rsidR="00000000" w:rsidRPr="00000000">
        <w:rPr>
          <w:rtl w:val="0"/>
        </w:rPr>
      </w:r>
    </w:p>
    <w:p w:rsidR="00000000" w:rsidDel="00000000" w:rsidP="00000000" w:rsidRDefault="00000000" w:rsidRPr="00000000" w14:paraId="0000004C">
      <w:pPr>
        <w:numPr>
          <w:ilvl w:val="1"/>
          <w:numId w:val="1"/>
        </w:numPr>
        <w:ind w:left="1440" w:right="6.666666666666288" w:hanging="360"/>
        <w:rPr>
          <w:u w:val="none"/>
        </w:rPr>
      </w:pPr>
      <w:r w:rsidDel="00000000" w:rsidR="00000000" w:rsidRPr="00000000">
        <w:rPr>
          <w:rtl w:val="0"/>
        </w:rPr>
        <w:t xml:space="preserve">Z</w:t>
      </w:r>
    </w:p>
    <w:p w:rsidR="00000000" w:rsidDel="00000000" w:rsidP="00000000" w:rsidRDefault="00000000" w:rsidRPr="00000000" w14:paraId="0000004D">
      <w:pPr>
        <w:numPr>
          <w:ilvl w:val="1"/>
          <w:numId w:val="1"/>
        </w:numPr>
        <w:ind w:left="1440" w:right="6.666666666666288" w:hanging="360"/>
        <w:rPr>
          <w:u w:val="none"/>
        </w:rPr>
      </w:pPr>
      <w:r w:rsidDel="00000000" w:rsidR="00000000" w:rsidRPr="00000000">
        <w:rPr>
          <w:rtl w:val="0"/>
        </w:rPr>
        <w:t xml:space="preserve">F : Conduct F test when there are more than 2 categories/ groups in a variable. It helps identify which group is different. T is helpful when 2 groups.</w:t>
      </w:r>
    </w:p>
    <w:p w:rsidR="00000000" w:rsidDel="00000000" w:rsidP="00000000" w:rsidRDefault="00000000" w:rsidRPr="00000000" w14:paraId="0000004E">
      <w:pPr>
        <w:numPr>
          <w:ilvl w:val="1"/>
          <w:numId w:val="1"/>
        </w:numPr>
        <w:ind w:left="1440" w:right="6.666666666666288" w:hanging="360"/>
        <w:rPr>
          <w:u w:val="none"/>
        </w:rPr>
      </w:pPr>
      <w:r w:rsidDel="00000000" w:rsidR="00000000" w:rsidRPr="00000000">
        <w:rPr>
          <w:rtl w:val="0"/>
        </w:rPr>
        <w:t xml:space="preserve">X-square</w:t>
      </w:r>
    </w:p>
    <w:p w:rsidR="00000000" w:rsidDel="00000000" w:rsidP="00000000" w:rsidRDefault="00000000" w:rsidRPr="00000000" w14:paraId="0000004F">
      <w:pPr>
        <w:numPr>
          <w:ilvl w:val="0"/>
          <w:numId w:val="1"/>
        </w:numPr>
        <w:ind w:left="720" w:right="6.666666666666288" w:hanging="360"/>
        <w:rPr>
          <w:u w:val="none"/>
        </w:rPr>
      </w:pPr>
      <w:r w:rsidDel="00000000" w:rsidR="00000000" w:rsidRPr="00000000">
        <w:rPr>
          <w:rtl w:val="0"/>
        </w:rPr>
        <w:t xml:space="preserve">Type 1 error (Alpha) - </w:t>
      </w:r>
      <w:r w:rsidDel="00000000" w:rsidR="00000000" w:rsidRPr="00000000">
        <w:rPr>
          <w:i w:val="1"/>
          <w:iCs w:val="1"/>
          <w:rtl w:val="0"/>
        </w:rPr>
        <w:t xml:space="preserve">when you reject status qou (null hypothesis)</w:t>
      </w:r>
      <w:r w:rsidDel="00000000" w:rsidR="00000000" w:rsidRPr="00000000">
        <w:rPr>
          <w:rtl w:val="0"/>
        </w:rPr>
        <w:t xml:space="preserve"> &amp; Type 2 error (Beta) - when you fail to reject alternative hypothesis</w:t>
      </w:r>
    </w:p>
    <w:p w:rsidR="00000000" w:rsidDel="00000000" w:rsidP="00000000" w:rsidRDefault="00000000" w:rsidRPr="00000000" w14:paraId="00000050">
      <w:pPr>
        <w:numPr>
          <w:ilvl w:val="1"/>
          <w:numId w:val="1"/>
        </w:numPr>
        <w:ind w:left="1440" w:right="6.666666666666288" w:hanging="360"/>
        <w:rPr>
          <w:u w:val="none"/>
        </w:rPr>
      </w:pPr>
      <w:r w:rsidDel="00000000" w:rsidR="00000000" w:rsidRPr="00000000">
        <w:rPr>
          <w:rtl w:val="0"/>
        </w:rPr>
        <w:t xml:space="preserve">As Alpha reduces, Beta increases.</w:t>
      </w:r>
    </w:p>
    <w:p w:rsidR="00000000" w:rsidDel="00000000" w:rsidP="00000000" w:rsidRDefault="00000000" w:rsidRPr="00000000" w14:paraId="00000051">
      <w:pPr>
        <w:numPr>
          <w:ilvl w:val="2"/>
          <w:numId w:val="1"/>
        </w:numPr>
        <w:ind w:left="2160" w:right="6.666666666666288" w:hanging="360"/>
        <w:rPr>
          <w:u w:val="none"/>
        </w:rPr>
      </w:pPr>
      <w:r w:rsidDel="00000000" w:rsidR="00000000" w:rsidRPr="00000000">
        <w:rPr/>
        <w:drawing>
          <wp:inline distB="114300" distT="114300" distL="114300" distR="114300">
            <wp:extent cx="4386263" cy="3036643"/>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386263" cy="303664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numPr>
          <w:ilvl w:val="2"/>
          <w:numId w:val="1"/>
        </w:numPr>
        <w:ind w:left="2160" w:right="6.666666666666288" w:hanging="360"/>
        <w:rPr>
          <w:u w:val="none"/>
        </w:rPr>
      </w:pPr>
      <w:r w:rsidDel="00000000" w:rsidR="00000000" w:rsidRPr="00000000">
        <w:rPr>
          <w:rtl w:val="0"/>
        </w:rPr>
        <w:t xml:space="preserve">Alpha is in Null hypothesis, Beta is in Alternate hypothesis</w:t>
      </w:r>
    </w:p>
    <w:p w:rsidR="00000000" w:rsidDel="00000000" w:rsidP="00000000" w:rsidRDefault="00000000" w:rsidRPr="00000000" w14:paraId="00000053">
      <w:pPr>
        <w:numPr>
          <w:ilvl w:val="2"/>
          <w:numId w:val="1"/>
        </w:numPr>
        <w:ind w:left="2160" w:right="6.666666666666288" w:hanging="360"/>
        <w:rPr>
          <w:u w:val="none"/>
        </w:rPr>
      </w:pPr>
      <w:r w:rsidDel="00000000" w:rsidR="00000000" w:rsidRPr="00000000">
        <w:rPr>
          <w:rtl w:val="0"/>
        </w:rPr>
        <w:t xml:space="preserve">Effect is the slope. (y = mx+c) Effect is “m”</w:t>
      </w:r>
    </w:p>
    <w:p w:rsidR="00000000" w:rsidDel="00000000" w:rsidP="00000000" w:rsidRDefault="00000000" w:rsidRPr="00000000" w14:paraId="00000054">
      <w:pPr>
        <w:numPr>
          <w:ilvl w:val="2"/>
          <w:numId w:val="1"/>
        </w:numPr>
        <w:ind w:left="2160" w:right="6.666666666666288" w:hanging="360"/>
        <w:rPr>
          <w:u w:val="none"/>
        </w:rPr>
      </w:pPr>
      <w:r w:rsidDel="00000000" w:rsidR="00000000" w:rsidRPr="00000000">
        <w:rPr>
          <w:rtl w:val="0"/>
        </w:rPr>
        <w:t xml:space="preserve">Power of test(1 - Beta) is you are challenging the status quo and are statistically proving it right</w:t>
      </w:r>
    </w:p>
    <w:p w:rsidR="00000000" w:rsidDel="00000000" w:rsidP="00000000" w:rsidRDefault="00000000" w:rsidRPr="00000000" w14:paraId="00000055">
      <w:pPr>
        <w:numPr>
          <w:ilvl w:val="3"/>
          <w:numId w:val="1"/>
        </w:numPr>
        <w:ind w:left="2880" w:right="6.666666666666288" w:hanging="360"/>
        <w:rPr>
          <w:u w:val="none"/>
        </w:rPr>
      </w:pPr>
      <w:r w:rsidDel="00000000" w:rsidR="00000000" w:rsidRPr="00000000">
        <w:rPr/>
        <w:drawing>
          <wp:inline distB="114300" distT="114300" distL="114300" distR="114300">
            <wp:extent cx="4262438" cy="2588884"/>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62438" cy="258888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numPr>
          <w:ilvl w:val="2"/>
          <w:numId w:val="1"/>
        </w:numPr>
        <w:ind w:left="2160" w:right="6.666666666666288" w:hanging="360"/>
        <w:rPr>
          <w:u w:val="none"/>
        </w:rPr>
      </w:pPr>
      <w:r w:rsidDel="00000000" w:rsidR="00000000" w:rsidRPr="00000000">
        <w:rPr>
          <w:rtl w:val="0"/>
        </w:rPr>
        <w:t xml:space="preserve">Generally, alpha is &lt;= 0.05, power is 80% and sample size is around 200-400</w:t>
      </w:r>
    </w:p>
    <w:p w:rsidR="00000000" w:rsidDel="00000000" w:rsidP="00000000" w:rsidRDefault="00000000" w:rsidRPr="00000000" w14:paraId="00000057">
      <w:pPr>
        <w:numPr>
          <w:ilvl w:val="3"/>
          <w:numId w:val="1"/>
        </w:numPr>
        <w:ind w:left="2880" w:right="6.666666666666288" w:hanging="360"/>
        <w:rPr>
          <w:u w:val="none"/>
        </w:rPr>
      </w:pPr>
      <w:r w:rsidDel="00000000" w:rsidR="00000000" w:rsidRPr="00000000">
        <w:rPr>
          <w:rtl w:val="0"/>
        </w:rPr>
        <w:t xml:space="preserve">There should be sufficient points for different groups (eg. Male, Female). You’ll observe this when there is polarity in recorded points between the two groups. Polarity is when one group’s mean is 3 and other groups 8 on a scale of 1 to 10.</w:t>
      </w:r>
    </w:p>
    <w:p w:rsidR="00000000" w:rsidDel="00000000" w:rsidP="00000000" w:rsidRDefault="00000000" w:rsidRPr="00000000" w14:paraId="00000058">
      <w:pPr>
        <w:numPr>
          <w:ilvl w:val="0"/>
          <w:numId w:val="1"/>
        </w:numPr>
        <w:ind w:left="720" w:right="6.666666666666288" w:hanging="360"/>
        <w:rPr>
          <w:u w:val="none"/>
        </w:rPr>
      </w:pPr>
      <w:r w:rsidDel="00000000" w:rsidR="00000000" w:rsidRPr="00000000">
        <w:rPr>
          <w:rtl w:val="0"/>
        </w:rPr>
        <w:t xml:space="preserve">Hypothesis Testing</w:t>
      </w:r>
    </w:p>
    <w:p w:rsidR="00000000" w:rsidDel="00000000" w:rsidP="00000000" w:rsidRDefault="00000000" w:rsidRPr="00000000" w14:paraId="00000059">
      <w:pPr>
        <w:numPr>
          <w:ilvl w:val="1"/>
          <w:numId w:val="1"/>
        </w:numPr>
        <w:ind w:left="1440" w:right="6.666666666666288" w:hanging="360"/>
        <w:rPr>
          <w:u w:val="none"/>
        </w:rPr>
      </w:pPr>
      <w:r w:rsidDel="00000000" w:rsidR="00000000" w:rsidRPr="00000000">
        <w:rPr>
          <w:rtl w:val="0"/>
        </w:rPr>
        <w:t xml:space="preserve">Be mindful of wordings used. (</w:t>
      </w:r>
      <w:r w:rsidDel="00000000" w:rsidR="00000000" w:rsidRPr="00000000">
        <w:rPr>
          <w:i w:val="1"/>
          <w:iCs w:val="1"/>
          <w:rtl w:val="0"/>
        </w:rPr>
        <w:t xml:space="preserve">eg. instead of Accept, use ‘Fail to Reject’</w:t>
      </w:r>
      <w:r w:rsidDel="00000000" w:rsidR="00000000" w:rsidRPr="00000000">
        <w:rPr>
          <w:rtl w:val="0"/>
        </w:rPr>
        <w:t xml:space="preserve">): reason being, the results may/ may not be accepted outside of your scope of analysis but within your scope of analysis, we know definitely that its failed to reject.</w:t>
      </w:r>
    </w:p>
    <w:p w:rsidR="00000000" w:rsidDel="00000000" w:rsidP="00000000" w:rsidRDefault="00000000" w:rsidRPr="00000000" w14:paraId="0000005A">
      <w:pPr>
        <w:numPr>
          <w:ilvl w:val="1"/>
          <w:numId w:val="1"/>
        </w:numPr>
        <w:ind w:left="1440" w:right="6.666666666666288" w:hanging="360"/>
        <w:rPr>
          <w:u w:val="none"/>
        </w:rPr>
      </w:pPr>
      <w:r w:rsidDel="00000000" w:rsidR="00000000" w:rsidRPr="00000000">
        <w:rPr>
          <w:rtl w:val="0"/>
        </w:rPr>
        <w:t xml:space="preserve">Type 1 error accepted by journals if it falls within &lt;0.05 range (ie. 95% confidence)</w:t>
      </w:r>
    </w:p>
    <w:p w:rsidR="00000000" w:rsidDel="00000000" w:rsidP="00000000" w:rsidRDefault="00000000" w:rsidRPr="00000000" w14:paraId="0000005B">
      <w:pPr>
        <w:numPr>
          <w:ilvl w:val="0"/>
          <w:numId w:val="1"/>
        </w:numPr>
        <w:ind w:left="720" w:right="6.666666666666288" w:hanging="360"/>
      </w:pPr>
      <w:r w:rsidDel="00000000" w:rsidR="00000000" w:rsidRPr="00000000">
        <w:rPr>
          <w:rtl w:val="0"/>
        </w:rPr>
        <w:t xml:space="preserve">Steps when checking distribution</w:t>
      </w:r>
    </w:p>
    <w:p w:rsidR="00000000" w:rsidDel="00000000" w:rsidP="00000000" w:rsidRDefault="00000000" w:rsidRPr="00000000" w14:paraId="0000005C">
      <w:pPr>
        <w:numPr>
          <w:ilvl w:val="1"/>
          <w:numId w:val="1"/>
        </w:numPr>
        <w:ind w:left="1440" w:right="6.666666666666288" w:hanging="360"/>
      </w:pPr>
      <w:r w:rsidDel="00000000" w:rsidR="00000000" w:rsidRPr="00000000">
        <w:rPr>
          <w:rtl w:val="0"/>
        </w:rPr>
        <w:t xml:space="preserve">Set Up Alpha upfront (ie 0.05)</w:t>
      </w:r>
    </w:p>
    <w:p w:rsidR="00000000" w:rsidDel="00000000" w:rsidP="00000000" w:rsidRDefault="00000000" w:rsidRPr="00000000" w14:paraId="0000005D">
      <w:pPr>
        <w:numPr>
          <w:ilvl w:val="1"/>
          <w:numId w:val="1"/>
        </w:numPr>
        <w:ind w:left="1440" w:right="6.666666666666288" w:hanging="360"/>
      </w:pPr>
      <w:r w:rsidDel="00000000" w:rsidR="00000000" w:rsidRPr="00000000">
        <w:rPr>
          <w:rtl w:val="0"/>
        </w:rPr>
        <w:t xml:space="preserve">Set up acceptability probability region</w:t>
      </w:r>
    </w:p>
    <w:p w:rsidR="00000000" w:rsidDel="00000000" w:rsidP="00000000" w:rsidRDefault="00000000" w:rsidRPr="00000000" w14:paraId="0000005E">
      <w:pPr>
        <w:numPr>
          <w:ilvl w:val="1"/>
          <w:numId w:val="1"/>
        </w:numPr>
        <w:ind w:left="1440" w:right="6.666666666666288" w:hanging="360"/>
      </w:pPr>
      <w:r w:rsidDel="00000000" w:rsidR="00000000" w:rsidRPr="00000000">
        <w:rPr>
          <w:rtl w:val="0"/>
        </w:rPr>
        <w:t xml:space="preserve">Perform Hypothesis testing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zoom.us/rec/play/ojPOunpOYumErmTicDgqVS_9ZE4G5G4KvqPueZoubdc1PjCvc6kd3yB5CXH8IevvKxuAG5VkPNR82Aiz.FF-x3knDa8WxP9fz?eagerLoadZvaPages=sidemenu.billing.plan_management&amp;accessLevel=meeting&amp;canPlayFromShare=true&amp;from=share_recording_detail&amp;continueMode=true&amp;componentName=rec-play&amp;originRequestUrl=https%3A%2F%2Fzoom.us%2Frec%2Fshare%2FI7wrd-OAQ_GX1Ls0DG1rJUk4q-dZKwZor39oMWlWj34Q3Wd7irlCDFWc1j3bTYDJ.6gOqs18e_oF6B_Pe" TargetMode="External"/><Relationship Id="rId10" Type="http://schemas.openxmlformats.org/officeDocument/2006/relationships/hyperlink" Target="https://docs.google.com/spreadsheets/d/1s_f5PooOxysr0COrqDJbzIvm3SUMhBvf/edit?usp=sharing&amp;ouid=101487649255706799219&amp;rtpof=true&amp;sd=true" TargetMode="External"/><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gle/26HMHwMqmWk2q9Ab8" TargetMode="Externa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docs.google.com/document/d/1cYvWu2XkVR_klJNXqq2zozpeFNlW3zEH43jlY6y3HTc/edit?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