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12/05/2025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limit of the assignment is 30 pages, then that page limit shouldn’t exceed; else the French professors would disregard it. They would only read until 30 pages and woouldn’t after that.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They’ll provide a score based on those 30 pages only.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Strictly follow the structure provided by the professor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01/24/2026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Thesis Workshop .ppt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Nov/Dec we are expected to </w:t>
      </w:r>
      <w:r w:rsidDel="00000000" w:rsidR="00000000" w:rsidRPr="00000000">
        <w:rPr>
          <w:color w:val="232333"/>
          <w:sz w:val="23"/>
          <w:szCs w:val="23"/>
          <w:rtl w:val="0"/>
        </w:rPr>
        <w:t xml:space="preserve">produce your thesis proposal.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Its going to be the main structure of the thesis paper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i w:val="1"/>
          <w:iCs w:val="1"/>
          <w:color w:val="232333"/>
          <w:sz w:val="23"/>
          <w:szCs w:val="23"/>
        </w:rPr>
      </w:pPr>
      <w:r w:rsidDel="00000000" w:rsidR="00000000" w:rsidRPr="00000000">
        <w:rPr>
          <w:i w:val="1"/>
          <w:iCs w:val="1"/>
          <w:color w:val="232333"/>
          <w:sz w:val="23"/>
          <w:szCs w:val="23"/>
          <w:rtl w:val="0"/>
        </w:rPr>
        <w:t xml:space="preserve">Certain points to remember when compiling your thesis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would be the nice angle that you can say, well, I found out this?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 I have a kind of technology where I can predict this through my study.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Because that is also why you can position yourself later on in this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b w:val="1"/>
          <w:bCs w:val="1"/>
          <w:color w:val="232333"/>
          <w:sz w:val="23"/>
          <w:szCs w:val="23"/>
        </w:rPr>
      </w:pPr>
      <w:r w:rsidDel="00000000" w:rsidR="00000000" w:rsidRPr="00000000">
        <w:rPr>
          <w:b w:val="1"/>
          <w:bCs w:val="1"/>
          <w:color w:val="232333"/>
          <w:sz w:val="23"/>
          <w:szCs w:val="23"/>
          <w:rtl w:val="0"/>
        </w:rPr>
        <w:t xml:space="preserve">Objective &amp; Research Question: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  <w:u w:val="none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You should think on the lines of “I would like to find out about….”. That’ll help narrow down on the exact topic.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ind w:left="2880" w:hanging="360"/>
        <w:rPr>
          <w:color w:val="232333"/>
          <w:sz w:val="23"/>
          <w:szCs w:val="23"/>
          <w:u w:val="none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Try to avoid broad topics and terminologies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  <w:u w:val="none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The thesis objective should start with “</w:t>
      </w:r>
      <w:r w:rsidDel="00000000" w:rsidR="00000000" w:rsidRPr="00000000">
        <w:rPr>
          <w:i w:val="1"/>
          <w:iCs w:val="1"/>
          <w:color w:val="232333"/>
          <w:sz w:val="23"/>
          <w:szCs w:val="23"/>
          <w:rtl w:val="0"/>
        </w:rPr>
        <w:t xml:space="preserve">The aim of this research is to……/ The objective of this research is to…..”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i w:val="1"/>
          <w:iCs w:val="1"/>
          <w:color w:val="232333"/>
          <w:sz w:val="23"/>
          <w:szCs w:val="23"/>
          <w:u w:val="none"/>
        </w:rPr>
      </w:pPr>
      <w:r w:rsidDel="00000000" w:rsidR="00000000" w:rsidRPr="00000000">
        <w:rPr>
          <w:i w:val="1"/>
          <w:iCs w:val="1"/>
          <w:color w:val="232333"/>
          <w:sz w:val="23"/>
          <w:szCs w:val="23"/>
        </w:rPr>
        <w:drawing>
          <wp:inline distB="114300" distT="114300" distL="114300" distR="114300">
            <wp:extent cx="4500563" cy="27479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74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There should be some </w:t>
      </w:r>
      <w:r w:rsidDel="00000000" w:rsidR="00000000" w:rsidRPr="00000000">
        <w:rPr>
          <w:b w:val="1"/>
          <w:bCs w:val="1"/>
          <w:color w:val="232333"/>
          <w:sz w:val="23"/>
          <w:szCs w:val="23"/>
          <w:rtl w:val="0"/>
        </w:rPr>
        <w:t xml:space="preserve">business context</w:t>
      </w:r>
      <w:r w:rsidDel="00000000" w:rsidR="00000000" w:rsidRPr="00000000">
        <w:rPr>
          <w:color w:val="232333"/>
          <w:sz w:val="23"/>
          <w:szCs w:val="23"/>
          <w:rtl w:val="0"/>
        </w:rPr>
        <w:t xml:space="preserve"> for the professors to entertain your objective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  <w:u w:val="none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Revised objective for DRO - “</w:t>
      </w: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The objective of this research is to examine how internal IT governance mechanisms—specifically Digital Resource Orchestration and software license rationalization—</w:t>
      </w:r>
      <w:r w:rsidDel="00000000" w:rsidR="00000000" w:rsidRPr="00000000">
        <w:rPr>
          <w:b w:val="1"/>
          <w:bCs w:val="1"/>
          <w:i w:val="1"/>
          <w:iCs w:val="1"/>
          <w:color w:val="232333"/>
          <w:sz w:val="20"/>
          <w:szCs w:val="20"/>
          <w:highlight w:val="white"/>
          <w:rtl w:val="0"/>
        </w:rPr>
        <w:t xml:space="preserve">moderate the relationship between</w:t>
      </w: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 software waste and capital efficiency in enterprises.”</w:t>
      </w:r>
    </w:p>
    <w:p w:rsidR="00000000" w:rsidDel="00000000" w:rsidP="00000000" w:rsidRDefault="00000000" w:rsidRPr="00000000" w14:paraId="00000015">
      <w:pPr>
        <w:numPr>
          <w:ilvl w:val="3"/>
          <w:numId w:val="3"/>
        </w:numPr>
        <w:ind w:left="2880" w:hanging="360"/>
        <w:rPr>
          <w:i w:val="1"/>
          <w:iCs w:val="1"/>
          <w:color w:val="232333"/>
          <w:sz w:val="20"/>
          <w:szCs w:val="20"/>
          <w:highlight w:val="white"/>
          <w:u w:val="none"/>
        </w:rPr>
      </w:pP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Issues identified:</w:t>
      </w:r>
    </w:p>
    <w:p w:rsidR="00000000" w:rsidDel="00000000" w:rsidP="00000000" w:rsidRDefault="00000000" w:rsidRPr="00000000" w14:paraId="00000016">
      <w:pPr>
        <w:numPr>
          <w:ilvl w:val="4"/>
          <w:numId w:val="3"/>
        </w:numPr>
        <w:ind w:left="3600" w:hanging="360"/>
        <w:rPr>
          <w:color w:val="232333"/>
          <w:sz w:val="20"/>
          <w:szCs w:val="20"/>
          <w:highlight w:val="white"/>
        </w:rPr>
      </w:pPr>
      <w:r w:rsidDel="00000000" w:rsidR="00000000" w:rsidRPr="00000000">
        <w:rPr>
          <w:color w:val="232333"/>
          <w:sz w:val="20"/>
          <w:szCs w:val="20"/>
          <w:highlight w:val="white"/>
          <w:rtl w:val="0"/>
        </w:rPr>
        <w:t xml:space="preserve">The objective is politically biased. Need to make it more neutral. Already assuming that there is a relationship between software waste and capital efficiency.</w:t>
      </w:r>
    </w:p>
    <w:p w:rsidR="00000000" w:rsidDel="00000000" w:rsidP="00000000" w:rsidRDefault="00000000" w:rsidRPr="00000000" w14:paraId="00000017">
      <w:pPr>
        <w:numPr>
          <w:ilvl w:val="4"/>
          <w:numId w:val="3"/>
        </w:numPr>
        <w:ind w:left="3600" w:hanging="360"/>
        <w:rPr>
          <w:color w:val="232333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32333"/>
          <w:sz w:val="20"/>
          <w:szCs w:val="20"/>
          <w:highlight w:val="white"/>
          <w:rtl w:val="0"/>
        </w:rPr>
        <w:t xml:space="preserve">By stating “how” in the beginning, you are already assuming that  governance mechanisms moderates the relationship between software waste and capital efficiency. Replacing ‘if’ with ‘how’ has a more neutral take. </w:t>
      </w:r>
      <w:r w:rsidDel="00000000" w:rsidR="00000000" w:rsidRPr="00000000">
        <w:rPr>
          <w:b w:val="1"/>
          <w:bCs w:val="1"/>
          <w:color w:val="232333"/>
          <w:sz w:val="20"/>
          <w:szCs w:val="20"/>
          <w:highlight w:val="white"/>
          <w:rtl w:val="0"/>
        </w:rPr>
        <w:t xml:space="preserve">If any assumptions, the literature review must support and validate those assumptions.</w:t>
      </w:r>
    </w:p>
    <w:p w:rsidR="00000000" w:rsidDel="00000000" w:rsidP="00000000" w:rsidRDefault="00000000" w:rsidRPr="00000000" w14:paraId="00000018">
      <w:pPr>
        <w:numPr>
          <w:ilvl w:val="4"/>
          <w:numId w:val="3"/>
        </w:numPr>
        <w:ind w:left="3600" w:hanging="360"/>
        <w:rPr>
          <w:color w:val="232333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The objective of this research is to examine </w:t>
      </w:r>
      <w:r w:rsidDel="00000000" w:rsidR="00000000" w:rsidRPr="00000000">
        <w:rPr>
          <w:b w:val="1"/>
          <w:bCs w:val="1"/>
          <w:i w:val="1"/>
          <w:iCs w:val="1"/>
          <w:color w:val="232333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 internal IT governance mechanisms—specifically Digital Resource Orchestration and software license rationalization—</w:t>
      </w:r>
      <w:r w:rsidDel="00000000" w:rsidR="00000000" w:rsidRPr="00000000">
        <w:rPr>
          <w:b w:val="1"/>
          <w:bCs w:val="1"/>
          <w:i w:val="1"/>
          <w:iCs w:val="1"/>
          <w:color w:val="232333"/>
          <w:sz w:val="20"/>
          <w:szCs w:val="20"/>
          <w:highlight w:val="white"/>
          <w:rtl w:val="0"/>
        </w:rPr>
        <w:t xml:space="preserve">moderates the relationship between</w:t>
      </w:r>
      <w:r w:rsidDel="00000000" w:rsidR="00000000" w:rsidRPr="00000000">
        <w:rPr>
          <w:i w:val="1"/>
          <w:iCs w:val="1"/>
          <w:color w:val="232333"/>
          <w:sz w:val="20"/>
          <w:szCs w:val="20"/>
          <w:highlight w:val="white"/>
          <w:rtl w:val="0"/>
        </w:rPr>
        <w:t xml:space="preserve"> software waste and capital efficiency in enterprises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b w:val="1"/>
          <w:bCs w:val="1"/>
          <w:color w:val="232333"/>
          <w:sz w:val="23"/>
          <w:szCs w:val="23"/>
        </w:rPr>
      </w:pPr>
      <w:r w:rsidDel="00000000" w:rsidR="00000000" w:rsidRPr="00000000">
        <w:rPr>
          <w:b w:val="1"/>
          <w:bCs w:val="1"/>
          <w:color w:val="232333"/>
          <w:sz w:val="23"/>
          <w:szCs w:val="23"/>
          <w:rtl w:val="0"/>
        </w:rPr>
        <w:t xml:space="preserve">Title: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You can make a statement and then go from General to Specific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  <w:u w:val="none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You are going to try to use the same words, or similar words, that you are using in the objective</w:t>
      </w:r>
      <w:r w:rsidDel="00000000" w:rsidR="00000000" w:rsidRPr="00000000">
        <w:rPr>
          <w:b w:val="1"/>
          <w:bCs w:val="1"/>
          <w:color w:val="23233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color w:val="232333"/>
          <w:sz w:val="23"/>
          <w:szCs w:val="23"/>
        </w:rPr>
      </w:pPr>
      <w:r w:rsidDel="00000000" w:rsidR="00000000" w:rsidRPr="00000000">
        <w:rPr>
          <w:color w:val="232333"/>
          <w:sz w:val="23"/>
          <w:szCs w:val="23"/>
          <w:rtl w:val="0"/>
        </w:rPr>
        <w:t xml:space="preserve">There should be some business perspective/ context in the title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32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232333"/>
          <w:sz w:val="23"/>
          <w:szCs w:val="23"/>
        </w:rPr>
      </w:pPr>
      <w:r w:rsidDel="00000000" w:rsidR="00000000" w:rsidRPr="00000000">
        <w:rPr>
          <w:b w:val="1"/>
          <w:bCs w:val="1"/>
          <w:color w:val="232333"/>
          <w:sz w:val="23"/>
          <w:szCs w:val="23"/>
          <w:rtl w:val="0"/>
        </w:rPr>
        <w:t xml:space="preserve">02/07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DBA 2 -  recording link.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Feb 8th -  Workshop Dr. Cardoso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https://us02web.zoom.us/rec/share/FaRNEYZiAb35nwrVgyXPgYRWwJFAdaCm1mV3NGd2bt9LPXjFR6Mnpq5V3uvSORxB.PEKo2379Sp5gwl1f?startTime=1770538628000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Passcode: 2025.Bordeaux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Title Contd.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hd w:fill="ffffff" w:val="clear"/>
        <w:ind w:left="144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1st Title Draft : “</w:t>
      </w:r>
      <w:r w:rsidDel="00000000" w:rsidR="00000000" w:rsidRPr="00000000">
        <w:rPr>
          <w:b w:val="1"/>
          <w:bCs w:val="1"/>
          <w:sz w:val="16"/>
          <w:szCs w:val="16"/>
          <w:shd w:fill="ffd966" w:val="clear"/>
          <w:rtl w:val="0"/>
        </w:rPr>
        <w:t xml:space="preserve">Moderating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Capital Inefficiency: How IT Governance Mechanisms </w:t>
      </w:r>
      <w:r w:rsidDel="00000000" w:rsidR="00000000" w:rsidRPr="00000000">
        <w:rPr>
          <w:b w:val="1"/>
          <w:bCs w:val="1"/>
          <w:sz w:val="16"/>
          <w:szCs w:val="16"/>
          <w:shd w:fill="6aa84f" w:val="clear"/>
          <w:rtl w:val="0"/>
        </w:rPr>
        <w:t xml:space="preserve">Condition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the Software as a service Waste and Performance Relationship in Enterprises”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Moderate and condition in the same sentence implies two different meanings. Are you already establishing that there is a relationship?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sz w:val="16"/>
          <w:szCs w:val="16"/>
          <w:highlight w:val="white"/>
          <w:u w:val="non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Question - Doesn’t moderation mean conditional relationship?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b w:val="1"/>
          <w:bCs w:val="1"/>
          <w:color w:val="2222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Have multiple title options and then narrow down on one depending on how the objective is phrased. They should compliment each other and be coherent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Statement + “: or ?.” + Specific (it can be focusing on anything specific like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who, where, when , how, why etc.</w:t>
      </w:r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514725" cy="1495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Having a question mark “?” in your title gets the user more interested.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Try having it in your thesis title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Good Titles 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The trick is to translate what you want to something for people who have no idea what you want get closer to what you want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Relevancy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Refer to the ‘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Project de These’ .ppt </w:t>
      </w:r>
      <w:r w:rsidDel="00000000" w:rsidR="00000000" w:rsidRPr="00000000">
        <w:rPr>
          <w:color w:val="222222"/>
          <w:highlight w:val="white"/>
          <w:rtl w:val="0"/>
        </w:rPr>
        <w:t xml:space="preserve">for the structure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Why should anyone care about your thesis?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Max 3-5 sentences (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1 paragraph</w:t>
      </w:r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to Specific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Should be like a story that the reader is able to follow. Shouldn’t directly start talking about the point. Should focus on keeping the reader interested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 should be some business perspective/context in the paragraph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Abstract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us02web.zoom.us/rec/share/FaRNEYZiAb35nwrVgyXPgYRWwJFAdaCm1mV3NGd2bt9LPXjFR6Mnpq5V3uvSORxB.PEKo2379Sp5gwl1f?startTime=177053862800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