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#############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Php-fpm.conf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#############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;;;;;;;;;;;;;;;;;;;;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; FPM Configuration 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;;;;;;;;;;;;;;;;;;;;;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; All relative paths in this configuration file are relative to PHP's install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; prefix (/usr). This prefix can be dynamically changed by using the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; '-p' argument from the command line.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;;;;;;;;;;;;;;;;;;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; Global Options 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;;;;;;;;;;;;;;;;;;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[global]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; Pid file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; Note: the default prefix is /var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; Default Value: none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pid = /run/php/php81-fpm.pid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; Error log file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; If it's set to "syslog", log is sent to syslogd instead of being written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; in a local file.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; Note: the default prefix is /var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; Default Value: log/php-fpm.log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error_log = /proc/self/fd/2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; syslog_facility is used to specify what type of program is logging the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; message. This lets syslogd specify that messages from different facilities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; will be handled differently.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; See syslog(3) for possible values (ex daemon equiv LOG_DAEMON)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; Default Value: daemon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;syslog.facility = daemon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; syslog_ident is prepended to every message. If you have multiple FPM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; instances running on the same server, you can change the default value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; which must suit common needs.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; Default Value: php-fpm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;syslog.ident = php-fpm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; Log level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; Possible Values: alert, error, warning, notice, debug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; Default Value: notice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;log_level = notice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; If this number of child processes exit with SIGSEGV or SIGBUS within the time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; interval set by emergency_restart_interval then FPM will restart. A value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; of '0' means 'Off'.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; Default Value: 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;emergency_restart_threshold = 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; Interval of time used by emergency_restart_interval to determine when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; a graceful restart will be initiated.  This can be useful to work around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; accidental corruptions in an accelerator's shared memory.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; Available Units: s(econds), m(inutes), h(ours), or d(ays)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; Default Unit: seconds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; Default Value: 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;emergency_restart_interval = 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; Time limit for child processes to wait for a reaction on signals from master.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; Available units: s(econds), m(inutes), h(ours), or d(ays)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; Default Unit: seconds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; Default Value: 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;process_control_timeout = 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; The maximum number of processes FPM will fork. This has been design to control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; the global number of processes when using dynamic PM within a lot of pools.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; Use it with caution.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; Note: A value of 0 indicates no limit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; Default Value: 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; process.max = 128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; Specify the nice(2) priority to apply to the master process (only if set)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; The value can vary from -19 (highest priority) to 20 (lower priority)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; Note: - It will only work if the FPM master process is launched as root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;   </w:t>
        <w:tab/>
        <w:t xml:space="preserve">- The pool process will inherit the master process priority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;     </w:t>
        <w:tab/>
        <w:t xml:space="preserve">unless it specified otherwise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; Default Value: no set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; process.priority = -19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; Send FPM to background. Set to 'no' to keep FPM in foreground for debugging.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; Default Value: yes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daemonize = no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; Set open file descriptor rlimit for the master process.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; Default Value: system defined value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;rlimit_files = 1024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; Set max core size rlimit for the master process.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; Possible Values: 'unlimited' or an integer greater or equal to 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; Default Value: system defined value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;rlimit_core = 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; Specify the event mechanism FPM will use. The following is available: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; - select </w:t>
        <w:tab/>
        <w:t xml:space="preserve">(any POSIX os)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; - poll   </w:t>
        <w:tab/>
        <w:t xml:space="preserve">(any POSIX os)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; - epoll  </w:t>
        <w:tab/>
        <w:t xml:space="preserve">(linux &gt;= 2.5.44)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; - kqueue </w:t>
        <w:tab/>
        <w:t xml:space="preserve">(FreeBSD &gt;= 4.1, OpenBSD &gt;= 2.9, NetBSD &gt;= 2.0)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; - /dev/poll  (Solaris &gt;= 7)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; - port   </w:t>
        <w:tab/>
        <w:t xml:space="preserve">(Solaris &gt;= 10)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; Default Value: not set (auto detection)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;events.mechanism = epoll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; When FPM is build with systemd integration, specify the interval,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; in second, between health report notification to systemd.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; Set to 0 to disable.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; Available Units: s(econds), m(inutes), h(ours)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; Default Unit: seconds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; Default value: 10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;systemd_interval = 10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;;;;;;;;;;;;;;;;;;;;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; Pool Definitions 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;;;;;;;;;;;;;;;;;;;;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; Multiple pools of child processes may be started with different listening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; ports and different management options.  The name of the pool will be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; used in logs and stats. There is no limitation on the number of pools which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; FPM can handle. Your system will tell you anyway :)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; Include one or more files. If glob(3) exists, it is used to include a bunch of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; files from a glob(3) pattern. This directive can be used everywhere in the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; file.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; Relative path can also be used. They will be prefixed by: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;  - the global prefix if it's been set (-p argument)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;  - /usr otherwise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include=/etc/php81/php-fpm.d/*.conf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